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B553C">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46FBEDC">
                            <w:pPr>
                              <w:rPr>
                                <w:rFonts w:ascii="楷体" w:hAnsi="楷体" w:eastAsia="楷体" w:cs="楷体"/>
                                <w:sz w:val="30"/>
                                <w:szCs w:val="30"/>
                              </w:rPr>
                            </w:pPr>
                            <w:r>
                              <w:rPr>
                                <w:rFonts w:hint="eastAsia" w:ascii="楷体" w:hAnsi="楷体" w:eastAsia="楷体" w:cs="楷体"/>
                                <w:sz w:val="30"/>
                                <w:szCs w:val="30"/>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46FBEDC">
                      <w:pPr>
                        <w:rPr>
                          <w:rFonts w:ascii="楷体" w:hAnsi="楷体" w:eastAsia="楷体" w:cs="楷体"/>
                          <w:sz w:val="30"/>
                          <w:szCs w:val="30"/>
                        </w:rPr>
                      </w:pPr>
                      <w:r>
                        <w:rPr>
                          <w:rFonts w:hint="eastAsia" w:ascii="楷体" w:hAnsi="楷体" w:eastAsia="楷体" w:cs="楷体"/>
                          <w:sz w:val="30"/>
                          <w:szCs w:val="30"/>
                        </w:rPr>
                        <w:t>附件1：</w:t>
                      </w:r>
                    </w:p>
                  </w:txbxContent>
                </v:textbox>
              </v:shape>
            </w:pict>
          </mc:Fallback>
        </mc:AlternateContent>
      </w:r>
    </w:p>
    <w:p w14:paraId="17C22128">
      <w:pPr>
        <w:pStyle w:val="13"/>
        <w:jc w:val="center"/>
        <w:rPr>
          <w:sz w:val="56"/>
          <w:szCs w:val="56"/>
        </w:rPr>
      </w:pPr>
    </w:p>
    <w:p w14:paraId="134FB3F9">
      <w:pPr>
        <w:pStyle w:val="13"/>
        <w:jc w:val="center"/>
        <w:rPr>
          <w:sz w:val="84"/>
          <w:szCs w:val="84"/>
        </w:rPr>
      </w:pPr>
    </w:p>
    <w:p w14:paraId="1BE9F58F">
      <w:pPr>
        <w:pStyle w:val="13"/>
        <w:jc w:val="center"/>
        <w:rPr>
          <w:sz w:val="84"/>
          <w:szCs w:val="84"/>
        </w:rPr>
      </w:pPr>
    </w:p>
    <w:p w14:paraId="63869749">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2023年度</w:t>
      </w:r>
    </w:p>
    <w:p w14:paraId="4F291D79">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溆浦县司法局部门决算</w:t>
      </w:r>
    </w:p>
    <w:p w14:paraId="2D45BD54">
      <w:pPr>
        <w:pStyle w:val="13"/>
        <w:jc w:val="center"/>
        <w:rPr>
          <w:rFonts w:ascii="方正小标宋_GBK" w:hAnsi="方正小标宋_GBK" w:eastAsia="方正小标宋_GBK" w:cs="方正小标宋_GBK"/>
          <w:sz w:val="56"/>
          <w:szCs w:val="56"/>
        </w:rPr>
      </w:pPr>
    </w:p>
    <w:p w14:paraId="5206F6D5">
      <w:pPr>
        <w:pStyle w:val="13"/>
        <w:jc w:val="center"/>
        <w:rPr>
          <w:sz w:val="56"/>
          <w:szCs w:val="56"/>
        </w:rPr>
      </w:pPr>
    </w:p>
    <w:p w14:paraId="58935B16">
      <w:pPr>
        <w:pStyle w:val="13"/>
        <w:jc w:val="center"/>
        <w:rPr>
          <w:sz w:val="56"/>
          <w:szCs w:val="56"/>
        </w:rPr>
      </w:pPr>
    </w:p>
    <w:p w14:paraId="532B5D79">
      <w:pPr>
        <w:pStyle w:val="13"/>
        <w:jc w:val="center"/>
        <w:rPr>
          <w:sz w:val="56"/>
          <w:szCs w:val="56"/>
        </w:rPr>
      </w:pPr>
    </w:p>
    <w:p w14:paraId="0430EF9D">
      <w:pPr>
        <w:pStyle w:val="13"/>
        <w:jc w:val="center"/>
        <w:rPr>
          <w:sz w:val="32"/>
          <w:szCs w:val="32"/>
        </w:rPr>
      </w:pPr>
    </w:p>
    <w:p w14:paraId="6854E174">
      <w:pPr>
        <w:pStyle w:val="13"/>
        <w:jc w:val="center"/>
        <w:rPr>
          <w:sz w:val="32"/>
          <w:szCs w:val="32"/>
        </w:rPr>
      </w:pPr>
    </w:p>
    <w:p w14:paraId="67C1906F">
      <w:pPr>
        <w:pStyle w:val="13"/>
        <w:jc w:val="center"/>
        <w:rPr>
          <w:sz w:val="32"/>
          <w:szCs w:val="32"/>
        </w:rPr>
      </w:pPr>
    </w:p>
    <w:p w14:paraId="4005081B">
      <w:pPr>
        <w:pStyle w:val="13"/>
        <w:jc w:val="center"/>
        <w:rPr>
          <w:sz w:val="32"/>
          <w:szCs w:val="32"/>
        </w:rPr>
      </w:pPr>
    </w:p>
    <w:p w14:paraId="5DC2A840">
      <w:pPr>
        <w:pStyle w:val="13"/>
        <w:jc w:val="center"/>
        <w:rPr>
          <w:sz w:val="32"/>
          <w:szCs w:val="32"/>
        </w:rPr>
      </w:pPr>
    </w:p>
    <w:p w14:paraId="538ED803">
      <w:pPr>
        <w:pStyle w:val="13"/>
        <w:spacing w:line="540" w:lineRule="exact"/>
        <w:jc w:val="center"/>
        <w:rPr>
          <w:sz w:val="56"/>
          <w:szCs w:val="56"/>
        </w:rPr>
      </w:pPr>
    </w:p>
    <w:p w14:paraId="7200AE08">
      <w:pPr>
        <w:pStyle w:val="13"/>
        <w:spacing w:line="500" w:lineRule="exact"/>
        <w:jc w:val="center"/>
        <w:rPr>
          <w:b/>
          <w:sz w:val="36"/>
          <w:szCs w:val="28"/>
        </w:rPr>
      </w:pPr>
      <w:r>
        <w:rPr>
          <w:rFonts w:hint="eastAsia"/>
          <w:b/>
          <w:sz w:val="36"/>
          <w:szCs w:val="28"/>
        </w:rPr>
        <w:t>目录</w:t>
      </w:r>
    </w:p>
    <w:p w14:paraId="4FBFB277">
      <w:pPr>
        <w:pStyle w:val="13"/>
        <w:spacing w:line="500" w:lineRule="exact"/>
        <w:rPr>
          <w:rFonts w:hAnsi="黑体"/>
          <w:bCs/>
          <w:sz w:val="28"/>
          <w:szCs w:val="28"/>
        </w:rPr>
      </w:pPr>
      <w:r>
        <w:rPr>
          <w:rFonts w:hint="eastAsia" w:hAnsi="黑体"/>
          <w:bCs/>
          <w:sz w:val="28"/>
          <w:szCs w:val="28"/>
        </w:rPr>
        <w:t>第一部分 溆浦县司法局概况</w:t>
      </w:r>
    </w:p>
    <w:p w14:paraId="712638D1">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4F431DF">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79BA1AA">
      <w:pPr>
        <w:pStyle w:val="13"/>
        <w:spacing w:line="500" w:lineRule="exact"/>
        <w:rPr>
          <w:rFonts w:hAnsi="黑体"/>
          <w:bCs/>
          <w:sz w:val="28"/>
          <w:szCs w:val="28"/>
        </w:rPr>
      </w:pPr>
      <w:r>
        <w:rPr>
          <w:rFonts w:hint="eastAsia" w:hAnsi="黑体"/>
          <w:bCs/>
          <w:sz w:val="28"/>
          <w:szCs w:val="28"/>
        </w:rPr>
        <w:t>第二部分 部门决算表</w:t>
      </w:r>
    </w:p>
    <w:p w14:paraId="03A29EEA">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9ECDDF6">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821DD9F">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8630C7D">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842CCB5">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E0DC0EF">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C49933C">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CC3A035">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39B870A">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E486667">
      <w:pPr>
        <w:pStyle w:val="13"/>
        <w:spacing w:line="500" w:lineRule="exact"/>
        <w:rPr>
          <w:rFonts w:hAnsi="黑体"/>
          <w:bCs/>
          <w:sz w:val="28"/>
          <w:szCs w:val="28"/>
        </w:rPr>
      </w:pPr>
      <w:r>
        <w:rPr>
          <w:rFonts w:hint="eastAsia" w:hAnsi="黑体"/>
          <w:bCs/>
          <w:sz w:val="28"/>
          <w:szCs w:val="28"/>
        </w:rPr>
        <w:t>第三部分 部门决算情况说明</w:t>
      </w:r>
    </w:p>
    <w:p w14:paraId="18C8A808">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BBB9872">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C2E6412">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E821BC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5D4572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AD3578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9DE8D8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D6AB56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F010DBE">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7DD3C56">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FECD5A0">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4FF6D0A3">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1C234C47">
      <w:pPr>
        <w:pStyle w:val="13"/>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年度预算绩效情况的说明</w:t>
      </w:r>
    </w:p>
    <w:p w14:paraId="26F91711">
      <w:pPr>
        <w:pStyle w:val="13"/>
        <w:spacing w:line="500" w:lineRule="exact"/>
        <w:rPr>
          <w:rFonts w:hAnsi="黑体"/>
          <w:bCs/>
          <w:sz w:val="28"/>
          <w:szCs w:val="28"/>
        </w:rPr>
      </w:pPr>
      <w:r>
        <w:rPr>
          <w:rFonts w:hint="eastAsia" w:hAnsi="黑体"/>
          <w:bCs/>
          <w:sz w:val="28"/>
          <w:szCs w:val="28"/>
        </w:rPr>
        <w:t>第四部分 名词解释</w:t>
      </w:r>
    </w:p>
    <w:p w14:paraId="2ABCEC18">
      <w:pPr>
        <w:pStyle w:val="13"/>
        <w:spacing w:line="500" w:lineRule="exact"/>
        <w:rPr>
          <w:rFonts w:hAnsi="黑体"/>
          <w:bCs/>
          <w:sz w:val="28"/>
          <w:szCs w:val="28"/>
        </w:rPr>
      </w:pPr>
      <w:r>
        <w:rPr>
          <w:rFonts w:hint="eastAsia" w:hAnsi="黑体"/>
          <w:bCs/>
          <w:sz w:val="28"/>
          <w:szCs w:val="28"/>
        </w:rPr>
        <w:t>第五部分 附件</w:t>
      </w:r>
    </w:p>
    <w:p w14:paraId="6781DDA3">
      <w:pPr>
        <w:pStyle w:val="13"/>
        <w:spacing w:line="500" w:lineRule="exact"/>
        <w:rPr>
          <w:rFonts w:hAnsi="黑体"/>
          <w:bCs/>
          <w:sz w:val="28"/>
          <w:szCs w:val="28"/>
        </w:rPr>
      </w:pPr>
    </w:p>
    <w:p w14:paraId="18A0B3B9">
      <w:pPr>
        <w:jc w:val="center"/>
        <w:rPr>
          <w:sz w:val="72"/>
          <w:szCs w:val="72"/>
        </w:rPr>
      </w:pPr>
    </w:p>
    <w:p w14:paraId="6B8662A4">
      <w:pPr>
        <w:jc w:val="center"/>
        <w:rPr>
          <w:sz w:val="72"/>
          <w:szCs w:val="72"/>
        </w:rPr>
      </w:pPr>
    </w:p>
    <w:p w14:paraId="53E8CE4C">
      <w:pPr>
        <w:jc w:val="center"/>
        <w:rPr>
          <w:sz w:val="72"/>
          <w:szCs w:val="72"/>
        </w:rPr>
      </w:pPr>
    </w:p>
    <w:p w14:paraId="3BCDFF34">
      <w:pPr>
        <w:jc w:val="center"/>
        <w:rPr>
          <w:sz w:val="72"/>
          <w:szCs w:val="72"/>
        </w:rPr>
      </w:pPr>
    </w:p>
    <w:p w14:paraId="150C7D54">
      <w:pPr>
        <w:rPr>
          <w:rFonts w:ascii="方正小标宋_GBK" w:hAnsi="方正小标宋_GBK" w:eastAsia="方正小标宋_GBK" w:cs="方正小标宋_GBK"/>
          <w:sz w:val="72"/>
          <w:szCs w:val="72"/>
        </w:rPr>
      </w:pPr>
    </w:p>
    <w:p w14:paraId="5D45A222">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B1E2148">
      <w:pPr>
        <w:pStyle w:val="13"/>
        <w:jc w:val="center"/>
        <w:rPr>
          <w:rFonts w:ascii="方正小标宋_GBK" w:hAnsi="方正小标宋_GBK" w:eastAsia="方正小标宋_GBK" w:cs="方正小标宋_GBK"/>
          <w:sz w:val="84"/>
          <w:szCs w:val="84"/>
        </w:rPr>
      </w:pPr>
    </w:p>
    <w:p w14:paraId="7846D20C">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溆浦县司法局概况</w:t>
      </w:r>
    </w:p>
    <w:p w14:paraId="213C4F3C">
      <w:pPr>
        <w:jc w:val="center"/>
        <w:rPr>
          <w:rFonts w:ascii="方正小标宋_GBK" w:hAnsi="方正小标宋_GBK" w:eastAsia="方正小标宋_GBK" w:cs="方正小标宋_GBK"/>
          <w:sz w:val="72"/>
          <w:szCs w:val="72"/>
        </w:rPr>
      </w:pPr>
    </w:p>
    <w:p w14:paraId="22ED01A9">
      <w:pPr>
        <w:jc w:val="center"/>
        <w:rPr>
          <w:rFonts w:ascii="方正小标宋_GBK" w:hAnsi="方正小标宋_GBK" w:eastAsia="方正小标宋_GBK" w:cs="方正小标宋_GBK"/>
          <w:sz w:val="72"/>
          <w:szCs w:val="72"/>
        </w:rPr>
      </w:pPr>
    </w:p>
    <w:p w14:paraId="7FA8B76F">
      <w:pPr>
        <w:jc w:val="center"/>
        <w:rPr>
          <w:sz w:val="72"/>
          <w:szCs w:val="72"/>
        </w:rPr>
      </w:pPr>
    </w:p>
    <w:p w14:paraId="21F05412">
      <w:pPr>
        <w:jc w:val="center"/>
        <w:rPr>
          <w:sz w:val="72"/>
          <w:szCs w:val="72"/>
        </w:rPr>
      </w:pPr>
    </w:p>
    <w:p w14:paraId="04D890C8">
      <w:pPr>
        <w:pStyle w:val="14"/>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14:paraId="5650BD37">
      <w:pPr>
        <w:ind w:firstLine="640" w:firstLineChars="200"/>
        <w:jc w:val="left"/>
        <w:rPr>
          <w:rFonts w:ascii="仿宋" w:hAnsi="仿宋" w:eastAsia="仿宋" w:cs="仿宋"/>
          <w:sz w:val="32"/>
          <w:szCs w:val="32"/>
        </w:rPr>
      </w:pPr>
      <w:r>
        <w:rPr>
          <w:rFonts w:hint="eastAsia" w:ascii="仿宋" w:hAnsi="仿宋" w:eastAsia="仿宋" w:cs="仿宋"/>
          <w:sz w:val="32"/>
          <w:szCs w:val="32"/>
        </w:rPr>
        <w:t>（一）承担全面依法治县重大问题的调查研究，协调有关方面提出全面依法治县中长期规划建议，负责有关重大决策部署督察工作。</w:t>
      </w:r>
    </w:p>
    <w:p w14:paraId="46577462">
      <w:pPr>
        <w:ind w:firstLine="640" w:firstLineChars="200"/>
        <w:jc w:val="left"/>
        <w:rPr>
          <w:rFonts w:ascii="仿宋" w:hAnsi="仿宋" w:eastAsia="仿宋" w:cs="仿宋"/>
          <w:sz w:val="32"/>
          <w:szCs w:val="32"/>
        </w:rPr>
      </w:pPr>
      <w:r>
        <w:rPr>
          <w:rFonts w:hint="eastAsia" w:ascii="仿宋" w:hAnsi="仿宋" w:eastAsia="仿宋" w:cs="仿宋"/>
          <w:sz w:val="32"/>
          <w:szCs w:val="32"/>
        </w:rPr>
        <w:t>（二）贯彻执行国家、省、市关于司法行政工和的方针政策和法律法规，编制全县司法行政工作发展规划和年度计划并监督实施。</w:t>
      </w:r>
    </w:p>
    <w:p w14:paraId="7998F6AD">
      <w:pPr>
        <w:jc w:val="left"/>
        <w:rPr>
          <w:rFonts w:ascii="仿宋" w:hAnsi="仿宋" w:eastAsia="仿宋" w:cs="仿宋"/>
          <w:sz w:val="32"/>
          <w:szCs w:val="32"/>
        </w:rPr>
      </w:pPr>
      <w:r>
        <w:rPr>
          <w:rFonts w:hint="eastAsia" w:ascii="仿宋" w:hAnsi="仿宋" w:eastAsia="仿宋" w:cs="仿宋"/>
          <w:sz w:val="28"/>
          <w:szCs w:val="32"/>
        </w:rPr>
        <w:t xml:space="preserve">     </w:t>
      </w:r>
      <w:r>
        <w:rPr>
          <w:rFonts w:hint="eastAsia" w:ascii="仿宋" w:hAnsi="仿宋" w:eastAsia="仿宋" w:cs="仿宋"/>
          <w:sz w:val="32"/>
          <w:szCs w:val="32"/>
        </w:rPr>
        <w:t>（三）负责指导全县规范性文件管理有关工作。</w:t>
      </w:r>
    </w:p>
    <w:p w14:paraId="2DBC4FB9">
      <w:pPr>
        <w:ind w:firstLine="640" w:firstLineChars="200"/>
        <w:jc w:val="left"/>
        <w:rPr>
          <w:rFonts w:ascii="仿宋" w:hAnsi="仿宋" w:eastAsia="仿宋" w:cs="仿宋"/>
          <w:sz w:val="32"/>
          <w:szCs w:val="32"/>
        </w:rPr>
      </w:pPr>
      <w:r>
        <w:rPr>
          <w:rFonts w:hint="eastAsia" w:ascii="仿宋" w:hAnsi="仿宋" w:eastAsia="仿宋" w:cs="仿宋"/>
          <w:sz w:val="32"/>
          <w:szCs w:val="32"/>
        </w:rPr>
        <w:t>（四）承担统筹推进法治政府建设的责任。</w:t>
      </w:r>
    </w:p>
    <w:p w14:paraId="55AC91DC">
      <w:pPr>
        <w:ind w:firstLine="640" w:firstLineChars="200"/>
        <w:jc w:val="left"/>
        <w:rPr>
          <w:rFonts w:ascii="仿宋" w:hAnsi="仿宋" w:eastAsia="仿宋" w:cs="仿宋"/>
          <w:sz w:val="32"/>
          <w:szCs w:val="32"/>
        </w:rPr>
      </w:pPr>
      <w:r>
        <w:rPr>
          <w:rFonts w:hint="eastAsia" w:ascii="仿宋" w:hAnsi="仿宋" w:eastAsia="仿宋" w:cs="仿宋"/>
          <w:sz w:val="32"/>
          <w:szCs w:val="32"/>
        </w:rPr>
        <w:t>（五）承办向人民政府申请的行政复议案件，承办以县政府为被申请人向省、市政府申请行政复议案件的有关行政复议事项，承办或指导有关单位办理县人民政府受理的行政赔偿案件，承办或指导有关单位办理县人民政府行政应诉事项。</w:t>
      </w:r>
    </w:p>
    <w:p w14:paraId="35EAA564">
      <w:pPr>
        <w:ind w:firstLine="640" w:firstLineChars="200"/>
        <w:jc w:val="left"/>
        <w:rPr>
          <w:rFonts w:ascii="仿宋" w:hAnsi="仿宋" w:eastAsia="仿宋" w:cs="仿宋"/>
          <w:sz w:val="32"/>
          <w:szCs w:val="32"/>
        </w:rPr>
      </w:pPr>
      <w:r>
        <w:rPr>
          <w:rFonts w:hint="eastAsia" w:ascii="仿宋" w:hAnsi="仿宋" w:eastAsia="仿宋" w:cs="仿宋"/>
          <w:sz w:val="32"/>
          <w:szCs w:val="32"/>
        </w:rPr>
        <w:t>（六）承担统筹规划全县法治社会建设的责任。</w:t>
      </w:r>
    </w:p>
    <w:p w14:paraId="549A7A8D">
      <w:pPr>
        <w:ind w:firstLine="640" w:firstLineChars="200"/>
        <w:jc w:val="left"/>
        <w:rPr>
          <w:rFonts w:ascii="仿宋" w:hAnsi="仿宋" w:eastAsia="仿宋" w:cs="仿宋"/>
          <w:sz w:val="32"/>
          <w:szCs w:val="32"/>
        </w:rPr>
      </w:pPr>
      <w:r>
        <w:rPr>
          <w:rFonts w:hint="eastAsia" w:ascii="仿宋" w:hAnsi="仿宋" w:eastAsia="仿宋" w:cs="仿宋"/>
          <w:sz w:val="32"/>
          <w:szCs w:val="32"/>
        </w:rPr>
        <w:t>（七）指导、管理社区矫正工作。</w:t>
      </w:r>
    </w:p>
    <w:p w14:paraId="7A972416">
      <w:pPr>
        <w:ind w:firstLine="640" w:firstLineChars="200"/>
        <w:jc w:val="left"/>
        <w:rPr>
          <w:rFonts w:ascii="仿宋" w:hAnsi="仿宋" w:eastAsia="仿宋" w:cs="仿宋"/>
          <w:sz w:val="32"/>
          <w:szCs w:val="32"/>
        </w:rPr>
      </w:pPr>
      <w:r>
        <w:rPr>
          <w:rFonts w:hint="eastAsia" w:ascii="仿宋" w:hAnsi="仿宋" w:eastAsia="仿宋" w:cs="仿宋"/>
          <w:sz w:val="32"/>
          <w:szCs w:val="32"/>
        </w:rPr>
        <w:t>（八）指导管理本系统强制隔离戒毒执行和戒毒康复工作。</w:t>
      </w:r>
    </w:p>
    <w:p w14:paraId="2C02A4B9">
      <w:pPr>
        <w:ind w:firstLine="640" w:firstLineChars="200"/>
        <w:jc w:val="left"/>
        <w:rPr>
          <w:rFonts w:ascii="仿宋" w:hAnsi="仿宋" w:eastAsia="仿宋" w:cs="仿宋"/>
          <w:sz w:val="32"/>
          <w:szCs w:val="32"/>
        </w:rPr>
      </w:pPr>
      <w:r>
        <w:rPr>
          <w:rFonts w:hint="eastAsia" w:ascii="仿宋" w:hAnsi="仿宋" w:eastAsia="仿宋" w:cs="仿宋"/>
          <w:sz w:val="32"/>
          <w:szCs w:val="32"/>
        </w:rPr>
        <w:t>（九)负责县人民政府法律顾问工作。</w:t>
      </w:r>
    </w:p>
    <w:p w14:paraId="4124CB0A">
      <w:pPr>
        <w:ind w:firstLine="640" w:firstLineChars="200"/>
        <w:jc w:val="left"/>
        <w:rPr>
          <w:rFonts w:ascii="仿宋" w:hAnsi="仿宋" w:eastAsia="仿宋" w:cs="仿宋"/>
          <w:sz w:val="32"/>
          <w:szCs w:val="32"/>
        </w:rPr>
      </w:pPr>
      <w:r>
        <w:rPr>
          <w:rFonts w:hint="eastAsia" w:ascii="仿宋" w:hAnsi="仿宋" w:eastAsia="仿宋" w:cs="仿宋"/>
          <w:sz w:val="32"/>
          <w:szCs w:val="32"/>
        </w:rPr>
        <w:t>（十）负责全县法治对外合作工作。</w:t>
      </w:r>
    </w:p>
    <w:p w14:paraId="497A5CA5">
      <w:pPr>
        <w:ind w:firstLine="640" w:firstLineChars="200"/>
        <w:jc w:val="left"/>
        <w:rPr>
          <w:rFonts w:ascii="仿宋" w:hAnsi="仿宋" w:eastAsia="仿宋" w:cs="仿宋"/>
          <w:sz w:val="32"/>
          <w:szCs w:val="32"/>
        </w:rPr>
      </w:pPr>
      <w:r>
        <w:rPr>
          <w:rFonts w:hint="eastAsia" w:ascii="仿宋" w:hAnsi="仿宋" w:eastAsia="仿宋" w:cs="仿宋"/>
          <w:sz w:val="32"/>
          <w:szCs w:val="32"/>
        </w:rPr>
        <w:t>（十一）负责本系统服装和警车管理工作，指导、监督本系统财务、装备、设施、场所等保障工作。</w:t>
      </w:r>
    </w:p>
    <w:p w14:paraId="69D0B2C2">
      <w:pPr>
        <w:ind w:firstLine="640" w:firstLineChars="200"/>
        <w:jc w:val="left"/>
        <w:rPr>
          <w:rFonts w:ascii="仿宋" w:hAnsi="仿宋" w:eastAsia="仿宋" w:cs="仿宋"/>
          <w:sz w:val="32"/>
          <w:szCs w:val="32"/>
        </w:rPr>
      </w:pPr>
      <w:r>
        <w:rPr>
          <w:rFonts w:hint="eastAsia" w:ascii="仿宋" w:hAnsi="仿宋" w:eastAsia="仿宋" w:cs="仿宋"/>
          <w:sz w:val="32"/>
          <w:szCs w:val="32"/>
        </w:rPr>
        <w:t>（十二）规划、协调、指导法治人才队伍建设相关工作。</w:t>
      </w:r>
    </w:p>
    <w:p w14:paraId="3C775F7A">
      <w:pPr>
        <w:ind w:firstLine="640" w:firstLineChars="200"/>
        <w:jc w:val="left"/>
        <w:rPr>
          <w:rFonts w:ascii="仿宋" w:hAnsi="仿宋" w:eastAsia="仿宋" w:cs="仿宋"/>
          <w:sz w:val="32"/>
          <w:szCs w:val="32"/>
        </w:rPr>
      </w:pPr>
      <w:r>
        <w:rPr>
          <w:rFonts w:hint="eastAsia" w:ascii="仿宋" w:hAnsi="仿宋" w:eastAsia="仿宋" w:cs="仿宋"/>
          <w:sz w:val="32"/>
          <w:szCs w:val="32"/>
        </w:rPr>
        <w:t>（十三）完成县委、县政府交办的其他任务。</w:t>
      </w:r>
    </w:p>
    <w:p w14:paraId="7BCB5A55">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1B0B5ABF">
      <w:pPr>
        <w:widowControl/>
        <w:spacing w:line="600" w:lineRule="exact"/>
        <w:rPr>
          <w:rFonts w:ascii="仿宋" w:hAnsi="仿宋" w:eastAsia="仿宋" w:cs="仿宋"/>
          <w:bCs/>
          <w:kern w:val="0"/>
          <w:sz w:val="32"/>
          <w:szCs w:val="32"/>
        </w:rPr>
      </w:pPr>
      <w:r>
        <w:rPr>
          <w:rFonts w:hint="eastAsia" w:ascii="Times New Roman" w:hAnsi="Times New Roman" w:eastAsia="仿宋_GB2312" w:cs="仿宋_GB2312"/>
          <w:bCs/>
          <w:kern w:val="0"/>
          <w:sz w:val="32"/>
          <w:szCs w:val="32"/>
        </w:rPr>
        <w:t>（一）内设机构设置。</w:t>
      </w:r>
      <w:r>
        <w:rPr>
          <w:rFonts w:hint="eastAsia" w:ascii="仿宋" w:hAnsi="仿宋" w:eastAsia="仿宋" w:cs="仿宋"/>
          <w:bCs/>
          <w:kern w:val="0"/>
          <w:sz w:val="32"/>
          <w:szCs w:val="32"/>
        </w:rPr>
        <w:t>本单位是行政单位，设内设机构12个，包括：办公室、法治调研督察与政策法规股（县委全面依法治县委员会办公室秘书组）、行政执法协调监督股（规范性文件管理股）、行政复议与应诉股、社区矫正工作局（社区矫正执法大队）、人民参与和促进法治股（人民陪审员和监督员选任管理办公室）、公共法律服务管理股（县法律援助中心）、普法与依法治理股、律师工作股、装备财务保障股、戒毒工作管理股、政工室（党建办公室）。</w:t>
      </w:r>
    </w:p>
    <w:p w14:paraId="44A09E02">
      <w:pPr>
        <w:widowControl/>
        <w:spacing w:line="600" w:lineRule="exact"/>
        <w:rPr>
          <w:rFonts w:ascii="宋体" w:hAnsi="宋体"/>
          <w:bCs/>
          <w:kern w:val="0"/>
          <w:sz w:val="32"/>
          <w:szCs w:val="32"/>
        </w:rPr>
      </w:pPr>
      <w:r>
        <w:rPr>
          <w:rFonts w:hint="eastAsia" w:ascii="Times New Roman" w:hAnsi="Times New Roman" w:eastAsia="仿宋_GB2312" w:cs="仿宋_GB2312"/>
          <w:bCs/>
          <w:kern w:val="0"/>
          <w:sz w:val="32"/>
          <w:szCs w:val="32"/>
        </w:rPr>
        <w:t>（二）决算单位构成。</w:t>
      </w:r>
      <w:r>
        <w:rPr>
          <w:rFonts w:hint="eastAsia" w:ascii="仿宋" w:hAnsi="仿宋" w:eastAsia="仿宋" w:cs="仿宋"/>
          <w:bCs/>
          <w:kern w:val="0"/>
          <w:sz w:val="32"/>
          <w:szCs w:val="32"/>
        </w:rPr>
        <w:t>溆浦县司法局2023年部门决算没有独立核算的二级机构，没有所属单位决算在内的汇总决算</w:t>
      </w:r>
      <w:r>
        <w:rPr>
          <w:rFonts w:hint="eastAsia" w:ascii="宋体" w:hAnsi="宋体"/>
          <w:bCs/>
          <w:kern w:val="0"/>
          <w:sz w:val="32"/>
          <w:szCs w:val="32"/>
        </w:rPr>
        <w:t>。</w:t>
      </w:r>
    </w:p>
    <w:p w14:paraId="7CCC00CD">
      <w:pPr>
        <w:pStyle w:val="2"/>
      </w:pPr>
    </w:p>
    <w:p w14:paraId="7208437B">
      <w:pPr>
        <w:jc w:val="center"/>
        <w:rPr>
          <w:rFonts w:ascii="黑体" w:hAnsi="黑体" w:eastAsia="黑体"/>
          <w:sz w:val="28"/>
          <w:szCs w:val="28"/>
        </w:rPr>
      </w:pPr>
    </w:p>
    <w:p w14:paraId="0AC5ED1F">
      <w:pPr>
        <w:jc w:val="center"/>
        <w:rPr>
          <w:rFonts w:ascii="黑体" w:hAnsi="黑体" w:eastAsia="黑体"/>
          <w:sz w:val="28"/>
          <w:szCs w:val="28"/>
        </w:rPr>
      </w:pPr>
    </w:p>
    <w:p w14:paraId="1D7FFD9E">
      <w:pPr>
        <w:jc w:val="center"/>
        <w:rPr>
          <w:rFonts w:ascii="黑体" w:hAnsi="黑体" w:eastAsia="黑体"/>
          <w:sz w:val="28"/>
          <w:szCs w:val="28"/>
        </w:rPr>
      </w:pPr>
    </w:p>
    <w:p w14:paraId="1AD69286">
      <w:pPr>
        <w:jc w:val="center"/>
        <w:rPr>
          <w:rFonts w:ascii="黑体" w:hAnsi="黑体" w:eastAsia="黑体"/>
          <w:sz w:val="28"/>
          <w:szCs w:val="28"/>
        </w:rPr>
      </w:pPr>
    </w:p>
    <w:p w14:paraId="13CFD2A9">
      <w:pPr>
        <w:jc w:val="center"/>
        <w:rPr>
          <w:rFonts w:ascii="黑体" w:hAnsi="黑体" w:eastAsia="黑体"/>
          <w:sz w:val="28"/>
          <w:szCs w:val="28"/>
        </w:rPr>
      </w:pPr>
    </w:p>
    <w:p w14:paraId="362D5CED">
      <w:pPr>
        <w:jc w:val="center"/>
        <w:rPr>
          <w:rFonts w:ascii="黑体" w:hAnsi="黑体" w:eastAsia="黑体"/>
          <w:sz w:val="28"/>
          <w:szCs w:val="28"/>
        </w:rPr>
      </w:pPr>
    </w:p>
    <w:p w14:paraId="2A4607FE">
      <w:pPr>
        <w:jc w:val="center"/>
        <w:rPr>
          <w:rFonts w:ascii="黑体" w:hAnsi="黑体" w:eastAsia="黑体"/>
          <w:sz w:val="28"/>
          <w:szCs w:val="28"/>
        </w:rPr>
      </w:pPr>
    </w:p>
    <w:p w14:paraId="5C09FF13">
      <w:pPr>
        <w:jc w:val="center"/>
        <w:rPr>
          <w:rFonts w:ascii="黑体" w:hAnsi="黑体" w:eastAsia="黑体"/>
          <w:sz w:val="28"/>
          <w:szCs w:val="28"/>
        </w:rPr>
      </w:pPr>
    </w:p>
    <w:p w14:paraId="69D0BE6D">
      <w:pPr>
        <w:jc w:val="center"/>
        <w:rPr>
          <w:rFonts w:ascii="黑体" w:hAnsi="黑体" w:eastAsia="黑体"/>
          <w:sz w:val="28"/>
          <w:szCs w:val="28"/>
        </w:rPr>
      </w:pPr>
    </w:p>
    <w:p w14:paraId="41F59F23">
      <w:pPr>
        <w:jc w:val="center"/>
        <w:rPr>
          <w:rFonts w:ascii="黑体" w:hAnsi="黑体" w:eastAsia="黑体"/>
          <w:sz w:val="28"/>
          <w:szCs w:val="28"/>
        </w:rPr>
      </w:pPr>
    </w:p>
    <w:p w14:paraId="40C13414">
      <w:pPr>
        <w:jc w:val="center"/>
        <w:rPr>
          <w:rFonts w:ascii="黑体" w:hAnsi="黑体" w:eastAsia="黑体"/>
          <w:sz w:val="28"/>
          <w:szCs w:val="28"/>
        </w:rPr>
      </w:pPr>
    </w:p>
    <w:p w14:paraId="202CD021">
      <w:pPr>
        <w:jc w:val="center"/>
        <w:rPr>
          <w:rFonts w:ascii="黑体" w:hAnsi="黑体" w:eastAsia="黑体"/>
          <w:sz w:val="28"/>
          <w:szCs w:val="28"/>
        </w:rPr>
      </w:pPr>
    </w:p>
    <w:p w14:paraId="464AC5F1">
      <w:pPr>
        <w:jc w:val="center"/>
        <w:rPr>
          <w:sz w:val="72"/>
          <w:szCs w:val="72"/>
        </w:rPr>
      </w:pPr>
    </w:p>
    <w:p w14:paraId="75F2DAB5">
      <w:pPr>
        <w:jc w:val="center"/>
        <w:rPr>
          <w:sz w:val="72"/>
          <w:szCs w:val="72"/>
        </w:rPr>
      </w:pPr>
    </w:p>
    <w:p w14:paraId="02619217">
      <w:pPr>
        <w:jc w:val="center"/>
        <w:rPr>
          <w:sz w:val="72"/>
          <w:szCs w:val="72"/>
        </w:rPr>
      </w:pPr>
    </w:p>
    <w:p w14:paraId="455BE048">
      <w:pPr>
        <w:jc w:val="center"/>
        <w:rPr>
          <w:sz w:val="72"/>
          <w:szCs w:val="72"/>
        </w:rPr>
      </w:pPr>
    </w:p>
    <w:p w14:paraId="5055C391">
      <w:pPr>
        <w:pStyle w:val="13"/>
        <w:jc w:val="center"/>
        <w:rPr>
          <w:rFonts w:ascii="方正小标宋_GBK" w:hAnsi="方正小标宋_GBK" w:eastAsia="方正小标宋_GBK" w:cs="方正小标宋_GBK"/>
          <w:sz w:val="84"/>
          <w:szCs w:val="84"/>
        </w:rPr>
      </w:pPr>
    </w:p>
    <w:p w14:paraId="24328993">
      <w:pPr>
        <w:pStyle w:val="13"/>
        <w:jc w:val="center"/>
        <w:rPr>
          <w:rFonts w:ascii="方正小标宋_GBK" w:hAnsi="方正小标宋_GBK" w:eastAsia="方正小标宋_GBK" w:cs="方正小标宋_GBK"/>
          <w:sz w:val="84"/>
          <w:szCs w:val="84"/>
        </w:rPr>
      </w:pPr>
    </w:p>
    <w:p w14:paraId="11023DCF">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2B87569">
      <w:pPr>
        <w:pStyle w:val="13"/>
        <w:jc w:val="center"/>
        <w:rPr>
          <w:rFonts w:ascii="方正小标宋_GBK" w:hAnsi="方正小标宋_GBK" w:eastAsia="方正小标宋_GBK" w:cs="方正小标宋_GBK"/>
          <w:sz w:val="84"/>
          <w:szCs w:val="84"/>
        </w:rPr>
      </w:pPr>
    </w:p>
    <w:p w14:paraId="03DAEF8A">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088593D8">
      <w:pPr>
        <w:jc w:val="center"/>
        <w:rPr>
          <w:sz w:val="72"/>
          <w:szCs w:val="72"/>
        </w:rPr>
      </w:pPr>
    </w:p>
    <w:p w14:paraId="08F72011">
      <w:pPr>
        <w:jc w:val="center"/>
        <w:rPr>
          <w:sz w:val="72"/>
          <w:szCs w:val="72"/>
        </w:rPr>
      </w:pPr>
    </w:p>
    <w:p w14:paraId="47608FF2">
      <w:pPr>
        <w:jc w:val="center"/>
        <w:rPr>
          <w:sz w:val="72"/>
          <w:szCs w:val="72"/>
        </w:rPr>
      </w:pPr>
    </w:p>
    <w:p w14:paraId="4A369055">
      <w:pPr>
        <w:jc w:val="center"/>
        <w:rPr>
          <w:sz w:val="72"/>
          <w:szCs w:val="72"/>
        </w:rPr>
      </w:pPr>
    </w:p>
    <w:p w14:paraId="67837288">
      <w:pPr>
        <w:jc w:val="center"/>
        <w:rPr>
          <w:sz w:val="72"/>
          <w:szCs w:val="72"/>
        </w:rPr>
      </w:pPr>
    </w:p>
    <w:p w14:paraId="0B2F144B">
      <w:pPr>
        <w:jc w:val="center"/>
        <w:rPr>
          <w:sz w:val="72"/>
          <w:szCs w:val="72"/>
        </w:rPr>
      </w:pPr>
    </w:p>
    <w:p w14:paraId="5880F54C">
      <w:pPr>
        <w:jc w:val="left"/>
        <w:rPr>
          <w:sz w:val="32"/>
          <w:szCs w:val="32"/>
        </w:rPr>
      </w:pPr>
    </w:p>
    <w:p w14:paraId="6DF00C3A">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84" w:type="dxa"/>
        <w:tblInd w:w="0" w:type="dxa"/>
        <w:tblLayout w:type="fixed"/>
        <w:tblCellMar>
          <w:top w:w="0" w:type="dxa"/>
          <w:left w:w="0" w:type="dxa"/>
          <w:bottom w:w="0" w:type="dxa"/>
          <w:right w:w="0" w:type="dxa"/>
        </w:tblCellMar>
      </w:tblPr>
      <w:tblGrid>
        <w:gridCol w:w="453"/>
        <w:gridCol w:w="351"/>
        <w:gridCol w:w="204"/>
        <w:gridCol w:w="228"/>
        <w:gridCol w:w="263"/>
        <w:gridCol w:w="3619"/>
        <w:gridCol w:w="1230"/>
        <w:gridCol w:w="471"/>
        <w:gridCol w:w="1079"/>
        <w:gridCol w:w="197"/>
        <w:gridCol w:w="1353"/>
        <w:gridCol w:w="65"/>
        <w:gridCol w:w="708"/>
        <w:gridCol w:w="993"/>
        <w:gridCol w:w="141"/>
        <w:gridCol w:w="984"/>
        <w:gridCol w:w="292"/>
        <w:gridCol w:w="709"/>
        <w:gridCol w:w="2144"/>
      </w:tblGrid>
      <w:tr w14:paraId="3ADEB28A">
        <w:tblPrEx>
          <w:tblCellMar>
            <w:top w:w="0" w:type="dxa"/>
            <w:left w:w="0" w:type="dxa"/>
            <w:bottom w:w="0" w:type="dxa"/>
            <w:right w:w="0" w:type="dxa"/>
          </w:tblCellMar>
        </w:tblPrEx>
        <w:trPr>
          <w:trHeight w:val="435" w:hRule="atLeast"/>
        </w:trPr>
        <w:tc>
          <w:tcPr>
            <w:tcW w:w="15484" w:type="dxa"/>
            <w:gridSpan w:val="19"/>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460" w:type="dxa"/>
              <w:tblInd w:w="0" w:type="dxa"/>
              <w:tblLayout w:type="fixed"/>
              <w:tblCellMar>
                <w:top w:w="0" w:type="dxa"/>
                <w:left w:w="108" w:type="dxa"/>
                <w:bottom w:w="0" w:type="dxa"/>
                <w:right w:w="108" w:type="dxa"/>
              </w:tblCellMar>
            </w:tblPr>
            <w:tblGrid>
              <w:gridCol w:w="4283"/>
              <w:gridCol w:w="603"/>
              <w:gridCol w:w="1355"/>
              <w:gridCol w:w="4853"/>
              <w:gridCol w:w="693"/>
              <w:gridCol w:w="2673"/>
            </w:tblGrid>
            <w:tr w14:paraId="17FA3813">
              <w:tblPrEx>
                <w:tblCellMar>
                  <w:top w:w="0" w:type="dxa"/>
                  <w:left w:w="108" w:type="dxa"/>
                  <w:bottom w:w="0" w:type="dxa"/>
                  <w:right w:w="108" w:type="dxa"/>
                </w:tblCellMar>
              </w:tblPrEx>
              <w:trPr>
                <w:wAfter w:w="0" w:type="auto"/>
                <w:trHeight w:val="304" w:hRule="atLeast"/>
              </w:trPr>
              <w:tc>
                <w:tcPr>
                  <w:tcW w:w="4283" w:type="dxa"/>
                  <w:tcBorders>
                    <w:top w:val="nil"/>
                    <w:left w:val="nil"/>
                    <w:bottom w:val="nil"/>
                    <w:right w:val="nil"/>
                  </w:tcBorders>
                  <w:shd w:val="clear" w:color="auto" w:fill="auto"/>
                  <w:noWrap/>
                  <w:vAlign w:val="center"/>
                </w:tcPr>
                <w:p w14:paraId="1EE3CD7E">
                  <w:pPr>
                    <w:jc w:val="left"/>
                    <w:rPr>
                      <w:rFonts w:ascii="黑体" w:hAnsi="宋体" w:eastAsia="黑体" w:cs="黑体"/>
                      <w:color w:val="000000"/>
                      <w:sz w:val="24"/>
                      <w:szCs w:val="24"/>
                    </w:rPr>
                  </w:pPr>
                </w:p>
              </w:tc>
              <w:tc>
                <w:tcPr>
                  <w:tcW w:w="603" w:type="dxa"/>
                  <w:tcBorders>
                    <w:top w:val="nil"/>
                    <w:left w:val="nil"/>
                    <w:bottom w:val="nil"/>
                    <w:right w:val="nil"/>
                  </w:tcBorders>
                  <w:shd w:val="clear" w:color="auto" w:fill="auto"/>
                  <w:noWrap/>
                  <w:vAlign w:val="center"/>
                </w:tcPr>
                <w:p w14:paraId="72975C96">
                  <w:pPr>
                    <w:jc w:val="right"/>
                    <w:rPr>
                      <w:rFonts w:ascii="宋体" w:hAnsi="宋体" w:eastAsia="宋体" w:cs="宋体"/>
                      <w:color w:val="000000"/>
                      <w:sz w:val="24"/>
                      <w:szCs w:val="24"/>
                    </w:rPr>
                  </w:pPr>
                </w:p>
              </w:tc>
              <w:tc>
                <w:tcPr>
                  <w:tcW w:w="1355" w:type="dxa"/>
                  <w:tcBorders>
                    <w:top w:val="nil"/>
                    <w:left w:val="nil"/>
                    <w:bottom w:val="nil"/>
                    <w:right w:val="nil"/>
                  </w:tcBorders>
                  <w:shd w:val="clear" w:color="auto" w:fill="auto"/>
                  <w:noWrap/>
                  <w:vAlign w:val="center"/>
                </w:tcPr>
                <w:p w14:paraId="61C4746D">
                  <w:pPr>
                    <w:jc w:val="right"/>
                    <w:rPr>
                      <w:rFonts w:ascii="宋体" w:hAnsi="宋体" w:eastAsia="宋体" w:cs="宋体"/>
                      <w:color w:val="000000"/>
                      <w:sz w:val="24"/>
                      <w:szCs w:val="24"/>
                    </w:rPr>
                  </w:pPr>
                </w:p>
              </w:tc>
              <w:tc>
                <w:tcPr>
                  <w:tcW w:w="4853" w:type="dxa"/>
                  <w:tcBorders>
                    <w:top w:val="nil"/>
                    <w:left w:val="nil"/>
                    <w:bottom w:val="nil"/>
                    <w:right w:val="nil"/>
                  </w:tcBorders>
                  <w:shd w:val="clear" w:color="auto" w:fill="auto"/>
                  <w:noWrap/>
                  <w:vAlign w:val="center"/>
                </w:tcPr>
                <w:p w14:paraId="698E4A52">
                  <w:pPr>
                    <w:jc w:val="right"/>
                    <w:rPr>
                      <w:rFonts w:ascii="宋体" w:hAnsi="宋体" w:eastAsia="宋体" w:cs="宋体"/>
                      <w:color w:val="000000"/>
                      <w:sz w:val="24"/>
                      <w:szCs w:val="24"/>
                    </w:rPr>
                  </w:pPr>
                </w:p>
              </w:tc>
              <w:tc>
                <w:tcPr>
                  <w:tcW w:w="693" w:type="dxa"/>
                  <w:tcBorders>
                    <w:top w:val="nil"/>
                    <w:left w:val="nil"/>
                    <w:bottom w:val="nil"/>
                    <w:right w:val="nil"/>
                  </w:tcBorders>
                  <w:shd w:val="clear" w:color="auto" w:fill="auto"/>
                  <w:noWrap/>
                  <w:vAlign w:val="center"/>
                </w:tcPr>
                <w:p w14:paraId="70D433A3">
                  <w:pPr>
                    <w:jc w:val="right"/>
                    <w:rPr>
                      <w:rFonts w:ascii="宋体" w:hAnsi="宋体" w:eastAsia="宋体" w:cs="宋体"/>
                      <w:color w:val="000000"/>
                      <w:sz w:val="24"/>
                      <w:szCs w:val="24"/>
                    </w:rPr>
                  </w:pPr>
                </w:p>
              </w:tc>
              <w:tc>
                <w:tcPr>
                  <w:tcW w:w="2673" w:type="dxa"/>
                  <w:tcBorders>
                    <w:top w:val="nil"/>
                    <w:left w:val="nil"/>
                    <w:bottom w:val="nil"/>
                    <w:right w:val="nil"/>
                  </w:tcBorders>
                  <w:shd w:val="clear" w:color="auto" w:fill="auto"/>
                  <w:noWrap/>
                  <w:vAlign w:val="center"/>
                </w:tcPr>
                <w:p w14:paraId="3ADD28AE">
                  <w:pPr>
                    <w:jc w:val="right"/>
                    <w:rPr>
                      <w:rFonts w:ascii="黑体" w:hAnsi="宋体" w:eastAsia="黑体" w:cs="黑体"/>
                      <w:color w:val="000000"/>
                      <w:sz w:val="24"/>
                      <w:szCs w:val="24"/>
                    </w:rPr>
                  </w:pPr>
                </w:p>
              </w:tc>
            </w:tr>
            <w:tr w14:paraId="2DC1DCDC">
              <w:tblPrEx>
                <w:tblCellMar>
                  <w:top w:w="0" w:type="dxa"/>
                  <w:left w:w="108" w:type="dxa"/>
                  <w:bottom w:w="0" w:type="dxa"/>
                  <w:right w:w="108" w:type="dxa"/>
                </w:tblCellMar>
              </w:tblPrEx>
              <w:trPr>
                <w:wAfter w:w="0" w:type="auto"/>
                <w:trHeight w:val="609" w:hRule="atLeast"/>
              </w:trPr>
              <w:tc>
                <w:tcPr>
                  <w:tcW w:w="14460" w:type="dxa"/>
                  <w:gridSpan w:val="6"/>
                  <w:tcBorders>
                    <w:top w:val="nil"/>
                    <w:left w:val="nil"/>
                    <w:bottom w:val="nil"/>
                    <w:right w:val="nil"/>
                  </w:tcBorders>
                  <w:shd w:val="clear" w:color="auto" w:fill="auto"/>
                  <w:noWrap/>
                  <w:vAlign w:val="center"/>
                </w:tcPr>
                <w:p w14:paraId="4A5E870D">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14:paraId="14F3D863">
              <w:tblPrEx>
                <w:tblCellMar>
                  <w:top w:w="0" w:type="dxa"/>
                  <w:left w:w="108" w:type="dxa"/>
                  <w:bottom w:w="0" w:type="dxa"/>
                  <w:right w:w="108" w:type="dxa"/>
                </w:tblCellMar>
              </w:tblPrEx>
              <w:trPr>
                <w:wAfter w:w="0" w:type="auto"/>
                <w:trHeight w:val="304" w:hRule="atLeast"/>
              </w:trPr>
              <w:tc>
                <w:tcPr>
                  <w:tcW w:w="4283" w:type="dxa"/>
                  <w:tcBorders>
                    <w:top w:val="nil"/>
                    <w:left w:val="nil"/>
                    <w:bottom w:val="nil"/>
                    <w:right w:val="nil"/>
                  </w:tcBorders>
                  <w:shd w:val="clear" w:color="auto" w:fill="FFFFFF"/>
                  <w:noWrap/>
                  <w:vAlign w:val="center"/>
                </w:tcPr>
                <w:p w14:paraId="29824125">
                  <w:pPr>
                    <w:jc w:val="right"/>
                    <w:rPr>
                      <w:rFonts w:ascii="宋体" w:hAnsi="宋体" w:eastAsia="宋体" w:cs="宋体"/>
                      <w:color w:val="000000"/>
                      <w:sz w:val="24"/>
                      <w:szCs w:val="24"/>
                    </w:rPr>
                  </w:pPr>
                </w:p>
              </w:tc>
              <w:tc>
                <w:tcPr>
                  <w:tcW w:w="603" w:type="dxa"/>
                  <w:tcBorders>
                    <w:top w:val="nil"/>
                    <w:left w:val="nil"/>
                    <w:bottom w:val="nil"/>
                    <w:right w:val="nil"/>
                  </w:tcBorders>
                  <w:shd w:val="clear" w:color="auto" w:fill="FFFFFF"/>
                  <w:noWrap/>
                  <w:vAlign w:val="center"/>
                </w:tcPr>
                <w:p w14:paraId="7DD12C81">
                  <w:pPr>
                    <w:jc w:val="right"/>
                    <w:rPr>
                      <w:rFonts w:ascii="宋体" w:hAnsi="宋体" w:eastAsia="宋体" w:cs="宋体"/>
                      <w:color w:val="000000"/>
                      <w:sz w:val="24"/>
                      <w:szCs w:val="24"/>
                    </w:rPr>
                  </w:pPr>
                </w:p>
              </w:tc>
              <w:tc>
                <w:tcPr>
                  <w:tcW w:w="1355" w:type="dxa"/>
                  <w:tcBorders>
                    <w:top w:val="nil"/>
                    <w:left w:val="nil"/>
                    <w:bottom w:val="nil"/>
                    <w:right w:val="nil"/>
                  </w:tcBorders>
                  <w:shd w:val="clear" w:color="auto" w:fill="FFFFFF"/>
                  <w:noWrap/>
                  <w:vAlign w:val="center"/>
                </w:tcPr>
                <w:p w14:paraId="495F7526">
                  <w:pPr>
                    <w:jc w:val="right"/>
                    <w:rPr>
                      <w:rFonts w:ascii="宋体" w:hAnsi="宋体" w:eastAsia="宋体" w:cs="宋体"/>
                      <w:color w:val="000000"/>
                      <w:sz w:val="24"/>
                      <w:szCs w:val="24"/>
                    </w:rPr>
                  </w:pPr>
                </w:p>
              </w:tc>
              <w:tc>
                <w:tcPr>
                  <w:tcW w:w="4853" w:type="dxa"/>
                  <w:tcBorders>
                    <w:top w:val="nil"/>
                    <w:left w:val="nil"/>
                    <w:bottom w:val="nil"/>
                    <w:right w:val="nil"/>
                  </w:tcBorders>
                  <w:shd w:val="clear" w:color="auto" w:fill="FFFFFF"/>
                  <w:noWrap/>
                  <w:vAlign w:val="center"/>
                </w:tcPr>
                <w:p w14:paraId="1C0B762A">
                  <w:pPr>
                    <w:jc w:val="right"/>
                    <w:rPr>
                      <w:rFonts w:ascii="宋体" w:hAnsi="宋体" w:eastAsia="宋体" w:cs="宋体"/>
                      <w:color w:val="000000"/>
                      <w:sz w:val="24"/>
                      <w:szCs w:val="24"/>
                    </w:rPr>
                  </w:pPr>
                </w:p>
              </w:tc>
              <w:tc>
                <w:tcPr>
                  <w:tcW w:w="693" w:type="dxa"/>
                  <w:tcBorders>
                    <w:top w:val="nil"/>
                    <w:left w:val="nil"/>
                    <w:bottom w:val="nil"/>
                    <w:right w:val="nil"/>
                  </w:tcBorders>
                  <w:shd w:val="clear" w:color="auto" w:fill="FFFFFF"/>
                  <w:noWrap/>
                  <w:vAlign w:val="center"/>
                </w:tcPr>
                <w:p w14:paraId="349EB093">
                  <w:pPr>
                    <w:jc w:val="right"/>
                    <w:rPr>
                      <w:rFonts w:ascii="宋体" w:hAnsi="宋体" w:eastAsia="宋体" w:cs="宋体"/>
                      <w:color w:val="000000"/>
                      <w:sz w:val="24"/>
                      <w:szCs w:val="24"/>
                    </w:rPr>
                  </w:pPr>
                </w:p>
              </w:tc>
              <w:tc>
                <w:tcPr>
                  <w:tcW w:w="2673" w:type="dxa"/>
                  <w:tcBorders>
                    <w:top w:val="nil"/>
                    <w:left w:val="nil"/>
                    <w:bottom w:val="nil"/>
                    <w:right w:val="nil"/>
                  </w:tcBorders>
                  <w:shd w:val="clear" w:color="auto" w:fill="FFFFFF"/>
                  <w:noWrap/>
                  <w:vAlign w:val="center"/>
                </w:tcPr>
                <w:p w14:paraId="050D068F">
                  <w:pPr>
                    <w:widowControl/>
                    <w:ind w:right="3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14:paraId="4D878310">
              <w:tblPrEx>
                <w:tblCellMar>
                  <w:top w:w="0" w:type="dxa"/>
                  <w:left w:w="108" w:type="dxa"/>
                  <w:bottom w:w="0" w:type="dxa"/>
                  <w:right w:w="108" w:type="dxa"/>
                </w:tblCellMar>
              </w:tblPrEx>
              <w:trPr>
                <w:wAfter w:w="0" w:type="auto"/>
                <w:trHeight w:val="304" w:hRule="atLeast"/>
              </w:trPr>
              <w:tc>
                <w:tcPr>
                  <w:tcW w:w="4283" w:type="dxa"/>
                  <w:tcBorders>
                    <w:top w:val="nil"/>
                    <w:left w:val="nil"/>
                    <w:bottom w:val="nil"/>
                    <w:right w:val="nil"/>
                  </w:tcBorders>
                  <w:shd w:val="clear" w:color="auto" w:fill="FFFFFF"/>
                  <w:noWrap/>
                  <w:vAlign w:val="center"/>
                </w:tcPr>
                <w:p w14:paraId="02E7AFF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部门：溆浦县司法局</w:t>
                  </w:r>
                </w:p>
              </w:tc>
              <w:tc>
                <w:tcPr>
                  <w:tcW w:w="603" w:type="dxa"/>
                  <w:tcBorders>
                    <w:top w:val="nil"/>
                    <w:left w:val="nil"/>
                    <w:bottom w:val="nil"/>
                    <w:right w:val="nil"/>
                  </w:tcBorders>
                  <w:shd w:val="clear" w:color="auto" w:fill="FFFFFF"/>
                  <w:noWrap/>
                  <w:vAlign w:val="center"/>
                </w:tcPr>
                <w:p w14:paraId="267C0950">
                  <w:pPr>
                    <w:jc w:val="right"/>
                    <w:rPr>
                      <w:rFonts w:ascii="宋体" w:hAnsi="宋体" w:eastAsia="宋体" w:cs="宋体"/>
                      <w:color w:val="000000"/>
                      <w:sz w:val="24"/>
                      <w:szCs w:val="24"/>
                    </w:rPr>
                  </w:pPr>
                </w:p>
              </w:tc>
              <w:tc>
                <w:tcPr>
                  <w:tcW w:w="1355" w:type="dxa"/>
                  <w:tcBorders>
                    <w:top w:val="nil"/>
                    <w:left w:val="nil"/>
                    <w:bottom w:val="nil"/>
                    <w:right w:val="nil"/>
                  </w:tcBorders>
                  <w:shd w:val="clear" w:color="auto" w:fill="FFFFFF"/>
                  <w:noWrap/>
                  <w:vAlign w:val="center"/>
                </w:tcPr>
                <w:p w14:paraId="5CE9C12F">
                  <w:pPr>
                    <w:jc w:val="right"/>
                    <w:rPr>
                      <w:rFonts w:ascii="宋体" w:hAnsi="宋体" w:eastAsia="宋体" w:cs="宋体"/>
                      <w:color w:val="000000"/>
                      <w:sz w:val="24"/>
                      <w:szCs w:val="24"/>
                    </w:rPr>
                  </w:pPr>
                </w:p>
              </w:tc>
              <w:tc>
                <w:tcPr>
                  <w:tcW w:w="4853" w:type="dxa"/>
                  <w:tcBorders>
                    <w:top w:val="nil"/>
                    <w:left w:val="nil"/>
                    <w:bottom w:val="nil"/>
                    <w:right w:val="nil"/>
                  </w:tcBorders>
                  <w:shd w:val="clear" w:color="auto" w:fill="FFFFFF"/>
                  <w:noWrap/>
                  <w:vAlign w:val="center"/>
                </w:tcPr>
                <w:p w14:paraId="568DCD93">
                  <w:pPr>
                    <w:jc w:val="right"/>
                    <w:rPr>
                      <w:rFonts w:ascii="宋体" w:hAnsi="宋体" w:eastAsia="宋体" w:cs="宋体"/>
                      <w:color w:val="000000"/>
                      <w:sz w:val="24"/>
                      <w:szCs w:val="24"/>
                    </w:rPr>
                  </w:pPr>
                </w:p>
              </w:tc>
              <w:tc>
                <w:tcPr>
                  <w:tcW w:w="693" w:type="dxa"/>
                  <w:tcBorders>
                    <w:top w:val="nil"/>
                    <w:left w:val="nil"/>
                    <w:bottom w:val="nil"/>
                    <w:right w:val="nil"/>
                  </w:tcBorders>
                  <w:shd w:val="clear" w:color="auto" w:fill="FFFFFF"/>
                  <w:noWrap/>
                  <w:vAlign w:val="center"/>
                </w:tcPr>
                <w:p w14:paraId="3A12BF8C">
                  <w:pPr>
                    <w:jc w:val="right"/>
                    <w:rPr>
                      <w:rFonts w:ascii="宋体" w:hAnsi="宋体" w:eastAsia="宋体" w:cs="宋体"/>
                      <w:color w:val="000000"/>
                      <w:sz w:val="24"/>
                      <w:szCs w:val="24"/>
                    </w:rPr>
                  </w:pPr>
                </w:p>
              </w:tc>
              <w:tc>
                <w:tcPr>
                  <w:tcW w:w="2673" w:type="dxa"/>
                  <w:tcBorders>
                    <w:top w:val="nil"/>
                    <w:left w:val="nil"/>
                    <w:bottom w:val="nil"/>
                    <w:right w:val="nil"/>
                  </w:tcBorders>
                  <w:shd w:val="clear" w:color="auto" w:fill="FFFFFF"/>
                  <w:noWrap/>
                  <w:vAlign w:val="center"/>
                </w:tcPr>
                <w:p w14:paraId="10862352">
                  <w:pPr>
                    <w:widowControl/>
                    <w:ind w:right="3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6FDC0298">
              <w:tblPrEx>
                <w:tblCellMar>
                  <w:top w:w="0" w:type="dxa"/>
                  <w:left w:w="108" w:type="dxa"/>
                  <w:bottom w:w="0" w:type="dxa"/>
                  <w:right w:w="108" w:type="dxa"/>
                </w:tblCellMar>
              </w:tblPrEx>
              <w:trPr>
                <w:wAfter w:w="0" w:type="auto"/>
                <w:trHeight w:val="448" w:hRule="atLeast"/>
              </w:trPr>
              <w:tc>
                <w:tcPr>
                  <w:tcW w:w="624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C6FD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收入</w:t>
                  </w:r>
                </w:p>
              </w:tc>
              <w:tc>
                <w:tcPr>
                  <w:tcW w:w="821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A935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支出</w:t>
                  </w:r>
                </w:p>
              </w:tc>
            </w:tr>
            <w:tr w14:paraId="03F3529C">
              <w:tblPrEx>
                <w:tblCellMar>
                  <w:top w:w="0" w:type="dxa"/>
                  <w:left w:w="108" w:type="dxa"/>
                  <w:bottom w:w="0" w:type="dxa"/>
                  <w:right w:w="108" w:type="dxa"/>
                </w:tblCellMar>
              </w:tblPrEx>
              <w:trPr>
                <w:wAfter w:w="0" w:type="auto"/>
                <w:trHeight w:val="628" w:hRule="atLeast"/>
              </w:trPr>
              <w:tc>
                <w:tcPr>
                  <w:tcW w:w="4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71F5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ADDA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3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06C2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决算数</w:t>
                  </w:r>
                </w:p>
              </w:tc>
              <w:tc>
                <w:tcPr>
                  <w:tcW w:w="4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DFDD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    目</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6B78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9C05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决算数</w:t>
                  </w:r>
                </w:p>
              </w:tc>
            </w:tr>
            <w:tr w14:paraId="542B22B4">
              <w:tblPrEx>
                <w:tblCellMar>
                  <w:top w:w="0" w:type="dxa"/>
                  <w:left w:w="108" w:type="dxa"/>
                  <w:bottom w:w="0" w:type="dxa"/>
                  <w:right w:w="108" w:type="dxa"/>
                </w:tblCellMar>
              </w:tblPrEx>
              <w:trPr>
                <w:wAfter w:w="0" w:type="auto"/>
                <w:trHeight w:val="448" w:hRule="atLeast"/>
              </w:trPr>
              <w:tc>
                <w:tcPr>
                  <w:tcW w:w="4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3173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8A2AA">
                  <w:pPr>
                    <w:jc w:val="center"/>
                    <w:rPr>
                      <w:rFonts w:ascii="宋体" w:hAnsi="宋体" w:eastAsia="宋体" w:cs="宋体"/>
                      <w:color w:val="000000"/>
                      <w:sz w:val="24"/>
                      <w:szCs w:val="24"/>
                    </w:rPr>
                  </w:pPr>
                </w:p>
              </w:tc>
              <w:tc>
                <w:tcPr>
                  <w:tcW w:w="13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F04C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4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F651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    次</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35423">
                  <w:pPr>
                    <w:jc w:val="center"/>
                    <w:rPr>
                      <w:rFonts w:ascii="宋体" w:hAnsi="宋体" w:eastAsia="宋体" w:cs="宋体"/>
                      <w:color w:val="000000"/>
                      <w:sz w:val="24"/>
                      <w:szCs w:val="24"/>
                    </w:rPr>
                  </w:pP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531D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6D45F9FC">
              <w:tblPrEx>
                <w:tblCellMar>
                  <w:top w:w="0" w:type="dxa"/>
                  <w:left w:w="108" w:type="dxa"/>
                  <w:bottom w:w="0" w:type="dxa"/>
                  <w:right w:w="108" w:type="dxa"/>
                </w:tblCellMar>
              </w:tblPrEx>
              <w:trPr>
                <w:wAfter w:w="0" w:type="auto"/>
                <w:trHeight w:val="448"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165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E8B1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F299">
                  <w:pPr>
                    <w:jc w:val="right"/>
                    <w:rPr>
                      <w:rFonts w:ascii="宋体" w:hAnsi="宋体" w:eastAsia="宋体" w:cs="宋体"/>
                      <w:color w:val="000000"/>
                      <w:sz w:val="22"/>
                    </w:rPr>
                  </w:pPr>
                  <w:r>
                    <w:rPr>
                      <w:rFonts w:hint="eastAsia" w:ascii="宋体" w:hAnsi="宋体" w:eastAsia="宋体" w:cs="宋体"/>
                      <w:color w:val="000000"/>
                      <w:sz w:val="22"/>
                    </w:rPr>
                    <w:t>2216.61</w:t>
                  </w:r>
                </w:p>
              </w:tc>
              <w:tc>
                <w:tcPr>
                  <w:tcW w:w="4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06CB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4171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6011">
                  <w:pPr>
                    <w:jc w:val="right"/>
                    <w:rPr>
                      <w:rFonts w:ascii="宋体" w:hAnsi="宋体" w:eastAsia="宋体" w:cs="宋体"/>
                      <w:color w:val="000000"/>
                      <w:sz w:val="22"/>
                    </w:rPr>
                  </w:pPr>
                </w:p>
              </w:tc>
            </w:tr>
            <w:tr w14:paraId="26211CE8">
              <w:tblPrEx>
                <w:tblCellMar>
                  <w:top w:w="0" w:type="dxa"/>
                  <w:left w:w="108" w:type="dxa"/>
                  <w:bottom w:w="0" w:type="dxa"/>
                  <w:right w:w="108" w:type="dxa"/>
                </w:tblCellMar>
              </w:tblPrEx>
              <w:trPr>
                <w:wAfter w:w="0" w:type="auto"/>
                <w:trHeight w:val="448" w:hRule="atLeast"/>
              </w:trPr>
              <w:tc>
                <w:tcPr>
                  <w:tcW w:w="4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6A6B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30B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1C1A">
                  <w:pPr>
                    <w:jc w:val="right"/>
                    <w:rPr>
                      <w:rFonts w:ascii="宋体" w:hAnsi="宋体" w:eastAsia="宋体" w:cs="宋体"/>
                      <w:color w:val="000000"/>
                      <w:sz w:val="22"/>
                    </w:rPr>
                  </w:pPr>
                </w:p>
              </w:tc>
              <w:tc>
                <w:tcPr>
                  <w:tcW w:w="4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B552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DA08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EDCB">
                  <w:pPr>
                    <w:jc w:val="right"/>
                    <w:rPr>
                      <w:rFonts w:ascii="宋体" w:hAnsi="宋体" w:eastAsia="宋体" w:cs="宋体"/>
                      <w:color w:val="000000"/>
                      <w:sz w:val="22"/>
                    </w:rPr>
                  </w:pPr>
                </w:p>
              </w:tc>
            </w:tr>
            <w:tr w14:paraId="3DA5E003">
              <w:tblPrEx>
                <w:tblCellMar>
                  <w:top w:w="0" w:type="dxa"/>
                  <w:left w:w="108" w:type="dxa"/>
                  <w:bottom w:w="0" w:type="dxa"/>
                  <w:right w:w="108" w:type="dxa"/>
                </w:tblCellMar>
              </w:tblPrEx>
              <w:trPr>
                <w:wAfter w:w="0" w:type="auto"/>
                <w:trHeight w:val="448"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9D8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3FDF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9FA9">
                  <w:pPr>
                    <w:jc w:val="right"/>
                    <w:rPr>
                      <w:rFonts w:ascii="宋体" w:hAnsi="宋体" w:eastAsia="宋体" w:cs="宋体"/>
                      <w:color w:val="000000"/>
                      <w:sz w:val="22"/>
                    </w:rPr>
                  </w:pPr>
                </w:p>
              </w:tc>
              <w:tc>
                <w:tcPr>
                  <w:tcW w:w="4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FDC1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B91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CFC3">
                  <w:pPr>
                    <w:jc w:val="right"/>
                    <w:rPr>
                      <w:rFonts w:ascii="宋体" w:hAnsi="宋体" w:eastAsia="宋体" w:cs="宋体"/>
                      <w:color w:val="000000"/>
                      <w:sz w:val="22"/>
                    </w:rPr>
                  </w:pPr>
                </w:p>
              </w:tc>
            </w:tr>
            <w:tr w14:paraId="46026906">
              <w:tblPrEx>
                <w:tblCellMar>
                  <w:top w:w="0" w:type="dxa"/>
                  <w:left w:w="108" w:type="dxa"/>
                  <w:bottom w:w="0" w:type="dxa"/>
                  <w:right w:w="108" w:type="dxa"/>
                </w:tblCellMar>
              </w:tblPrEx>
              <w:trPr>
                <w:wAfter w:w="0" w:type="auto"/>
                <w:trHeight w:val="448" w:hRule="atLeast"/>
              </w:trPr>
              <w:tc>
                <w:tcPr>
                  <w:tcW w:w="4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A029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AD76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D89A">
                  <w:pPr>
                    <w:jc w:val="right"/>
                    <w:rPr>
                      <w:rFonts w:ascii="宋体" w:hAnsi="宋体" w:eastAsia="宋体" w:cs="宋体"/>
                      <w:color w:val="000000"/>
                      <w:sz w:val="22"/>
                    </w:rPr>
                  </w:pPr>
                </w:p>
              </w:tc>
              <w:tc>
                <w:tcPr>
                  <w:tcW w:w="4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6626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D3C7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15E0">
                  <w:pPr>
                    <w:jc w:val="right"/>
                    <w:rPr>
                      <w:rFonts w:ascii="宋体" w:hAnsi="宋体" w:eastAsia="宋体" w:cs="宋体"/>
                      <w:color w:val="000000"/>
                      <w:sz w:val="22"/>
                    </w:rPr>
                  </w:pPr>
                  <w:r>
                    <w:rPr>
                      <w:rFonts w:hint="eastAsia" w:ascii="宋体" w:hAnsi="宋体" w:eastAsia="宋体" w:cs="宋体"/>
                      <w:color w:val="000000"/>
                      <w:sz w:val="22"/>
                    </w:rPr>
                    <w:t>1918.59</w:t>
                  </w:r>
                </w:p>
              </w:tc>
            </w:tr>
            <w:tr w14:paraId="3A080B2E">
              <w:tblPrEx>
                <w:tblCellMar>
                  <w:top w:w="0" w:type="dxa"/>
                  <w:left w:w="108" w:type="dxa"/>
                  <w:bottom w:w="0" w:type="dxa"/>
                  <w:right w:w="108" w:type="dxa"/>
                </w:tblCellMar>
              </w:tblPrEx>
              <w:trPr>
                <w:wAfter w:w="0" w:type="auto"/>
                <w:trHeight w:val="448" w:hRule="atLeast"/>
              </w:trPr>
              <w:tc>
                <w:tcPr>
                  <w:tcW w:w="4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5D56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F4E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460D">
                  <w:pPr>
                    <w:jc w:val="right"/>
                    <w:rPr>
                      <w:rFonts w:ascii="宋体" w:hAnsi="宋体" w:eastAsia="宋体" w:cs="宋体"/>
                      <w:color w:val="000000"/>
                      <w:sz w:val="22"/>
                    </w:rPr>
                  </w:pPr>
                </w:p>
              </w:tc>
              <w:tc>
                <w:tcPr>
                  <w:tcW w:w="4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910C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DDBC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28A9">
                  <w:pPr>
                    <w:jc w:val="right"/>
                    <w:rPr>
                      <w:rFonts w:ascii="宋体" w:hAnsi="宋体" w:eastAsia="宋体" w:cs="宋体"/>
                      <w:color w:val="000000"/>
                      <w:sz w:val="22"/>
                    </w:rPr>
                  </w:pPr>
                </w:p>
              </w:tc>
            </w:tr>
            <w:tr w14:paraId="68910B3C">
              <w:tblPrEx>
                <w:tblCellMar>
                  <w:top w:w="0" w:type="dxa"/>
                  <w:left w:w="108" w:type="dxa"/>
                  <w:bottom w:w="0" w:type="dxa"/>
                  <w:right w:w="108" w:type="dxa"/>
                </w:tblCellMar>
              </w:tblPrEx>
              <w:trPr>
                <w:wAfter w:w="0" w:type="auto"/>
                <w:trHeight w:val="448" w:hRule="atLeast"/>
              </w:trPr>
              <w:tc>
                <w:tcPr>
                  <w:tcW w:w="4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BE71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05DA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1785">
                  <w:pPr>
                    <w:jc w:val="right"/>
                    <w:rPr>
                      <w:rFonts w:ascii="宋体" w:hAnsi="宋体" w:eastAsia="宋体" w:cs="宋体"/>
                      <w:color w:val="000000"/>
                      <w:sz w:val="22"/>
                    </w:rPr>
                  </w:pPr>
                </w:p>
              </w:tc>
              <w:tc>
                <w:tcPr>
                  <w:tcW w:w="4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39F1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3C4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BC82">
                  <w:pPr>
                    <w:jc w:val="right"/>
                    <w:rPr>
                      <w:rFonts w:ascii="宋体" w:hAnsi="宋体" w:eastAsia="宋体" w:cs="宋体"/>
                      <w:color w:val="000000"/>
                      <w:sz w:val="22"/>
                    </w:rPr>
                  </w:pPr>
                </w:p>
              </w:tc>
            </w:tr>
            <w:tr w14:paraId="4DA56E7C">
              <w:tblPrEx>
                <w:tblCellMar>
                  <w:top w:w="0" w:type="dxa"/>
                  <w:left w:w="108" w:type="dxa"/>
                  <w:bottom w:w="0" w:type="dxa"/>
                  <w:right w:w="108" w:type="dxa"/>
                </w:tblCellMar>
              </w:tblPrEx>
              <w:trPr>
                <w:wAfter w:w="0" w:type="auto"/>
                <w:trHeight w:val="448" w:hRule="atLeast"/>
              </w:trPr>
              <w:tc>
                <w:tcPr>
                  <w:tcW w:w="4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3DF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A69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7477">
                  <w:pPr>
                    <w:jc w:val="right"/>
                    <w:rPr>
                      <w:rFonts w:ascii="宋体" w:hAnsi="宋体" w:eastAsia="宋体" w:cs="宋体"/>
                      <w:color w:val="000000"/>
                      <w:sz w:val="22"/>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C1D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七、社会保障和就业支出</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11B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1431">
                  <w:pPr>
                    <w:jc w:val="right"/>
                    <w:rPr>
                      <w:rFonts w:ascii="宋体" w:hAnsi="宋体" w:eastAsia="宋体" w:cs="宋体"/>
                      <w:color w:val="000000"/>
                      <w:sz w:val="22"/>
                    </w:rPr>
                  </w:pPr>
                  <w:r>
                    <w:rPr>
                      <w:rFonts w:hint="eastAsia" w:ascii="宋体" w:hAnsi="宋体" w:eastAsia="宋体" w:cs="宋体"/>
                      <w:color w:val="000000"/>
                      <w:sz w:val="22"/>
                    </w:rPr>
                    <w:t>192.92</w:t>
                  </w:r>
                </w:p>
              </w:tc>
            </w:tr>
            <w:tr w14:paraId="20D4762B">
              <w:tblPrEx>
                <w:tblCellMar>
                  <w:top w:w="0" w:type="dxa"/>
                  <w:left w:w="108" w:type="dxa"/>
                  <w:bottom w:w="0" w:type="dxa"/>
                  <w:right w:w="108" w:type="dxa"/>
                </w:tblCellMar>
              </w:tblPrEx>
              <w:trPr>
                <w:wAfter w:w="0" w:type="auto"/>
                <w:trHeight w:val="448" w:hRule="atLeast"/>
              </w:trPr>
              <w:tc>
                <w:tcPr>
                  <w:tcW w:w="4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0A67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AF1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13A5">
                  <w:pPr>
                    <w:jc w:val="right"/>
                    <w:rPr>
                      <w:rFonts w:ascii="宋体" w:hAnsi="宋体" w:eastAsia="宋体" w:cs="宋体"/>
                      <w:color w:val="000000"/>
                      <w:sz w:val="22"/>
                    </w:rPr>
                  </w:pPr>
                  <w:r>
                    <w:rPr>
                      <w:rFonts w:hint="eastAsia" w:ascii="宋体" w:hAnsi="宋体" w:eastAsia="宋体" w:cs="宋体"/>
                      <w:color w:val="000000"/>
                      <w:sz w:val="22"/>
                    </w:rPr>
                    <w:t>20.69</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F5DB">
                  <w:pPr>
                    <w:jc w:val="left"/>
                    <w:rPr>
                      <w:rFonts w:ascii="宋体" w:hAnsi="宋体" w:eastAsia="宋体" w:cs="宋体"/>
                      <w:color w:val="000000"/>
                      <w:sz w:val="22"/>
                    </w:rPr>
                  </w:pPr>
                  <w:r>
                    <w:rPr>
                      <w:rFonts w:hint="eastAsia" w:ascii="宋体" w:hAnsi="宋体" w:eastAsia="宋体" w:cs="宋体"/>
                      <w:color w:val="000000"/>
                      <w:sz w:val="22"/>
                    </w:rPr>
                    <w:t>八、卫生健康支出</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5E2B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BB32">
                  <w:pPr>
                    <w:jc w:val="right"/>
                    <w:rPr>
                      <w:rFonts w:ascii="宋体" w:hAnsi="宋体" w:eastAsia="宋体" w:cs="宋体"/>
                      <w:color w:val="000000"/>
                      <w:sz w:val="22"/>
                    </w:rPr>
                  </w:pPr>
                  <w:r>
                    <w:rPr>
                      <w:rFonts w:hint="eastAsia" w:ascii="宋体" w:hAnsi="宋体" w:eastAsia="宋体" w:cs="宋体"/>
                      <w:color w:val="000000"/>
                      <w:sz w:val="22"/>
                    </w:rPr>
                    <w:t>65.63</w:t>
                  </w:r>
                </w:p>
              </w:tc>
            </w:tr>
            <w:tr w14:paraId="09A34817">
              <w:tblPrEx>
                <w:tblCellMar>
                  <w:top w:w="0" w:type="dxa"/>
                  <w:left w:w="108" w:type="dxa"/>
                  <w:bottom w:w="0" w:type="dxa"/>
                  <w:right w:w="108" w:type="dxa"/>
                </w:tblCellMar>
              </w:tblPrEx>
              <w:trPr>
                <w:wAfter w:w="0" w:type="auto"/>
                <w:trHeight w:val="448"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B0AE">
                  <w:pPr>
                    <w:jc w:val="right"/>
                    <w:rPr>
                      <w:rFonts w:ascii="宋体" w:hAnsi="宋体" w:eastAsia="宋体" w:cs="宋体"/>
                      <w:color w:val="000000"/>
                      <w:sz w:val="20"/>
                      <w:szCs w:val="20"/>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D183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8891">
                  <w:pPr>
                    <w:jc w:val="right"/>
                    <w:rPr>
                      <w:rFonts w:ascii="宋体" w:hAnsi="宋体" w:eastAsia="宋体" w:cs="宋体"/>
                      <w:color w:val="000000"/>
                      <w:sz w:val="22"/>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7871">
                  <w:pPr>
                    <w:jc w:val="left"/>
                    <w:rPr>
                      <w:rFonts w:ascii="宋体" w:hAnsi="宋体" w:eastAsia="宋体" w:cs="宋体"/>
                      <w:color w:val="000000"/>
                      <w:sz w:val="20"/>
                      <w:szCs w:val="20"/>
                    </w:rPr>
                  </w:pPr>
                  <w:r>
                    <w:rPr>
                      <w:rFonts w:hint="eastAsia" w:ascii="宋体" w:hAnsi="宋体" w:eastAsia="宋体" w:cs="宋体"/>
                      <w:color w:val="000000"/>
                      <w:sz w:val="20"/>
                      <w:szCs w:val="20"/>
                    </w:rPr>
                    <w:t>九、住房保障支出</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3FE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06DD">
                  <w:pPr>
                    <w:jc w:val="right"/>
                    <w:rPr>
                      <w:rFonts w:ascii="宋体" w:hAnsi="宋体" w:eastAsia="宋体" w:cs="宋体"/>
                      <w:color w:val="000000"/>
                      <w:sz w:val="22"/>
                    </w:rPr>
                  </w:pPr>
                  <w:r>
                    <w:rPr>
                      <w:rFonts w:hint="eastAsia" w:ascii="宋体" w:hAnsi="宋体" w:eastAsia="宋体" w:cs="宋体"/>
                      <w:color w:val="000000"/>
                      <w:sz w:val="22"/>
                    </w:rPr>
                    <w:t>60.16</w:t>
                  </w:r>
                </w:p>
              </w:tc>
            </w:tr>
            <w:tr w14:paraId="0EAD6D1B">
              <w:tblPrEx>
                <w:tblCellMar>
                  <w:top w:w="0" w:type="dxa"/>
                  <w:left w:w="108" w:type="dxa"/>
                  <w:bottom w:w="0" w:type="dxa"/>
                  <w:right w:w="108" w:type="dxa"/>
                </w:tblCellMar>
              </w:tblPrEx>
              <w:trPr>
                <w:wAfter w:w="0" w:type="auto"/>
                <w:trHeight w:val="448"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6B63">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AD75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7B78">
                  <w:pPr>
                    <w:jc w:val="right"/>
                    <w:rPr>
                      <w:rFonts w:ascii="宋体" w:hAnsi="宋体" w:eastAsia="宋体" w:cs="宋体"/>
                      <w:color w:val="000000"/>
                      <w:sz w:val="22"/>
                    </w:rPr>
                  </w:pPr>
                  <w:r>
                    <w:rPr>
                      <w:rFonts w:hint="eastAsia" w:ascii="宋体" w:hAnsi="宋体" w:eastAsia="宋体" w:cs="宋体"/>
                      <w:color w:val="000000"/>
                      <w:sz w:val="22"/>
                    </w:rPr>
                    <w:t>2237.30</w:t>
                  </w: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5C8D">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CC96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2349">
                  <w:pPr>
                    <w:jc w:val="right"/>
                    <w:rPr>
                      <w:rFonts w:ascii="宋体" w:hAnsi="宋体" w:eastAsia="宋体" w:cs="宋体"/>
                      <w:color w:val="000000"/>
                      <w:sz w:val="22"/>
                    </w:rPr>
                  </w:pPr>
                  <w:r>
                    <w:rPr>
                      <w:rFonts w:hint="eastAsia" w:ascii="宋体" w:hAnsi="宋体" w:eastAsia="宋体" w:cs="宋体"/>
                      <w:color w:val="000000"/>
                      <w:sz w:val="22"/>
                    </w:rPr>
                    <w:t>2237.30</w:t>
                  </w:r>
                </w:p>
              </w:tc>
            </w:tr>
            <w:tr w14:paraId="57AEB12B">
              <w:tblPrEx>
                <w:tblCellMar>
                  <w:top w:w="0" w:type="dxa"/>
                  <w:left w:w="108" w:type="dxa"/>
                  <w:bottom w:w="0" w:type="dxa"/>
                  <w:right w:w="108" w:type="dxa"/>
                </w:tblCellMar>
              </w:tblPrEx>
              <w:trPr>
                <w:wAfter w:w="0" w:type="auto"/>
                <w:trHeight w:val="448"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BB1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56F2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0DAC">
                  <w:pPr>
                    <w:jc w:val="right"/>
                    <w:rPr>
                      <w:rFonts w:ascii="宋体" w:hAnsi="宋体" w:eastAsia="宋体" w:cs="宋体"/>
                      <w:color w:val="000000"/>
                      <w:sz w:val="22"/>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3F7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结余分配</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9F75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C1C1">
                  <w:pPr>
                    <w:rPr>
                      <w:rFonts w:ascii="宋体" w:hAnsi="宋体" w:eastAsia="宋体" w:cs="宋体"/>
                      <w:color w:val="000000"/>
                      <w:sz w:val="22"/>
                    </w:rPr>
                  </w:pPr>
                </w:p>
              </w:tc>
            </w:tr>
            <w:tr w14:paraId="6F922DA1">
              <w:tblPrEx>
                <w:tblCellMar>
                  <w:top w:w="0" w:type="dxa"/>
                  <w:left w:w="108" w:type="dxa"/>
                  <w:bottom w:w="0" w:type="dxa"/>
                  <w:right w:w="108" w:type="dxa"/>
                </w:tblCellMar>
              </w:tblPrEx>
              <w:trPr>
                <w:wAfter w:w="0" w:type="auto"/>
                <w:trHeight w:val="628"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F83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35A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BC4C">
                  <w:pPr>
                    <w:jc w:val="right"/>
                    <w:rPr>
                      <w:rFonts w:ascii="宋体" w:hAnsi="宋体" w:eastAsia="宋体" w:cs="宋体"/>
                      <w:color w:val="000000"/>
                      <w:sz w:val="22"/>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AC7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年末结转和结余</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8CBF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F3DB">
                  <w:pPr>
                    <w:rPr>
                      <w:rFonts w:ascii="宋体" w:hAnsi="宋体" w:eastAsia="宋体" w:cs="宋体"/>
                      <w:color w:val="000000"/>
                      <w:sz w:val="22"/>
                    </w:rPr>
                  </w:pPr>
                </w:p>
              </w:tc>
            </w:tr>
            <w:tr w14:paraId="12B5D658">
              <w:tblPrEx>
                <w:tblCellMar>
                  <w:top w:w="0" w:type="dxa"/>
                  <w:left w:w="108" w:type="dxa"/>
                  <w:bottom w:w="0" w:type="dxa"/>
                  <w:right w:w="108" w:type="dxa"/>
                </w:tblCellMar>
              </w:tblPrEx>
              <w:trPr>
                <w:wAfter w:w="0" w:type="auto"/>
                <w:trHeight w:val="448" w:hRule="atLeast"/>
              </w:trPr>
              <w:tc>
                <w:tcPr>
                  <w:tcW w:w="4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62746">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55C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EF7D">
                  <w:pPr>
                    <w:jc w:val="right"/>
                    <w:rPr>
                      <w:rFonts w:ascii="宋体" w:hAnsi="宋体" w:eastAsia="宋体" w:cs="宋体"/>
                      <w:color w:val="000000"/>
                      <w:sz w:val="22"/>
                    </w:rPr>
                  </w:pPr>
                  <w:r>
                    <w:rPr>
                      <w:rFonts w:hint="eastAsia" w:ascii="宋体" w:hAnsi="宋体" w:eastAsia="宋体" w:cs="宋体"/>
                      <w:color w:val="000000"/>
                      <w:sz w:val="22"/>
                    </w:rPr>
                    <w:t>2237.30</w:t>
                  </w:r>
                </w:p>
              </w:tc>
              <w:tc>
                <w:tcPr>
                  <w:tcW w:w="4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FC9DA">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A256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2303">
                  <w:pPr>
                    <w:jc w:val="right"/>
                    <w:rPr>
                      <w:rFonts w:ascii="宋体" w:hAnsi="宋体" w:eastAsia="宋体" w:cs="宋体"/>
                      <w:color w:val="000000"/>
                      <w:sz w:val="22"/>
                    </w:rPr>
                  </w:pPr>
                  <w:r>
                    <w:rPr>
                      <w:rFonts w:hint="eastAsia" w:ascii="宋体" w:hAnsi="宋体" w:eastAsia="宋体" w:cs="宋体"/>
                      <w:color w:val="000000"/>
                      <w:sz w:val="22"/>
                    </w:rPr>
                    <w:t>2237.30</w:t>
                  </w:r>
                </w:p>
              </w:tc>
            </w:tr>
            <w:tr w14:paraId="31170139">
              <w:tblPrEx>
                <w:tblCellMar>
                  <w:top w:w="0" w:type="dxa"/>
                  <w:left w:w="108" w:type="dxa"/>
                  <w:bottom w:w="0" w:type="dxa"/>
                  <w:right w:w="108" w:type="dxa"/>
                </w:tblCellMar>
              </w:tblPrEx>
              <w:trPr>
                <w:wAfter w:w="0" w:type="auto"/>
                <w:trHeight w:val="1015" w:hRule="atLeast"/>
              </w:trPr>
              <w:tc>
                <w:tcPr>
                  <w:tcW w:w="14460" w:type="dxa"/>
                  <w:gridSpan w:val="6"/>
                  <w:tcBorders>
                    <w:top w:val="nil"/>
                    <w:left w:val="nil"/>
                    <w:bottom w:val="nil"/>
                    <w:right w:val="nil"/>
                  </w:tcBorders>
                  <w:shd w:val="clear" w:color="auto" w:fill="auto"/>
                  <w:vAlign w:val="center"/>
                </w:tcPr>
                <w:p w14:paraId="510D034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注：1.本表反映部门本年度的总收支和年末结转结余情况。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2.本套报表金额单位转换时可能存在尾数误差。</w:t>
                  </w:r>
                </w:p>
              </w:tc>
            </w:tr>
          </w:tbl>
          <w:p w14:paraId="2DE837B7">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7CDDCDB5">
        <w:tblPrEx>
          <w:tblCellMar>
            <w:top w:w="0" w:type="dxa"/>
            <w:left w:w="0" w:type="dxa"/>
            <w:bottom w:w="0" w:type="dxa"/>
            <w:right w:w="0" w:type="dxa"/>
          </w:tblCellMar>
        </w:tblPrEx>
        <w:trPr>
          <w:trHeight w:val="285" w:hRule="atLeast"/>
        </w:trPr>
        <w:tc>
          <w:tcPr>
            <w:tcW w:w="453" w:type="dxa"/>
            <w:tcBorders>
              <w:top w:val="nil"/>
              <w:left w:val="nil"/>
              <w:bottom w:val="nil"/>
              <w:right w:val="nil"/>
            </w:tcBorders>
            <w:shd w:val="clear" w:color="000000" w:fill="FFFFFF"/>
            <w:noWrap/>
            <w:tcMar>
              <w:top w:w="15" w:type="dxa"/>
              <w:left w:w="15" w:type="dxa"/>
              <w:bottom w:w="0" w:type="dxa"/>
              <w:right w:w="15" w:type="dxa"/>
            </w:tcMar>
            <w:vAlign w:val="center"/>
          </w:tcPr>
          <w:p w14:paraId="6688DDB6">
            <w:pPr>
              <w:jc w:val="right"/>
              <w:rPr>
                <w:rFonts w:ascii="宋体" w:hAnsi="宋体" w:eastAsia="宋体" w:cs="宋体"/>
                <w:sz w:val="24"/>
                <w:szCs w:val="24"/>
              </w:rPr>
            </w:pPr>
            <w:r>
              <w:rPr>
                <w:rFonts w:hint="eastAsia"/>
              </w:rPr>
              <w:t>　</w:t>
            </w:r>
          </w:p>
        </w:tc>
        <w:tc>
          <w:tcPr>
            <w:tcW w:w="351" w:type="dxa"/>
            <w:tcBorders>
              <w:top w:val="nil"/>
              <w:left w:val="nil"/>
              <w:bottom w:val="nil"/>
              <w:right w:val="nil"/>
            </w:tcBorders>
            <w:shd w:val="clear" w:color="000000" w:fill="FFFFFF"/>
            <w:noWrap/>
            <w:tcMar>
              <w:top w:w="15" w:type="dxa"/>
              <w:left w:w="15" w:type="dxa"/>
              <w:bottom w:w="0" w:type="dxa"/>
              <w:right w:w="15" w:type="dxa"/>
            </w:tcMar>
            <w:vAlign w:val="center"/>
          </w:tcPr>
          <w:p w14:paraId="54988D7A">
            <w:pPr>
              <w:jc w:val="right"/>
              <w:rPr>
                <w:rFonts w:ascii="宋体" w:hAnsi="宋体" w:eastAsia="宋体" w:cs="宋体"/>
                <w:sz w:val="24"/>
                <w:szCs w:val="24"/>
              </w:rPr>
            </w:pPr>
            <w:r>
              <w:rPr>
                <w:rFonts w:hint="eastAsia"/>
              </w:rPr>
              <w:t>　</w:t>
            </w:r>
          </w:p>
        </w:tc>
        <w:tc>
          <w:tcPr>
            <w:tcW w:w="5544" w:type="dxa"/>
            <w:gridSpan w:val="5"/>
            <w:tcBorders>
              <w:top w:val="nil"/>
              <w:left w:val="nil"/>
              <w:bottom w:val="nil"/>
              <w:right w:val="nil"/>
            </w:tcBorders>
            <w:shd w:val="clear" w:color="000000" w:fill="FFFFFF"/>
            <w:noWrap/>
            <w:tcMar>
              <w:top w:w="15" w:type="dxa"/>
              <w:left w:w="15" w:type="dxa"/>
              <w:bottom w:w="0" w:type="dxa"/>
              <w:right w:w="15" w:type="dxa"/>
            </w:tcMar>
            <w:vAlign w:val="center"/>
          </w:tcPr>
          <w:p w14:paraId="06C6243B">
            <w:pPr>
              <w:jc w:val="right"/>
              <w:rPr>
                <w:rFonts w:ascii="宋体" w:hAnsi="宋体" w:eastAsia="宋体" w:cs="宋体"/>
                <w:sz w:val="24"/>
                <w:szCs w:val="24"/>
              </w:rPr>
            </w:pPr>
            <w:r>
              <w:rPr>
                <w:rFonts w:hint="eastAsia"/>
              </w:rPr>
              <w:t>　</w:t>
            </w:r>
          </w:p>
        </w:tc>
        <w:tc>
          <w:tcPr>
            <w:tcW w:w="155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76F5F27">
            <w:pPr>
              <w:jc w:val="right"/>
              <w:rPr>
                <w:rFonts w:ascii="宋体" w:hAnsi="宋体" w:eastAsia="宋体" w:cs="宋体"/>
                <w:sz w:val="24"/>
                <w:szCs w:val="24"/>
              </w:rPr>
            </w:pPr>
            <w:r>
              <w:rPr>
                <w:rFonts w:hint="eastAsia"/>
              </w:rPr>
              <w:t>　</w:t>
            </w:r>
          </w:p>
        </w:tc>
        <w:tc>
          <w:tcPr>
            <w:tcW w:w="155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1C98B96">
            <w:pPr>
              <w:jc w:val="right"/>
              <w:rPr>
                <w:rFonts w:ascii="宋体" w:hAnsi="宋体" w:eastAsia="宋体" w:cs="宋体"/>
                <w:sz w:val="24"/>
                <w:szCs w:val="24"/>
              </w:rPr>
            </w:pPr>
            <w:r>
              <w:rPr>
                <w:rFonts w:hint="eastAsia"/>
              </w:rPr>
              <w:t>　</w:t>
            </w:r>
          </w:p>
        </w:tc>
        <w:tc>
          <w:tcPr>
            <w:tcW w:w="773"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9B4BFAA">
            <w:pPr>
              <w:jc w:val="right"/>
              <w:rPr>
                <w:rFonts w:ascii="宋体" w:hAnsi="宋体" w:eastAsia="宋体" w:cs="宋体"/>
                <w:sz w:val="24"/>
                <w:szCs w:val="24"/>
              </w:rPr>
            </w:pPr>
            <w:r>
              <w:rPr>
                <w:rFonts w:hint="eastAsia"/>
              </w:rPr>
              <w:t>　</w:t>
            </w:r>
          </w:p>
        </w:tc>
        <w:tc>
          <w:tcPr>
            <w:tcW w:w="11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0B9F833">
            <w:pPr>
              <w:jc w:val="right"/>
              <w:rPr>
                <w:rFonts w:ascii="宋体" w:hAnsi="宋体" w:eastAsia="宋体" w:cs="宋体"/>
                <w:sz w:val="24"/>
                <w:szCs w:val="24"/>
              </w:rPr>
            </w:pPr>
            <w:r>
              <w:rPr>
                <w:rFonts w:hint="eastAsia"/>
              </w:rPr>
              <w:t>　</w:t>
            </w:r>
          </w:p>
        </w:tc>
        <w:tc>
          <w:tcPr>
            <w:tcW w:w="984" w:type="dxa"/>
            <w:tcBorders>
              <w:top w:val="nil"/>
              <w:left w:val="nil"/>
              <w:bottom w:val="nil"/>
              <w:right w:val="nil"/>
            </w:tcBorders>
            <w:shd w:val="clear" w:color="000000" w:fill="FFFFFF"/>
            <w:noWrap/>
            <w:tcMar>
              <w:top w:w="15" w:type="dxa"/>
              <w:left w:w="15" w:type="dxa"/>
              <w:bottom w:w="0" w:type="dxa"/>
              <w:right w:w="15" w:type="dxa"/>
            </w:tcMar>
            <w:vAlign w:val="center"/>
          </w:tcPr>
          <w:p w14:paraId="354C0484">
            <w:pPr>
              <w:jc w:val="right"/>
              <w:rPr>
                <w:rFonts w:ascii="宋体" w:hAnsi="宋体" w:eastAsia="宋体" w:cs="宋体"/>
                <w:sz w:val="24"/>
                <w:szCs w:val="24"/>
              </w:rPr>
            </w:pPr>
            <w:r>
              <w:rPr>
                <w:rFonts w:hint="eastAsia"/>
              </w:rPr>
              <w:t>　</w:t>
            </w:r>
          </w:p>
        </w:tc>
        <w:tc>
          <w:tcPr>
            <w:tcW w:w="1001"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970CFEB">
            <w:pPr>
              <w:jc w:val="right"/>
              <w:rPr>
                <w:rFonts w:ascii="宋体" w:hAnsi="宋体" w:eastAsia="宋体" w:cs="宋体"/>
                <w:sz w:val="24"/>
                <w:szCs w:val="24"/>
              </w:rPr>
            </w:pPr>
            <w:r>
              <w:rPr>
                <w:rFonts w:hint="eastAsia"/>
              </w:rPr>
              <w:t>　</w:t>
            </w:r>
          </w:p>
        </w:tc>
        <w:tc>
          <w:tcPr>
            <w:tcW w:w="2144" w:type="dxa"/>
            <w:tcBorders>
              <w:top w:val="nil"/>
              <w:left w:val="nil"/>
              <w:bottom w:val="nil"/>
              <w:right w:val="nil"/>
            </w:tcBorders>
            <w:shd w:val="clear" w:color="000000" w:fill="FFFFFF"/>
            <w:noWrap/>
            <w:tcMar>
              <w:top w:w="15" w:type="dxa"/>
              <w:left w:w="15" w:type="dxa"/>
              <w:bottom w:w="0" w:type="dxa"/>
              <w:right w:w="15" w:type="dxa"/>
            </w:tcMar>
            <w:vAlign w:val="center"/>
          </w:tcPr>
          <w:p w14:paraId="45573C46">
            <w:pPr>
              <w:jc w:val="right"/>
              <w:rPr>
                <w:rFonts w:ascii="宋体" w:hAnsi="宋体" w:eastAsia="宋体" w:cs="宋体"/>
                <w:color w:val="000000"/>
                <w:sz w:val="20"/>
                <w:szCs w:val="20"/>
              </w:rPr>
            </w:pPr>
            <w:r>
              <w:rPr>
                <w:rFonts w:hint="eastAsia"/>
                <w:color w:val="000000"/>
                <w:sz w:val="20"/>
                <w:szCs w:val="20"/>
              </w:rPr>
              <w:t>公开02表</w:t>
            </w:r>
          </w:p>
        </w:tc>
      </w:tr>
      <w:tr w14:paraId="4102B395">
        <w:tblPrEx>
          <w:tblCellMar>
            <w:top w:w="0" w:type="dxa"/>
            <w:left w:w="0" w:type="dxa"/>
            <w:bottom w:w="0" w:type="dxa"/>
            <w:right w:w="0" w:type="dxa"/>
          </w:tblCellMar>
        </w:tblPrEx>
        <w:trPr>
          <w:trHeight w:val="285" w:hRule="atLeast"/>
        </w:trPr>
        <w:tc>
          <w:tcPr>
            <w:tcW w:w="6348" w:type="dxa"/>
            <w:gridSpan w:val="7"/>
            <w:tcBorders>
              <w:top w:val="nil"/>
              <w:left w:val="nil"/>
              <w:bottom w:val="nil"/>
              <w:right w:val="nil"/>
            </w:tcBorders>
            <w:shd w:val="clear" w:color="000000" w:fill="FFFFFF"/>
            <w:noWrap/>
            <w:tcMar>
              <w:top w:w="15" w:type="dxa"/>
              <w:left w:w="15" w:type="dxa"/>
              <w:bottom w:w="0" w:type="dxa"/>
              <w:right w:w="15" w:type="dxa"/>
            </w:tcMar>
            <w:vAlign w:val="center"/>
          </w:tcPr>
          <w:p w14:paraId="46175D7A">
            <w:pPr>
              <w:rPr>
                <w:rFonts w:ascii="宋体" w:hAnsi="宋体" w:eastAsia="宋体" w:cs="宋体"/>
                <w:sz w:val="24"/>
                <w:szCs w:val="24"/>
              </w:rPr>
            </w:pPr>
            <w:r>
              <w:rPr>
                <w:rFonts w:hint="eastAsia"/>
                <w:color w:val="000000"/>
                <w:sz w:val="20"/>
                <w:szCs w:val="20"/>
              </w:rPr>
              <w:t>部门：溆浦县司法局</w:t>
            </w:r>
            <w:r>
              <w:rPr>
                <w:rFonts w:hint="eastAsia"/>
              </w:rPr>
              <w:t>　</w:t>
            </w:r>
          </w:p>
        </w:tc>
        <w:tc>
          <w:tcPr>
            <w:tcW w:w="155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0949553">
            <w:pPr>
              <w:jc w:val="right"/>
              <w:rPr>
                <w:rFonts w:ascii="宋体" w:hAnsi="宋体" w:eastAsia="宋体" w:cs="宋体"/>
                <w:sz w:val="24"/>
                <w:szCs w:val="24"/>
              </w:rPr>
            </w:pPr>
            <w:r>
              <w:rPr>
                <w:rFonts w:hint="eastAsia"/>
              </w:rPr>
              <w:t>　</w:t>
            </w:r>
          </w:p>
        </w:tc>
        <w:tc>
          <w:tcPr>
            <w:tcW w:w="155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7E3C0AA">
            <w:pPr>
              <w:jc w:val="right"/>
              <w:rPr>
                <w:rFonts w:ascii="宋体" w:hAnsi="宋体" w:eastAsia="宋体" w:cs="宋体"/>
                <w:sz w:val="24"/>
                <w:szCs w:val="24"/>
              </w:rPr>
            </w:pPr>
            <w:r>
              <w:rPr>
                <w:rFonts w:hint="eastAsia"/>
              </w:rPr>
              <w:t>　</w:t>
            </w:r>
          </w:p>
        </w:tc>
        <w:tc>
          <w:tcPr>
            <w:tcW w:w="773"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0C0E077">
            <w:pPr>
              <w:jc w:val="center"/>
              <w:rPr>
                <w:rFonts w:ascii="宋体" w:hAnsi="宋体" w:eastAsia="宋体" w:cs="宋体"/>
                <w:color w:val="000000"/>
                <w:sz w:val="20"/>
                <w:szCs w:val="20"/>
              </w:rPr>
            </w:pPr>
            <w:r>
              <w:rPr>
                <w:rFonts w:hint="eastAsia"/>
                <w:color w:val="000000"/>
                <w:sz w:val="20"/>
                <w:szCs w:val="20"/>
              </w:rPr>
              <w:t>　</w:t>
            </w:r>
          </w:p>
        </w:tc>
        <w:tc>
          <w:tcPr>
            <w:tcW w:w="11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6B10960">
            <w:pPr>
              <w:jc w:val="right"/>
              <w:rPr>
                <w:rFonts w:ascii="宋体" w:hAnsi="宋体" w:eastAsia="宋体" w:cs="宋体"/>
                <w:sz w:val="24"/>
                <w:szCs w:val="24"/>
              </w:rPr>
            </w:pPr>
            <w:r>
              <w:rPr>
                <w:rFonts w:hint="eastAsia"/>
              </w:rPr>
              <w:t>　</w:t>
            </w:r>
          </w:p>
        </w:tc>
        <w:tc>
          <w:tcPr>
            <w:tcW w:w="984" w:type="dxa"/>
            <w:tcBorders>
              <w:top w:val="nil"/>
              <w:left w:val="nil"/>
              <w:bottom w:val="nil"/>
              <w:right w:val="nil"/>
            </w:tcBorders>
            <w:shd w:val="clear" w:color="000000" w:fill="FFFFFF"/>
            <w:noWrap/>
            <w:tcMar>
              <w:top w:w="15" w:type="dxa"/>
              <w:left w:w="15" w:type="dxa"/>
              <w:bottom w:w="0" w:type="dxa"/>
              <w:right w:w="15" w:type="dxa"/>
            </w:tcMar>
            <w:vAlign w:val="center"/>
          </w:tcPr>
          <w:p w14:paraId="0F1C8C04">
            <w:pPr>
              <w:jc w:val="right"/>
              <w:rPr>
                <w:rFonts w:ascii="宋体" w:hAnsi="宋体" w:eastAsia="宋体" w:cs="宋体"/>
                <w:sz w:val="24"/>
                <w:szCs w:val="24"/>
              </w:rPr>
            </w:pPr>
            <w:r>
              <w:rPr>
                <w:rFonts w:hint="eastAsia"/>
              </w:rPr>
              <w:t>　</w:t>
            </w:r>
          </w:p>
        </w:tc>
        <w:tc>
          <w:tcPr>
            <w:tcW w:w="1001"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1F82435">
            <w:pPr>
              <w:jc w:val="right"/>
              <w:rPr>
                <w:rFonts w:ascii="宋体" w:hAnsi="宋体" w:eastAsia="宋体" w:cs="宋体"/>
                <w:sz w:val="24"/>
                <w:szCs w:val="24"/>
              </w:rPr>
            </w:pPr>
            <w:r>
              <w:rPr>
                <w:rFonts w:hint="eastAsia"/>
              </w:rPr>
              <w:t>　</w:t>
            </w:r>
          </w:p>
        </w:tc>
        <w:tc>
          <w:tcPr>
            <w:tcW w:w="2144" w:type="dxa"/>
            <w:tcBorders>
              <w:top w:val="nil"/>
              <w:left w:val="nil"/>
              <w:bottom w:val="nil"/>
              <w:right w:val="nil"/>
            </w:tcBorders>
            <w:shd w:val="clear" w:color="000000" w:fill="FFFFFF"/>
            <w:noWrap/>
            <w:tcMar>
              <w:top w:w="15" w:type="dxa"/>
              <w:left w:w="15" w:type="dxa"/>
              <w:bottom w:w="0" w:type="dxa"/>
              <w:right w:w="15" w:type="dxa"/>
            </w:tcMar>
            <w:vAlign w:val="center"/>
          </w:tcPr>
          <w:p w14:paraId="161C44E1">
            <w:pPr>
              <w:jc w:val="right"/>
              <w:rPr>
                <w:rFonts w:ascii="宋体" w:hAnsi="宋体" w:eastAsia="宋体" w:cs="宋体"/>
                <w:color w:val="000000"/>
                <w:sz w:val="20"/>
                <w:szCs w:val="20"/>
              </w:rPr>
            </w:pPr>
            <w:r>
              <w:rPr>
                <w:rFonts w:hint="eastAsia"/>
                <w:color w:val="000000"/>
                <w:sz w:val="20"/>
                <w:szCs w:val="20"/>
              </w:rPr>
              <w:t>单位：万元</w:t>
            </w:r>
          </w:p>
        </w:tc>
      </w:tr>
      <w:tr w14:paraId="294A7BFE">
        <w:tblPrEx>
          <w:tblCellMar>
            <w:top w:w="0" w:type="dxa"/>
            <w:left w:w="0" w:type="dxa"/>
            <w:bottom w:w="0" w:type="dxa"/>
            <w:right w:w="0" w:type="dxa"/>
          </w:tblCellMar>
        </w:tblPrEx>
        <w:trPr>
          <w:trHeight w:val="450" w:hRule="atLeast"/>
        </w:trPr>
        <w:tc>
          <w:tcPr>
            <w:tcW w:w="6348" w:type="dxa"/>
            <w:gridSpan w:val="7"/>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AA7E04">
            <w:pPr>
              <w:jc w:val="center"/>
              <w:rPr>
                <w:rFonts w:ascii="宋体" w:hAnsi="宋体" w:eastAsia="宋体" w:cs="宋体"/>
                <w:sz w:val="24"/>
                <w:szCs w:val="24"/>
              </w:rPr>
            </w:pPr>
            <w:r>
              <w:rPr>
                <w:rFonts w:hint="eastAsia"/>
              </w:rPr>
              <w:t>项    目</w:t>
            </w:r>
          </w:p>
        </w:tc>
        <w:tc>
          <w:tcPr>
            <w:tcW w:w="155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D9F4DE1">
            <w:pPr>
              <w:jc w:val="center"/>
              <w:rPr>
                <w:rFonts w:ascii="宋体" w:hAnsi="宋体" w:eastAsia="宋体" w:cs="宋体"/>
                <w:sz w:val="24"/>
                <w:szCs w:val="24"/>
              </w:rPr>
            </w:pPr>
            <w:r>
              <w:rPr>
                <w:rFonts w:hint="eastAsia"/>
              </w:rPr>
              <w:t>本年收入合计</w:t>
            </w:r>
          </w:p>
        </w:tc>
        <w:tc>
          <w:tcPr>
            <w:tcW w:w="155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2330726">
            <w:pPr>
              <w:jc w:val="center"/>
              <w:rPr>
                <w:rFonts w:ascii="宋体" w:hAnsi="宋体" w:eastAsia="宋体" w:cs="宋体"/>
                <w:sz w:val="24"/>
                <w:szCs w:val="24"/>
              </w:rPr>
            </w:pPr>
            <w:r>
              <w:rPr>
                <w:rFonts w:hint="eastAsia"/>
              </w:rPr>
              <w:t>财政拨款收入</w:t>
            </w:r>
          </w:p>
        </w:tc>
        <w:tc>
          <w:tcPr>
            <w:tcW w:w="77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58380E7">
            <w:pPr>
              <w:jc w:val="center"/>
              <w:rPr>
                <w:rFonts w:ascii="宋体" w:hAnsi="宋体" w:eastAsia="宋体" w:cs="宋体"/>
                <w:sz w:val="24"/>
                <w:szCs w:val="24"/>
              </w:rPr>
            </w:pPr>
            <w:r>
              <w:rPr>
                <w:rFonts w:hint="eastAsia"/>
              </w:rPr>
              <w:t>上级补助收入</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9519F5B">
            <w:pPr>
              <w:jc w:val="center"/>
              <w:rPr>
                <w:rFonts w:ascii="宋体" w:hAnsi="宋体" w:eastAsia="宋体" w:cs="宋体"/>
                <w:sz w:val="24"/>
                <w:szCs w:val="24"/>
              </w:rPr>
            </w:pPr>
            <w:r>
              <w:rPr>
                <w:rFonts w:hint="eastAsia"/>
              </w:rPr>
              <w:t>事业收入</w:t>
            </w:r>
          </w:p>
        </w:tc>
        <w:tc>
          <w:tcPr>
            <w:tcW w:w="9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4DEBA9">
            <w:pPr>
              <w:jc w:val="center"/>
              <w:rPr>
                <w:rFonts w:ascii="宋体" w:hAnsi="宋体" w:eastAsia="宋体" w:cs="宋体"/>
                <w:sz w:val="24"/>
                <w:szCs w:val="24"/>
              </w:rPr>
            </w:pPr>
            <w:r>
              <w:rPr>
                <w:rFonts w:hint="eastAsia"/>
              </w:rPr>
              <w:t>经营收入</w:t>
            </w:r>
          </w:p>
        </w:tc>
        <w:tc>
          <w:tcPr>
            <w:tcW w:w="100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0DEC900">
            <w:pPr>
              <w:jc w:val="center"/>
              <w:rPr>
                <w:rFonts w:ascii="宋体" w:hAnsi="宋体" w:eastAsia="宋体" w:cs="宋体"/>
                <w:sz w:val="24"/>
                <w:szCs w:val="24"/>
              </w:rPr>
            </w:pPr>
            <w:r>
              <w:rPr>
                <w:rFonts w:hint="eastAsia"/>
              </w:rPr>
              <w:t>附属单位上缴收入</w:t>
            </w:r>
          </w:p>
        </w:tc>
        <w:tc>
          <w:tcPr>
            <w:tcW w:w="214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4343693">
            <w:pPr>
              <w:jc w:val="center"/>
              <w:rPr>
                <w:rFonts w:ascii="宋体" w:hAnsi="宋体" w:eastAsia="宋体" w:cs="宋体"/>
                <w:sz w:val="24"/>
                <w:szCs w:val="24"/>
              </w:rPr>
            </w:pPr>
            <w:r>
              <w:rPr>
                <w:rFonts w:hint="eastAsia"/>
              </w:rPr>
              <w:t>其他收入</w:t>
            </w:r>
          </w:p>
        </w:tc>
      </w:tr>
      <w:tr w14:paraId="0E804ACD">
        <w:tblPrEx>
          <w:tblCellMar>
            <w:top w:w="0" w:type="dxa"/>
            <w:left w:w="0" w:type="dxa"/>
            <w:bottom w:w="0" w:type="dxa"/>
            <w:right w:w="0" w:type="dxa"/>
          </w:tblCellMar>
        </w:tblPrEx>
        <w:trPr>
          <w:trHeight w:val="450" w:hRule="atLeast"/>
        </w:trPr>
        <w:tc>
          <w:tcPr>
            <w:tcW w:w="1008"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817529B">
            <w:pPr>
              <w:jc w:val="center"/>
              <w:rPr>
                <w:rFonts w:ascii="宋体" w:hAnsi="宋体" w:eastAsia="宋体" w:cs="宋体"/>
                <w:sz w:val="24"/>
                <w:szCs w:val="24"/>
              </w:rPr>
            </w:pPr>
            <w:r>
              <w:rPr>
                <w:rFonts w:hint="eastAsia"/>
              </w:rPr>
              <w:t>功能分类科目编码</w:t>
            </w:r>
          </w:p>
        </w:tc>
        <w:tc>
          <w:tcPr>
            <w:tcW w:w="5340" w:type="dxa"/>
            <w:gridSpan w:val="4"/>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140E9EE">
            <w:pPr>
              <w:jc w:val="center"/>
              <w:rPr>
                <w:rFonts w:ascii="宋体" w:hAnsi="宋体" w:eastAsia="宋体" w:cs="宋体"/>
                <w:sz w:val="24"/>
                <w:szCs w:val="24"/>
              </w:rPr>
            </w:pPr>
            <w:r>
              <w:rPr>
                <w:rFonts w:hint="eastAsia"/>
              </w:rPr>
              <w:t>科目名称</w:t>
            </w:r>
          </w:p>
        </w:tc>
        <w:tc>
          <w:tcPr>
            <w:tcW w:w="1550" w:type="dxa"/>
            <w:gridSpan w:val="2"/>
            <w:vMerge w:val="continue"/>
            <w:tcBorders>
              <w:top w:val="single" w:color="auto" w:sz="4" w:space="0"/>
              <w:left w:val="single" w:color="auto" w:sz="4" w:space="0"/>
              <w:bottom w:val="single" w:color="auto" w:sz="4" w:space="0"/>
              <w:right w:val="single" w:color="auto" w:sz="4" w:space="0"/>
            </w:tcBorders>
            <w:vAlign w:val="center"/>
          </w:tcPr>
          <w:p w14:paraId="5E1CBCF5">
            <w:pPr>
              <w:rPr>
                <w:rFonts w:ascii="宋体" w:hAnsi="宋体" w:eastAsia="宋体" w:cs="宋体"/>
                <w:sz w:val="24"/>
                <w:szCs w:val="24"/>
              </w:rPr>
            </w:pPr>
          </w:p>
        </w:tc>
        <w:tc>
          <w:tcPr>
            <w:tcW w:w="1550" w:type="dxa"/>
            <w:gridSpan w:val="2"/>
            <w:vMerge w:val="continue"/>
            <w:tcBorders>
              <w:top w:val="single" w:color="auto" w:sz="4" w:space="0"/>
              <w:left w:val="single" w:color="auto" w:sz="4" w:space="0"/>
              <w:bottom w:val="single" w:color="auto" w:sz="4" w:space="0"/>
              <w:right w:val="single" w:color="auto" w:sz="4" w:space="0"/>
            </w:tcBorders>
            <w:vAlign w:val="center"/>
          </w:tcPr>
          <w:p w14:paraId="4F83F942">
            <w:pPr>
              <w:rPr>
                <w:rFonts w:ascii="宋体" w:hAnsi="宋体" w:eastAsia="宋体" w:cs="宋体"/>
                <w:sz w:val="24"/>
                <w:szCs w:val="24"/>
              </w:rPr>
            </w:pPr>
          </w:p>
        </w:tc>
        <w:tc>
          <w:tcPr>
            <w:tcW w:w="773" w:type="dxa"/>
            <w:gridSpan w:val="2"/>
            <w:vMerge w:val="continue"/>
            <w:tcBorders>
              <w:top w:val="single" w:color="auto" w:sz="4" w:space="0"/>
              <w:left w:val="single" w:color="auto" w:sz="4" w:space="0"/>
              <w:bottom w:val="single" w:color="auto" w:sz="4" w:space="0"/>
              <w:right w:val="single" w:color="auto" w:sz="4" w:space="0"/>
            </w:tcBorders>
            <w:vAlign w:val="center"/>
          </w:tcPr>
          <w:p w14:paraId="6A428FFD">
            <w:pPr>
              <w:rPr>
                <w:rFonts w:ascii="宋体" w:hAnsi="宋体" w:eastAsia="宋体" w:cs="宋体"/>
                <w:sz w:val="24"/>
                <w:szCs w:val="24"/>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14:paraId="60201FE1">
            <w:pPr>
              <w:rPr>
                <w:rFonts w:ascii="宋体" w:hAnsi="宋体" w:eastAsia="宋体" w:cs="宋体"/>
                <w:sz w:val="24"/>
                <w:szCs w:val="24"/>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248A7ABE">
            <w:pPr>
              <w:rPr>
                <w:rFonts w:ascii="宋体" w:hAnsi="宋体" w:eastAsia="宋体" w:cs="宋体"/>
                <w:sz w:val="24"/>
                <w:szCs w:val="24"/>
              </w:rPr>
            </w:pPr>
          </w:p>
        </w:tc>
        <w:tc>
          <w:tcPr>
            <w:tcW w:w="1001" w:type="dxa"/>
            <w:gridSpan w:val="2"/>
            <w:vMerge w:val="continue"/>
            <w:tcBorders>
              <w:top w:val="single" w:color="auto" w:sz="4" w:space="0"/>
              <w:left w:val="single" w:color="auto" w:sz="4" w:space="0"/>
              <w:bottom w:val="single" w:color="auto" w:sz="4" w:space="0"/>
              <w:right w:val="single" w:color="auto" w:sz="4" w:space="0"/>
            </w:tcBorders>
            <w:vAlign w:val="center"/>
          </w:tcPr>
          <w:p w14:paraId="0BAE04FF">
            <w:pPr>
              <w:rPr>
                <w:rFonts w:ascii="宋体" w:hAnsi="宋体" w:eastAsia="宋体" w:cs="宋体"/>
                <w:sz w:val="24"/>
                <w:szCs w:val="24"/>
              </w:rPr>
            </w:pPr>
          </w:p>
        </w:tc>
        <w:tc>
          <w:tcPr>
            <w:tcW w:w="2144" w:type="dxa"/>
            <w:vMerge w:val="continue"/>
            <w:tcBorders>
              <w:top w:val="single" w:color="auto" w:sz="4" w:space="0"/>
              <w:left w:val="single" w:color="auto" w:sz="4" w:space="0"/>
              <w:bottom w:val="single" w:color="auto" w:sz="4" w:space="0"/>
              <w:right w:val="single" w:color="auto" w:sz="4" w:space="0"/>
            </w:tcBorders>
            <w:vAlign w:val="center"/>
          </w:tcPr>
          <w:p w14:paraId="7980FE72">
            <w:pPr>
              <w:rPr>
                <w:rFonts w:ascii="宋体" w:hAnsi="宋体" w:eastAsia="宋体" w:cs="宋体"/>
                <w:sz w:val="24"/>
                <w:szCs w:val="24"/>
              </w:rPr>
            </w:pPr>
          </w:p>
        </w:tc>
      </w:tr>
      <w:tr w14:paraId="6900D23B">
        <w:tblPrEx>
          <w:tblCellMar>
            <w:top w:w="0" w:type="dxa"/>
            <w:left w:w="0" w:type="dxa"/>
            <w:bottom w:w="0" w:type="dxa"/>
            <w:right w:w="0" w:type="dxa"/>
          </w:tblCellMar>
        </w:tblPrEx>
        <w:trPr>
          <w:trHeight w:val="450" w:hRule="atLeast"/>
        </w:trPr>
        <w:tc>
          <w:tcPr>
            <w:tcW w:w="1008" w:type="dxa"/>
            <w:gridSpan w:val="3"/>
            <w:vMerge w:val="continue"/>
            <w:tcBorders>
              <w:top w:val="single" w:color="auto" w:sz="4" w:space="0"/>
              <w:left w:val="single" w:color="auto" w:sz="4" w:space="0"/>
              <w:bottom w:val="single" w:color="auto" w:sz="4" w:space="0"/>
              <w:right w:val="single" w:color="auto" w:sz="4" w:space="0"/>
            </w:tcBorders>
            <w:vAlign w:val="center"/>
          </w:tcPr>
          <w:p w14:paraId="173ADCCA">
            <w:pPr>
              <w:rPr>
                <w:rFonts w:ascii="宋体" w:hAnsi="宋体" w:eastAsia="宋体" w:cs="宋体"/>
                <w:sz w:val="24"/>
                <w:szCs w:val="24"/>
              </w:rPr>
            </w:pPr>
          </w:p>
        </w:tc>
        <w:tc>
          <w:tcPr>
            <w:tcW w:w="5340" w:type="dxa"/>
            <w:gridSpan w:val="4"/>
            <w:vMerge w:val="continue"/>
            <w:tcBorders>
              <w:top w:val="nil"/>
              <w:left w:val="single" w:color="auto" w:sz="4" w:space="0"/>
              <w:bottom w:val="single" w:color="auto" w:sz="4" w:space="0"/>
              <w:right w:val="single" w:color="auto" w:sz="4" w:space="0"/>
            </w:tcBorders>
            <w:vAlign w:val="center"/>
          </w:tcPr>
          <w:p w14:paraId="3DEE88B7">
            <w:pPr>
              <w:rPr>
                <w:rFonts w:ascii="宋体" w:hAnsi="宋体" w:eastAsia="宋体" w:cs="宋体"/>
                <w:sz w:val="24"/>
                <w:szCs w:val="24"/>
              </w:rPr>
            </w:pPr>
          </w:p>
        </w:tc>
        <w:tc>
          <w:tcPr>
            <w:tcW w:w="1550" w:type="dxa"/>
            <w:gridSpan w:val="2"/>
            <w:vMerge w:val="continue"/>
            <w:tcBorders>
              <w:top w:val="single" w:color="auto" w:sz="4" w:space="0"/>
              <w:left w:val="single" w:color="auto" w:sz="4" w:space="0"/>
              <w:bottom w:val="single" w:color="auto" w:sz="4" w:space="0"/>
              <w:right w:val="single" w:color="auto" w:sz="4" w:space="0"/>
            </w:tcBorders>
            <w:vAlign w:val="center"/>
          </w:tcPr>
          <w:p w14:paraId="668A3C9C">
            <w:pPr>
              <w:rPr>
                <w:rFonts w:ascii="宋体" w:hAnsi="宋体" w:eastAsia="宋体" w:cs="宋体"/>
                <w:sz w:val="24"/>
                <w:szCs w:val="24"/>
              </w:rPr>
            </w:pPr>
          </w:p>
        </w:tc>
        <w:tc>
          <w:tcPr>
            <w:tcW w:w="1550" w:type="dxa"/>
            <w:gridSpan w:val="2"/>
            <w:vMerge w:val="continue"/>
            <w:tcBorders>
              <w:top w:val="single" w:color="auto" w:sz="4" w:space="0"/>
              <w:left w:val="single" w:color="auto" w:sz="4" w:space="0"/>
              <w:bottom w:val="single" w:color="auto" w:sz="4" w:space="0"/>
              <w:right w:val="single" w:color="auto" w:sz="4" w:space="0"/>
            </w:tcBorders>
            <w:vAlign w:val="center"/>
          </w:tcPr>
          <w:p w14:paraId="3C89CD3F">
            <w:pPr>
              <w:rPr>
                <w:rFonts w:ascii="宋体" w:hAnsi="宋体" w:eastAsia="宋体" w:cs="宋体"/>
                <w:sz w:val="24"/>
                <w:szCs w:val="24"/>
              </w:rPr>
            </w:pPr>
          </w:p>
        </w:tc>
        <w:tc>
          <w:tcPr>
            <w:tcW w:w="773" w:type="dxa"/>
            <w:gridSpan w:val="2"/>
            <w:vMerge w:val="continue"/>
            <w:tcBorders>
              <w:top w:val="single" w:color="auto" w:sz="4" w:space="0"/>
              <w:left w:val="single" w:color="auto" w:sz="4" w:space="0"/>
              <w:bottom w:val="single" w:color="auto" w:sz="4" w:space="0"/>
              <w:right w:val="single" w:color="auto" w:sz="4" w:space="0"/>
            </w:tcBorders>
            <w:vAlign w:val="center"/>
          </w:tcPr>
          <w:p w14:paraId="15836FD0">
            <w:pPr>
              <w:rPr>
                <w:rFonts w:ascii="宋体" w:hAnsi="宋体" w:eastAsia="宋体" w:cs="宋体"/>
                <w:sz w:val="24"/>
                <w:szCs w:val="24"/>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14:paraId="0F08CDC6">
            <w:pPr>
              <w:rPr>
                <w:rFonts w:ascii="宋体" w:hAnsi="宋体" w:eastAsia="宋体" w:cs="宋体"/>
                <w:sz w:val="24"/>
                <w:szCs w:val="24"/>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316914AC">
            <w:pPr>
              <w:rPr>
                <w:rFonts w:ascii="宋体" w:hAnsi="宋体" w:eastAsia="宋体" w:cs="宋体"/>
                <w:sz w:val="24"/>
                <w:szCs w:val="24"/>
              </w:rPr>
            </w:pPr>
          </w:p>
        </w:tc>
        <w:tc>
          <w:tcPr>
            <w:tcW w:w="1001" w:type="dxa"/>
            <w:gridSpan w:val="2"/>
            <w:vMerge w:val="continue"/>
            <w:tcBorders>
              <w:top w:val="single" w:color="auto" w:sz="4" w:space="0"/>
              <w:left w:val="single" w:color="auto" w:sz="4" w:space="0"/>
              <w:bottom w:val="single" w:color="auto" w:sz="4" w:space="0"/>
              <w:right w:val="single" w:color="auto" w:sz="4" w:space="0"/>
            </w:tcBorders>
            <w:vAlign w:val="center"/>
          </w:tcPr>
          <w:p w14:paraId="25EE7AF1">
            <w:pPr>
              <w:rPr>
                <w:rFonts w:ascii="宋体" w:hAnsi="宋体" w:eastAsia="宋体" w:cs="宋体"/>
                <w:sz w:val="24"/>
                <w:szCs w:val="24"/>
              </w:rPr>
            </w:pPr>
          </w:p>
        </w:tc>
        <w:tc>
          <w:tcPr>
            <w:tcW w:w="2144" w:type="dxa"/>
            <w:vMerge w:val="continue"/>
            <w:tcBorders>
              <w:top w:val="single" w:color="auto" w:sz="4" w:space="0"/>
              <w:left w:val="single" w:color="auto" w:sz="4" w:space="0"/>
              <w:bottom w:val="single" w:color="auto" w:sz="4" w:space="0"/>
              <w:right w:val="single" w:color="auto" w:sz="4" w:space="0"/>
            </w:tcBorders>
            <w:vAlign w:val="center"/>
          </w:tcPr>
          <w:p w14:paraId="74EF2143">
            <w:pPr>
              <w:rPr>
                <w:rFonts w:ascii="宋体" w:hAnsi="宋体" w:eastAsia="宋体" w:cs="宋体"/>
                <w:sz w:val="24"/>
                <w:szCs w:val="24"/>
              </w:rPr>
            </w:pPr>
          </w:p>
        </w:tc>
      </w:tr>
      <w:tr w14:paraId="39719BDA">
        <w:tblPrEx>
          <w:tblCellMar>
            <w:top w:w="0" w:type="dxa"/>
            <w:left w:w="0" w:type="dxa"/>
            <w:bottom w:w="0" w:type="dxa"/>
            <w:right w:w="0" w:type="dxa"/>
          </w:tblCellMar>
        </w:tblPrEx>
        <w:trPr>
          <w:trHeight w:val="450" w:hRule="atLeast"/>
        </w:trPr>
        <w:tc>
          <w:tcPr>
            <w:tcW w:w="6348" w:type="dxa"/>
            <w:gridSpan w:val="7"/>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22444B">
            <w:pPr>
              <w:jc w:val="center"/>
              <w:rPr>
                <w:rFonts w:ascii="宋体" w:hAnsi="宋体" w:eastAsia="宋体" w:cs="宋体"/>
                <w:sz w:val="24"/>
                <w:szCs w:val="24"/>
              </w:rPr>
            </w:pPr>
            <w:r>
              <w:rPr>
                <w:rFonts w:hint="eastAsia"/>
              </w:rPr>
              <w:t>栏次</w:t>
            </w:r>
          </w:p>
        </w:tc>
        <w:tc>
          <w:tcPr>
            <w:tcW w:w="15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93984C">
            <w:pPr>
              <w:jc w:val="center"/>
              <w:rPr>
                <w:rFonts w:ascii="宋体" w:hAnsi="宋体" w:eastAsia="宋体" w:cs="宋体"/>
                <w:sz w:val="24"/>
                <w:szCs w:val="24"/>
              </w:rPr>
            </w:pPr>
            <w:r>
              <w:rPr>
                <w:rFonts w:hint="eastAsia"/>
              </w:rPr>
              <w:t>1</w:t>
            </w:r>
          </w:p>
        </w:tc>
        <w:tc>
          <w:tcPr>
            <w:tcW w:w="15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8217E4">
            <w:pPr>
              <w:jc w:val="center"/>
              <w:rPr>
                <w:rFonts w:ascii="宋体" w:hAnsi="宋体" w:eastAsia="宋体" w:cs="宋体"/>
                <w:sz w:val="24"/>
                <w:szCs w:val="24"/>
              </w:rPr>
            </w:pPr>
            <w:r>
              <w:rPr>
                <w:rFonts w:hint="eastAsia"/>
              </w:rPr>
              <w:t>2</w:t>
            </w:r>
          </w:p>
        </w:tc>
        <w:tc>
          <w:tcPr>
            <w:tcW w:w="77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64B778">
            <w:pPr>
              <w:jc w:val="center"/>
              <w:rPr>
                <w:rFonts w:ascii="宋体" w:hAnsi="宋体" w:eastAsia="宋体" w:cs="宋体"/>
                <w:sz w:val="24"/>
                <w:szCs w:val="24"/>
              </w:rPr>
            </w:pPr>
            <w:r>
              <w:rPr>
                <w:rFonts w:hint="eastAsia"/>
              </w:rPr>
              <w:t>3</w:t>
            </w:r>
          </w:p>
        </w:tc>
        <w:tc>
          <w:tcPr>
            <w:tcW w:w="113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8A7492">
            <w:pPr>
              <w:jc w:val="center"/>
              <w:rPr>
                <w:rFonts w:ascii="宋体" w:hAnsi="宋体" w:eastAsia="宋体" w:cs="宋体"/>
                <w:sz w:val="24"/>
                <w:szCs w:val="24"/>
              </w:rPr>
            </w:pPr>
            <w:r>
              <w:rPr>
                <w:rFonts w:hint="eastAsia"/>
              </w:rPr>
              <w:t>4</w:t>
            </w:r>
          </w:p>
        </w:tc>
        <w:tc>
          <w:tcPr>
            <w:tcW w:w="9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A134A9">
            <w:pPr>
              <w:jc w:val="center"/>
              <w:rPr>
                <w:rFonts w:ascii="宋体" w:hAnsi="宋体" w:eastAsia="宋体" w:cs="宋体"/>
                <w:sz w:val="24"/>
                <w:szCs w:val="24"/>
              </w:rPr>
            </w:pPr>
            <w:r>
              <w:rPr>
                <w:rFonts w:hint="eastAsia"/>
              </w:rPr>
              <w:t>5</w:t>
            </w:r>
          </w:p>
        </w:tc>
        <w:tc>
          <w:tcPr>
            <w:tcW w:w="100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A48CEA">
            <w:pPr>
              <w:jc w:val="center"/>
              <w:rPr>
                <w:rFonts w:ascii="宋体" w:hAnsi="宋体" w:eastAsia="宋体" w:cs="宋体"/>
                <w:sz w:val="24"/>
                <w:szCs w:val="24"/>
              </w:rPr>
            </w:pPr>
            <w:r>
              <w:rPr>
                <w:rFonts w:hint="eastAsia"/>
              </w:rPr>
              <w:t>6</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4DE985">
            <w:pPr>
              <w:jc w:val="center"/>
              <w:rPr>
                <w:rFonts w:ascii="宋体" w:hAnsi="宋体" w:eastAsia="宋体" w:cs="宋体"/>
                <w:sz w:val="24"/>
                <w:szCs w:val="24"/>
              </w:rPr>
            </w:pPr>
            <w:r>
              <w:rPr>
                <w:rFonts w:hint="eastAsia"/>
              </w:rPr>
              <w:t>7</w:t>
            </w:r>
          </w:p>
        </w:tc>
      </w:tr>
      <w:tr w14:paraId="56779A52">
        <w:tblPrEx>
          <w:tblCellMar>
            <w:top w:w="0" w:type="dxa"/>
            <w:left w:w="0" w:type="dxa"/>
            <w:bottom w:w="0" w:type="dxa"/>
            <w:right w:w="0" w:type="dxa"/>
          </w:tblCellMar>
        </w:tblPrEx>
        <w:trPr>
          <w:trHeight w:val="450" w:hRule="atLeast"/>
        </w:trPr>
        <w:tc>
          <w:tcPr>
            <w:tcW w:w="6348" w:type="dxa"/>
            <w:gridSpan w:val="7"/>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07BC6E">
            <w:pPr>
              <w:jc w:val="center"/>
              <w:rPr>
                <w:rFonts w:ascii="宋体" w:hAnsi="宋体" w:eastAsia="宋体" w:cs="宋体"/>
                <w:sz w:val="24"/>
                <w:szCs w:val="24"/>
              </w:rPr>
            </w:pPr>
            <w:r>
              <w:rPr>
                <w:rFonts w:hint="eastAsia"/>
              </w:rPr>
              <w:t>合计</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641C43">
            <w:pPr>
              <w:jc w:val="right"/>
              <w:rPr>
                <w:rFonts w:ascii="宋体" w:hAnsi="宋体" w:eastAsia="宋体" w:cs="宋体"/>
                <w:sz w:val="24"/>
                <w:szCs w:val="24"/>
              </w:rPr>
            </w:pPr>
            <w:r>
              <w:rPr>
                <w:rFonts w:hint="eastAsia"/>
              </w:rPr>
              <w:t>2237.30　</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30BA75">
            <w:pPr>
              <w:jc w:val="right"/>
              <w:rPr>
                <w:rFonts w:ascii="宋体" w:hAnsi="宋体" w:eastAsia="宋体" w:cs="宋体"/>
                <w:sz w:val="24"/>
                <w:szCs w:val="24"/>
              </w:rPr>
            </w:pPr>
            <w:r>
              <w:rPr>
                <w:rFonts w:hint="eastAsia"/>
              </w:rPr>
              <w:t>2216.61　</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B17402">
            <w:pPr>
              <w:jc w:val="right"/>
              <w:rPr>
                <w:rFonts w:ascii="宋体" w:hAnsi="宋体" w:eastAsia="宋体" w:cs="宋体"/>
                <w:sz w:val="24"/>
                <w:szCs w:val="24"/>
              </w:rPr>
            </w:pPr>
            <w:r>
              <w:rPr>
                <w:rFonts w:hint="eastAsia"/>
              </w:rPr>
              <w:t>　</w:t>
            </w: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BBF410">
            <w:pPr>
              <w:jc w:val="right"/>
              <w:rPr>
                <w:rFonts w:ascii="宋体" w:hAnsi="宋体" w:eastAsia="宋体" w:cs="宋体"/>
                <w:sz w:val="24"/>
                <w:szCs w:val="24"/>
              </w:rPr>
            </w:pPr>
            <w:r>
              <w:rPr>
                <w:rFonts w:hint="eastAsia"/>
              </w:rPr>
              <w:t>　</w:t>
            </w: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1029E9">
            <w:pPr>
              <w:jc w:val="right"/>
              <w:rPr>
                <w:rFonts w:ascii="宋体" w:hAnsi="宋体" w:eastAsia="宋体" w:cs="宋体"/>
                <w:sz w:val="24"/>
                <w:szCs w:val="24"/>
              </w:rPr>
            </w:pPr>
            <w:r>
              <w:rPr>
                <w:rFonts w:hint="eastAsia"/>
              </w:rPr>
              <w:t>　</w:t>
            </w: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E64A21">
            <w:pPr>
              <w:jc w:val="right"/>
              <w:rPr>
                <w:rFonts w:ascii="宋体" w:hAnsi="宋体" w:eastAsia="宋体" w:cs="宋体"/>
                <w:sz w:val="24"/>
                <w:szCs w:val="24"/>
              </w:rPr>
            </w:pPr>
            <w:r>
              <w:rPr>
                <w:rFonts w:hint="eastAsia"/>
              </w:rPr>
              <w:t>　</w:t>
            </w: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CB4F02">
            <w:pPr>
              <w:jc w:val="right"/>
              <w:rPr>
                <w:rFonts w:ascii="宋体" w:hAnsi="宋体" w:eastAsia="宋体" w:cs="宋体"/>
                <w:sz w:val="24"/>
                <w:szCs w:val="24"/>
              </w:rPr>
            </w:pPr>
            <w:r>
              <w:rPr>
                <w:rFonts w:hint="eastAsia"/>
              </w:rPr>
              <w:t>20.69　</w:t>
            </w:r>
          </w:p>
        </w:tc>
      </w:tr>
      <w:tr w14:paraId="64B2C825">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72C5D2">
            <w:pPr>
              <w:jc w:val="center"/>
            </w:pPr>
            <w:r>
              <w:rPr>
                <w:rFonts w:hint="eastAsia"/>
                <w:color w:val="auto"/>
                <w:lang w:val="en-US" w:eastAsia="zh-CN"/>
              </w:rPr>
              <w:t>204</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505808">
            <w:pPr>
              <w:jc w:val="left"/>
            </w:pPr>
            <w:r>
              <w:rPr>
                <w:rFonts w:hint="eastAsia"/>
                <w:color w:val="auto"/>
                <w:lang w:eastAsia="zh-CN"/>
              </w:rPr>
              <w:t>公共安全支出</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ECC693">
            <w:pPr>
              <w:jc w:val="right"/>
            </w:pPr>
            <w:r>
              <w:rPr>
                <w:rFonts w:hint="eastAsia"/>
                <w:color w:val="auto"/>
                <w:lang w:val="en-US" w:eastAsia="zh-CN"/>
              </w:rPr>
              <w:t>1918.59</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9511EC">
            <w:pPr>
              <w:jc w:val="right"/>
            </w:pPr>
            <w:r>
              <w:rPr>
                <w:rFonts w:hint="eastAsia"/>
                <w:color w:val="auto"/>
                <w:lang w:val="en-US" w:eastAsia="zh-CN"/>
              </w:rPr>
              <w:t>1918.59</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BD48EB">
            <w:pPr>
              <w:jc w:val="right"/>
            </w:pP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1E5BF9">
            <w:pPr>
              <w:jc w:val="right"/>
            </w:pP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9467AE">
            <w:pPr>
              <w:jc w:val="right"/>
            </w:pP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6D2817">
            <w:pPr>
              <w:jc w:val="right"/>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56446A">
            <w:pPr>
              <w:jc w:val="right"/>
            </w:pPr>
          </w:p>
        </w:tc>
      </w:tr>
      <w:tr w14:paraId="7ED5B4A3">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4698FE">
            <w:pPr>
              <w:jc w:val="center"/>
            </w:pPr>
            <w:r>
              <w:rPr>
                <w:rFonts w:hint="default"/>
                <w:color w:val="auto"/>
                <w:lang w:val="en"/>
              </w:rPr>
              <w:t>20406</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BF8A8E">
            <w:pPr>
              <w:jc w:val="left"/>
            </w:pPr>
            <w:r>
              <w:rPr>
                <w:rFonts w:hint="eastAsia"/>
                <w:color w:val="auto"/>
                <w:lang w:val="en" w:eastAsia="zh-CN"/>
              </w:rPr>
              <w:t>司法</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067135">
            <w:pPr>
              <w:jc w:val="right"/>
            </w:pPr>
            <w:r>
              <w:rPr>
                <w:rFonts w:hint="eastAsia"/>
                <w:color w:val="auto"/>
                <w:lang w:val="en-US" w:eastAsia="zh-CN"/>
              </w:rPr>
              <w:t>1910.59</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9246E6">
            <w:pPr>
              <w:jc w:val="right"/>
            </w:pPr>
            <w:r>
              <w:rPr>
                <w:rFonts w:hint="eastAsia"/>
                <w:color w:val="auto"/>
                <w:lang w:val="en-US" w:eastAsia="zh-CN"/>
              </w:rPr>
              <w:t>1910.59</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80CD53">
            <w:pPr>
              <w:jc w:val="right"/>
            </w:pP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16FA4E">
            <w:pPr>
              <w:jc w:val="right"/>
            </w:pP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BB3141">
            <w:pPr>
              <w:jc w:val="right"/>
            </w:pP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0B0525">
            <w:pPr>
              <w:jc w:val="right"/>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53E5D7">
            <w:pPr>
              <w:jc w:val="right"/>
            </w:pPr>
          </w:p>
        </w:tc>
      </w:tr>
      <w:tr w14:paraId="5AF66369">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19DB95">
            <w:pPr>
              <w:jc w:val="center"/>
              <w:rPr>
                <w:rFonts w:ascii="宋体" w:hAnsi="宋体" w:eastAsia="宋体" w:cs="宋体"/>
                <w:sz w:val="24"/>
                <w:szCs w:val="24"/>
              </w:rPr>
            </w:pPr>
            <w:r>
              <w:rPr>
                <w:color w:val="auto"/>
              </w:rPr>
              <w:t>2040601</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D50823">
            <w:pPr>
              <w:jc w:val="left"/>
              <w:rPr>
                <w:rFonts w:ascii="宋体" w:hAnsi="宋体" w:eastAsia="宋体" w:cs="宋体"/>
                <w:sz w:val="24"/>
                <w:szCs w:val="24"/>
              </w:rPr>
            </w:pPr>
            <w:r>
              <w:rPr>
                <w:rFonts w:hint="eastAsia"/>
                <w:color w:val="auto"/>
              </w:rPr>
              <w:t>行政运行</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7743D4">
            <w:pPr>
              <w:jc w:val="right"/>
              <w:rPr>
                <w:rFonts w:ascii="宋体" w:hAnsi="宋体" w:eastAsia="宋体" w:cs="宋体"/>
                <w:sz w:val="24"/>
                <w:szCs w:val="24"/>
              </w:rPr>
            </w:pPr>
            <w:r>
              <w:rPr>
                <w:rFonts w:hint="eastAsia"/>
                <w:color w:val="auto"/>
              </w:rPr>
              <w:t>1232.87</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A264C8">
            <w:pPr>
              <w:jc w:val="right"/>
              <w:rPr>
                <w:rFonts w:ascii="宋体" w:hAnsi="宋体" w:eastAsia="宋体" w:cs="宋体"/>
                <w:sz w:val="24"/>
                <w:szCs w:val="24"/>
              </w:rPr>
            </w:pPr>
            <w:r>
              <w:rPr>
                <w:rFonts w:hint="eastAsia"/>
                <w:color w:val="auto"/>
              </w:rPr>
              <w:t>1232.87</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966303">
            <w:pPr>
              <w:jc w:val="right"/>
              <w:rPr>
                <w:rFonts w:ascii="宋体" w:hAnsi="宋体" w:eastAsia="宋体" w:cs="宋体"/>
                <w:sz w:val="24"/>
                <w:szCs w:val="24"/>
              </w:rPr>
            </w:pP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17C166">
            <w:pPr>
              <w:jc w:val="right"/>
              <w:rPr>
                <w:rFonts w:ascii="宋体" w:hAnsi="宋体" w:eastAsia="宋体" w:cs="宋体"/>
                <w:sz w:val="24"/>
                <w:szCs w:val="24"/>
              </w:rPr>
            </w:pP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FADE51">
            <w:pPr>
              <w:jc w:val="right"/>
              <w:rPr>
                <w:rFonts w:ascii="宋体" w:hAnsi="宋体" w:eastAsia="宋体" w:cs="宋体"/>
                <w:sz w:val="24"/>
                <w:szCs w:val="24"/>
              </w:rPr>
            </w:pP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970489">
            <w:pPr>
              <w:jc w:val="right"/>
              <w:rPr>
                <w:rFonts w:ascii="宋体" w:hAnsi="宋体" w:eastAsia="宋体" w:cs="宋体"/>
                <w:sz w:val="24"/>
                <w:szCs w:val="24"/>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53A117">
            <w:pPr>
              <w:jc w:val="right"/>
              <w:rPr>
                <w:rFonts w:ascii="宋体" w:hAnsi="宋体" w:eastAsia="宋体" w:cs="宋体"/>
                <w:sz w:val="24"/>
                <w:szCs w:val="24"/>
              </w:rPr>
            </w:pPr>
          </w:p>
        </w:tc>
      </w:tr>
      <w:tr w14:paraId="27C8DAF6">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0C4E61">
            <w:pPr>
              <w:jc w:val="center"/>
            </w:pPr>
            <w:r>
              <w:rPr>
                <w:color w:val="auto"/>
              </w:rPr>
              <w:t>2040602</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862118">
            <w:pPr>
              <w:jc w:val="left"/>
            </w:pPr>
            <w:r>
              <w:rPr>
                <w:rFonts w:hint="eastAsia"/>
                <w:color w:val="auto"/>
              </w:rPr>
              <w:t>一般行政管理事务</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9702B4">
            <w:pPr>
              <w:jc w:val="right"/>
            </w:pPr>
            <w:r>
              <w:rPr>
                <w:rFonts w:hint="eastAsia"/>
                <w:color w:val="auto"/>
              </w:rPr>
              <w:t>524.54</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58EAAB">
            <w:pPr>
              <w:jc w:val="right"/>
            </w:pPr>
            <w:r>
              <w:rPr>
                <w:rFonts w:hint="eastAsia"/>
                <w:color w:val="auto"/>
              </w:rPr>
              <w:t>524.54</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38B75A">
            <w:pPr>
              <w:jc w:val="right"/>
            </w:pP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D86B2A">
            <w:pPr>
              <w:jc w:val="right"/>
            </w:pP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B89107">
            <w:pPr>
              <w:jc w:val="right"/>
            </w:pP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E60B30">
            <w:pPr>
              <w:jc w:val="right"/>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96DB1E">
            <w:pPr>
              <w:jc w:val="right"/>
            </w:pPr>
          </w:p>
        </w:tc>
      </w:tr>
      <w:tr w14:paraId="76FD255C">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947795">
            <w:pPr>
              <w:jc w:val="center"/>
            </w:pPr>
            <w:r>
              <w:rPr>
                <w:rFonts w:hint="eastAsia"/>
                <w:color w:val="auto"/>
              </w:rPr>
              <w:t>2040607</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3B826A">
            <w:pPr>
              <w:jc w:val="left"/>
            </w:pPr>
            <w:r>
              <w:rPr>
                <w:rFonts w:hint="eastAsia"/>
                <w:color w:val="auto"/>
              </w:rPr>
              <w:t>公共法律服务</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8B084E">
            <w:pPr>
              <w:jc w:val="right"/>
            </w:pPr>
            <w:r>
              <w:rPr>
                <w:color w:val="auto"/>
              </w:rPr>
              <w:t>40</w:t>
            </w:r>
            <w:r>
              <w:rPr>
                <w:rFonts w:hint="eastAsia"/>
                <w:color w:val="auto"/>
              </w:rPr>
              <w:t>　</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BA26B5">
            <w:pPr>
              <w:jc w:val="right"/>
            </w:pPr>
            <w:r>
              <w:rPr>
                <w:color w:val="auto"/>
              </w:rPr>
              <w:t>40</w:t>
            </w:r>
            <w:r>
              <w:rPr>
                <w:rFonts w:hint="eastAsia"/>
                <w:color w:val="auto"/>
              </w:rPr>
              <w:t>　</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CF831A">
            <w:pPr>
              <w:jc w:val="right"/>
            </w:pPr>
            <w:r>
              <w:rPr>
                <w:rFonts w:hint="eastAsia"/>
                <w:color w:val="auto"/>
              </w:rPr>
              <w:t>　</w:t>
            </w: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1C1D5D">
            <w:pPr>
              <w:jc w:val="right"/>
            </w:pPr>
            <w:r>
              <w:rPr>
                <w:rFonts w:hint="eastAsia"/>
                <w:color w:val="auto"/>
              </w:rPr>
              <w:t>　</w:t>
            </w: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E07CB9">
            <w:pPr>
              <w:jc w:val="right"/>
            </w:pPr>
            <w:r>
              <w:rPr>
                <w:rFonts w:hint="eastAsia"/>
                <w:color w:val="auto"/>
              </w:rPr>
              <w:t>　</w:t>
            </w: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06FDB2">
            <w:pPr>
              <w:jc w:val="right"/>
            </w:pPr>
            <w:r>
              <w:rPr>
                <w:rFonts w:hint="eastAsia"/>
                <w:color w:val="auto"/>
              </w:rPr>
              <w:t>　</w:t>
            </w: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FF96C3">
            <w:pPr>
              <w:jc w:val="right"/>
            </w:pPr>
            <w:r>
              <w:rPr>
                <w:rFonts w:hint="eastAsia"/>
                <w:color w:val="auto"/>
              </w:rPr>
              <w:t>　</w:t>
            </w:r>
          </w:p>
        </w:tc>
      </w:tr>
      <w:tr w14:paraId="6E9A5CE8">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BC5396">
            <w:pPr>
              <w:jc w:val="center"/>
              <w:rPr>
                <w:rFonts w:ascii="宋体" w:hAnsi="宋体" w:eastAsia="宋体" w:cs="宋体"/>
                <w:sz w:val="24"/>
                <w:szCs w:val="24"/>
              </w:rPr>
            </w:pPr>
            <w:r>
              <w:rPr>
                <w:color w:val="auto"/>
              </w:rPr>
              <w:t>2040610</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B98A6F">
            <w:pPr>
              <w:jc w:val="left"/>
              <w:rPr>
                <w:rFonts w:ascii="宋体" w:hAnsi="宋体" w:eastAsia="宋体" w:cs="宋体"/>
                <w:sz w:val="24"/>
                <w:szCs w:val="24"/>
              </w:rPr>
            </w:pPr>
            <w:r>
              <w:rPr>
                <w:rFonts w:hint="eastAsia"/>
                <w:color w:val="auto"/>
              </w:rPr>
              <w:t>社区矫正</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12095E">
            <w:pPr>
              <w:jc w:val="right"/>
              <w:rPr>
                <w:rFonts w:ascii="宋体" w:hAnsi="宋体" w:eastAsia="宋体" w:cs="宋体"/>
                <w:sz w:val="24"/>
                <w:szCs w:val="24"/>
              </w:rPr>
            </w:pPr>
            <w:r>
              <w:rPr>
                <w:rFonts w:hint="eastAsia"/>
                <w:color w:val="auto"/>
              </w:rPr>
              <w:t>20</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6ADCA4">
            <w:pPr>
              <w:jc w:val="right"/>
              <w:rPr>
                <w:rFonts w:ascii="宋体" w:hAnsi="宋体" w:eastAsia="宋体" w:cs="宋体"/>
                <w:sz w:val="24"/>
                <w:szCs w:val="24"/>
              </w:rPr>
            </w:pPr>
            <w:r>
              <w:rPr>
                <w:rFonts w:hint="eastAsia"/>
                <w:color w:val="auto"/>
              </w:rPr>
              <w:t>20</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4438F7">
            <w:pPr>
              <w:jc w:val="right"/>
              <w:rPr>
                <w:rFonts w:ascii="宋体" w:hAnsi="宋体" w:eastAsia="宋体" w:cs="宋体"/>
                <w:sz w:val="24"/>
                <w:szCs w:val="24"/>
              </w:rPr>
            </w:pP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F3146F">
            <w:pPr>
              <w:jc w:val="right"/>
              <w:rPr>
                <w:rFonts w:ascii="宋体" w:hAnsi="宋体" w:eastAsia="宋体" w:cs="宋体"/>
                <w:sz w:val="24"/>
                <w:szCs w:val="24"/>
              </w:rPr>
            </w:pP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0DA593">
            <w:pPr>
              <w:jc w:val="right"/>
              <w:rPr>
                <w:rFonts w:ascii="宋体" w:hAnsi="宋体" w:eastAsia="宋体" w:cs="宋体"/>
                <w:sz w:val="24"/>
                <w:szCs w:val="24"/>
              </w:rPr>
            </w:pP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AE5CF8">
            <w:pPr>
              <w:jc w:val="right"/>
              <w:rPr>
                <w:rFonts w:ascii="宋体" w:hAnsi="宋体" w:eastAsia="宋体" w:cs="宋体"/>
                <w:sz w:val="24"/>
                <w:szCs w:val="24"/>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150691">
            <w:pPr>
              <w:jc w:val="right"/>
              <w:rPr>
                <w:rFonts w:ascii="宋体" w:hAnsi="宋体" w:eastAsia="宋体" w:cs="宋体"/>
                <w:sz w:val="24"/>
                <w:szCs w:val="24"/>
              </w:rPr>
            </w:pPr>
          </w:p>
        </w:tc>
      </w:tr>
      <w:tr w14:paraId="3B0FEBD1">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77959C">
            <w:pPr>
              <w:jc w:val="center"/>
              <w:rPr>
                <w:rFonts w:ascii="宋体" w:hAnsi="宋体" w:eastAsia="宋体" w:cs="宋体"/>
                <w:sz w:val="24"/>
                <w:szCs w:val="24"/>
              </w:rPr>
            </w:pPr>
            <w:r>
              <w:rPr>
                <w:color w:val="auto"/>
              </w:rPr>
              <w:t>2040699</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C8E156">
            <w:pPr>
              <w:jc w:val="left"/>
              <w:rPr>
                <w:rFonts w:ascii="宋体" w:hAnsi="宋体" w:eastAsia="宋体" w:cs="宋体"/>
                <w:sz w:val="24"/>
                <w:szCs w:val="24"/>
              </w:rPr>
            </w:pPr>
            <w:r>
              <w:rPr>
                <w:rFonts w:hint="eastAsia"/>
                <w:color w:val="auto"/>
              </w:rPr>
              <w:t>其他司法支出</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EA851A">
            <w:pPr>
              <w:jc w:val="right"/>
              <w:rPr>
                <w:rFonts w:ascii="宋体" w:hAnsi="宋体" w:eastAsia="宋体" w:cs="宋体"/>
                <w:sz w:val="24"/>
                <w:szCs w:val="24"/>
              </w:rPr>
            </w:pPr>
            <w:r>
              <w:rPr>
                <w:rFonts w:hint="eastAsia"/>
                <w:color w:val="auto"/>
              </w:rPr>
              <w:t>93.18</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B41E5B">
            <w:pPr>
              <w:jc w:val="right"/>
              <w:rPr>
                <w:rFonts w:ascii="宋体" w:hAnsi="宋体" w:eastAsia="宋体" w:cs="宋体"/>
                <w:sz w:val="24"/>
                <w:szCs w:val="24"/>
              </w:rPr>
            </w:pPr>
            <w:r>
              <w:rPr>
                <w:rFonts w:hint="eastAsia"/>
                <w:color w:val="auto"/>
              </w:rPr>
              <w:t>93.18</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506719">
            <w:pPr>
              <w:jc w:val="right"/>
              <w:rPr>
                <w:rFonts w:ascii="宋体" w:hAnsi="宋体" w:eastAsia="宋体" w:cs="宋体"/>
                <w:sz w:val="24"/>
                <w:szCs w:val="24"/>
              </w:rPr>
            </w:pP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E7B113">
            <w:pPr>
              <w:jc w:val="right"/>
              <w:rPr>
                <w:rFonts w:ascii="宋体" w:hAnsi="宋体" w:eastAsia="宋体" w:cs="宋体"/>
                <w:sz w:val="24"/>
                <w:szCs w:val="24"/>
              </w:rPr>
            </w:pP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4554CF">
            <w:pPr>
              <w:jc w:val="right"/>
              <w:rPr>
                <w:rFonts w:ascii="宋体" w:hAnsi="宋体" w:eastAsia="宋体" w:cs="宋体"/>
                <w:sz w:val="24"/>
                <w:szCs w:val="24"/>
              </w:rPr>
            </w:pP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194EB1">
            <w:pPr>
              <w:jc w:val="right"/>
              <w:rPr>
                <w:rFonts w:ascii="宋体" w:hAnsi="宋体" w:eastAsia="宋体" w:cs="宋体"/>
                <w:sz w:val="24"/>
                <w:szCs w:val="24"/>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957CA3">
            <w:pPr>
              <w:jc w:val="right"/>
              <w:rPr>
                <w:rFonts w:ascii="宋体" w:hAnsi="宋体" w:eastAsia="宋体" w:cs="宋体"/>
                <w:sz w:val="24"/>
                <w:szCs w:val="24"/>
              </w:rPr>
            </w:pPr>
          </w:p>
        </w:tc>
      </w:tr>
      <w:tr w14:paraId="5D45CEB5">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D9259B">
            <w:pPr>
              <w:jc w:val="center"/>
            </w:pPr>
            <w:r>
              <w:rPr>
                <w:rFonts w:hint="default"/>
                <w:color w:val="auto"/>
                <w:lang w:val="en"/>
              </w:rPr>
              <w:t>20499</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44C1FA">
            <w:pPr>
              <w:jc w:val="left"/>
            </w:pPr>
            <w:r>
              <w:rPr>
                <w:rFonts w:hint="eastAsia"/>
                <w:color w:val="auto"/>
                <w:lang w:eastAsia="zh-CN"/>
              </w:rPr>
              <w:t>其他公共安全支出</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DCCCCF">
            <w:pPr>
              <w:jc w:val="right"/>
            </w:pPr>
            <w:r>
              <w:rPr>
                <w:rFonts w:hint="eastAsia"/>
                <w:color w:val="auto"/>
                <w:lang w:val="en-US" w:eastAsia="zh-CN"/>
              </w:rPr>
              <w:t>8</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70C388">
            <w:pPr>
              <w:jc w:val="right"/>
            </w:pPr>
            <w:r>
              <w:rPr>
                <w:rFonts w:hint="eastAsia"/>
                <w:color w:val="auto"/>
                <w:lang w:val="en-US" w:eastAsia="zh-CN"/>
              </w:rPr>
              <w:t>8</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8010BE">
            <w:pPr>
              <w:jc w:val="right"/>
            </w:pP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388BC5">
            <w:pPr>
              <w:jc w:val="right"/>
            </w:pP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D21071">
            <w:pPr>
              <w:jc w:val="right"/>
            </w:pP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CD5C51">
            <w:pPr>
              <w:jc w:val="right"/>
            </w:pPr>
          </w:p>
        </w:tc>
        <w:tc>
          <w:tcPr>
            <w:tcW w:w="2144" w:type="dxa"/>
            <w:tcBorders>
              <w:top w:val="single" w:color="auto" w:sz="4" w:space="0"/>
              <w:left w:val="nil"/>
              <w:bottom w:val="single" w:color="auto" w:sz="4" w:space="0"/>
              <w:right w:val="single" w:color="auto" w:sz="4" w:space="0"/>
            </w:tcBorders>
            <w:shd w:val="clear" w:color="auto" w:fill="FFFFFF" w:themeFill="background1"/>
            <w:noWrap/>
            <w:tcMar>
              <w:top w:w="15" w:type="dxa"/>
              <w:left w:w="15" w:type="dxa"/>
              <w:bottom w:w="0" w:type="dxa"/>
              <w:right w:w="15" w:type="dxa"/>
            </w:tcMar>
            <w:vAlign w:val="center"/>
          </w:tcPr>
          <w:p w14:paraId="2E78A745">
            <w:pPr>
              <w:jc w:val="right"/>
            </w:pPr>
          </w:p>
        </w:tc>
      </w:tr>
      <w:tr w14:paraId="7E635FA0">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4FA3E7">
            <w:pPr>
              <w:jc w:val="center"/>
              <w:rPr>
                <w:rFonts w:ascii="宋体" w:hAnsi="宋体" w:eastAsia="宋体" w:cs="宋体"/>
                <w:sz w:val="24"/>
                <w:szCs w:val="24"/>
              </w:rPr>
            </w:pPr>
            <w:r>
              <w:rPr>
                <w:color w:val="auto"/>
              </w:rPr>
              <w:t>2049999</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481053">
            <w:pPr>
              <w:jc w:val="left"/>
              <w:rPr>
                <w:rFonts w:ascii="宋体" w:hAnsi="宋体" w:eastAsia="宋体" w:cs="宋体"/>
                <w:sz w:val="24"/>
                <w:szCs w:val="24"/>
              </w:rPr>
            </w:pPr>
            <w:r>
              <w:rPr>
                <w:rFonts w:hint="eastAsia"/>
                <w:color w:val="auto"/>
              </w:rPr>
              <w:t>其他公共安全支出</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87D460">
            <w:pPr>
              <w:jc w:val="right"/>
            </w:pPr>
            <w:r>
              <w:rPr>
                <w:rFonts w:hint="eastAsia"/>
                <w:color w:val="auto"/>
              </w:rPr>
              <w:t>8　</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FF687E">
            <w:pPr>
              <w:jc w:val="right"/>
              <w:rPr>
                <w:rFonts w:ascii="宋体" w:hAnsi="宋体" w:eastAsia="宋体" w:cs="宋体"/>
                <w:sz w:val="24"/>
                <w:szCs w:val="24"/>
              </w:rPr>
            </w:pPr>
            <w:r>
              <w:rPr>
                <w:rFonts w:hint="eastAsia"/>
                <w:color w:val="auto"/>
              </w:rPr>
              <w:t>8　</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91376E">
            <w:pPr>
              <w:jc w:val="right"/>
              <w:rPr>
                <w:rFonts w:ascii="宋体" w:hAnsi="宋体" w:eastAsia="宋体" w:cs="宋体"/>
                <w:sz w:val="24"/>
                <w:szCs w:val="24"/>
              </w:rPr>
            </w:pPr>
            <w:r>
              <w:rPr>
                <w:rFonts w:hint="eastAsia"/>
                <w:color w:val="auto"/>
              </w:rPr>
              <w:t>　</w:t>
            </w: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544075">
            <w:pPr>
              <w:jc w:val="right"/>
              <w:rPr>
                <w:rFonts w:ascii="宋体" w:hAnsi="宋体" w:eastAsia="宋体" w:cs="宋体"/>
                <w:sz w:val="24"/>
                <w:szCs w:val="24"/>
              </w:rPr>
            </w:pPr>
            <w:r>
              <w:rPr>
                <w:rFonts w:hint="eastAsia"/>
                <w:color w:val="auto"/>
              </w:rPr>
              <w:t>　</w:t>
            </w: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8A8B08">
            <w:pPr>
              <w:jc w:val="right"/>
              <w:rPr>
                <w:rFonts w:ascii="宋体" w:hAnsi="宋体" w:eastAsia="宋体" w:cs="宋体"/>
                <w:sz w:val="24"/>
                <w:szCs w:val="24"/>
              </w:rPr>
            </w:pPr>
            <w:r>
              <w:rPr>
                <w:rFonts w:hint="eastAsia"/>
                <w:color w:val="auto"/>
              </w:rPr>
              <w:t>　</w:t>
            </w: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3F481D">
            <w:pPr>
              <w:jc w:val="right"/>
              <w:rPr>
                <w:rFonts w:ascii="宋体" w:hAnsi="宋体" w:eastAsia="宋体" w:cs="宋体"/>
                <w:sz w:val="24"/>
                <w:szCs w:val="24"/>
              </w:rPr>
            </w:pPr>
            <w:r>
              <w:rPr>
                <w:rFonts w:hint="eastAsia"/>
                <w:color w:val="auto"/>
              </w:rPr>
              <w:t>　</w:t>
            </w:r>
          </w:p>
        </w:tc>
        <w:tc>
          <w:tcPr>
            <w:tcW w:w="2144" w:type="dxa"/>
            <w:tcBorders>
              <w:top w:val="single" w:color="auto" w:sz="4" w:space="0"/>
              <w:left w:val="nil"/>
              <w:bottom w:val="single" w:color="auto" w:sz="4" w:space="0"/>
              <w:right w:val="single" w:color="auto" w:sz="4" w:space="0"/>
            </w:tcBorders>
            <w:shd w:val="clear" w:color="auto" w:fill="FFFFFF" w:themeFill="background1"/>
            <w:noWrap/>
            <w:tcMar>
              <w:top w:w="15" w:type="dxa"/>
              <w:left w:w="15" w:type="dxa"/>
              <w:bottom w:w="0" w:type="dxa"/>
              <w:right w:w="15" w:type="dxa"/>
            </w:tcMar>
            <w:vAlign w:val="center"/>
          </w:tcPr>
          <w:p w14:paraId="1D756564">
            <w:pPr>
              <w:jc w:val="right"/>
              <w:rPr>
                <w:rFonts w:ascii="宋体" w:hAnsi="宋体" w:eastAsia="宋体" w:cs="宋体"/>
                <w:sz w:val="24"/>
                <w:szCs w:val="24"/>
              </w:rPr>
            </w:pPr>
            <w:r>
              <w:rPr>
                <w:rFonts w:hint="eastAsia"/>
                <w:color w:val="auto"/>
              </w:rPr>
              <w:t>　</w:t>
            </w:r>
          </w:p>
        </w:tc>
      </w:tr>
      <w:tr w14:paraId="2B674D3F">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BD613D">
            <w:pPr>
              <w:jc w:val="center"/>
            </w:pPr>
            <w:r>
              <w:rPr>
                <w:rFonts w:hint="eastAsia"/>
                <w:color w:val="auto"/>
                <w:lang w:val="en-US" w:eastAsia="zh-CN"/>
              </w:rPr>
              <w:t>208</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B70B1E">
            <w:pPr>
              <w:jc w:val="left"/>
            </w:pPr>
            <w:r>
              <w:rPr>
                <w:rFonts w:hint="eastAsia"/>
                <w:color w:val="auto"/>
                <w:lang w:eastAsia="zh-CN"/>
              </w:rPr>
              <w:t>社会保障和就业支出</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C49824">
            <w:pPr>
              <w:jc w:val="right"/>
            </w:pPr>
            <w:r>
              <w:rPr>
                <w:rFonts w:hint="eastAsia"/>
                <w:color w:val="auto"/>
                <w:lang w:val="en-US" w:eastAsia="zh-CN"/>
              </w:rPr>
              <w:t>192.92</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ABB69D">
            <w:pPr>
              <w:jc w:val="right"/>
            </w:pPr>
            <w:r>
              <w:rPr>
                <w:rFonts w:hint="eastAsia"/>
                <w:color w:val="auto"/>
                <w:lang w:val="en-US" w:eastAsia="zh-CN"/>
              </w:rPr>
              <w:t>172.23</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9F342A">
            <w:pPr>
              <w:jc w:val="right"/>
            </w:pP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18B9B5">
            <w:pPr>
              <w:jc w:val="right"/>
            </w:pP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E770E0">
            <w:pPr>
              <w:jc w:val="right"/>
            </w:pP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B37A72">
            <w:pPr>
              <w:jc w:val="right"/>
            </w:pPr>
          </w:p>
        </w:tc>
        <w:tc>
          <w:tcPr>
            <w:tcW w:w="2144" w:type="dxa"/>
            <w:tcBorders>
              <w:top w:val="single" w:color="auto" w:sz="4" w:space="0"/>
              <w:left w:val="nil"/>
              <w:bottom w:val="single" w:color="auto" w:sz="4" w:space="0"/>
              <w:right w:val="single" w:color="auto" w:sz="4" w:space="0"/>
            </w:tcBorders>
            <w:shd w:val="clear" w:color="auto" w:fill="FFFFFF" w:themeFill="background1"/>
            <w:noWrap/>
            <w:tcMar>
              <w:top w:w="15" w:type="dxa"/>
              <w:left w:w="15" w:type="dxa"/>
              <w:bottom w:w="0" w:type="dxa"/>
              <w:right w:w="15" w:type="dxa"/>
            </w:tcMar>
            <w:vAlign w:val="center"/>
          </w:tcPr>
          <w:p w14:paraId="22AD0251">
            <w:pPr>
              <w:jc w:val="right"/>
            </w:pPr>
            <w:r>
              <w:rPr>
                <w:rFonts w:hint="eastAsia"/>
                <w:color w:val="auto"/>
                <w:lang w:val="en-US" w:eastAsia="zh-CN"/>
              </w:rPr>
              <w:t>20.69</w:t>
            </w:r>
          </w:p>
        </w:tc>
      </w:tr>
      <w:tr w14:paraId="67C83FE1">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C900C1">
            <w:pPr>
              <w:jc w:val="center"/>
              <w:rPr>
                <w:rFonts w:ascii="宋体" w:hAnsi="宋体" w:eastAsia="宋体" w:cs="宋体"/>
                <w:sz w:val="24"/>
                <w:szCs w:val="24"/>
              </w:rPr>
            </w:pPr>
            <w:r>
              <w:rPr>
                <w:rFonts w:hint="eastAsia"/>
                <w:color w:val="auto"/>
                <w:lang w:val="en-US" w:eastAsia="zh-CN"/>
              </w:rPr>
              <w:t>20805</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C07EEB">
            <w:pPr>
              <w:jc w:val="left"/>
              <w:rPr>
                <w:rFonts w:ascii="宋体" w:hAnsi="宋体" w:eastAsia="宋体" w:cs="宋体"/>
                <w:sz w:val="24"/>
                <w:szCs w:val="24"/>
              </w:rPr>
            </w:pPr>
            <w:r>
              <w:rPr>
                <w:rFonts w:hint="eastAsia"/>
                <w:color w:val="auto"/>
                <w:lang w:eastAsia="zh-CN"/>
              </w:rPr>
              <w:t>行政事业单位养老支出</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237E89">
            <w:pPr>
              <w:jc w:val="right"/>
              <w:rPr>
                <w:rFonts w:ascii="宋体" w:hAnsi="宋体" w:eastAsia="宋体" w:cs="宋体"/>
                <w:sz w:val="24"/>
                <w:szCs w:val="24"/>
              </w:rPr>
            </w:pPr>
            <w:r>
              <w:rPr>
                <w:rFonts w:hint="eastAsia"/>
                <w:color w:val="auto"/>
              </w:rPr>
              <w:t>141.90　</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A40D49">
            <w:pPr>
              <w:jc w:val="right"/>
              <w:rPr>
                <w:rFonts w:ascii="宋体" w:hAnsi="宋体" w:eastAsia="宋体" w:cs="宋体"/>
                <w:sz w:val="24"/>
                <w:szCs w:val="24"/>
              </w:rPr>
            </w:pPr>
            <w:r>
              <w:rPr>
                <w:rFonts w:hint="eastAsia"/>
                <w:color w:val="auto"/>
              </w:rPr>
              <w:t>141.90　</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022502">
            <w:pPr>
              <w:jc w:val="right"/>
              <w:rPr>
                <w:rFonts w:ascii="宋体" w:hAnsi="宋体" w:eastAsia="宋体" w:cs="宋体"/>
                <w:sz w:val="24"/>
                <w:szCs w:val="24"/>
              </w:rPr>
            </w:pP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17D660">
            <w:pPr>
              <w:jc w:val="right"/>
              <w:rPr>
                <w:rFonts w:ascii="宋体" w:hAnsi="宋体" w:eastAsia="宋体" w:cs="宋体"/>
                <w:sz w:val="24"/>
                <w:szCs w:val="24"/>
              </w:rPr>
            </w:pP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63D0F0">
            <w:pPr>
              <w:jc w:val="right"/>
              <w:rPr>
                <w:rFonts w:ascii="宋体" w:hAnsi="宋体" w:eastAsia="宋体" w:cs="宋体"/>
                <w:sz w:val="24"/>
                <w:szCs w:val="24"/>
              </w:rPr>
            </w:pP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9BD60A">
            <w:pPr>
              <w:jc w:val="right"/>
              <w:rPr>
                <w:rFonts w:ascii="宋体" w:hAnsi="宋体" w:eastAsia="宋体" w:cs="宋体"/>
                <w:sz w:val="24"/>
                <w:szCs w:val="24"/>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08E59D">
            <w:pPr>
              <w:jc w:val="right"/>
              <w:rPr>
                <w:rFonts w:ascii="宋体" w:hAnsi="宋体" w:eastAsia="宋体" w:cs="宋体"/>
                <w:sz w:val="24"/>
                <w:szCs w:val="24"/>
              </w:rPr>
            </w:pPr>
          </w:p>
        </w:tc>
      </w:tr>
      <w:tr w14:paraId="67AAE651">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212823">
            <w:pPr>
              <w:jc w:val="center"/>
              <w:rPr>
                <w:rFonts w:ascii="宋体" w:hAnsi="宋体" w:eastAsia="宋体" w:cs="宋体"/>
                <w:sz w:val="24"/>
                <w:szCs w:val="24"/>
              </w:rPr>
            </w:pPr>
            <w:r>
              <w:rPr>
                <w:color w:val="auto"/>
              </w:rPr>
              <w:t>2080505</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C0D6A0">
            <w:pPr>
              <w:jc w:val="left"/>
              <w:rPr>
                <w:rFonts w:ascii="宋体" w:hAnsi="宋体" w:eastAsia="宋体" w:cs="宋体"/>
                <w:sz w:val="24"/>
                <w:szCs w:val="24"/>
              </w:rPr>
            </w:pPr>
            <w:r>
              <w:rPr>
                <w:rFonts w:hint="eastAsia"/>
                <w:color w:val="auto"/>
              </w:rPr>
              <w:t>机关事业单位基本养老保险缴费支出</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F204FC">
            <w:pPr>
              <w:jc w:val="right"/>
              <w:rPr>
                <w:rFonts w:ascii="宋体" w:hAnsi="宋体" w:eastAsia="宋体" w:cs="宋体"/>
                <w:sz w:val="24"/>
                <w:szCs w:val="24"/>
              </w:rPr>
            </w:pPr>
            <w:r>
              <w:rPr>
                <w:rFonts w:hint="eastAsia"/>
                <w:color w:val="auto"/>
              </w:rPr>
              <w:t>141.90　</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6D9F9B">
            <w:pPr>
              <w:jc w:val="right"/>
              <w:rPr>
                <w:rFonts w:ascii="宋体" w:hAnsi="宋体" w:eastAsia="宋体" w:cs="宋体"/>
                <w:sz w:val="24"/>
                <w:szCs w:val="24"/>
              </w:rPr>
            </w:pPr>
            <w:r>
              <w:rPr>
                <w:rFonts w:hint="eastAsia"/>
                <w:color w:val="auto"/>
              </w:rPr>
              <w:t>141.90　</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A401FC">
            <w:pPr>
              <w:jc w:val="right"/>
              <w:rPr>
                <w:rFonts w:ascii="宋体" w:hAnsi="宋体" w:eastAsia="宋体" w:cs="宋体"/>
                <w:sz w:val="24"/>
                <w:szCs w:val="24"/>
              </w:rPr>
            </w:pPr>
            <w:r>
              <w:rPr>
                <w:rFonts w:hint="eastAsia"/>
                <w:color w:val="auto"/>
              </w:rPr>
              <w:t>　</w:t>
            </w: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E1B1FB">
            <w:pPr>
              <w:jc w:val="right"/>
              <w:rPr>
                <w:rFonts w:ascii="宋体" w:hAnsi="宋体" w:eastAsia="宋体" w:cs="宋体"/>
                <w:sz w:val="24"/>
                <w:szCs w:val="24"/>
              </w:rPr>
            </w:pPr>
            <w:r>
              <w:rPr>
                <w:rFonts w:hint="eastAsia"/>
                <w:color w:val="auto"/>
              </w:rPr>
              <w:t>　</w:t>
            </w: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3835E4">
            <w:pPr>
              <w:jc w:val="right"/>
              <w:rPr>
                <w:rFonts w:ascii="宋体" w:hAnsi="宋体" w:eastAsia="宋体" w:cs="宋体"/>
                <w:sz w:val="24"/>
                <w:szCs w:val="24"/>
              </w:rPr>
            </w:pPr>
            <w:r>
              <w:rPr>
                <w:rFonts w:hint="eastAsia"/>
                <w:color w:val="auto"/>
              </w:rPr>
              <w:t>　</w:t>
            </w: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802D81">
            <w:pPr>
              <w:jc w:val="right"/>
              <w:rPr>
                <w:rFonts w:ascii="宋体" w:hAnsi="宋体" w:eastAsia="宋体" w:cs="宋体"/>
                <w:sz w:val="24"/>
                <w:szCs w:val="24"/>
              </w:rPr>
            </w:pPr>
            <w:r>
              <w:rPr>
                <w:rFonts w:hint="eastAsia"/>
                <w:color w:val="auto"/>
              </w:rPr>
              <w:t>　</w:t>
            </w: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2B13A3">
            <w:pPr>
              <w:jc w:val="right"/>
              <w:rPr>
                <w:rFonts w:ascii="宋体" w:hAnsi="宋体" w:eastAsia="宋体" w:cs="宋体"/>
                <w:sz w:val="24"/>
                <w:szCs w:val="24"/>
              </w:rPr>
            </w:pPr>
            <w:r>
              <w:rPr>
                <w:rFonts w:hint="eastAsia"/>
                <w:color w:val="auto"/>
              </w:rPr>
              <w:t>　</w:t>
            </w:r>
          </w:p>
        </w:tc>
      </w:tr>
      <w:tr w14:paraId="1305944A">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7960E9">
            <w:pPr>
              <w:jc w:val="center"/>
              <w:rPr>
                <w:color w:val="auto"/>
              </w:rPr>
            </w:pPr>
            <w:r>
              <w:rPr>
                <w:rFonts w:hint="eastAsia"/>
                <w:color w:val="auto"/>
                <w:lang w:val="en-US" w:eastAsia="zh-CN"/>
              </w:rPr>
              <w:t>20807</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964B9E">
            <w:pPr>
              <w:jc w:val="left"/>
              <w:rPr>
                <w:rFonts w:hint="eastAsia"/>
                <w:color w:val="auto"/>
              </w:rPr>
            </w:pPr>
            <w:r>
              <w:rPr>
                <w:rFonts w:hint="eastAsia"/>
                <w:color w:val="auto"/>
                <w:lang w:eastAsia="zh-CN"/>
              </w:rPr>
              <w:t>就业补助</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880765">
            <w:pPr>
              <w:jc w:val="right"/>
              <w:rPr>
                <w:rFonts w:hint="eastAsia"/>
                <w:color w:val="auto"/>
              </w:rPr>
            </w:pPr>
            <w:r>
              <w:rPr>
                <w:rFonts w:hint="eastAsia"/>
                <w:color w:val="auto"/>
                <w:lang w:val="en-US" w:eastAsia="zh-CN"/>
              </w:rPr>
              <w:t>20.69</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1D23C5">
            <w:pPr>
              <w:jc w:val="right"/>
              <w:rPr>
                <w:rFonts w:hint="eastAsia"/>
                <w:color w:val="auto"/>
              </w:rPr>
            </w:pPr>
            <w:r>
              <w:rPr>
                <w:rFonts w:hint="eastAsia"/>
                <w:color w:val="auto"/>
                <w:lang w:val="en-US" w:eastAsia="zh-CN"/>
              </w:rPr>
              <w:t>0</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296431">
            <w:pPr>
              <w:jc w:val="right"/>
              <w:rPr>
                <w:rFonts w:hint="eastAsia"/>
                <w:color w:val="auto"/>
              </w:rPr>
            </w:pP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491F21">
            <w:pPr>
              <w:jc w:val="right"/>
              <w:rPr>
                <w:rFonts w:hint="eastAsia"/>
                <w:color w:val="auto"/>
              </w:rPr>
            </w:pP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E166F2">
            <w:pPr>
              <w:jc w:val="right"/>
              <w:rPr>
                <w:rFonts w:hint="eastAsia"/>
                <w:color w:val="auto"/>
              </w:rPr>
            </w:pP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9441B5">
            <w:pPr>
              <w:jc w:val="right"/>
              <w:rPr>
                <w:rFonts w:hint="eastAsia"/>
                <w:color w:val="auto"/>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E97666">
            <w:pPr>
              <w:jc w:val="right"/>
              <w:rPr>
                <w:rFonts w:hint="eastAsia"/>
                <w:color w:val="auto"/>
              </w:rPr>
            </w:pPr>
            <w:r>
              <w:rPr>
                <w:rFonts w:hint="eastAsia"/>
                <w:color w:val="auto"/>
                <w:lang w:val="en-US" w:eastAsia="zh-CN"/>
              </w:rPr>
              <w:t>20.69</w:t>
            </w:r>
          </w:p>
        </w:tc>
      </w:tr>
      <w:tr w14:paraId="63E951ED">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E5D7C9">
            <w:pPr>
              <w:jc w:val="center"/>
              <w:rPr>
                <w:color w:val="auto"/>
              </w:rPr>
            </w:pPr>
            <w:r>
              <w:rPr>
                <w:color w:val="auto"/>
              </w:rPr>
              <w:t>2080704</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83D323">
            <w:pPr>
              <w:jc w:val="left"/>
              <w:rPr>
                <w:rFonts w:hint="eastAsia"/>
                <w:color w:val="auto"/>
              </w:rPr>
            </w:pPr>
            <w:r>
              <w:rPr>
                <w:rFonts w:hint="eastAsia"/>
                <w:color w:val="auto"/>
              </w:rPr>
              <w:t>社会保险补贴</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AE4420">
            <w:pPr>
              <w:jc w:val="right"/>
              <w:rPr>
                <w:rFonts w:hint="eastAsia"/>
                <w:color w:val="auto"/>
              </w:rPr>
            </w:pPr>
            <w:r>
              <w:rPr>
                <w:rFonts w:hint="eastAsia"/>
                <w:color w:val="auto"/>
              </w:rPr>
              <w:t>6.13</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AD8807">
            <w:pPr>
              <w:jc w:val="right"/>
              <w:rPr>
                <w:rFonts w:hint="eastAsia"/>
                <w:color w:val="auto"/>
              </w:rPr>
            </w:pPr>
            <w:r>
              <w:rPr>
                <w:rFonts w:hint="eastAsia"/>
                <w:color w:val="auto"/>
              </w:rPr>
              <w:t>0</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0D6714">
            <w:pPr>
              <w:jc w:val="right"/>
              <w:rPr>
                <w:rFonts w:hint="eastAsia"/>
                <w:color w:val="auto"/>
              </w:rPr>
            </w:pP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31A812">
            <w:pPr>
              <w:jc w:val="right"/>
              <w:rPr>
                <w:rFonts w:hint="eastAsia"/>
                <w:color w:val="auto"/>
              </w:rPr>
            </w:pP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6D264F">
            <w:pPr>
              <w:jc w:val="right"/>
              <w:rPr>
                <w:rFonts w:hint="eastAsia"/>
                <w:color w:val="auto"/>
              </w:rPr>
            </w:pP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AC0541">
            <w:pPr>
              <w:jc w:val="right"/>
              <w:rPr>
                <w:rFonts w:hint="eastAsia"/>
                <w:color w:val="auto"/>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98DEA6">
            <w:pPr>
              <w:jc w:val="right"/>
              <w:rPr>
                <w:rFonts w:hint="eastAsia"/>
                <w:color w:val="auto"/>
              </w:rPr>
            </w:pPr>
            <w:r>
              <w:rPr>
                <w:rFonts w:hint="eastAsia"/>
                <w:color w:val="auto"/>
              </w:rPr>
              <w:t>6.13</w:t>
            </w:r>
          </w:p>
        </w:tc>
      </w:tr>
      <w:tr w14:paraId="3C226793">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E1792A">
            <w:pPr>
              <w:jc w:val="center"/>
              <w:rPr>
                <w:color w:val="auto"/>
              </w:rPr>
            </w:pPr>
            <w:r>
              <w:rPr>
                <w:color w:val="auto"/>
              </w:rPr>
              <w:t>2080705</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896D0B">
            <w:pPr>
              <w:jc w:val="left"/>
              <w:rPr>
                <w:rFonts w:hint="eastAsia"/>
                <w:color w:val="auto"/>
              </w:rPr>
            </w:pPr>
            <w:r>
              <w:rPr>
                <w:rFonts w:hint="eastAsia"/>
                <w:color w:val="auto"/>
              </w:rPr>
              <w:t>公益性岗位补贴</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1F898D">
            <w:pPr>
              <w:jc w:val="right"/>
              <w:rPr>
                <w:rFonts w:hint="eastAsia"/>
                <w:color w:val="auto"/>
              </w:rPr>
            </w:pPr>
            <w:r>
              <w:rPr>
                <w:rFonts w:hint="eastAsia"/>
                <w:color w:val="auto"/>
              </w:rPr>
              <w:t>14.56</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676981">
            <w:pPr>
              <w:jc w:val="right"/>
              <w:rPr>
                <w:rFonts w:hint="eastAsia"/>
                <w:color w:val="auto"/>
              </w:rPr>
            </w:pPr>
            <w:r>
              <w:rPr>
                <w:rFonts w:hint="eastAsia"/>
                <w:color w:val="auto"/>
              </w:rPr>
              <w:t>0　</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DCD921">
            <w:pPr>
              <w:jc w:val="right"/>
              <w:rPr>
                <w:rFonts w:hint="eastAsia"/>
                <w:color w:val="auto"/>
              </w:rPr>
            </w:pPr>
            <w:r>
              <w:rPr>
                <w:rFonts w:hint="eastAsia"/>
                <w:color w:val="auto"/>
              </w:rPr>
              <w:t>　</w:t>
            </w: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D83FEC">
            <w:pPr>
              <w:jc w:val="right"/>
              <w:rPr>
                <w:rFonts w:hint="eastAsia"/>
                <w:color w:val="auto"/>
              </w:rPr>
            </w:pPr>
            <w:r>
              <w:rPr>
                <w:rFonts w:hint="eastAsia"/>
                <w:color w:val="auto"/>
              </w:rPr>
              <w:t>　</w:t>
            </w: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54537E">
            <w:pPr>
              <w:jc w:val="right"/>
              <w:rPr>
                <w:rFonts w:hint="eastAsia"/>
                <w:color w:val="auto"/>
              </w:rPr>
            </w:pPr>
            <w:r>
              <w:rPr>
                <w:rFonts w:hint="eastAsia"/>
                <w:color w:val="auto"/>
              </w:rPr>
              <w:t>　</w:t>
            </w: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F62F7B">
            <w:pPr>
              <w:jc w:val="right"/>
              <w:rPr>
                <w:rFonts w:hint="eastAsia"/>
                <w:color w:val="auto"/>
              </w:rPr>
            </w:pPr>
            <w:r>
              <w:rPr>
                <w:rFonts w:hint="eastAsia"/>
                <w:color w:val="auto"/>
              </w:rPr>
              <w:t>　</w:t>
            </w: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562FB3">
            <w:pPr>
              <w:jc w:val="right"/>
              <w:rPr>
                <w:rFonts w:hint="eastAsia"/>
                <w:color w:val="auto"/>
              </w:rPr>
            </w:pPr>
            <w:r>
              <w:rPr>
                <w:rFonts w:hint="eastAsia"/>
                <w:color w:val="auto"/>
              </w:rPr>
              <w:t>14.56　</w:t>
            </w:r>
          </w:p>
        </w:tc>
      </w:tr>
      <w:tr w14:paraId="618F8135">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8C7CE3">
            <w:pPr>
              <w:jc w:val="center"/>
              <w:rPr>
                <w:color w:val="auto"/>
              </w:rPr>
            </w:pPr>
            <w:r>
              <w:rPr>
                <w:rFonts w:hint="eastAsia"/>
                <w:color w:val="auto"/>
                <w:lang w:val="en-US" w:eastAsia="zh-CN"/>
              </w:rPr>
              <w:t>20808</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BD44D7">
            <w:pPr>
              <w:jc w:val="left"/>
              <w:rPr>
                <w:rFonts w:hint="eastAsia"/>
                <w:color w:val="auto"/>
              </w:rPr>
            </w:pPr>
            <w:r>
              <w:rPr>
                <w:rFonts w:hint="eastAsia"/>
                <w:color w:val="auto"/>
                <w:lang w:eastAsia="zh-CN"/>
              </w:rPr>
              <w:t>抚恤</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23114A">
            <w:pPr>
              <w:jc w:val="right"/>
              <w:rPr>
                <w:rFonts w:hint="eastAsia"/>
                <w:color w:val="auto"/>
              </w:rPr>
            </w:pPr>
            <w:r>
              <w:rPr>
                <w:rFonts w:hint="eastAsia"/>
                <w:color w:val="auto"/>
              </w:rPr>
              <w:t>30.33</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AD056C">
            <w:pPr>
              <w:jc w:val="right"/>
              <w:rPr>
                <w:rFonts w:hint="eastAsia"/>
                <w:color w:val="auto"/>
              </w:rPr>
            </w:pPr>
            <w:r>
              <w:rPr>
                <w:rFonts w:hint="eastAsia"/>
                <w:color w:val="auto"/>
              </w:rPr>
              <w:t>30.33</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91206F">
            <w:pPr>
              <w:jc w:val="right"/>
              <w:rPr>
                <w:rFonts w:hint="eastAsia"/>
                <w:color w:val="auto"/>
              </w:rPr>
            </w:pP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8B3DBF">
            <w:pPr>
              <w:jc w:val="right"/>
              <w:rPr>
                <w:rFonts w:hint="eastAsia"/>
                <w:color w:val="auto"/>
              </w:rPr>
            </w:pP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862C2C">
            <w:pPr>
              <w:jc w:val="right"/>
              <w:rPr>
                <w:rFonts w:hint="eastAsia"/>
                <w:color w:val="auto"/>
              </w:rPr>
            </w:pP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158092">
            <w:pPr>
              <w:jc w:val="right"/>
              <w:rPr>
                <w:rFonts w:hint="eastAsia"/>
                <w:color w:val="auto"/>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0C0254">
            <w:pPr>
              <w:jc w:val="right"/>
              <w:rPr>
                <w:rFonts w:hint="eastAsia"/>
                <w:color w:val="auto"/>
              </w:rPr>
            </w:pPr>
          </w:p>
        </w:tc>
      </w:tr>
      <w:tr w14:paraId="0DA3FE52">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3DA24E">
            <w:pPr>
              <w:jc w:val="center"/>
              <w:rPr>
                <w:color w:val="auto"/>
              </w:rPr>
            </w:pPr>
            <w:r>
              <w:rPr>
                <w:color w:val="auto"/>
              </w:rPr>
              <w:t>2080801</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802432">
            <w:pPr>
              <w:jc w:val="left"/>
              <w:rPr>
                <w:rFonts w:hint="eastAsia"/>
                <w:color w:val="auto"/>
              </w:rPr>
            </w:pPr>
            <w:r>
              <w:rPr>
                <w:rFonts w:hint="eastAsia"/>
                <w:color w:val="auto"/>
              </w:rPr>
              <w:t>死亡抚恤</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02CE94">
            <w:pPr>
              <w:jc w:val="right"/>
              <w:rPr>
                <w:rFonts w:hint="eastAsia"/>
                <w:color w:val="auto"/>
              </w:rPr>
            </w:pPr>
            <w:r>
              <w:rPr>
                <w:rFonts w:hint="eastAsia"/>
                <w:color w:val="auto"/>
              </w:rPr>
              <w:t>30.33</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8BEF53">
            <w:pPr>
              <w:jc w:val="right"/>
              <w:rPr>
                <w:rFonts w:hint="eastAsia"/>
                <w:color w:val="auto"/>
              </w:rPr>
            </w:pPr>
            <w:r>
              <w:rPr>
                <w:rFonts w:hint="eastAsia"/>
                <w:color w:val="auto"/>
              </w:rPr>
              <w:t>30.33</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BE0911">
            <w:pPr>
              <w:jc w:val="right"/>
              <w:rPr>
                <w:rFonts w:hint="eastAsia"/>
                <w:color w:val="auto"/>
              </w:rPr>
            </w:pP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C43B88">
            <w:pPr>
              <w:jc w:val="right"/>
              <w:rPr>
                <w:rFonts w:hint="eastAsia"/>
                <w:color w:val="auto"/>
              </w:rPr>
            </w:pP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E9BD8D">
            <w:pPr>
              <w:jc w:val="right"/>
              <w:rPr>
                <w:rFonts w:hint="eastAsia"/>
                <w:color w:val="auto"/>
              </w:rPr>
            </w:pP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531F1E">
            <w:pPr>
              <w:jc w:val="right"/>
              <w:rPr>
                <w:rFonts w:hint="eastAsia"/>
                <w:color w:val="auto"/>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D403C5">
            <w:pPr>
              <w:jc w:val="right"/>
              <w:rPr>
                <w:rFonts w:hint="eastAsia"/>
                <w:color w:val="auto"/>
              </w:rPr>
            </w:pPr>
          </w:p>
        </w:tc>
      </w:tr>
      <w:tr w14:paraId="74070610">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4FF381">
            <w:pPr>
              <w:jc w:val="center"/>
              <w:rPr>
                <w:color w:val="auto"/>
              </w:rPr>
            </w:pPr>
            <w:r>
              <w:rPr>
                <w:rFonts w:hint="eastAsia"/>
                <w:color w:val="auto"/>
                <w:lang w:val="en-US" w:eastAsia="zh-CN"/>
              </w:rPr>
              <w:t>210</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271983">
            <w:pPr>
              <w:jc w:val="left"/>
              <w:rPr>
                <w:rFonts w:hint="eastAsia"/>
                <w:color w:val="auto"/>
              </w:rPr>
            </w:pPr>
            <w:r>
              <w:rPr>
                <w:rFonts w:hint="eastAsia"/>
                <w:color w:val="auto"/>
                <w:lang w:eastAsia="zh-CN"/>
              </w:rPr>
              <w:t>卫生健康支出</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4B224B">
            <w:pPr>
              <w:jc w:val="right"/>
              <w:rPr>
                <w:rFonts w:hint="eastAsia"/>
                <w:color w:val="auto"/>
              </w:rPr>
            </w:pPr>
            <w:r>
              <w:rPr>
                <w:rFonts w:hint="eastAsia"/>
                <w:color w:val="auto"/>
              </w:rPr>
              <w:t>65.63　</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D24F04">
            <w:pPr>
              <w:jc w:val="right"/>
              <w:rPr>
                <w:rFonts w:hint="eastAsia"/>
                <w:color w:val="auto"/>
              </w:rPr>
            </w:pPr>
            <w:r>
              <w:rPr>
                <w:rFonts w:hint="eastAsia"/>
                <w:color w:val="auto"/>
              </w:rPr>
              <w:t>65.63　</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5DB220">
            <w:pPr>
              <w:jc w:val="right"/>
              <w:rPr>
                <w:rFonts w:hint="eastAsia"/>
                <w:color w:val="auto"/>
              </w:rPr>
            </w:pP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D12113">
            <w:pPr>
              <w:jc w:val="right"/>
              <w:rPr>
                <w:rFonts w:hint="eastAsia"/>
                <w:color w:val="auto"/>
              </w:rPr>
            </w:pP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2063DE">
            <w:pPr>
              <w:jc w:val="right"/>
              <w:rPr>
                <w:rFonts w:hint="eastAsia"/>
                <w:color w:val="auto"/>
              </w:rPr>
            </w:pP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0BC0A5">
            <w:pPr>
              <w:jc w:val="right"/>
              <w:rPr>
                <w:rFonts w:hint="eastAsia"/>
                <w:color w:val="auto"/>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7A3342">
            <w:pPr>
              <w:jc w:val="right"/>
              <w:rPr>
                <w:rFonts w:hint="eastAsia"/>
                <w:color w:val="auto"/>
              </w:rPr>
            </w:pPr>
          </w:p>
        </w:tc>
      </w:tr>
      <w:tr w14:paraId="37EDBBA0">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87E713">
            <w:pPr>
              <w:jc w:val="center"/>
              <w:rPr>
                <w:color w:val="auto"/>
              </w:rPr>
            </w:pPr>
            <w:r>
              <w:rPr>
                <w:rFonts w:hint="eastAsia"/>
                <w:color w:val="auto"/>
                <w:lang w:val="en-US" w:eastAsia="zh-CN"/>
              </w:rPr>
              <w:t>21011</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4275B2">
            <w:pPr>
              <w:jc w:val="left"/>
              <w:rPr>
                <w:rFonts w:hint="eastAsia"/>
                <w:color w:val="auto"/>
              </w:rPr>
            </w:pPr>
            <w:r>
              <w:rPr>
                <w:rFonts w:hint="eastAsia"/>
                <w:color w:val="auto"/>
                <w:lang w:eastAsia="zh-CN"/>
              </w:rPr>
              <w:t>行政事业单位医疗</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20CA65">
            <w:pPr>
              <w:jc w:val="right"/>
              <w:rPr>
                <w:rFonts w:hint="eastAsia"/>
                <w:color w:val="auto"/>
              </w:rPr>
            </w:pPr>
            <w:r>
              <w:rPr>
                <w:rFonts w:hint="eastAsia"/>
                <w:color w:val="auto"/>
              </w:rPr>
              <w:t>65.63　</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484E43">
            <w:pPr>
              <w:jc w:val="right"/>
              <w:rPr>
                <w:rFonts w:hint="eastAsia"/>
                <w:color w:val="auto"/>
              </w:rPr>
            </w:pPr>
            <w:r>
              <w:rPr>
                <w:rFonts w:hint="eastAsia"/>
                <w:color w:val="auto"/>
              </w:rPr>
              <w:t>65.63　</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1AF6C5">
            <w:pPr>
              <w:jc w:val="right"/>
              <w:rPr>
                <w:rFonts w:hint="eastAsia"/>
                <w:color w:val="auto"/>
              </w:rPr>
            </w:pP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D65B70">
            <w:pPr>
              <w:jc w:val="right"/>
              <w:rPr>
                <w:rFonts w:hint="eastAsia"/>
                <w:color w:val="auto"/>
              </w:rPr>
            </w:pP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C3064E">
            <w:pPr>
              <w:jc w:val="right"/>
              <w:rPr>
                <w:rFonts w:hint="eastAsia"/>
                <w:color w:val="auto"/>
              </w:rPr>
            </w:pP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48E028">
            <w:pPr>
              <w:jc w:val="right"/>
              <w:rPr>
                <w:rFonts w:hint="eastAsia"/>
                <w:color w:val="auto"/>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7581BE">
            <w:pPr>
              <w:jc w:val="right"/>
              <w:rPr>
                <w:rFonts w:hint="eastAsia"/>
                <w:color w:val="auto"/>
              </w:rPr>
            </w:pPr>
          </w:p>
        </w:tc>
      </w:tr>
      <w:tr w14:paraId="13EDBFE4">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FBAF48">
            <w:pPr>
              <w:jc w:val="center"/>
              <w:rPr>
                <w:color w:val="auto"/>
              </w:rPr>
            </w:pPr>
            <w:r>
              <w:rPr>
                <w:color w:val="auto"/>
              </w:rPr>
              <w:t>2101101</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15BE07">
            <w:pPr>
              <w:jc w:val="left"/>
              <w:rPr>
                <w:rFonts w:hint="eastAsia"/>
                <w:color w:val="auto"/>
              </w:rPr>
            </w:pPr>
            <w:r>
              <w:rPr>
                <w:rFonts w:hint="eastAsia"/>
                <w:color w:val="auto"/>
              </w:rPr>
              <w:t>行政单位医疗</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148C01">
            <w:pPr>
              <w:jc w:val="right"/>
              <w:rPr>
                <w:rFonts w:hint="eastAsia"/>
                <w:color w:val="auto"/>
              </w:rPr>
            </w:pPr>
            <w:r>
              <w:rPr>
                <w:rFonts w:hint="eastAsia"/>
                <w:color w:val="auto"/>
              </w:rPr>
              <w:t>65.63　</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752305">
            <w:pPr>
              <w:jc w:val="right"/>
              <w:rPr>
                <w:rFonts w:hint="eastAsia"/>
                <w:color w:val="auto"/>
              </w:rPr>
            </w:pPr>
            <w:r>
              <w:rPr>
                <w:rFonts w:hint="eastAsia"/>
                <w:color w:val="auto"/>
              </w:rPr>
              <w:t>65.63　</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462F67">
            <w:pPr>
              <w:jc w:val="right"/>
              <w:rPr>
                <w:rFonts w:hint="eastAsia"/>
                <w:color w:val="auto"/>
              </w:rPr>
            </w:pPr>
            <w:r>
              <w:rPr>
                <w:rFonts w:hint="eastAsia"/>
                <w:color w:val="auto"/>
              </w:rPr>
              <w:t>　</w:t>
            </w: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D4D318">
            <w:pPr>
              <w:jc w:val="right"/>
              <w:rPr>
                <w:rFonts w:hint="eastAsia"/>
                <w:color w:val="auto"/>
              </w:rPr>
            </w:pPr>
            <w:r>
              <w:rPr>
                <w:rFonts w:hint="eastAsia"/>
                <w:color w:val="auto"/>
              </w:rPr>
              <w:t>　</w:t>
            </w: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8408F">
            <w:pPr>
              <w:jc w:val="right"/>
              <w:rPr>
                <w:rFonts w:hint="eastAsia"/>
                <w:color w:val="auto"/>
              </w:rPr>
            </w:pPr>
            <w:r>
              <w:rPr>
                <w:rFonts w:hint="eastAsia"/>
                <w:color w:val="auto"/>
              </w:rPr>
              <w:t>　</w:t>
            </w: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10535B">
            <w:pPr>
              <w:jc w:val="right"/>
              <w:rPr>
                <w:rFonts w:hint="eastAsia"/>
                <w:color w:val="auto"/>
              </w:rPr>
            </w:pPr>
            <w:r>
              <w:rPr>
                <w:rFonts w:hint="eastAsia"/>
                <w:color w:val="auto"/>
              </w:rPr>
              <w:t>　</w:t>
            </w: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B27FC3">
            <w:pPr>
              <w:jc w:val="right"/>
              <w:rPr>
                <w:rFonts w:hint="eastAsia"/>
                <w:color w:val="auto"/>
              </w:rPr>
            </w:pPr>
            <w:r>
              <w:rPr>
                <w:rFonts w:hint="eastAsia"/>
                <w:color w:val="auto"/>
              </w:rPr>
              <w:t>　</w:t>
            </w:r>
          </w:p>
        </w:tc>
      </w:tr>
      <w:tr w14:paraId="6350D73B">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13B3BC">
            <w:pPr>
              <w:jc w:val="center"/>
              <w:rPr>
                <w:color w:val="auto"/>
              </w:rPr>
            </w:pPr>
            <w:r>
              <w:rPr>
                <w:rFonts w:hint="eastAsia"/>
                <w:color w:val="auto"/>
                <w:lang w:val="en-US" w:eastAsia="zh-CN"/>
              </w:rPr>
              <w:t>221</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129D5B">
            <w:pPr>
              <w:jc w:val="left"/>
              <w:rPr>
                <w:rFonts w:hint="eastAsia"/>
                <w:color w:val="auto"/>
              </w:rPr>
            </w:pPr>
            <w:r>
              <w:rPr>
                <w:rFonts w:hint="eastAsia"/>
                <w:color w:val="auto"/>
                <w:lang w:eastAsia="zh-CN"/>
              </w:rPr>
              <w:t>住房保障支出</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200048">
            <w:pPr>
              <w:jc w:val="right"/>
              <w:rPr>
                <w:rFonts w:hint="eastAsia"/>
                <w:color w:val="auto"/>
              </w:rPr>
            </w:pPr>
            <w:r>
              <w:rPr>
                <w:rFonts w:hint="eastAsia"/>
                <w:color w:val="auto"/>
              </w:rPr>
              <w:t>60.16　</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1137F1">
            <w:pPr>
              <w:jc w:val="right"/>
              <w:rPr>
                <w:rFonts w:hint="eastAsia"/>
                <w:color w:val="auto"/>
              </w:rPr>
            </w:pPr>
            <w:r>
              <w:rPr>
                <w:rFonts w:hint="eastAsia"/>
                <w:color w:val="auto"/>
              </w:rPr>
              <w:t>60.16　</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CFB7CC">
            <w:pPr>
              <w:jc w:val="right"/>
              <w:rPr>
                <w:rFonts w:hint="eastAsia"/>
                <w:color w:val="auto"/>
              </w:rPr>
            </w:pP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BDE18">
            <w:pPr>
              <w:jc w:val="right"/>
              <w:rPr>
                <w:rFonts w:hint="eastAsia"/>
                <w:color w:val="auto"/>
              </w:rPr>
            </w:pP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F6BE19">
            <w:pPr>
              <w:jc w:val="right"/>
              <w:rPr>
                <w:rFonts w:hint="eastAsia"/>
                <w:color w:val="auto"/>
              </w:rPr>
            </w:pP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ADFC6E">
            <w:pPr>
              <w:jc w:val="right"/>
              <w:rPr>
                <w:rFonts w:hint="eastAsia"/>
                <w:color w:val="auto"/>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6B0013">
            <w:pPr>
              <w:jc w:val="right"/>
              <w:rPr>
                <w:rFonts w:hint="eastAsia"/>
                <w:color w:val="auto"/>
              </w:rPr>
            </w:pPr>
          </w:p>
        </w:tc>
      </w:tr>
      <w:tr w14:paraId="3587CD65">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D19B8B">
            <w:pPr>
              <w:jc w:val="center"/>
              <w:rPr>
                <w:color w:val="auto"/>
              </w:rPr>
            </w:pPr>
            <w:r>
              <w:rPr>
                <w:rFonts w:hint="eastAsia"/>
                <w:lang w:val="en-US" w:eastAsia="zh-CN"/>
              </w:rPr>
              <w:t>22102</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ABEFBD">
            <w:pPr>
              <w:jc w:val="left"/>
              <w:rPr>
                <w:rFonts w:hint="eastAsia"/>
                <w:color w:val="auto"/>
              </w:rPr>
            </w:pPr>
            <w:r>
              <w:rPr>
                <w:rFonts w:hint="eastAsia"/>
                <w:lang w:eastAsia="zh-CN"/>
              </w:rPr>
              <w:t>住房改革支出</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8565BA">
            <w:pPr>
              <w:jc w:val="right"/>
              <w:rPr>
                <w:rFonts w:hint="eastAsia"/>
                <w:color w:val="auto"/>
              </w:rPr>
            </w:pPr>
            <w:r>
              <w:rPr>
                <w:rFonts w:hint="eastAsia"/>
              </w:rPr>
              <w:t>60.16　</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889C4E">
            <w:pPr>
              <w:jc w:val="right"/>
              <w:rPr>
                <w:rFonts w:hint="eastAsia"/>
                <w:color w:val="auto"/>
              </w:rPr>
            </w:pPr>
            <w:r>
              <w:rPr>
                <w:rFonts w:hint="eastAsia"/>
              </w:rPr>
              <w:t>60.16　</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8A03F1">
            <w:pPr>
              <w:jc w:val="right"/>
              <w:rPr>
                <w:rFonts w:hint="eastAsia"/>
                <w:color w:val="auto"/>
              </w:rPr>
            </w:pP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C3985C">
            <w:pPr>
              <w:jc w:val="right"/>
              <w:rPr>
                <w:rFonts w:hint="eastAsia"/>
                <w:color w:val="auto"/>
              </w:rPr>
            </w:pP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020990">
            <w:pPr>
              <w:jc w:val="right"/>
              <w:rPr>
                <w:rFonts w:hint="eastAsia"/>
                <w:color w:val="auto"/>
              </w:rPr>
            </w:pP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00796A">
            <w:pPr>
              <w:jc w:val="right"/>
              <w:rPr>
                <w:rFonts w:hint="eastAsia"/>
                <w:color w:val="auto"/>
              </w:rPr>
            </w:pP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3D22A7">
            <w:pPr>
              <w:jc w:val="right"/>
              <w:rPr>
                <w:rFonts w:hint="eastAsia"/>
                <w:color w:val="auto"/>
              </w:rPr>
            </w:pPr>
          </w:p>
        </w:tc>
      </w:tr>
      <w:tr w14:paraId="655A9DD3">
        <w:tblPrEx>
          <w:tblCellMar>
            <w:top w:w="0" w:type="dxa"/>
            <w:left w:w="0" w:type="dxa"/>
            <w:bottom w:w="0" w:type="dxa"/>
            <w:right w:w="0" w:type="dxa"/>
          </w:tblCellMar>
        </w:tblPrEx>
        <w:trPr>
          <w:trHeight w:val="450" w:hRule="atLeast"/>
        </w:trPr>
        <w:tc>
          <w:tcPr>
            <w:tcW w:w="100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8592DC">
            <w:pPr>
              <w:jc w:val="center"/>
              <w:rPr>
                <w:color w:val="auto"/>
              </w:rPr>
            </w:pPr>
            <w:r>
              <w:t>2210201</w:t>
            </w:r>
          </w:p>
        </w:tc>
        <w:tc>
          <w:tcPr>
            <w:tcW w:w="5340"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4CF148">
            <w:pPr>
              <w:jc w:val="left"/>
              <w:rPr>
                <w:rFonts w:hint="eastAsia"/>
                <w:color w:val="auto"/>
              </w:rPr>
            </w:pPr>
            <w:r>
              <w:rPr>
                <w:rFonts w:hint="eastAsia"/>
              </w:rPr>
              <w:t>住房公积金</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3B4DC6">
            <w:pPr>
              <w:jc w:val="right"/>
              <w:rPr>
                <w:rFonts w:hint="eastAsia"/>
                <w:color w:val="auto"/>
              </w:rPr>
            </w:pPr>
            <w:r>
              <w:rPr>
                <w:rFonts w:hint="eastAsia"/>
              </w:rPr>
              <w:t>60.16　</w:t>
            </w:r>
          </w:p>
        </w:tc>
        <w:tc>
          <w:tcPr>
            <w:tcW w:w="15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438089">
            <w:pPr>
              <w:jc w:val="right"/>
              <w:rPr>
                <w:rFonts w:hint="eastAsia"/>
                <w:color w:val="auto"/>
              </w:rPr>
            </w:pPr>
            <w:r>
              <w:rPr>
                <w:rFonts w:hint="eastAsia"/>
              </w:rPr>
              <w:t>60.16　</w:t>
            </w:r>
          </w:p>
        </w:tc>
        <w:tc>
          <w:tcPr>
            <w:tcW w:w="773"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8AFB8A">
            <w:pPr>
              <w:jc w:val="right"/>
              <w:rPr>
                <w:rFonts w:hint="eastAsia"/>
                <w:color w:val="auto"/>
              </w:rPr>
            </w:pPr>
            <w:r>
              <w:rPr>
                <w:rFonts w:hint="eastAsia"/>
              </w:rPr>
              <w:t>　</w:t>
            </w:r>
          </w:p>
        </w:tc>
        <w:tc>
          <w:tcPr>
            <w:tcW w:w="11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0CE384">
            <w:pPr>
              <w:jc w:val="right"/>
              <w:rPr>
                <w:rFonts w:hint="eastAsia"/>
                <w:color w:val="auto"/>
              </w:rPr>
            </w:pPr>
            <w:r>
              <w:rPr>
                <w:rFonts w:hint="eastAsia"/>
              </w:rPr>
              <w:t>　</w:t>
            </w:r>
          </w:p>
        </w:tc>
        <w:tc>
          <w:tcPr>
            <w:tcW w:w="9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EE23DC">
            <w:pPr>
              <w:jc w:val="right"/>
              <w:rPr>
                <w:rFonts w:hint="eastAsia"/>
                <w:color w:val="auto"/>
              </w:rPr>
            </w:pPr>
            <w:r>
              <w:rPr>
                <w:rFonts w:hint="eastAsia"/>
              </w:rPr>
              <w:t>　</w:t>
            </w:r>
          </w:p>
        </w:tc>
        <w:tc>
          <w:tcPr>
            <w:tcW w:w="100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F8FA2F">
            <w:pPr>
              <w:jc w:val="right"/>
              <w:rPr>
                <w:rFonts w:hint="eastAsia"/>
                <w:color w:val="auto"/>
              </w:rPr>
            </w:pPr>
            <w:r>
              <w:rPr>
                <w:rFonts w:hint="eastAsia"/>
              </w:rPr>
              <w:t>　</w:t>
            </w:r>
          </w:p>
        </w:tc>
        <w:tc>
          <w:tcPr>
            <w:tcW w:w="21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A13465">
            <w:pPr>
              <w:jc w:val="right"/>
              <w:rPr>
                <w:rFonts w:hint="eastAsia"/>
                <w:color w:val="auto"/>
              </w:rPr>
            </w:pPr>
            <w:r>
              <w:rPr>
                <w:rFonts w:hint="eastAsia"/>
              </w:rPr>
              <w:t>　</w:t>
            </w:r>
          </w:p>
        </w:tc>
      </w:tr>
      <w:tr w14:paraId="77485360">
        <w:tblPrEx>
          <w:tblCellMar>
            <w:top w:w="0" w:type="dxa"/>
            <w:left w:w="0" w:type="dxa"/>
            <w:bottom w:w="0" w:type="dxa"/>
            <w:right w:w="0" w:type="dxa"/>
          </w:tblCellMar>
        </w:tblPrEx>
        <w:trPr>
          <w:trHeight w:val="615" w:hRule="atLeast"/>
        </w:trPr>
        <w:tc>
          <w:tcPr>
            <w:tcW w:w="15484" w:type="dxa"/>
            <w:gridSpan w:val="19"/>
            <w:tcBorders>
              <w:top w:val="nil"/>
              <w:left w:val="nil"/>
              <w:bottom w:val="nil"/>
              <w:right w:val="nil"/>
            </w:tcBorders>
            <w:shd w:val="clear" w:color="auto" w:fill="auto"/>
            <w:tcMar>
              <w:top w:w="15" w:type="dxa"/>
              <w:left w:w="15" w:type="dxa"/>
              <w:bottom w:w="0" w:type="dxa"/>
              <w:right w:w="15" w:type="dxa"/>
            </w:tcMar>
            <w:vAlign w:val="center"/>
          </w:tcPr>
          <w:p w14:paraId="2BB614C6">
            <w:pPr>
              <w:rPr>
                <w:rFonts w:ascii="宋体" w:hAnsi="宋体" w:eastAsia="宋体" w:cs="宋体"/>
                <w:sz w:val="24"/>
                <w:szCs w:val="24"/>
              </w:rPr>
            </w:pPr>
            <w:r>
              <w:rPr>
                <w:rFonts w:hint="eastAsia"/>
              </w:rPr>
              <w:t>注：本表反映部门本年度取得的各项收入情况。</w:t>
            </w:r>
          </w:p>
        </w:tc>
      </w:tr>
      <w:tr w14:paraId="321A6B4F">
        <w:tblPrEx>
          <w:tblCellMar>
            <w:top w:w="0" w:type="dxa"/>
            <w:left w:w="108" w:type="dxa"/>
            <w:bottom w:w="0" w:type="dxa"/>
            <w:right w:w="108" w:type="dxa"/>
          </w:tblCellMar>
        </w:tblPrEx>
        <w:trPr>
          <w:trHeight w:val="807" w:hRule="atLeast"/>
        </w:trPr>
        <w:tc>
          <w:tcPr>
            <w:tcW w:w="15484" w:type="dxa"/>
            <w:gridSpan w:val="19"/>
            <w:tcBorders>
              <w:top w:val="nil"/>
              <w:left w:val="nil"/>
              <w:bottom w:val="nil"/>
              <w:right w:val="nil"/>
            </w:tcBorders>
            <w:shd w:val="clear" w:color="auto" w:fill="auto"/>
            <w:noWrap/>
            <w:vAlign w:val="center"/>
          </w:tcPr>
          <w:p w14:paraId="26BDCA94">
            <w:pPr>
              <w:widowControl/>
              <w:jc w:val="center"/>
              <w:rPr>
                <w:rFonts w:ascii="华文中宋" w:hAnsi="华文中宋" w:eastAsia="华文中宋" w:cs="宋体"/>
                <w:color w:val="000000"/>
                <w:kern w:val="0"/>
                <w:sz w:val="32"/>
                <w:szCs w:val="32"/>
              </w:rPr>
            </w:pPr>
            <w:r>
              <w:rPr>
                <w:rFonts w:ascii="Times New Roman" w:hAnsi="Times New Roman" w:eastAsia="黑体" w:cs="Times New Roman"/>
                <w:bCs/>
                <w:kern w:val="0"/>
                <w:sz w:val="32"/>
                <w:szCs w:val="32"/>
              </w:rPr>
              <w:t xml:space="preserve"> </w:t>
            </w:r>
            <w:r>
              <w:rPr>
                <w:rFonts w:hint="eastAsia" w:ascii="华文中宋" w:hAnsi="华文中宋" w:eastAsia="华文中宋" w:cs="宋体"/>
                <w:color w:val="000000"/>
                <w:kern w:val="0"/>
                <w:sz w:val="32"/>
                <w:szCs w:val="32"/>
              </w:rPr>
              <w:t>支出决算表</w:t>
            </w:r>
          </w:p>
        </w:tc>
      </w:tr>
      <w:tr w14:paraId="473834D7">
        <w:tblPrEx>
          <w:tblCellMar>
            <w:top w:w="0" w:type="dxa"/>
            <w:left w:w="108" w:type="dxa"/>
            <w:bottom w:w="0" w:type="dxa"/>
            <w:right w:w="108" w:type="dxa"/>
          </w:tblCellMar>
        </w:tblPrEx>
        <w:trPr>
          <w:trHeight w:val="403" w:hRule="atLeast"/>
        </w:trPr>
        <w:tc>
          <w:tcPr>
            <w:tcW w:w="1236" w:type="dxa"/>
            <w:gridSpan w:val="4"/>
            <w:tcBorders>
              <w:top w:val="nil"/>
              <w:left w:val="nil"/>
              <w:bottom w:val="nil"/>
              <w:right w:val="nil"/>
            </w:tcBorders>
            <w:shd w:val="clear" w:color="000000" w:fill="FFFFFF"/>
            <w:noWrap/>
            <w:vAlign w:val="center"/>
          </w:tcPr>
          <w:p w14:paraId="6BCA02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5C8372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19" w:type="dxa"/>
            <w:tcBorders>
              <w:top w:val="nil"/>
              <w:left w:val="nil"/>
              <w:bottom w:val="nil"/>
              <w:right w:val="nil"/>
            </w:tcBorders>
            <w:shd w:val="clear" w:color="000000" w:fill="FFFFFF"/>
            <w:noWrap/>
            <w:vAlign w:val="center"/>
          </w:tcPr>
          <w:p w14:paraId="6C09F8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nil"/>
              <w:right w:val="nil"/>
            </w:tcBorders>
            <w:shd w:val="clear" w:color="000000" w:fill="FFFFFF"/>
            <w:noWrap/>
            <w:vAlign w:val="center"/>
          </w:tcPr>
          <w:p w14:paraId="371F8A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nil"/>
              <w:right w:val="nil"/>
            </w:tcBorders>
            <w:shd w:val="clear" w:color="000000" w:fill="FFFFFF"/>
            <w:noWrap/>
            <w:vAlign w:val="center"/>
          </w:tcPr>
          <w:p w14:paraId="459FF2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gridSpan w:val="2"/>
            <w:tcBorders>
              <w:top w:val="nil"/>
              <w:left w:val="nil"/>
              <w:bottom w:val="nil"/>
              <w:right w:val="nil"/>
            </w:tcBorders>
            <w:shd w:val="clear" w:color="000000" w:fill="FFFFFF"/>
            <w:noWrap/>
            <w:vAlign w:val="center"/>
          </w:tcPr>
          <w:p w14:paraId="0D601C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nil"/>
              <w:right w:val="nil"/>
            </w:tcBorders>
            <w:shd w:val="clear" w:color="000000" w:fill="FFFFFF"/>
            <w:noWrap/>
            <w:vAlign w:val="center"/>
          </w:tcPr>
          <w:p w14:paraId="07D625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gridSpan w:val="3"/>
            <w:tcBorders>
              <w:top w:val="nil"/>
              <w:left w:val="nil"/>
              <w:bottom w:val="nil"/>
              <w:right w:val="nil"/>
            </w:tcBorders>
            <w:shd w:val="clear" w:color="000000" w:fill="FFFFFF"/>
            <w:noWrap/>
            <w:vAlign w:val="center"/>
          </w:tcPr>
          <w:p w14:paraId="592020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53" w:type="dxa"/>
            <w:gridSpan w:val="2"/>
            <w:tcBorders>
              <w:top w:val="nil"/>
              <w:left w:val="nil"/>
              <w:bottom w:val="nil"/>
              <w:right w:val="nil"/>
            </w:tcBorders>
            <w:shd w:val="clear" w:color="000000" w:fill="FFFFFF"/>
            <w:noWrap/>
            <w:vAlign w:val="center"/>
          </w:tcPr>
          <w:p w14:paraId="2CEAA87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7FDFFA7F">
        <w:tblPrEx>
          <w:tblCellMar>
            <w:top w:w="0" w:type="dxa"/>
            <w:left w:w="108" w:type="dxa"/>
            <w:bottom w:w="0" w:type="dxa"/>
            <w:right w:w="108" w:type="dxa"/>
          </w:tblCellMar>
        </w:tblPrEx>
        <w:trPr>
          <w:trHeight w:val="403" w:hRule="atLeast"/>
        </w:trPr>
        <w:tc>
          <w:tcPr>
            <w:tcW w:w="5118" w:type="dxa"/>
            <w:gridSpan w:val="6"/>
            <w:tcBorders>
              <w:top w:val="nil"/>
              <w:left w:val="nil"/>
              <w:bottom w:val="nil"/>
              <w:right w:val="nil"/>
            </w:tcBorders>
            <w:shd w:val="clear" w:color="000000" w:fill="FFFFFF"/>
            <w:noWrap/>
            <w:vAlign w:val="center"/>
          </w:tcPr>
          <w:p w14:paraId="6D84E660">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部门：溆浦县司法局</w:t>
            </w:r>
          </w:p>
          <w:p w14:paraId="3FB4E0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2"/>
            <w:tcBorders>
              <w:top w:val="nil"/>
              <w:left w:val="nil"/>
              <w:bottom w:val="nil"/>
              <w:right w:val="nil"/>
            </w:tcBorders>
            <w:shd w:val="clear" w:color="000000" w:fill="FFFFFF"/>
            <w:noWrap/>
            <w:vAlign w:val="center"/>
          </w:tcPr>
          <w:p w14:paraId="19964F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2"/>
            <w:tcBorders>
              <w:top w:val="nil"/>
              <w:left w:val="nil"/>
              <w:bottom w:val="nil"/>
              <w:right w:val="nil"/>
            </w:tcBorders>
            <w:shd w:val="clear" w:color="000000" w:fill="FFFFFF"/>
            <w:noWrap/>
            <w:vAlign w:val="center"/>
          </w:tcPr>
          <w:p w14:paraId="506443A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gridSpan w:val="2"/>
            <w:tcBorders>
              <w:top w:val="nil"/>
              <w:left w:val="nil"/>
              <w:bottom w:val="nil"/>
              <w:right w:val="nil"/>
            </w:tcBorders>
            <w:shd w:val="clear" w:color="000000" w:fill="FFFFFF"/>
            <w:noWrap/>
            <w:vAlign w:val="center"/>
          </w:tcPr>
          <w:p w14:paraId="07FDAF6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gridSpan w:val="2"/>
            <w:tcBorders>
              <w:top w:val="nil"/>
              <w:left w:val="nil"/>
              <w:bottom w:val="nil"/>
              <w:right w:val="nil"/>
            </w:tcBorders>
            <w:shd w:val="clear" w:color="000000" w:fill="FFFFFF"/>
            <w:noWrap/>
            <w:vAlign w:val="center"/>
          </w:tcPr>
          <w:p w14:paraId="0991B4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gridSpan w:val="3"/>
            <w:tcBorders>
              <w:top w:val="nil"/>
              <w:left w:val="nil"/>
              <w:bottom w:val="nil"/>
              <w:right w:val="nil"/>
            </w:tcBorders>
            <w:shd w:val="clear" w:color="000000" w:fill="FFFFFF"/>
            <w:noWrap/>
            <w:vAlign w:val="center"/>
          </w:tcPr>
          <w:p w14:paraId="71BA24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53" w:type="dxa"/>
            <w:gridSpan w:val="2"/>
            <w:tcBorders>
              <w:top w:val="nil"/>
              <w:left w:val="nil"/>
              <w:bottom w:val="nil"/>
              <w:right w:val="nil"/>
            </w:tcBorders>
            <w:shd w:val="clear" w:color="000000" w:fill="FFFFFF"/>
            <w:noWrap/>
            <w:vAlign w:val="center"/>
          </w:tcPr>
          <w:p w14:paraId="36BA731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D3CE9C3">
        <w:tblPrEx>
          <w:tblCellMar>
            <w:top w:w="0" w:type="dxa"/>
            <w:left w:w="108" w:type="dxa"/>
            <w:bottom w:w="0" w:type="dxa"/>
            <w:right w:w="108" w:type="dxa"/>
          </w:tblCellMar>
        </w:tblPrEx>
        <w:trPr>
          <w:trHeight w:val="595" w:hRule="atLeast"/>
        </w:trPr>
        <w:tc>
          <w:tcPr>
            <w:tcW w:w="5118"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65731AC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A79BDFC">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EC5EB99">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1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0F2EB50">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B2C6CCC">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417"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DFD9BB3">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85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1A3C184">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4EC37711">
        <w:tblPrEx>
          <w:tblCellMar>
            <w:top w:w="0" w:type="dxa"/>
            <w:left w:w="108" w:type="dxa"/>
            <w:bottom w:w="0" w:type="dxa"/>
            <w:right w:w="108" w:type="dxa"/>
          </w:tblCellMar>
        </w:tblPrEx>
        <w:trPr>
          <w:trHeight w:val="595" w:hRule="atLeast"/>
        </w:trPr>
        <w:tc>
          <w:tcPr>
            <w:tcW w:w="1499"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EFA2595">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619" w:type="dxa"/>
            <w:vMerge w:val="restart"/>
            <w:tcBorders>
              <w:top w:val="nil"/>
              <w:left w:val="single" w:color="auto" w:sz="4" w:space="0"/>
              <w:bottom w:val="single" w:color="auto" w:sz="4" w:space="0"/>
              <w:right w:val="single" w:color="auto" w:sz="4" w:space="0"/>
            </w:tcBorders>
            <w:shd w:val="clear" w:color="000000" w:fill="FFFFFF"/>
            <w:vAlign w:val="center"/>
          </w:tcPr>
          <w:p w14:paraId="5832177B">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14:paraId="51BB82A0">
            <w:pPr>
              <w:widowControl/>
              <w:jc w:val="left"/>
              <w:rPr>
                <w:rFonts w:ascii="宋体" w:hAnsi="宋体" w:eastAsia="宋体" w:cs="宋体"/>
                <w:kern w:val="0"/>
                <w:sz w:val="24"/>
                <w:szCs w:val="24"/>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14:paraId="225B041A">
            <w:pPr>
              <w:widowControl/>
              <w:jc w:val="left"/>
              <w:rPr>
                <w:rFonts w:ascii="宋体" w:hAnsi="宋体" w:eastAsia="宋体" w:cs="宋体"/>
                <w:kern w:val="0"/>
                <w:sz w:val="24"/>
                <w:szCs w:val="24"/>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14:paraId="2AC3011B">
            <w:pPr>
              <w:widowControl/>
              <w:jc w:val="left"/>
              <w:rPr>
                <w:rFonts w:ascii="宋体" w:hAnsi="宋体" w:eastAsia="宋体" w:cs="宋体"/>
                <w:kern w:val="0"/>
                <w:sz w:val="24"/>
                <w:szCs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14:paraId="62D04973">
            <w:pPr>
              <w:widowControl/>
              <w:jc w:val="left"/>
              <w:rPr>
                <w:rFonts w:ascii="宋体" w:hAnsi="宋体" w:eastAsia="宋体" w:cs="宋体"/>
                <w:kern w:val="0"/>
                <w:sz w:val="24"/>
                <w:szCs w:val="24"/>
              </w:rPr>
            </w:pPr>
          </w:p>
        </w:tc>
        <w:tc>
          <w:tcPr>
            <w:tcW w:w="1417" w:type="dxa"/>
            <w:gridSpan w:val="3"/>
            <w:vMerge w:val="continue"/>
            <w:tcBorders>
              <w:top w:val="single" w:color="auto" w:sz="4" w:space="0"/>
              <w:left w:val="single" w:color="auto" w:sz="4" w:space="0"/>
              <w:bottom w:val="single" w:color="auto" w:sz="4" w:space="0"/>
              <w:right w:val="single" w:color="auto" w:sz="4" w:space="0"/>
            </w:tcBorders>
            <w:vAlign w:val="center"/>
          </w:tcPr>
          <w:p w14:paraId="77B1B508">
            <w:pPr>
              <w:widowControl/>
              <w:jc w:val="left"/>
              <w:rPr>
                <w:rFonts w:ascii="宋体" w:hAnsi="宋体" w:eastAsia="宋体" w:cs="宋体"/>
                <w:kern w:val="0"/>
                <w:sz w:val="24"/>
                <w:szCs w:val="24"/>
              </w:rPr>
            </w:pPr>
          </w:p>
        </w:tc>
        <w:tc>
          <w:tcPr>
            <w:tcW w:w="2853" w:type="dxa"/>
            <w:gridSpan w:val="2"/>
            <w:vMerge w:val="continue"/>
            <w:tcBorders>
              <w:top w:val="single" w:color="auto" w:sz="4" w:space="0"/>
              <w:left w:val="single" w:color="auto" w:sz="4" w:space="0"/>
              <w:bottom w:val="single" w:color="auto" w:sz="4" w:space="0"/>
              <w:right w:val="single" w:color="auto" w:sz="4" w:space="0"/>
            </w:tcBorders>
            <w:vAlign w:val="center"/>
          </w:tcPr>
          <w:p w14:paraId="57D607CC">
            <w:pPr>
              <w:widowControl/>
              <w:jc w:val="left"/>
              <w:rPr>
                <w:rFonts w:ascii="宋体" w:hAnsi="宋体" w:eastAsia="宋体" w:cs="宋体"/>
                <w:kern w:val="0"/>
                <w:sz w:val="24"/>
                <w:szCs w:val="24"/>
              </w:rPr>
            </w:pPr>
          </w:p>
        </w:tc>
      </w:tr>
      <w:tr w14:paraId="2941D1CD">
        <w:tblPrEx>
          <w:tblCellMar>
            <w:top w:w="0" w:type="dxa"/>
            <w:left w:w="108" w:type="dxa"/>
            <w:bottom w:w="0" w:type="dxa"/>
            <w:right w:w="108" w:type="dxa"/>
          </w:tblCellMar>
        </w:tblPrEx>
        <w:trPr>
          <w:trHeight w:val="312" w:hRule="atLeast"/>
        </w:trPr>
        <w:tc>
          <w:tcPr>
            <w:tcW w:w="1499" w:type="dxa"/>
            <w:gridSpan w:val="5"/>
            <w:vMerge w:val="continue"/>
            <w:tcBorders>
              <w:top w:val="single" w:color="auto" w:sz="4" w:space="0"/>
              <w:left w:val="single" w:color="auto" w:sz="4" w:space="0"/>
              <w:bottom w:val="single" w:color="auto" w:sz="4" w:space="0"/>
              <w:right w:val="single" w:color="auto" w:sz="4" w:space="0"/>
            </w:tcBorders>
            <w:vAlign w:val="center"/>
          </w:tcPr>
          <w:p w14:paraId="1C94A15A">
            <w:pPr>
              <w:widowControl/>
              <w:jc w:val="left"/>
              <w:rPr>
                <w:rFonts w:ascii="宋体" w:hAnsi="宋体" w:eastAsia="宋体" w:cs="宋体"/>
                <w:kern w:val="0"/>
                <w:sz w:val="24"/>
                <w:szCs w:val="24"/>
              </w:rPr>
            </w:pPr>
          </w:p>
        </w:tc>
        <w:tc>
          <w:tcPr>
            <w:tcW w:w="3619" w:type="dxa"/>
            <w:vMerge w:val="continue"/>
            <w:tcBorders>
              <w:top w:val="nil"/>
              <w:left w:val="single" w:color="auto" w:sz="4" w:space="0"/>
              <w:bottom w:val="single" w:color="auto" w:sz="4" w:space="0"/>
              <w:right w:val="single" w:color="auto" w:sz="4" w:space="0"/>
            </w:tcBorders>
            <w:vAlign w:val="center"/>
          </w:tcPr>
          <w:p w14:paraId="57814954">
            <w:pPr>
              <w:widowControl/>
              <w:jc w:val="left"/>
              <w:rPr>
                <w:rFonts w:ascii="宋体" w:hAnsi="宋体" w:eastAsia="宋体" w:cs="宋体"/>
                <w:kern w:val="0"/>
                <w:sz w:val="24"/>
                <w:szCs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14:paraId="57A9251E">
            <w:pPr>
              <w:widowControl/>
              <w:jc w:val="left"/>
              <w:rPr>
                <w:rFonts w:ascii="宋体" w:hAnsi="宋体" w:eastAsia="宋体" w:cs="宋体"/>
                <w:kern w:val="0"/>
                <w:sz w:val="24"/>
                <w:szCs w:val="24"/>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14:paraId="35E965F1">
            <w:pPr>
              <w:widowControl/>
              <w:jc w:val="left"/>
              <w:rPr>
                <w:rFonts w:ascii="宋体" w:hAnsi="宋体" w:eastAsia="宋体" w:cs="宋体"/>
                <w:kern w:val="0"/>
                <w:sz w:val="24"/>
                <w:szCs w:val="24"/>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14:paraId="248CDBBD">
            <w:pPr>
              <w:widowControl/>
              <w:jc w:val="left"/>
              <w:rPr>
                <w:rFonts w:ascii="宋体" w:hAnsi="宋体" w:eastAsia="宋体" w:cs="宋体"/>
                <w:kern w:val="0"/>
                <w:sz w:val="24"/>
                <w:szCs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14:paraId="3FF1B9FF">
            <w:pPr>
              <w:widowControl/>
              <w:jc w:val="left"/>
              <w:rPr>
                <w:rFonts w:ascii="宋体" w:hAnsi="宋体" w:eastAsia="宋体" w:cs="宋体"/>
                <w:kern w:val="0"/>
                <w:sz w:val="24"/>
                <w:szCs w:val="24"/>
              </w:rPr>
            </w:pPr>
          </w:p>
        </w:tc>
        <w:tc>
          <w:tcPr>
            <w:tcW w:w="1417" w:type="dxa"/>
            <w:gridSpan w:val="3"/>
            <w:vMerge w:val="continue"/>
            <w:tcBorders>
              <w:top w:val="single" w:color="auto" w:sz="4" w:space="0"/>
              <w:left w:val="single" w:color="auto" w:sz="4" w:space="0"/>
              <w:bottom w:val="single" w:color="auto" w:sz="4" w:space="0"/>
              <w:right w:val="single" w:color="auto" w:sz="4" w:space="0"/>
            </w:tcBorders>
            <w:vAlign w:val="center"/>
          </w:tcPr>
          <w:p w14:paraId="46D953AC">
            <w:pPr>
              <w:widowControl/>
              <w:jc w:val="left"/>
              <w:rPr>
                <w:rFonts w:ascii="宋体" w:hAnsi="宋体" w:eastAsia="宋体" w:cs="宋体"/>
                <w:kern w:val="0"/>
                <w:sz w:val="24"/>
                <w:szCs w:val="24"/>
              </w:rPr>
            </w:pPr>
          </w:p>
        </w:tc>
        <w:tc>
          <w:tcPr>
            <w:tcW w:w="2853" w:type="dxa"/>
            <w:gridSpan w:val="2"/>
            <w:vMerge w:val="continue"/>
            <w:tcBorders>
              <w:top w:val="single" w:color="auto" w:sz="4" w:space="0"/>
              <w:left w:val="single" w:color="auto" w:sz="4" w:space="0"/>
              <w:bottom w:val="single" w:color="auto" w:sz="4" w:space="0"/>
              <w:right w:val="single" w:color="auto" w:sz="4" w:space="0"/>
            </w:tcBorders>
            <w:vAlign w:val="center"/>
          </w:tcPr>
          <w:p w14:paraId="7C4D5D2E">
            <w:pPr>
              <w:widowControl/>
              <w:jc w:val="left"/>
              <w:rPr>
                <w:rFonts w:ascii="宋体" w:hAnsi="宋体" w:eastAsia="宋体" w:cs="宋体"/>
                <w:kern w:val="0"/>
                <w:sz w:val="24"/>
                <w:szCs w:val="24"/>
              </w:rPr>
            </w:pPr>
          </w:p>
        </w:tc>
      </w:tr>
      <w:tr w14:paraId="12E6BDCF">
        <w:tblPrEx>
          <w:tblCellMar>
            <w:top w:w="0" w:type="dxa"/>
            <w:left w:w="108" w:type="dxa"/>
            <w:bottom w:w="0" w:type="dxa"/>
            <w:right w:w="108" w:type="dxa"/>
          </w:tblCellMar>
        </w:tblPrEx>
        <w:trPr>
          <w:trHeight w:val="448" w:hRule="exact"/>
        </w:trPr>
        <w:tc>
          <w:tcPr>
            <w:tcW w:w="5118"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356BA4F5">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01" w:type="dxa"/>
            <w:gridSpan w:val="2"/>
            <w:tcBorders>
              <w:top w:val="nil"/>
              <w:left w:val="nil"/>
              <w:bottom w:val="single" w:color="auto" w:sz="4" w:space="0"/>
              <w:right w:val="single" w:color="auto" w:sz="4" w:space="0"/>
            </w:tcBorders>
            <w:shd w:val="clear" w:color="000000" w:fill="FFFFFF"/>
            <w:noWrap/>
            <w:vAlign w:val="center"/>
          </w:tcPr>
          <w:p w14:paraId="1EE1A29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76" w:type="dxa"/>
            <w:gridSpan w:val="2"/>
            <w:tcBorders>
              <w:top w:val="nil"/>
              <w:left w:val="nil"/>
              <w:bottom w:val="single" w:color="auto" w:sz="4" w:space="0"/>
              <w:right w:val="single" w:color="auto" w:sz="4" w:space="0"/>
            </w:tcBorders>
            <w:shd w:val="clear" w:color="000000" w:fill="FFFFFF"/>
            <w:noWrap/>
            <w:vAlign w:val="center"/>
          </w:tcPr>
          <w:p w14:paraId="40338CBD">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18" w:type="dxa"/>
            <w:gridSpan w:val="2"/>
            <w:tcBorders>
              <w:top w:val="nil"/>
              <w:left w:val="nil"/>
              <w:bottom w:val="single" w:color="auto" w:sz="4" w:space="0"/>
              <w:right w:val="single" w:color="auto" w:sz="4" w:space="0"/>
            </w:tcBorders>
            <w:shd w:val="clear" w:color="000000" w:fill="FFFFFF"/>
            <w:noWrap/>
            <w:vAlign w:val="center"/>
          </w:tcPr>
          <w:p w14:paraId="38BE67B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01" w:type="dxa"/>
            <w:gridSpan w:val="2"/>
            <w:tcBorders>
              <w:top w:val="nil"/>
              <w:left w:val="nil"/>
              <w:bottom w:val="single" w:color="auto" w:sz="4" w:space="0"/>
              <w:right w:val="single" w:color="auto" w:sz="4" w:space="0"/>
            </w:tcBorders>
            <w:shd w:val="clear" w:color="000000" w:fill="FFFFFF"/>
            <w:noWrap/>
            <w:vAlign w:val="center"/>
          </w:tcPr>
          <w:p w14:paraId="67004A33">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17" w:type="dxa"/>
            <w:gridSpan w:val="3"/>
            <w:tcBorders>
              <w:top w:val="nil"/>
              <w:left w:val="nil"/>
              <w:bottom w:val="single" w:color="auto" w:sz="4" w:space="0"/>
              <w:right w:val="single" w:color="auto" w:sz="4" w:space="0"/>
            </w:tcBorders>
            <w:shd w:val="clear" w:color="000000" w:fill="FFFFFF"/>
            <w:noWrap/>
            <w:vAlign w:val="center"/>
          </w:tcPr>
          <w:p w14:paraId="3432707F">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853" w:type="dxa"/>
            <w:gridSpan w:val="2"/>
            <w:tcBorders>
              <w:top w:val="nil"/>
              <w:left w:val="nil"/>
              <w:bottom w:val="single" w:color="auto" w:sz="4" w:space="0"/>
              <w:right w:val="single" w:color="auto" w:sz="4" w:space="0"/>
            </w:tcBorders>
            <w:shd w:val="clear" w:color="000000" w:fill="FFFFFF"/>
            <w:noWrap/>
            <w:vAlign w:val="center"/>
          </w:tcPr>
          <w:p w14:paraId="466398BA">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29FD7735">
        <w:tblPrEx>
          <w:tblCellMar>
            <w:top w:w="0" w:type="dxa"/>
            <w:left w:w="108" w:type="dxa"/>
            <w:bottom w:w="0" w:type="dxa"/>
            <w:right w:w="108" w:type="dxa"/>
          </w:tblCellMar>
        </w:tblPrEx>
        <w:trPr>
          <w:trHeight w:val="448" w:hRule="exact"/>
        </w:trPr>
        <w:tc>
          <w:tcPr>
            <w:tcW w:w="5118"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248FE7D7">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01" w:type="dxa"/>
            <w:gridSpan w:val="2"/>
            <w:tcBorders>
              <w:top w:val="nil"/>
              <w:left w:val="nil"/>
              <w:bottom w:val="single" w:color="auto" w:sz="4" w:space="0"/>
              <w:right w:val="single" w:color="auto" w:sz="4" w:space="0"/>
            </w:tcBorders>
            <w:shd w:val="clear" w:color="auto" w:fill="auto"/>
            <w:noWrap/>
            <w:vAlign w:val="center"/>
          </w:tcPr>
          <w:p w14:paraId="2BE289CF">
            <w:pPr>
              <w:widowControl/>
              <w:jc w:val="right"/>
              <w:rPr>
                <w:rFonts w:ascii="宋体" w:hAnsi="宋体" w:eastAsia="宋体" w:cs="宋体"/>
                <w:kern w:val="0"/>
                <w:sz w:val="24"/>
                <w:szCs w:val="24"/>
              </w:rPr>
            </w:pPr>
            <w:r>
              <w:rPr>
                <w:rFonts w:hint="eastAsia" w:ascii="宋体" w:hAnsi="宋体" w:eastAsia="宋体" w:cs="宋体"/>
                <w:kern w:val="0"/>
                <w:sz w:val="24"/>
                <w:szCs w:val="24"/>
              </w:rPr>
              <w:t>2237.30　</w:t>
            </w:r>
          </w:p>
        </w:tc>
        <w:tc>
          <w:tcPr>
            <w:tcW w:w="1276" w:type="dxa"/>
            <w:gridSpan w:val="2"/>
            <w:tcBorders>
              <w:top w:val="nil"/>
              <w:left w:val="nil"/>
              <w:bottom w:val="single" w:color="auto" w:sz="4" w:space="0"/>
              <w:right w:val="single" w:color="auto" w:sz="4" w:space="0"/>
            </w:tcBorders>
            <w:shd w:val="clear" w:color="auto" w:fill="auto"/>
            <w:noWrap/>
            <w:vAlign w:val="center"/>
          </w:tcPr>
          <w:p w14:paraId="6B587961">
            <w:pPr>
              <w:widowControl/>
              <w:jc w:val="right"/>
              <w:rPr>
                <w:rFonts w:ascii="宋体" w:hAnsi="宋体" w:eastAsia="宋体" w:cs="宋体"/>
                <w:kern w:val="0"/>
                <w:sz w:val="24"/>
                <w:szCs w:val="24"/>
              </w:rPr>
            </w:pPr>
            <w:r>
              <w:rPr>
                <w:rFonts w:hint="eastAsia" w:ascii="宋体" w:hAnsi="宋体" w:eastAsia="宋体" w:cs="宋体"/>
                <w:kern w:val="0"/>
                <w:sz w:val="24"/>
                <w:szCs w:val="24"/>
              </w:rPr>
              <w:t>1551.58　</w:t>
            </w:r>
          </w:p>
        </w:tc>
        <w:tc>
          <w:tcPr>
            <w:tcW w:w="1418" w:type="dxa"/>
            <w:gridSpan w:val="2"/>
            <w:tcBorders>
              <w:top w:val="nil"/>
              <w:left w:val="nil"/>
              <w:bottom w:val="single" w:color="auto" w:sz="4" w:space="0"/>
              <w:right w:val="single" w:color="auto" w:sz="4" w:space="0"/>
            </w:tcBorders>
            <w:shd w:val="clear" w:color="auto" w:fill="auto"/>
            <w:noWrap/>
            <w:vAlign w:val="center"/>
          </w:tcPr>
          <w:p w14:paraId="692B4C2A">
            <w:pPr>
              <w:widowControl/>
              <w:jc w:val="right"/>
              <w:rPr>
                <w:rFonts w:ascii="宋体" w:hAnsi="宋体" w:eastAsia="宋体" w:cs="宋体"/>
                <w:kern w:val="0"/>
                <w:sz w:val="24"/>
                <w:szCs w:val="24"/>
              </w:rPr>
            </w:pPr>
            <w:r>
              <w:rPr>
                <w:rFonts w:hint="eastAsia" w:ascii="宋体" w:hAnsi="宋体" w:eastAsia="宋体" w:cs="宋体"/>
                <w:kern w:val="0"/>
                <w:sz w:val="24"/>
                <w:szCs w:val="24"/>
              </w:rPr>
              <w:t>685.72　</w:t>
            </w:r>
          </w:p>
        </w:tc>
        <w:tc>
          <w:tcPr>
            <w:tcW w:w="1701" w:type="dxa"/>
            <w:gridSpan w:val="2"/>
            <w:tcBorders>
              <w:top w:val="nil"/>
              <w:left w:val="nil"/>
              <w:bottom w:val="single" w:color="auto" w:sz="4" w:space="0"/>
              <w:right w:val="single" w:color="auto" w:sz="4" w:space="0"/>
            </w:tcBorders>
            <w:shd w:val="clear" w:color="auto" w:fill="auto"/>
            <w:noWrap/>
            <w:vAlign w:val="center"/>
          </w:tcPr>
          <w:p w14:paraId="53DFD1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gridSpan w:val="3"/>
            <w:tcBorders>
              <w:top w:val="nil"/>
              <w:left w:val="nil"/>
              <w:bottom w:val="single" w:color="auto" w:sz="4" w:space="0"/>
              <w:right w:val="single" w:color="auto" w:sz="4" w:space="0"/>
            </w:tcBorders>
            <w:shd w:val="clear" w:color="auto" w:fill="auto"/>
            <w:noWrap/>
            <w:vAlign w:val="center"/>
          </w:tcPr>
          <w:p w14:paraId="37C6F1B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53" w:type="dxa"/>
            <w:gridSpan w:val="2"/>
            <w:tcBorders>
              <w:top w:val="nil"/>
              <w:left w:val="nil"/>
              <w:bottom w:val="single" w:color="auto" w:sz="4" w:space="0"/>
              <w:right w:val="single" w:color="auto" w:sz="4" w:space="0"/>
            </w:tcBorders>
            <w:shd w:val="clear" w:color="auto" w:fill="auto"/>
            <w:noWrap/>
            <w:vAlign w:val="center"/>
          </w:tcPr>
          <w:p w14:paraId="53D656E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5BB0691">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77B2D475">
            <w:pPr>
              <w:jc w:val="center"/>
            </w:pPr>
            <w:r>
              <w:rPr>
                <w:rFonts w:hint="eastAsia"/>
                <w:color w:val="auto"/>
                <w:lang w:val="en-US" w:eastAsia="zh-CN"/>
              </w:rPr>
              <w:t>204</w:t>
            </w:r>
          </w:p>
        </w:tc>
        <w:tc>
          <w:tcPr>
            <w:tcW w:w="3619" w:type="dxa"/>
            <w:tcBorders>
              <w:top w:val="nil"/>
              <w:left w:val="nil"/>
              <w:bottom w:val="single" w:color="auto" w:sz="4" w:space="0"/>
              <w:right w:val="single" w:color="auto" w:sz="4" w:space="0"/>
            </w:tcBorders>
            <w:shd w:val="clear" w:color="000000" w:fill="FFFFFF"/>
            <w:noWrap/>
            <w:vAlign w:val="center"/>
          </w:tcPr>
          <w:p w14:paraId="12932EE8">
            <w:pPr>
              <w:jc w:val="left"/>
            </w:pPr>
            <w:r>
              <w:rPr>
                <w:rFonts w:hint="eastAsia"/>
                <w:color w:val="auto"/>
                <w:lang w:eastAsia="zh-CN"/>
              </w:rPr>
              <w:t>公共安全支出</w:t>
            </w:r>
          </w:p>
        </w:tc>
        <w:tc>
          <w:tcPr>
            <w:tcW w:w="1701" w:type="dxa"/>
            <w:gridSpan w:val="2"/>
            <w:tcBorders>
              <w:top w:val="nil"/>
              <w:left w:val="nil"/>
              <w:bottom w:val="single" w:color="auto" w:sz="4" w:space="0"/>
              <w:right w:val="single" w:color="auto" w:sz="4" w:space="0"/>
            </w:tcBorders>
            <w:shd w:val="clear" w:color="auto" w:fill="auto"/>
            <w:noWrap/>
            <w:vAlign w:val="center"/>
          </w:tcPr>
          <w:p w14:paraId="6804F0D7">
            <w:pPr>
              <w:jc w:val="right"/>
            </w:pPr>
            <w:r>
              <w:rPr>
                <w:rFonts w:hint="eastAsia"/>
                <w:color w:val="auto"/>
                <w:lang w:val="en-US" w:eastAsia="zh-CN"/>
              </w:rPr>
              <w:t>1918.59</w:t>
            </w:r>
          </w:p>
        </w:tc>
        <w:tc>
          <w:tcPr>
            <w:tcW w:w="1276" w:type="dxa"/>
            <w:gridSpan w:val="2"/>
            <w:tcBorders>
              <w:top w:val="nil"/>
              <w:left w:val="nil"/>
              <w:bottom w:val="single" w:color="auto" w:sz="4" w:space="0"/>
              <w:right w:val="single" w:color="auto" w:sz="4" w:space="0"/>
            </w:tcBorders>
            <w:shd w:val="clear" w:color="auto" w:fill="auto"/>
            <w:noWrap/>
            <w:vAlign w:val="center"/>
          </w:tcPr>
          <w:p w14:paraId="2D7760AD">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lang w:val="en-US" w:eastAsia="zh-CN"/>
              </w:rPr>
              <w:t>1232.87</w:t>
            </w:r>
          </w:p>
        </w:tc>
        <w:tc>
          <w:tcPr>
            <w:tcW w:w="1418" w:type="dxa"/>
            <w:gridSpan w:val="2"/>
            <w:tcBorders>
              <w:top w:val="nil"/>
              <w:left w:val="nil"/>
              <w:bottom w:val="single" w:color="auto" w:sz="4" w:space="0"/>
              <w:right w:val="single" w:color="auto" w:sz="4" w:space="0"/>
            </w:tcBorders>
            <w:shd w:val="clear" w:color="auto" w:fill="auto"/>
            <w:noWrap/>
            <w:vAlign w:val="center"/>
          </w:tcPr>
          <w:p w14:paraId="58185E0D">
            <w:pPr>
              <w:widowControl/>
              <w:jc w:val="right"/>
              <w:rPr>
                <w:rFonts w:ascii="宋体" w:hAnsi="宋体" w:eastAsia="宋体" w:cs="宋体"/>
                <w:kern w:val="0"/>
                <w:sz w:val="24"/>
                <w:szCs w:val="24"/>
              </w:rPr>
            </w:pPr>
            <w:r>
              <w:rPr>
                <w:rFonts w:hint="eastAsia"/>
                <w:color w:val="auto"/>
                <w:lang w:val="en-US" w:eastAsia="zh-CN"/>
              </w:rPr>
              <w:t>685.72</w:t>
            </w:r>
          </w:p>
        </w:tc>
        <w:tc>
          <w:tcPr>
            <w:tcW w:w="1701" w:type="dxa"/>
            <w:gridSpan w:val="2"/>
            <w:tcBorders>
              <w:top w:val="nil"/>
              <w:left w:val="nil"/>
              <w:bottom w:val="single" w:color="auto" w:sz="4" w:space="0"/>
              <w:right w:val="single" w:color="auto" w:sz="4" w:space="0"/>
            </w:tcBorders>
            <w:shd w:val="clear" w:color="auto" w:fill="auto"/>
            <w:noWrap/>
            <w:vAlign w:val="center"/>
          </w:tcPr>
          <w:p w14:paraId="23870208">
            <w:pPr>
              <w:widowControl/>
              <w:jc w:val="right"/>
              <w:rPr>
                <w:rFonts w:ascii="宋体" w:hAnsi="宋体" w:eastAsia="宋体" w:cs="宋体"/>
                <w:kern w:val="0"/>
                <w:sz w:val="24"/>
                <w:szCs w:val="24"/>
              </w:rPr>
            </w:pPr>
          </w:p>
        </w:tc>
        <w:tc>
          <w:tcPr>
            <w:tcW w:w="1417" w:type="dxa"/>
            <w:gridSpan w:val="3"/>
            <w:tcBorders>
              <w:top w:val="nil"/>
              <w:left w:val="nil"/>
              <w:bottom w:val="single" w:color="auto" w:sz="4" w:space="0"/>
              <w:right w:val="single" w:color="auto" w:sz="4" w:space="0"/>
            </w:tcBorders>
            <w:shd w:val="clear" w:color="auto" w:fill="auto"/>
            <w:noWrap/>
            <w:vAlign w:val="center"/>
          </w:tcPr>
          <w:p w14:paraId="3111BD92">
            <w:pPr>
              <w:widowControl/>
              <w:jc w:val="right"/>
              <w:rPr>
                <w:rFonts w:ascii="宋体" w:hAnsi="宋体" w:eastAsia="宋体" w:cs="宋体"/>
                <w:kern w:val="0"/>
                <w:sz w:val="24"/>
                <w:szCs w:val="24"/>
              </w:rPr>
            </w:pPr>
          </w:p>
        </w:tc>
        <w:tc>
          <w:tcPr>
            <w:tcW w:w="2853" w:type="dxa"/>
            <w:gridSpan w:val="2"/>
            <w:tcBorders>
              <w:top w:val="nil"/>
              <w:left w:val="nil"/>
              <w:bottom w:val="single" w:color="auto" w:sz="4" w:space="0"/>
              <w:right w:val="single" w:color="auto" w:sz="4" w:space="0"/>
            </w:tcBorders>
            <w:shd w:val="clear" w:color="auto" w:fill="auto"/>
            <w:noWrap/>
            <w:vAlign w:val="center"/>
          </w:tcPr>
          <w:p w14:paraId="4BEB8501">
            <w:pPr>
              <w:widowControl/>
              <w:jc w:val="right"/>
              <w:rPr>
                <w:rFonts w:ascii="宋体" w:hAnsi="宋体" w:eastAsia="宋体" w:cs="宋体"/>
                <w:kern w:val="0"/>
                <w:sz w:val="24"/>
                <w:szCs w:val="24"/>
              </w:rPr>
            </w:pPr>
          </w:p>
        </w:tc>
      </w:tr>
      <w:tr w14:paraId="714B9E48">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633C579E">
            <w:pPr>
              <w:jc w:val="center"/>
            </w:pPr>
            <w:r>
              <w:rPr>
                <w:rFonts w:hint="default"/>
                <w:color w:val="auto"/>
                <w:lang w:val="en"/>
              </w:rPr>
              <w:t>20406</w:t>
            </w:r>
          </w:p>
        </w:tc>
        <w:tc>
          <w:tcPr>
            <w:tcW w:w="3619" w:type="dxa"/>
            <w:tcBorders>
              <w:top w:val="nil"/>
              <w:left w:val="nil"/>
              <w:bottom w:val="single" w:color="auto" w:sz="4" w:space="0"/>
              <w:right w:val="single" w:color="auto" w:sz="4" w:space="0"/>
            </w:tcBorders>
            <w:shd w:val="clear" w:color="000000" w:fill="FFFFFF"/>
            <w:noWrap/>
            <w:vAlign w:val="center"/>
          </w:tcPr>
          <w:p w14:paraId="0D20D66D">
            <w:pPr>
              <w:jc w:val="left"/>
            </w:pPr>
            <w:r>
              <w:rPr>
                <w:rFonts w:hint="eastAsia"/>
                <w:color w:val="auto"/>
                <w:lang w:val="en" w:eastAsia="zh-CN"/>
              </w:rPr>
              <w:t>司法</w:t>
            </w:r>
          </w:p>
        </w:tc>
        <w:tc>
          <w:tcPr>
            <w:tcW w:w="1701" w:type="dxa"/>
            <w:gridSpan w:val="2"/>
            <w:tcBorders>
              <w:top w:val="nil"/>
              <w:left w:val="nil"/>
              <w:bottom w:val="single" w:color="auto" w:sz="4" w:space="0"/>
              <w:right w:val="single" w:color="auto" w:sz="4" w:space="0"/>
            </w:tcBorders>
            <w:shd w:val="clear" w:color="auto" w:fill="auto"/>
            <w:noWrap/>
            <w:vAlign w:val="center"/>
          </w:tcPr>
          <w:p w14:paraId="7BD0CA01">
            <w:pPr>
              <w:jc w:val="right"/>
            </w:pPr>
            <w:r>
              <w:rPr>
                <w:rFonts w:hint="eastAsia"/>
                <w:color w:val="auto"/>
                <w:lang w:val="en-US" w:eastAsia="zh-CN"/>
              </w:rPr>
              <w:t>1910.59</w:t>
            </w:r>
          </w:p>
        </w:tc>
        <w:tc>
          <w:tcPr>
            <w:tcW w:w="1276" w:type="dxa"/>
            <w:gridSpan w:val="2"/>
            <w:tcBorders>
              <w:top w:val="nil"/>
              <w:left w:val="nil"/>
              <w:bottom w:val="single" w:color="auto" w:sz="4" w:space="0"/>
              <w:right w:val="single" w:color="auto" w:sz="4" w:space="0"/>
            </w:tcBorders>
            <w:shd w:val="clear" w:color="auto" w:fill="auto"/>
            <w:noWrap/>
            <w:vAlign w:val="center"/>
          </w:tcPr>
          <w:p w14:paraId="2C5201AD">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lang w:val="en-US" w:eastAsia="zh-CN"/>
              </w:rPr>
              <w:t>1232.87</w:t>
            </w:r>
          </w:p>
        </w:tc>
        <w:tc>
          <w:tcPr>
            <w:tcW w:w="1418" w:type="dxa"/>
            <w:gridSpan w:val="2"/>
            <w:tcBorders>
              <w:top w:val="nil"/>
              <w:left w:val="nil"/>
              <w:bottom w:val="single" w:color="auto" w:sz="4" w:space="0"/>
              <w:right w:val="single" w:color="auto" w:sz="4" w:space="0"/>
            </w:tcBorders>
            <w:shd w:val="clear" w:color="auto" w:fill="auto"/>
            <w:noWrap/>
            <w:vAlign w:val="center"/>
          </w:tcPr>
          <w:p w14:paraId="671F2506">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lang w:val="en-US" w:eastAsia="zh-CN"/>
              </w:rPr>
              <w:t>677.72</w:t>
            </w:r>
          </w:p>
        </w:tc>
        <w:tc>
          <w:tcPr>
            <w:tcW w:w="1701" w:type="dxa"/>
            <w:gridSpan w:val="2"/>
            <w:tcBorders>
              <w:top w:val="nil"/>
              <w:left w:val="nil"/>
              <w:bottom w:val="single" w:color="auto" w:sz="4" w:space="0"/>
              <w:right w:val="single" w:color="auto" w:sz="4" w:space="0"/>
            </w:tcBorders>
            <w:shd w:val="clear" w:color="auto" w:fill="auto"/>
            <w:noWrap/>
            <w:vAlign w:val="center"/>
          </w:tcPr>
          <w:p w14:paraId="6A85E916">
            <w:pPr>
              <w:widowControl/>
              <w:jc w:val="right"/>
              <w:rPr>
                <w:rFonts w:ascii="宋体" w:hAnsi="宋体" w:eastAsia="宋体" w:cs="宋体"/>
                <w:kern w:val="0"/>
                <w:sz w:val="24"/>
                <w:szCs w:val="24"/>
              </w:rPr>
            </w:pPr>
          </w:p>
        </w:tc>
        <w:tc>
          <w:tcPr>
            <w:tcW w:w="1417" w:type="dxa"/>
            <w:gridSpan w:val="3"/>
            <w:tcBorders>
              <w:top w:val="nil"/>
              <w:left w:val="nil"/>
              <w:bottom w:val="single" w:color="auto" w:sz="4" w:space="0"/>
              <w:right w:val="single" w:color="auto" w:sz="4" w:space="0"/>
            </w:tcBorders>
            <w:shd w:val="clear" w:color="auto" w:fill="auto"/>
            <w:noWrap/>
            <w:vAlign w:val="center"/>
          </w:tcPr>
          <w:p w14:paraId="76CCC5E3">
            <w:pPr>
              <w:widowControl/>
              <w:jc w:val="right"/>
              <w:rPr>
                <w:rFonts w:ascii="宋体" w:hAnsi="宋体" w:eastAsia="宋体" w:cs="宋体"/>
                <w:kern w:val="0"/>
                <w:sz w:val="24"/>
                <w:szCs w:val="24"/>
              </w:rPr>
            </w:pPr>
          </w:p>
        </w:tc>
        <w:tc>
          <w:tcPr>
            <w:tcW w:w="2853" w:type="dxa"/>
            <w:gridSpan w:val="2"/>
            <w:tcBorders>
              <w:top w:val="nil"/>
              <w:left w:val="nil"/>
              <w:bottom w:val="single" w:color="auto" w:sz="4" w:space="0"/>
              <w:right w:val="single" w:color="auto" w:sz="4" w:space="0"/>
            </w:tcBorders>
            <w:shd w:val="clear" w:color="auto" w:fill="auto"/>
            <w:noWrap/>
            <w:vAlign w:val="center"/>
          </w:tcPr>
          <w:p w14:paraId="3D3A505E">
            <w:pPr>
              <w:widowControl/>
              <w:jc w:val="right"/>
              <w:rPr>
                <w:rFonts w:ascii="宋体" w:hAnsi="宋体" w:eastAsia="宋体" w:cs="宋体"/>
                <w:kern w:val="0"/>
                <w:sz w:val="24"/>
                <w:szCs w:val="24"/>
              </w:rPr>
            </w:pPr>
          </w:p>
        </w:tc>
      </w:tr>
      <w:tr w14:paraId="7F4FF9AA">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47A4FD0A">
            <w:pPr>
              <w:jc w:val="center"/>
              <w:rPr>
                <w:rFonts w:ascii="宋体" w:hAnsi="宋体" w:eastAsia="宋体" w:cs="宋体"/>
                <w:sz w:val="24"/>
                <w:szCs w:val="24"/>
              </w:rPr>
            </w:pPr>
            <w:r>
              <w:rPr>
                <w:color w:val="auto"/>
              </w:rPr>
              <w:t>2040601</w:t>
            </w:r>
          </w:p>
        </w:tc>
        <w:tc>
          <w:tcPr>
            <w:tcW w:w="3619" w:type="dxa"/>
            <w:tcBorders>
              <w:top w:val="nil"/>
              <w:left w:val="nil"/>
              <w:bottom w:val="single" w:color="auto" w:sz="4" w:space="0"/>
              <w:right w:val="single" w:color="auto" w:sz="4" w:space="0"/>
            </w:tcBorders>
            <w:shd w:val="clear" w:color="000000" w:fill="FFFFFF"/>
            <w:noWrap/>
            <w:vAlign w:val="center"/>
          </w:tcPr>
          <w:p w14:paraId="76CC2D9D">
            <w:pPr>
              <w:jc w:val="left"/>
              <w:rPr>
                <w:rFonts w:ascii="宋体" w:hAnsi="宋体" w:eastAsia="宋体" w:cs="宋体"/>
                <w:sz w:val="24"/>
                <w:szCs w:val="24"/>
              </w:rPr>
            </w:pPr>
            <w:r>
              <w:rPr>
                <w:rFonts w:hint="eastAsia"/>
                <w:color w:val="auto"/>
              </w:rPr>
              <w:t>行政运行</w:t>
            </w:r>
          </w:p>
        </w:tc>
        <w:tc>
          <w:tcPr>
            <w:tcW w:w="1701" w:type="dxa"/>
            <w:gridSpan w:val="2"/>
            <w:tcBorders>
              <w:top w:val="nil"/>
              <w:left w:val="nil"/>
              <w:bottom w:val="single" w:color="auto" w:sz="4" w:space="0"/>
              <w:right w:val="single" w:color="auto" w:sz="4" w:space="0"/>
            </w:tcBorders>
            <w:shd w:val="clear" w:color="auto" w:fill="auto"/>
            <w:noWrap/>
            <w:vAlign w:val="center"/>
          </w:tcPr>
          <w:p w14:paraId="387C4FB9">
            <w:pPr>
              <w:jc w:val="right"/>
              <w:rPr>
                <w:rFonts w:ascii="宋体" w:hAnsi="宋体" w:eastAsia="宋体" w:cs="宋体"/>
                <w:sz w:val="24"/>
                <w:szCs w:val="24"/>
              </w:rPr>
            </w:pPr>
            <w:r>
              <w:rPr>
                <w:rFonts w:hint="eastAsia"/>
                <w:color w:val="auto"/>
              </w:rPr>
              <w:t>1232.87</w:t>
            </w:r>
          </w:p>
        </w:tc>
        <w:tc>
          <w:tcPr>
            <w:tcW w:w="1276" w:type="dxa"/>
            <w:gridSpan w:val="2"/>
            <w:tcBorders>
              <w:top w:val="nil"/>
              <w:left w:val="nil"/>
              <w:bottom w:val="single" w:color="auto" w:sz="4" w:space="0"/>
              <w:right w:val="single" w:color="auto" w:sz="4" w:space="0"/>
            </w:tcBorders>
            <w:shd w:val="clear" w:color="auto" w:fill="auto"/>
            <w:noWrap/>
            <w:vAlign w:val="center"/>
          </w:tcPr>
          <w:p w14:paraId="26725980">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1232.87　</w:t>
            </w:r>
          </w:p>
        </w:tc>
        <w:tc>
          <w:tcPr>
            <w:tcW w:w="1418" w:type="dxa"/>
            <w:gridSpan w:val="2"/>
            <w:tcBorders>
              <w:top w:val="nil"/>
              <w:left w:val="nil"/>
              <w:bottom w:val="single" w:color="auto" w:sz="4" w:space="0"/>
              <w:right w:val="single" w:color="auto" w:sz="4" w:space="0"/>
            </w:tcBorders>
            <w:shd w:val="clear" w:color="auto" w:fill="auto"/>
            <w:noWrap/>
            <w:vAlign w:val="center"/>
          </w:tcPr>
          <w:p w14:paraId="2F84839A">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14:paraId="01977271">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　</w:t>
            </w:r>
          </w:p>
        </w:tc>
        <w:tc>
          <w:tcPr>
            <w:tcW w:w="1417" w:type="dxa"/>
            <w:gridSpan w:val="3"/>
            <w:tcBorders>
              <w:top w:val="nil"/>
              <w:left w:val="nil"/>
              <w:bottom w:val="single" w:color="auto" w:sz="4" w:space="0"/>
              <w:right w:val="single" w:color="auto" w:sz="4" w:space="0"/>
            </w:tcBorders>
            <w:shd w:val="clear" w:color="auto" w:fill="auto"/>
            <w:noWrap/>
            <w:vAlign w:val="center"/>
          </w:tcPr>
          <w:p w14:paraId="7CC3B2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53" w:type="dxa"/>
            <w:gridSpan w:val="2"/>
            <w:tcBorders>
              <w:top w:val="nil"/>
              <w:left w:val="nil"/>
              <w:bottom w:val="single" w:color="auto" w:sz="4" w:space="0"/>
              <w:right w:val="single" w:color="auto" w:sz="4" w:space="0"/>
            </w:tcBorders>
            <w:shd w:val="clear" w:color="auto" w:fill="auto"/>
            <w:noWrap/>
            <w:vAlign w:val="center"/>
          </w:tcPr>
          <w:p w14:paraId="188AD7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EF33226">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550907CF">
            <w:pPr>
              <w:jc w:val="center"/>
            </w:pPr>
            <w:r>
              <w:rPr>
                <w:color w:val="auto"/>
              </w:rPr>
              <w:t>2040602</w:t>
            </w:r>
          </w:p>
        </w:tc>
        <w:tc>
          <w:tcPr>
            <w:tcW w:w="3619" w:type="dxa"/>
            <w:tcBorders>
              <w:top w:val="nil"/>
              <w:left w:val="nil"/>
              <w:bottom w:val="single" w:color="auto" w:sz="4" w:space="0"/>
              <w:right w:val="single" w:color="auto" w:sz="4" w:space="0"/>
            </w:tcBorders>
            <w:shd w:val="clear" w:color="000000" w:fill="FFFFFF"/>
            <w:noWrap/>
            <w:vAlign w:val="center"/>
          </w:tcPr>
          <w:p w14:paraId="57E18BFA">
            <w:pPr>
              <w:jc w:val="left"/>
            </w:pPr>
            <w:r>
              <w:rPr>
                <w:rFonts w:hint="eastAsia"/>
                <w:color w:val="auto"/>
              </w:rPr>
              <w:t>一般行政管理事务</w:t>
            </w:r>
          </w:p>
        </w:tc>
        <w:tc>
          <w:tcPr>
            <w:tcW w:w="1701" w:type="dxa"/>
            <w:gridSpan w:val="2"/>
            <w:tcBorders>
              <w:top w:val="nil"/>
              <w:left w:val="nil"/>
              <w:bottom w:val="single" w:color="auto" w:sz="4" w:space="0"/>
              <w:right w:val="single" w:color="auto" w:sz="4" w:space="0"/>
            </w:tcBorders>
            <w:shd w:val="clear" w:color="auto" w:fill="auto"/>
            <w:noWrap/>
            <w:vAlign w:val="center"/>
          </w:tcPr>
          <w:p w14:paraId="386E0A0E">
            <w:pPr>
              <w:jc w:val="right"/>
            </w:pPr>
            <w:r>
              <w:rPr>
                <w:rFonts w:hint="eastAsia"/>
                <w:color w:val="auto"/>
              </w:rPr>
              <w:t>524.54</w:t>
            </w:r>
          </w:p>
        </w:tc>
        <w:tc>
          <w:tcPr>
            <w:tcW w:w="1276" w:type="dxa"/>
            <w:gridSpan w:val="2"/>
            <w:tcBorders>
              <w:top w:val="nil"/>
              <w:left w:val="nil"/>
              <w:bottom w:val="single" w:color="auto" w:sz="4" w:space="0"/>
              <w:right w:val="single" w:color="auto" w:sz="4" w:space="0"/>
            </w:tcBorders>
            <w:shd w:val="clear" w:color="auto" w:fill="auto"/>
            <w:noWrap/>
            <w:vAlign w:val="center"/>
          </w:tcPr>
          <w:p w14:paraId="6C942E84">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　</w:t>
            </w:r>
          </w:p>
        </w:tc>
        <w:tc>
          <w:tcPr>
            <w:tcW w:w="1418" w:type="dxa"/>
            <w:gridSpan w:val="2"/>
            <w:tcBorders>
              <w:top w:val="nil"/>
              <w:left w:val="nil"/>
              <w:bottom w:val="single" w:color="auto" w:sz="4" w:space="0"/>
              <w:right w:val="single" w:color="auto" w:sz="4" w:space="0"/>
            </w:tcBorders>
            <w:shd w:val="clear" w:color="auto" w:fill="auto"/>
            <w:noWrap/>
            <w:vAlign w:val="center"/>
          </w:tcPr>
          <w:p w14:paraId="2260E4DB">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524.54　</w:t>
            </w:r>
          </w:p>
        </w:tc>
        <w:tc>
          <w:tcPr>
            <w:tcW w:w="1701" w:type="dxa"/>
            <w:gridSpan w:val="2"/>
            <w:tcBorders>
              <w:top w:val="nil"/>
              <w:left w:val="nil"/>
              <w:bottom w:val="single" w:color="auto" w:sz="4" w:space="0"/>
              <w:right w:val="single" w:color="auto" w:sz="4" w:space="0"/>
            </w:tcBorders>
            <w:shd w:val="clear" w:color="auto" w:fill="auto"/>
            <w:noWrap/>
            <w:vAlign w:val="center"/>
          </w:tcPr>
          <w:p w14:paraId="0799B13B">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　</w:t>
            </w:r>
          </w:p>
        </w:tc>
        <w:tc>
          <w:tcPr>
            <w:tcW w:w="1417" w:type="dxa"/>
            <w:gridSpan w:val="3"/>
            <w:tcBorders>
              <w:top w:val="nil"/>
              <w:left w:val="nil"/>
              <w:bottom w:val="single" w:color="auto" w:sz="4" w:space="0"/>
              <w:right w:val="single" w:color="auto" w:sz="4" w:space="0"/>
            </w:tcBorders>
            <w:shd w:val="clear" w:color="auto" w:fill="auto"/>
            <w:noWrap/>
            <w:vAlign w:val="center"/>
          </w:tcPr>
          <w:p w14:paraId="196ECA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53" w:type="dxa"/>
            <w:gridSpan w:val="2"/>
            <w:tcBorders>
              <w:top w:val="nil"/>
              <w:left w:val="nil"/>
              <w:bottom w:val="single" w:color="auto" w:sz="4" w:space="0"/>
              <w:right w:val="single" w:color="auto" w:sz="4" w:space="0"/>
            </w:tcBorders>
            <w:shd w:val="clear" w:color="auto" w:fill="auto"/>
            <w:noWrap/>
            <w:vAlign w:val="center"/>
          </w:tcPr>
          <w:p w14:paraId="5830FF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D06542B">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4605CCDB">
            <w:pPr>
              <w:jc w:val="center"/>
            </w:pPr>
            <w:r>
              <w:rPr>
                <w:rFonts w:hint="eastAsia"/>
                <w:color w:val="auto"/>
              </w:rPr>
              <w:t>2040607</w:t>
            </w:r>
          </w:p>
        </w:tc>
        <w:tc>
          <w:tcPr>
            <w:tcW w:w="3619" w:type="dxa"/>
            <w:tcBorders>
              <w:top w:val="nil"/>
              <w:left w:val="nil"/>
              <w:bottom w:val="single" w:color="auto" w:sz="4" w:space="0"/>
              <w:right w:val="single" w:color="auto" w:sz="4" w:space="0"/>
            </w:tcBorders>
            <w:shd w:val="clear" w:color="000000" w:fill="FFFFFF"/>
            <w:noWrap/>
            <w:vAlign w:val="center"/>
          </w:tcPr>
          <w:p w14:paraId="36CB3D26">
            <w:pPr>
              <w:jc w:val="left"/>
            </w:pPr>
            <w:r>
              <w:rPr>
                <w:rFonts w:hint="eastAsia"/>
                <w:color w:val="auto"/>
              </w:rPr>
              <w:t>公共法律服务</w:t>
            </w:r>
          </w:p>
        </w:tc>
        <w:tc>
          <w:tcPr>
            <w:tcW w:w="1701" w:type="dxa"/>
            <w:gridSpan w:val="2"/>
            <w:tcBorders>
              <w:top w:val="nil"/>
              <w:left w:val="nil"/>
              <w:bottom w:val="single" w:color="auto" w:sz="4" w:space="0"/>
              <w:right w:val="single" w:color="auto" w:sz="4" w:space="0"/>
            </w:tcBorders>
            <w:shd w:val="clear" w:color="auto" w:fill="auto"/>
            <w:noWrap/>
            <w:vAlign w:val="center"/>
          </w:tcPr>
          <w:p w14:paraId="0B996AEA">
            <w:pPr>
              <w:jc w:val="right"/>
            </w:pPr>
            <w:r>
              <w:rPr>
                <w:color w:val="auto"/>
              </w:rPr>
              <w:t>40</w:t>
            </w:r>
            <w:r>
              <w:rPr>
                <w:rFonts w:hint="eastAsia"/>
                <w:color w:val="auto"/>
              </w:rPr>
              <w:t>　</w:t>
            </w:r>
          </w:p>
        </w:tc>
        <w:tc>
          <w:tcPr>
            <w:tcW w:w="1276" w:type="dxa"/>
            <w:gridSpan w:val="2"/>
            <w:tcBorders>
              <w:top w:val="nil"/>
              <w:left w:val="nil"/>
              <w:bottom w:val="single" w:color="auto" w:sz="4" w:space="0"/>
              <w:right w:val="single" w:color="auto" w:sz="4" w:space="0"/>
            </w:tcBorders>
            <w:shd w:val="clear" w:color="auto" w:fill="auto"/>
            <w:noWrap/>
            <w:vAlign w:val="center"/>
          </w:tcPr>
          <w:p w14:paraId="08877567">
            <w:pPr>
              <w:widowControl/>
              <w:jc w:val="right"/>
              <w:rPr>
                <w:rFonts w:ascii="宋体" w:hAnsi="宋体" w:eastAsia="宋体" w:cs="宋体"/>
                <w:kern w:val="0"/>
                <w:sz w:val="24"/>
                <w:szCs w:val="24"/>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18C4B627">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40</w:t>
            </w:r>
          </w:p>
        </w:tc>
        <w:tc>
          <w:tcPr>
            <w:tcW w:w="1701" w:type="dxa"/>
            <w:gridSpan w:val="2"/>
            <w:tcBorders>
              <w:top w:val="nil"/>
              <w:left w:val="nil"/>
              <w:bottom w:val="single" w:color="auto" w:sz="4" w:space="0"/>
              <w:right w:val="single" w:color="auto" w:sz="4" w:space="0"/>
            </w:tcBorders>
            <w:shd w:val="clear" w:color="auto" w:fill="auto"/>
            <w:noWrap/>
            <w:vAlign w:val="center"/>
          </w:tcPr>
          <w:p w14:paraId="6B9BD0E8">
            <w:pPr>
              <w:widowControl/>
              <w:jc w:val="right"/>
              <w:rPr>
                <w:rFonts w:ascii="宋体" w:hAnsi="宋体" w:eastAsia="宋体" w:cs="宋体"/>
                <w:kern w:val="0"/>
                <w:sz w:val="24"/>
                <w:szCs w:val="24"/>
              </w:rPr>
            </w:pPr>
          </w:p>
        </w:tc>
        <w:tc>
          <w:tcPr>
            <w:tcW w:w="1417" w:type="dxa"/>
            <w:gridSpan w:val="3"/>
            <w:tcBorders>
              <w:top w:val="nil"/>
              <w:left w:val="nil"/>
              <w:bottom w:val="single" w:color="auto" w:sz="4" w:space="0"/>
              <w:right w:val="single" w:color="auto" w:sz="4" w:space="0"/>
            </w:tcBorders>
            <w:shd w:val="clear" w:color="auto" w:fill="auto"/>
            <w:noWrap/>
            <w:vAlign w:val="center"/>
          </w:tcPr>
          <w:p w14:paraId="5AFB0998">
            <w:pPr>
              <w:widowControl/>
              <w:jc w:val="right"/>
              <w:rPr>
                <w:rFonts w:ascii="宋体" w:hAnsi="宋体" w:eastAsia="宋体" w:cs="宋体"/>
                <w:kern w:val="0"/>
                <w:sz w:val="24"/>
                <w:szCs w:val="24"/>
              </w:rPr>
            </w:pPr>
          </w:p>
        </w:tc>
        <w:tc>
          <w:tcPr>
            <w:tcW w:w="2853" w:type="dxa"/>
            <w:gridSpan w:val="2"/>
            <w:tcBorders>
              <w:top w:val="nil"/>
              <w:left w:val="nil"/>
              <w:bottom w:val="single" w:color="auto" w:sz="4" w:space="0"/>
              <w:right w:val="single" w:color="auto" w:sz="4" w:space="0"/>
            </w:tcBorders>
            <w:shd w:val="clear" w:color="auto" w:fill="auto"/>
            <w:noWrap/>
            <w:vAlign w:val="center"/>
          </w:tcPr>
          <w:p w14:paraId="639CD345">
            <w:pPr>
              <w:widowControl/>
              <w:jc w:val="right"/>
              <w:rPr>
                <w:rFonts w:ascii="宋体" w:hAnsi="宋体" w:eastAsia="宋体" w:cs="宋体"/>
                <w:kern w:val="0"/>
                <w:sz w:val="24"/>
                <w:szCs w:val="24"/>
              </w:rPr>
            </w:pPr>
          </w:p>
        </w:tc>
      </w:tr>
      <w:tr w14:paraId="53676F56">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38089915">
            <w:pPr>
              <w:jc w:val="center"/>
              <w:rPr>
                <w:rFonts w:ascii="宋体" w:hAnsi="宋体" w:eastAsia="宋体" w:cs="宋体"/>
                <w:sz w:val="24"/>
                <w:szCs w:val="24"/>
              </w:rPr>
            </w:pPr>
            <w:r>
              <w:rPr>
                <w:color w:val="auto"/>
              </w:rPr>
              <w:t>2040610</w:t>
            </w:r>
          </w:p>
        </w:tc>
        <w:tc>
          <w:tcPr>
            <w:tcW w:w="3619" w:type="dxa"/>
            <w:tcBorders>
              <w:top w:val="nil"/>
              <w:left w:val="nil"/>
              <w:bottom w:val="single" w:color="auto" w:sz="4" w:space="0"/>
              <w:right w:val="single" w:color="auto" w:sz="4" w:space="0"/>
            </w:tcBorders>
            <w:shd w:val="clear" w:color="000000" w:fill="FFFFFF"/>
            <w:noWrap/>
            <w:vAlign w:val="center"/>
          </w:tcPr>
          <w:p w14:paraId="64A13D28">
            <w:pPr>
              <w:jc w:val="left"/>
              <w:rPr>
                <w:rFonts w:ascii="宋体" w:hAnsi="宋体" w:eastAsia="宋体" w:cs="宋体"/>
                <w:sz w:val="24"/>
                <w:szCs w:val="24"/>
              </w:rPr>
            </w:pPr>
            <w:r>
              <w:rPr>
                <w:rFonts w:hint="eastAsia"/>
                <w:color w:val="auto"/>
              </w:rPr>
              <w:t>社区矫正</w:t>
            </w:r>
          </w:p>
        </w:tc>
        <w:tc>
          <w:tcPr>
            <w:tcW w:w="1701" w:type="dxa"/>
            <w:gridSpan w:val="2"/>
            <w:tcBorders>
              <w:top w:val="nil"/>
              <w:left w:val="nil"/>
              <w:bottom w:val="single" w:color="auto" w:sz="4" w:space="0"/>
              <w:right w:val="single" w:color="auto" w:sz="4" w:space="0"/>
            </w:tcBorders>
            <w:shd w:val="clear" w:color="auto" w:fill="auto"/>
            <w:noWrap/>
            <w:vAlign w:val="center"/>
          </w:tcPr>
          <w:p w14:paraId="35E98782">
            <w:pPr>
              <w:jc w:val="right"/>
              <w:rPr>
                <w:rFonts w:ascii="宋体" w:hAnsi="宋体" w:eastAsia="宋体" w:cs="宋体"/>
                <w:sz w:val="24"/>
                <w:szCs w:val="24"/>
              </w:rPr>
            </w:pPr>
            <w:r>
              <w:rPr>
                <w:rFonts w:hint="eastAsia"/>
                <w:color w:val="auto"/>
              </w:rPr>
              <w:t>20</w:t>
            </w:r>
          </w:p>
        </w:tc>
        <w:tc>
          <w:tcPr>
            <w:tcW w:w="1276" w:type="dxa"/>
            <w:gridSpan w:val="2"/>
            <w:tcBorders>
              <w:top w:val="nil"/>
              <w:left w:val="nil"/>
              <w:bottom w:val="single" w:color="auto" w:sz="4" w:space="0"/>
              <w:right w:val="single" w:color="auto" w:sz="4" w:space="0"/>
            </w:tcBorders>
            <w:shd w:val="clear" w:color="auto" w:fill="auto"/>
            <w:noWrap/>
            <w:vAlign w:val="center"/>
          </w:tcPr>
          <w:p w14:paraId="6516C9EE">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　</w:t>
            </w:r>
          </w:p>
        </w:tc>
        <w:tc>
          <w:tcPr>
            <w:tcW w:w="1418" w:type="dxa"/>
            <w:gridSpan w:val="2"/>
            <w:tcBorders>
              <w:top w:val="nil"/>
              <w:left w:val="nil"/>
              <w:bottom w:val="single" w:color="auto" w:sz="4" w:space="0"/>
              <w:right w:val="single" w:color="auto" w:sz="4" w:space="0"/>
            </w:tcBorders>
            <w:shd w:val="clear" w:color="auto" w:fill="auto"/>
            <w:noWrap/>
            <w:vAlign w:val="center"/>
          </w:tcPr>
          <w:p w14:paraId="401D58DE">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20　</w:t>
            </w:r>
          </w:p>
        </w:tc>
        <w:tc>
          <w:tcPr>
            <w:tcW w:w="1701" w:type="dxa"/>
            <w:gridSpan w:val="2"/>
            <w:tcBorders>
              <w:top w:val="nil"/>
              <w:left w:val="nil"/>
              <w:bottom w:val="single" w:color="auto" w:sz="4" w:space="0"/>
              <w:right w:val="single" w:color="auto" w:sz="4" w:space="0"/>
            </w:tcBorders>
            <w:shd w:val="clear" w:color="auto" w:fill="auto"/>
            <w:noWrap/>
            <w:vAlign w:val="center"/>
          </w:tcPr>
          <w:p w14:paraId="199A1577">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　</w:t>
            </w:r>
          </w:p>
        </w:tc>
        <w:tc>
          <w:tcPr>
            <w:tcW w:w="1417" w:type="dxa"/>
            <w:gridSpan w:val="3"/>
            <w:tcBorders>
              <w:top w:val="nil"/>
              <w:left w:val="nil"/>
              <w:bottom w:val="single" w:color="auto" w:sz="4" w:space="0"/>
              <w:right w:val="single" w:color="auto" w:sz="4" w:space="0"/>
            </w:tcBorders>
            <w:shd w:val="clear" w:color="auto" w:fill="auto"/>
            <w:noWrap/>
            <w:vAlign w:val="center"/>
          </w:tcPr>
          <w:p w14:paraId="4DD0B9D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53" w:type="dxa"/>
            <w:gridSpan w:val="2"/>
            <w:tcBorders>
              <w:top w:val="nil"/>
              <w:left w:val="nil"/>
              <w:bottom w:val="single" w:color="auto" w:sz="4" w:space="0"/>
              <w:right w:val="single" w:color="auto" w:sz="4" w:space="0"/>
            </w:tcBorders>
            <w:shd w:val="clear" w:color="auto" w:fill="auto"/>
            <w:noWrap/>
            <w:vAlign w:val="center"/>
          </w:tcPr>
          <w:p w14:paraId="37135F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97AD08E">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6F738B9E">
            <w:pPr>
              <w:jc w:val="center"/>
              <w:rPr>
                <w:rFonts w:ascii="宋体" w:hAnsi="宋体" w:eastAsia="宋体" w:cs="宋体"/>
                <w:sz w:val="24"/>
                <w:szCs w:val="24"/>
              </w:rPr>
            </w:pPr>
            <w:r>
              <w:rPr>
                <w:color w:val="auto"/>
              </w:rPr>
              <w:t>2040699</w:t>
            </w:r>
          </w:p>
        </w:tc>
        <w:tc>
          <w:tcPr>
            <w:tcW w:w="3619" w:type="dxa"/>
            <w:tcBorders>
              <w:top w:val="nil"/>
              <w:left w:val="nil"/>
              <w:bottom w:val="single" w:color="auto" w:sz="4" w:space="0"/>
              <w:right w:val="single" w:color="auto" w:sz="4" w:space="0"/>
            </w:tcBorders>
            <w:shd w:val="clear" w:color="000000" w:fill="FFFFFF"/>
            <w:noWrap/>
            <w:vAlign w:val="center"/>
          </w:tcPr>
          <w:p w14:paraId="09F0EFE0">
            <w:pPr>
              <w:jc w:val="left"/>
              <w:rPr>
                <w:rFonts w:ascii="宋体" w:hAnsi="宋体" w:eastAsia="宋体" w:cs="宋体"/>
                <w:sz w:val="24"/>
                <w:szCs w:val="24"/>
              </w:rPr>
            </w:pPr>
            <w:r>
              <w:rPr>
                <w:rFonts w:hint="eastAsia"/>
                <w:color w:val="auto"/>
              </w:rPr>
              <w:t>其他司法支出</w:t>
            </w:r>
          </w:p>
        </w:tc>
        <w:tc>
          <w:tcPr>
            <w:tcW w:w="1701" w:type="dxa"/>
            <w:gridSpan w:val="2"/>
            <w:tcBorders>
              <w:top w:val="nil"/>
              <w:left w:val="nil"/>
              <w:bottom w:val="single" w:color="auto" w:sz="4" w:space="0"/>
              <w:right w:val="single" w:color="auto" w:sz="4" w:space="0"/>
            </w:tcBorders>
            <w:shd w:val="clear" w:color="auto" w:fill="auto"/>
            <w:noWrap/>
            <w:vAlign w:val="center"/>
          </w:tcPr>
          <w:p w14:paraId="49CB6B40">
            <w:pPr>
              <w:jc w:val="right"/>
              <w:rPr>
                <w:rFonts w:ascii="宋体" w:hAnsi="宋体" w:eastAsia="宋体" w:cs="宋体"/>
                <w:sz w:val="24"/>
                <w:szCs w:val="24"/>
              </w:rPr>
            </w:pPr>
            <w:r>
              <w:rPr>
                <w:rFonts w:hint="eastAsia"/>
                <w:color w:val="auto"/>
              </w:rPr>
              <w:t>93.18</w:t>
            </w:r>
          </w:p>
        </w:tc>
        <w:tc>
          <w:tcPr>
            <w:tcW w:w="1276" w:type="dxa"/>
            <w:gridSpan w:val="2"/>
            <w:tcBorders>
              <w:top w:val="nil"/>
              <w:left w:val="nil"/>
              <w:bottom w:val="single" w:color="auto" w:sz="4" w:space="0"/>
              <w:right w:val="single" w:color="auto" w:sz="4" w:space="0"/>
            </w:tcBorders>
            <w:shd w:val="clear" w:color="auto" w:fill="auto"/>
            <w:noWrap/>
            <w:vAlign w:val="center"/>
          </w:tcPr>
          <w:p w14:paraId="6AFC2542">
            <w:pPr>
              <w:widowControl/>
              <w:jc w:val="right"/>
              <w:rPr>
                <w:rFonts w:ascii="宋体" w:hAnsi="宋体" w:eastAsia="宋体" w:cs="宋体"/>
                <w:sz w:val="24"/>
                <w:szCs w:val="24"/>
              </w:rPr>
            </w:pPr>
            <w:r>
              <w:rPr>
                <w:rFonts w:hint="eastAsia" w:ascii="宋体" w:hAnsi="宋体" w:eastAsia="宋体" w:cs="宋体"/>
                <w:color w:val="auto"/>
                <w:kern w:val="0"/>
                <w:sz w:val="24"/>
                <w:szCs w:val="24"/>
              </w:rPr>
              <w:t>　</w:t>
            </w:r>
          </w:p>
        </w:tc>
        <w:tc>
          <w:tcPr>
            <w:tcW w:w="1418" w:type="dxa"/>
            <w:gridSpan w:val="2"/>
            <w:tcBorders>
              <w:top w:val="nil"/>
              <w:left w:val="nil"/>
              <w:bottom w:val="single" w:color="auto" w:sz="4" w:space="0"/>
              <w:right w:val="single" w:color="auto" w:sz="4" w:space="0"/>
            </w:tcBorders>
            <w:shd w:val="clear" w:color="auto" w:fill="auto"/>
            <w:noWrap/>
            <w:vAlign w:val="center"/>
          </w:tcPr>
          <w:p w14:paraId="460539BC">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93.18　</w:t>
            </w:r>
          </w:p>
        </w:tc>
        <w:tc>
          <w:tcPr>
            <w:tcW w:w="1701" w:type="dxa"/>
            <w:gridSpan w:val="2"/>
            <w:tcBorders>
              <w:top w:val="nil"/>
              <w:left w:val="nil"/>
              <w:bottom w:val="single" w:color="auto" w:sz="4" w:space="0"/>
              <w:right w:val="single" w:color="auto" w:sz="4" w:space="0"/>
            </w:tcBorders>
            <w:shd w:val="clear" w:color="auto" w:fill="auto"/>
            <w:noWrap/>
            <w:vAlign w:val="center"/>
          </w:tcPr>
          <w:p w14:paraId="0AD026FA">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　</w:t>
            </w:r>
          </w:p>
        </w:tc>
        <w:tc>
          <w:tcPr>
            <w:tcW w:w="1417" w:type="dxa"/>
            <w:gridSpan w:val="3"/>
            <w:tcBorders>
              <w:top w:val="nil"/>
              <w:left w:val="nil"/>
              <w:bottom w:val="single" w:color="auto" w:sz="4" w:space="0"/>
              <w:right w:val="single" w:color="auto" w:sz="4" w:space="0"/>
            </w:tcBorders>
            <w:shd w:val="clear" w:color="auto" w:fill="auto"/>
            <w:noWrap/>
            <w:vAlign w:val="center"/>
          </w:tcPr>
          <w:p w14:paraId="7D9DBC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53" w:type="dxa"/>
            <w:gridSpan w:val="2"/>
            <w:tcBorders>
              <w:top w:val="nil"/>
              <w:left w:val="nil"/>
              <w:bottom w:val="single" w:color="auto" w:sz="4" w:space="0"/>
              <w:right w:val="single" w:color="auto" w:sz="4" w:space="0"/>
            </w:tcBorders>
            <w:shd w:val="clear" w:color="auto" w:fill="auto"/>
            <w:noWrap/>
            <w:vAlign w:val="center"/>
          </w:tcPr>
          <w:p w14:paraId="5F4492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BE5BB0C">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716801F6">
            <w:pPr>
              <w:jc w:val="center"/>
            </w:pPr>
            <w:r>
              <w:rPr>
                <w:rFonts w:hint="eastAsia"/>
                <w:color w:val="auto"/>
                <w:lang w:val="en-US" w:eastAsia="zh-CN"/>
              </w:rPr>
              <w:t>20499</w:t>
            </w:r>
          </w:p>
        </w:tc>
        <w:tc>
          <w:tcPr>
            <w:tcW w:w="3619" w:type="dxa"/>
            <w:tcBorders>
              <w:top w:val="nil"/>
              <w:left w:val="nil"/>
              <w:bottom w:val="single" w:color="auto" w:sz="4" w:space="0"/>
              <w:right w:val="single" w:color="auto" w:sz="4" w:space="0"/>
            </w:tcBorders>
            <w:shd w:val="clear" w:color="000000" w:fill="FFFFFF"/>
            <w:noWrap/>
            <w:vAlign w:val="center"/>
          </w:tcPr>
          <w:p w14:paraId="3177F8A1">
            <w:pPr>
              <w:jc w:val="left"/>
            </w:pPr>
            <w:r>
              <w:rPr>
                <w:rFonts w:hint="eastAsia"/>
                <w:color w:val="auto"/>
                <w:lang w:eastAsia="zh-CN"/>
              </w:rPr>
              <w:t>其他公共安全支出</w:t>
            </w:r>
          </w:p>
        </w:tc>
        <w:tc>
          <w:tcPr>
            <w:tcW w:w="1701" w:type="dxa"/>
            <w:gridSpan w:val="2"/>
            <w:tcBorders>
              <w:top w:val="nil"/>
              <w:left w:val="nil"/>
              <w:bottom w:val="single" w:color="auto" w:sz="4" w:space="0"/>
              <w:right w:val="single" w:color="auto" w:sz="4" w:space="0"/>
            </w:tcBorders>
            <w:shd w:val="clear" w:color="auto" w:fill="auto"/>
            <w:noWrap/>
            <w:vAlign w:val="center"/>
          </w:tcPr>
          <w:p w14:paraId="3DB43154">
            <w:pPr>
              <w:jc w:val="right"/>
            </w:pPr>
            <w:r>
              <w:rPr>
                <w:rFonts w:hint="eastAsia"/>
                <w:color w:val="auto"/>
                <w:lang w:val="en-US" w:eastAsia="zh-CN"/>
              </w:rPr>
              <w:t>8</w:t>
            </w:r>
          </w:p>
        </w:tc>
        <w:tc>
          <w:tcPr>
            <w:tcW w:w="1276" w:type="dxa"/>
            <w:gridSpan w:val="2"/>
            <w:tcBorders>
              <w:top w:val="nil"/>
              <w:left w:val="nil"/>
              <w:bottom w:val="single" w:color="auto" w:sz="4" w:space="0"/>
              <w:right w:val="single" w:color="auto" w:sz="4" w:space="0"/>
            </w:tcBorders>
            <w:shd w:val="clear" w:color="auto" w:fill="auto"/>
            <w:noWrap/>
            <w:vAlign w:val="center"/>
          </w:tcPr>
          <w:p w14:paraId="6CF04668">
            <w:pPr>
              <w:widowControl/>
              <w:jc w:val="right"/>
              <w:rPr>
                <w:rFonts w:ascii="宋体" w:hAnsi="宋体" w:eastAsia="宋体" w:cs="宋体"/>
                <w:kern w:val="0"/>
                <w:sz w:val="24"/>
                <w:szCs w:val="24"/>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70EEA8D4">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lang w:val="en-US" w:eastAsia="zh-CN"/>
              </w:rPr>
              <w:t>8</w:t>
            </w:r>
          </w:p>
        </w:tc>
        <w:tc>
          <w:tcPr>
            <w:tcW w:w="1701" w:type="dxa"/>
            <w:gridSpan w:val="2"/>
            <w:tcBorders>
              <w:top w:val="nil"/>
              <w:left w:val="nil"/>
              <w:bottom w:val="single" w:color="auto" w:sz="4" w:space="0"/>
              <w:right w:val="single" w:color="auto" w:sz="4" w:space="0"/>
            </w:tcBorders>
            <w:shd w:val="clear" w:color="auto" w:fill="auto"/>
            <w:noWrap/>
            <w:vAlign w:val="center"/>
          </w:tcPr>
          <w:p w14:paraId="16146CB3">
            <w:pPr>
              <w:widowControl/>
              <w:jc w:val="right"/>
              <w:rPr>
                <w:rFonts w:ascii="宋体" w:hAnsi="宋体" w:eastAsia="宋体" w:cs="宋体"/>
                <w:kern w:val="0"/>
                <w:sz w:val="24"/>
                <w:szCs w:val="24"/>
              </w:rPr>
            </w:pPr>
          </w:p>
        </w:tc>
        <w:tc>
          <w:tcPr>
            <w:tcW w:w="1417" w:type="dxa"/>
            <w:gridSpan w:val="3"/>
            <w:tcBorders>
              <w:top w:val="nil"/>
              <w:left w:val="nil"/>
              <w:bottom w:val="single" w:color="auto" w:sz="4" w:space="0"/>
              <w:right w:val="single" w:color="auto" w:sz="4" w:space="0"/>
            </w:tcBorders>
            <w:shd w:val="clear" w:color="auto" w:fill="auto"/>
            <w:noWrap/>
            <w:vAlign w:val="center"/>
          </w:tcPr>
          <w:p w14:paraId="001277E8">
            <w:pPr>
              <w:widowControl/>
              <w:jc w:val="right"/>
              <w:rPr>
                <w:rFonts w:ascii="宋体" w:hAnsi="宋体" w:eastAsia="宋体" w:cs="宋体"/>
                <w:kern w:val="0"/>
                <w:sz w:val="24"/>
                <w:szCs w:val="24"/>
              </w:rPr>
            </w:pPr>
          </w:p>
        </w:tc>
        <w:tc>
          <w:tcPr>
            <w:tcW w:w="2853" w:type="dxa"/>
            <w:gridSpan w:val="2"/>
            <w:tcBorders>
              <w:top w:val="nil"/>
              <w:left w:val="nil"/>
              <w:bottom w:val="single" w:color="auto" w:sz="4" w:space="0"/>
              <w:right w:val="single" w:color="auto" w:sz="4" w:space="0"/>
            </w:tcBorders>
            <w:shd w:val="clear" w:color="auto" w:fill="auto"/>
            <w:noWrap/>
            <w:vAlign w:val="center"/>
          </w:tcPr>
          <w:p w14:paraId="08448968">
            <w:pPr>
              <w:widowControl/>
              <w:jc w:val="right"/>
              <w:rPr>
                <w:rFonts w:ascii="宋体" w:hAnsi="宋体" w:eastAsia="宋体" w:cs="宋体"/>
                <w:kern w:val="0"/>
                <w:sz w:val="24"/>
                <w:szCs w:val="24"/>
              </w:rPr>
            </w:pPr>
          </w:p>
        </w:tc>
      </w:tr>
      <w:tr w14:paraId="4F552E7F">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480B553D">
            <w:pPr>
              <w:jc w:val="center"/>
              <w:rPr>
                <w:rFonts w:ascii="宋体" w:hAnsi="宋体" w:eastAsia="宋体" w:cs="宋体"/>
                <w:sz w:val="24"/>
                <w:szCs w:val="24"/>
              </w:rPr>
            </w:pPr>
            <w:r>
              <w:rPr>
                <w:color w:val="auto"/>
              </w:rPr>
              <w:t>2049999</w:t>
            </w:r>
          </w:p>
        </w:tc>
        <w:tc>
          <w:tcPr>
            <w:tcW w:w="3619" w:type="dxa"/>
            <w:tcBorders>
              <w:top w:val="nil"/>
              <w:left w:val="nil"/>
              <w:bottom w:val="single" w:color="auto" w:sz="4" w:space="0"/>
              <w:right w:val="single" w:color="auto" w:sz="4" w:space="0"/>
            </w:tcBorders>
            <w:shd w:val="clear" w:color="000000" w:fill="FFFFFF"/>
            <w:noWrap/>
            <w:vAlign w:val="center"/>
          </w:tcPr>
          <w:p w14:paraId="5383C1D2">
            <w:pPr>
              <w:jc w:val="left"/>
              <w:rPr>
                <w:rFonts w:ascii="宋体" w:hAnsi="宋体" w:eastAsia="宋体" w:cs="宋体"/>
                <w:sz w:val="24"/>
                <w:szCs w:val="24"/>
              </w:rPr>
            </w:pPr>
            <w:r>
              <w:rPr>
                <w:rFonts w:hint="eastAsia"/>
                <w:color w:val="auto"/>
              </w:rPr>
              <w:t>其他公共安全支出</w:t>
            </w:r>
          </w:p>
        </w:tc>
        <w:tc>
          <w:tcPr>
            <w:tcW w:w="1701" w:type="dxa"/>
            <w:gridSpan w:val="2"/>
            <w:tcBorders>
              <w:top w:val="nil"/>
              <w:left w:val="nil"/>
              <w:bottom w:val="single" w:color="auto" w:sz="4" w:space="0"/>
              <w:right w:val="single" w:color="auto" w:sz="4" w:space="0"/>
            </w:tcBorders>
            <w:shd w:val="clear" w:color="auto" w:fill="auto"/>
            <w:noWrap/>
            <w:vAlign w:val="center"/>
          </w:tcPr>
          <w:p w14:paraId="4A505D4A">
            <w:pPr>
              <w:jc w:val="right"/>
            </w:pPr>
            <w:r>
              <w:rPr>
                <w:rFonts w:hint="eastAsia"/>
                <w:color w:val="auto"/>
              </w:rPr>
              <w:t>8　</w:t>
            </w:r>
          </w:p>
        </w:tc>
        <w:tc>
          <w:tcPr>
            <w:tcW w:w="1276" w:type="dxa"/>
            <w:gridSpan w:val="2"/>
            <w:tcBorders>
              <w:top w:val="nil"/>
              <w:left w:val="nil"/>
              <w:bottom w:val="single" w:color="auto" w:sz="4" w:space="0"/>
              <w:right w:val="single" w:color="auto" w:sz="4" w:space="0"/>
            </w:tcBorders>
            <w:shd w:val="clear" w:color="auto" w:fill="auto"/>
            <w:noWrap/>
            <w:vAlign w:val="center"/>
          </w:tcPr>
          <w:p w14:paraId="3C2901B7">
            <w:pPr>
              <w:widowControl/>
              <w:jc w:val="right"/>
              <w:rPr>
                <w:rFonts w:ascii="宋体" w:hAnsi="宋体" w:eastAsia="宋体" w:cs="宋体"/>
                <w:kern w:val="0"/>
                <w:sz w:val="24"/>
                <w:szCs w:val="24"/>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0C32634C">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8</w:t>
            </w:r>
          </w:p>
        </w:tc>
        <w:tc>
          <w:tcPr>
            <w:tcW w:w="1701" w:type="dxa"/>
            <w:gridSpan w:val="2"/>
            <w:tcBorders>
              <w:top w:val="nil"/>
              <w:left w:val="nil"/>
              <w:bottom w:val="single" w:color="auto" w:sz="4" w:space="0"/>
              <w:right w:val="single" w:color="auto" w:sz="4" w:space="0"/>
            </w:tcBorders>
            <w:shd w:val="clear" w:color="auto" w:fill="auto"/>
            <w:noWrap/>
            <w:vAlign w:val="center"/>
          </w:tcPr>
          <w:p w14:paraId="45347F41">
            <w:pPr>
              <w:widowControl/>
              <w:jc w:val="right"/>
              <w:rPr>
                <w:rFonts w:ascii="宋体" w:hAnsi="宋体" w:eastAsia="宋体" w:cs="宋体"/>
                <w:kern w:val="0"/>
                <w:sz w:val="24"/>
                <w:szCs w:val="24"/>
              </w:rPr>
            </w:pPr>
          </w:p>
        </w:tc>
        <w:tc>
          <w:tcPr>
            <w:tcW w:w="1417" w:type="dxa"/>
            <w:gridSpan w:val="3"/>
            <w:tcBorders>
              <w:top w:val="nil"/>
              <w:left w:val="nil"/>
              <w:bottom w:val="single" w:color="auto" w:sz="4" w:space="0"/>
              <w:right w:val="single" w:color="auto" w:sz="4" w:space="0"/>
            </w:tcBorders>
            <w:shd w:val="clear" w:color="auto" w:fill="auto"/>
            <w:noWrap/>
            <w:vAlign w:val="center"/>
          </w:tcPr>
          <w:p w14:paraId="46D085ED">
            <w:pPr>
              <w:widowControl/>
              <w:jc w:val="right"/>
              <w:rPr>
                <w:rFonts w:ascii="宋体" w:hAnsi="宋体" w:eastAsia="宋体" w:cs="宋体"/>
                <w:kern w:val="0"/>
                <w:sz w:val="24"/>
                <w:szCs w:val="24"/>
              </w:rPr>
            </w:pPr>
          </w:p>
        </w:tc>
        <w:tc>
          <w:tcPr>
            <w:tcW w:w="2853" w:type="dxa"/>
            <w:gridSpan w:val="2"/>
            <w:tcBorders>
              <w:top w:val="nil"/>
              <w:left w:val="nil"/>
              <w:bottom w:val="single" w:color="auto" w:sz="4" w:space="0"/>
              <w:right w:val="single" w:color="auto" w:sz="4" w:space="0"/>
            </w:tcBorders>
            <w:shd w:val="clear" w:color="auto" w:fill="auto"/>
            <w:noWrap/>
            <w:vAlign w:val="center"/>
          </w:tcPr>
          <w:p w14:paraId="49EE24C4">
            <w:pPr>
              <w:widowControl/>
              <w:jc w:val="right"/>
              <w:rPr>
                <w:rFonts w:ascii="宋体" w:hAnsi="宋体" w:eastAsia="宋体" w:cs="宋体"/>
                <w:kern w:val="0"/>
                <w:sz w:val="24"/>
                <w:szCs w:val="24"/>
              </w:rPr>
            </w:pPr>
          </w:p>
        </w:tc>
      </w:tr>
      <w:tr w14:paraId="56ABE054">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04B75BD7">
            <w:pPr>
              <w:jc w:val="center"/>
            </w:pPr>
            <w:r>
              <w:rPr>
                <w:rFonts w:hint="eastAsia"/>
                <w:color w:val="auto"/>
                <w:lang w:val="en-US" w:eastAsia="zh-CN"/>
              </w:rPr>
              <w:t>208</w:t>
            </w:r>
          </w:p>
        </w:tc>
        <w:tc>
          <w:tcPr>
            <w:tcW w:w="3619" w:type="dxa"/>
            <w:tcBorders>
              <w:top w:val="nil"/>
              <w:left w:val="nil"/>
              <w:bottom w:val="single" w:color="auto" w:sz="4" w:space="0"/>
              <w:right w:val="single" w:color="auto" w:sz="4" w:space="0"/>
            </w:tcBorders>
            <w:shd w:val="clear" w:color="000000" w:fill="FFFFFF"/>
            <w:noWrap/>
            <w:vAlign w:val="center"/>
          </w:tcPr>
          <w:p w14:paraId="5D70DAD8">
            <w:pPr>
              <w:jc w:val="left"/>
            </w:pPr>
            <w:r>
              <w:rPr>
                <w:rFonts w:hint="eastAsia"/>
                <w:color w:val="auto"/>
                <w:lang w:eastAsia="zh-CN"/>
              </w:rPr>
              <w:t>社会保障和就业支出</w:t>
            </w:r>
          </w:p>
        </w:tc>
        <w:tc>
          <w:tcPr>
            <w:tcW w:w="1701" w:type="dxa"/>
            <w:gridSpan w:val="2"/>
            <w:tcBorders>
              <w:top w:val="nil"/>
              <w:left w:val="nil"/>
              <w:bottom w:val="single" w:color="auto" w:sz="4" w:space="0"/>
              <w:right w:val="single" w:color="auto" w:sz="4" w:space="0"/>
            </w:tcBorders>
            <w:shd w:val="clear" w:color="auto" w:fill="auto"/>
            <w:noWrap/>
            <w:vAlign w:val="center"/>
          </w:tcPr>
          <w:p w14:paraId="6273CC1E">
            <w:pPr>
              <w:jc w:val="right"/>
            </w:pPr>
            <w:r>
              <w:rPr>
                <w:rFonts w:hint="eastAsia"/>
                <w:color w:val="auto"/>
                <w:lang w:val="en-US" w:eastAsia="zh-CN"/>
              </w:rPr>
              <w:t>192.92</w:t>
            </w:r>
          </w:p>
        </w:tc>
        <w:tc>
          <w:tcPr>
            <w:tcW w:w="1276" w:type="dxa"/>
            <w:gridSpan w:val="2"/>
            <w:tcBorders>
              <w:top w:val="nil"/>
              <w:left w:val="nil"/>
              <w:bottom w:val="single" w:color="auto" w:sz="4" w:space="0"/>
              <w:right w:val="single" w:color="auto" w:sz="4" w:space="0"/>
            </w:tcBorders>
            <w:shd w:val="clear" w:color="auto" w:fill="auto"/>
            <w:noWrap/>
            <w:vAlign w:val="center"/>
          </w:tcPr>
          <w:p w14:paraId="0E9E4FF1">
            <w:pPr>
              <w:jc w:val="right"/>
              <w:rPr>
                <w:rFonts w:ascii="宋体" w:hAnsi="宋体" w:eastAsia="宋体" w:cs="宋体"/>
                <w:kern w:val="0"/>
                <w:sz w:val="24"/>
                <w:szCs w:val="24"/>
              </w:rPr>
            </w:pPr>
            <w:r>
              <w:rPr>
                <w:rFonts w:hint="eastAsia"/>
                <w:color w:val="auto"/>
                <w:lang w:val="en-US" w:eastAsia="zh-CN"/>
              </w:rPr>
              <w:t>192.92</w:t>
            </w:r>
          </w:p>
        </w:tc>
        <w:tc>
          <w:tcPr>
            <w:tcW w:w="1418" w:type="dxa"/>
            <w:gridSpan w:val="2"/>
            <w:tcBorders>
              <w:top w:val="nil"/>
              <w:left w:val="nil"/>
              <w:bottom w:val="single" w:color="auto" w:sz="4" w:space="0"/>
              <w:right w:val="single" w:color="auto" w:sz="4" w:space="0"/>
            </w:tcBorders>
            <w:shd w:val="clear" w:color="auto" w:fill="auto"/>
            <w:noWrap/>
            <w:vAlign w:val="center"/>
          </w:tcPr>
          <w:p w14:paraId="60867FCF">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14:paraId="73658333">
            <w:pPr>
              <w:widowControl/>
              <w:jc w:val="right"/>
              <w:rPr>
                <w:rFonts w:ascii="宋体" w:hAnsi="宋体" w:eastAsia="宋体" w:cs="宋体"/>
                <w:kern w:val="0"/>
                <w:sz w:val="24"/>
                <w:szCs w:val="24"/>
              </w:rPr>
            </w:pPr>
          </w:p>
        </w:tc>
        <w:tc>
          <w:tcPr>
            <w:tcW w:w="1417" w:type="dxa"/>
            <w:gridSpan w:val="3"/>
            <w:tcBorders>
              <w:top w:val="nil"/>
              <w:left w:val="nil"/>
              <w:bottom w:val="single" w:color="auto" w:sz="4" w:space="0"/>
              <w:right w:val="single" w:color="auto" w:sz="4" w:space="0"/>
            </w:tcBorders>
            <w:shd w:val="clear" w:color="auto" w:fill="auto"/>
            <w:noWrap/>
            <w:vAlign w:val="center"/>
          </w:tcPr>
          <w:p w14:paraId="56C2399E">
            <w:pPr>
              <w:widowControl/>
              <w:jc w:val="right"/>
              <w:rPr>
                <w:rFonts w:ascii="宋体" w:hAnsi="宋体" w:eastAsia="宋体" w:cs="宋体"/>
                <w:kern w:val="0"/>
                <w:sz w:val="24"/>
                <w:szCs w:val="24"/>
              </w:rPr>
            </w:pPr>
          </w:p>
        </w:tc>
        <w:tc>
          <w:tcPr>
            <w:tcW w:w="2853" w:type="dxa"/>
            <w:gridSpan w:val="2"/>
            <w:tcBorders>
              <w:top w:val="nil"/>
              <w:left w:val="nil"/>
              <w:bottom w:val="single" w:color="auto" w:sz="4" w:space="0"/>
              <w:right w:val="single" w:color="auto" w:sz="4" w:space="0"/>
            </w:tcBorders>
            <w:shd w:val="clear" w:color="auto" w:fill="auto"/>
            <w:noWrap/>
            <w:vAlign w:val="center"/>
          </w:tcPr>
          <w:p w14:paraId="5F06D4DA">
            <w:pPr>
              <w:widowControl/>
              <w:jc w:val="right"/>
              <w:rPr>
                <w:rFonts w:ascii="宋体" w:hAnsi="宋体" w:eastAsia="宋体" w:cs="宋体"/>
                <w:kern w:val="0"/>
                <w:sz w:val="24"/>
                <w:szCs w:val="24"/>
              </w:rPr>
            </w:pPr>
          </w:p>
        </w:tc>
      </w:tr>
      <w:tr w14:paraId="15209AD3">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5462ED30">
            <w:pPr>
              <w:jc w:val="center"/>
              <w:rPr>
                <w:rFonts w:ascii="宋体" w:hAnsi="宋体" w:eastAsia="宋体" w:cs="宋体"/>
                <w:sz w:val="24"/>
                <w:szCs w:val="24"/>
              </w:rPr>
            </w:pPr>
            <w:r>
              <w:rPr>
                <w:rFonts w:hint="eastAsia"/>
                <w:color w:val="auto"/>
                <w:lang w:val="en-US" w:eastAsia="zh-CN"/>
              </w:rPr>
              <w:t>20805</w:t>
            </w:r>
          </w:p>
        </w:tc>
        <w:tc>
          <w:tcPr>
            <w:tcW w:w="3619" w:type="dxa"/>
            <w:tcBorders>
              <w:top w:val="nil"/>
              <w:left w:val="nil"/>
              <w:bottom w:val="single" w:color="auto" w:sz="4" w:space="0"/>
              <w:right w:val="single" w:color="auto" w:sz="4" w:space="0"/>
            </w:tcBorders>
            <w:shd w:val="clear" w:color="000000" w:fill="FFFFFF"/>
            <w:noWrap/>
            <w:vAlign w:val="center"/>
          </w:tcPr>
          <w:p w14:paraId="070EA2E2">
            <w:pPr>
              <w:jc w:val="left"/>
              <w:rPr>
                <w:rFonts w:ascii="宋体" w:hAnsi="宋体" w:eastAsia="宋体" w:cs="宋体"/>
                <w:sz w:val="24"/>
                <w:szCs w:val="24"/>
              </w:rPr>
            </w:pPr>
            <w:r>
              <w:rPr>
                <w:rFonts w:hint="eastAsia"/>
                <w:color w:val="auto"/>
                <w:lang w:eastAsia="zh-CN"/>
              </w:rPr>
              <w:t>行政事业单位养老支出</w:t>
            </w:r>
          </w:p>
        </w:tc>
        <w:tc>
          <w:tcPr>
            <w:tcW w:w="1701" w:type="dxa"/>
            <w:gridSpan w:val="2"/>
            <w:tcBorders>
              <w:top w:val="nil"/>
              <w:left w:val="nil"/>
              <w:bottom w:val="single" w:color="auto" w:sz="4" w:space="0"/>
              <w:right w:val="single" w:color="auto" w:sz="4" w:space="0"/>
            </w:tcBorders>
            <w:shd w:val="clear" w:color="auto" w:fill="auto"/>
            <w:noWrap/>
            <w:vAlign w:val="center"/>
          </w:tcPr>
          <w:p w14:paraId="5D55B981">
            <w:pPr>
              <w:jc w:val="right"/>
              <w:rPr>
                <w:rFonts w:ascii="宋体" w:hAnsi="宋体" w:eastAsia="宋体" w:cs="宋体"/>
                <w:sz w:val="24"/>
                <w:szCs w:val="24"/>
              </w:rPr>
            </w:pPr>
            <w:r>
              <w:rPr>
                <w:rFonts w:hint="eastAsia"/>
                <w:color w:val="auto"/>
              </w:rPr>
              <w:t>141.90　</w:t>
            </w:r>
          </w:p>
        </w:tc>
        <w:tc>
          <w:tcPr>
            <w:tcW w:w="1276" w:type="dxa"/>
            <w:gridSpan w:val="2"/>
            <w:tcBorders>
              <w:top w:val="nil"/>
              <w:left w:val="nil"/>
              <w:bottom w:val="single" w:color="auto" w:sz="4" w:space="0"/>
              <w:right w:val="single" w:color="auto" w:sz="4" w:space="0"/>
            </w:tcBorders>
            <w:shd w:val="clear" w:color="auto" w:fill="auto"/>
            <w:noWrap/>
            <w:vAlign w:val="center"/>
          </w:tcPr>
          <w:p w14:paraId="73EA223B">
            <w:pPr>
              <w:jc w:val="right"/>
              <w:rPr>
                <w:rFonts w:ascii="宋体" w:hAnsi="宋体" w:eastAsia="宋体" w:cs="宋体"/>
                <w:sz w:val="24"/>
                <w:szCs w:val="24"/>
              </w:rPr>
            </w:pPr>
            <w:r>
              <w:rPr>
                <w:rFonts w:hint="eastAsia"/>
                <w:color w:val="auto"/>
                <w:lang w:val="en-US" w:eastAsia="zh-CN"/>
              </w:rPr>
              <w:t>141.9</w:t>
            </w:r>
          </w:p>
        </w:tc>
        <w:tc>
          <w:tcPr>
            <w:tcW w:w="1418" w:type="dxa"/>
            <w:gridSpan w:val="2"/>
            <w:tcBorders>
              <w:top w:val="nil"/>
              <w:left w:val="nil"/>
              <w:bottom w:val="single" w:color="auto" w:sz="4" w:space="0"/>
              <w:right w:val="single" w:color="auto" w:sz="4" w:space="0"/>
            </w:tcBorders>
            <w:shd w:val="clear" w:color="auto" w:fill="auto"/>
            <w:noWrap/>
            <w:vAlign w:val="center"/>
          </w:tcPr>
          <w:p w14:paraId="66C2F8CC">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14:paraId="1AACDE63">
            <w:pPr>
              <w:widowControl/>
              <w:jc w:val="right"/>
              <w:rPr>
                <w:rFonts w:ascii="宋体" w:hAnsi="宋体" w:eastAsia="宋体" w:cs="宋体"/>
                <w:kern w:val="0"/>
                <w:sz w:val="24"/>
                <w:szCs w:val="24"/>
              </w:rPr>
            </w:pPr>
          </w:p>
        </w:tc>
        <w:tc>
          <w:tcPr>
            <w:tcW w:w="1417" w:type="dxa"/>
            <w:gridSpan w:val="3"/>
            <w:tcBorders>
              <w:top w:val="nil"/>
              <w:left w:val="nil"/>
              <w:bottom w:val="single" w:color="auto" w:sz="4" w:space="0"/>
              <w:right w:val="single" w:color="auto" w:sz="4" w:space="0"/>
            </w:tcBorders>
            <w:shd w:val="clear" w:color="auto" w:fill="auto"/>
            <w:noWrap/>
            <w:vAlign w:val="center"/>
          </w:tcPr>
          <w:p w14:paraId="5C223FEF">
            <w:pPr>
              <w:widowControl/>
              <w:jc w:val="right"/>
              <w:rPr>
                <w:rFonts w:ascii="宋体" w:hAnsi="宋体" w:eastAsia="宋体" w:cs="宋体"/>
                <w:kern w:val="0"/>
                <w:sz w:val="24"/>
                <w:szCs w:val="24"/>
              </w:rPr>
            </w:pPr>
          </w:p>
        </w:tc>
        <w:tc>
          <w:tcPr>
            <w:tcW w:w="2853" w:type="dxa"/>
            <w:gridSpan w:val="2"/>
            <w:tcBorders>
              <w:top w:val="nil"/>
              <w:left w:val="nil"/>
              <w:bottom w:val="single" w:color="auto" w:sz="4" w:space="0"/>
              <w:right w:val="single" w:color="auto" w:sz="4" w:space="0"/>
            </w:tcBorders>
            <w:shd w:val="clear" w:color="auto" w:fill="auto"/>
            <w:noWrap/>
            <w:vAlign w:val="center"/>
          </w:tcPr>
          <w:p w14:paraId="485391BE">
            <w:pPr>
              <w:widowControl/>
              <w:jc w:val="right"/>
              <w:rPr>
                <w:rFonts w:ascii="宋体" w:hAnsi="宋体" w:eastAsia="宋体" w:cs="宋体"/>
                <w:kern w:val="0"/>
                <w:sz w:val="24"/>
                <w:szCs w:val="24"/>
              </w:rPr>
            </w:pPr>
          </w:p>
        </w:tc>
      </w:tr>
      <w:tr w14:paraId="3C154C12">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12FE6A08">
            <w:pPr>
              <w:jc w:val="center"/>
              <w:rPr>
                <w:rFonts w:ascii="宋体" w:hAnsi="宋体" w:eastAsia="宋体" w:cs="宋体"/>
                <w:sz w:val="24"/>
                <w:szCs w:val="24"/>
              </w:rPr>
            </w:pPr>
            <w:r>
              <w:rPr>
                <w:color w:val="auto"/>
              </w:rPr>
              <w:t>2080505</w:t>
            </w:r>
          </w:p>
        </w:tc>
        <w:tc>
          <w:tcPr>
            <w:tcW w:w="3619" w:type="dxa"/>
            <w:tcBorders>
              <w:top w:val="nil"/>
              <w:left w:val="nil"/>
              <w:bottom w:val="single" w:color="auto" w:sz="4" w:space="0"/>
              <w:right w:val="single" w:color="auto" w:sz="4" w:space="0"/>
            </w:tcBorders>
            <w:shd w:val="clear" w:color="000000" w:fill="FFFFFF"/>
            <w:noWrap/>
            <w:vAlign w:val="center"/>
          </w:tcPr>
          <w:p w14:paraId="56B6A8CF">
            <w:pPr>
              <w:jc w:val="left"/>
              <w:rPr>
                <w:rFonts w:ascii="宋体" w:hAnsi="宋体" w:eastAsia="宋体" w:cs="宋体"/>
                <w:sz w:val="24"/>
                <w:szCs w:val="24"/>
              </w:rPr>
            </w:pPr>
            <w:r>
              <w:rPr>
                <w:rFonts w:hint="eastAsia"/>
                <w:color w:val="auto"/>
              </w:rPr>
              <w:t>机关事业单位基本养老保险缴费支出</w:t>
            </w:r>
          </w:p>
        </w:tc>
        <w:tc>
          <w:tcPr>
            <w:tcW w:w="1701" w:type="dxa"/>
            <w:gridSpan w:val="2"/>
            <w:tcBorders>
              <w:top w:val="nil"/>
              <w:left w:val="nil"/>
              <w:bottom w:val="single" w:color="auto" w:sz="4" w:space="0"/>
              <w:right w:val="single" w:color="auto" w:sz="4" w:space="0"/>
            </w:tcBorders>
            <w:shd w:val="clear" w:color="auto" w:fill="auto"/>
            <w:noWrap/>
            <w:vAlign w:val="center"/>
          </w:tcPr>
          <w:p w14:paraId="36BBBAC0">
            <w:pPr>
              <w:jc w:val="right"/>
              <w:rPr>
                <w:rFonts w:ascii="宋体" w:hAnsi="宋体" w:eastAsia="宋体" w:cs="宋体"/>
                <w:sz w:val="24"/>
                <w:szCs w:val="24"/>
              </w:rPr>
            </w:pPr>
            <w:r>
              <w:rPr>
                <w:rFonts w:hint="eastAsia"/>
                <w:color w:val="auto"/>
              </w:rPr>
              <w:t>141.90　</w:t>
            </w:r>
          </w:p>
        </w:tc>
        <w:tc>
          <w:tcPr>
            <w:tcW w:w="1276" w:type="dxa"/>
            <w:gridSpan w:val="2"/>
            <w:tcBorders>
              <w:top w:val="nil"/>
              <w:left w:val="nil"/>
              <w:bottom w:val="single" w:color="auto" w:sz="4" w:space="0"/>
              <w:right w:val="single" w:color="auto" w:sz="4" w:space="0"/>
            </w:tcBorders>
            <w:shd w:val="clear" w:color="auto" w:fill="auto"/>
            <w:noWrap/>
            <w:vAlign w:val="center"/>
          </w:tcPr>
          <w:p w14:paraId="37EEC595">
            <w:pPr>
              <w:jc w:val="right"/>
              <w:rPr>
                <w:rFonts w:ascii="宋体" w:hAnsi="宋体" w:eastAsia="宋体" w:cs="宋体"/>
                <w:sz w:val="24"/>
                <w:szCs w:val="24"/>
              </w:rPr>
            </w:pPr>
            <w:r>
              <w:rPr>
                <w:rFonts w:hint="eastAsia"/>
                <w:color w:val="auto"/>
              </w:rPr>
              <w:t>141.90　</w:t>
            </w:r>
          </w:p>
        </w:tc>
        <w:tc>
          <w:tcPr>
            <w:tcW w:w="1418" w:type="dxa"/>
            <w:gridSpan w:val="2"/>
            <w:tcBorders>
              <w:top w:val="nil"/>
              <w:left w:val="nil"/>
              <w:bottom w:val="single" w:color="auto" w:sz="4" w:space="0"/>
              <w:right w:val="single" w:color="auto" w:sz="4" w:space="0"/>
            </w:tcBorders>
            <w:shd w:val="clear" w:color="auto" w:fill="auto"/>
            <w:noWrap/>
            <w:vAlign w:val="center"/>
          </w:tcPr>
          <w:p w14:paraId="7A1A9867">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14:paraId="17B18094">
            <w:pPr>
              <w:widowControl/>
              <w:jc w:val="right"/>
              <w:rPr>
                <w:rFonts w:ascii="宋体" w:hAnsi="宋体" w:eastAsia="宋体" w:cs="宋体"/>
                <w:kern w:val="0"/>
                <w:sz w:val="24"/>
                <w:szCs w:val="24"/>
              </w:rPr>
            </w:pPr>
          </w:p>
        </w:tc>
        <w:tc>
          <w:tcPr>
            <w:tcW w:w="1417" w:type="dxa"/>
            <w:gridSpan w:val="3"/>
            <w:tcBorders>
              <w:top w:val="nil"/>
              <w:left w:val="nil"/>
              <w:bottom w:val="single" w:color="auto" w:sz="4" w:space="0"/>
              <w:right w:val="single" w:color="auto" w:sz="4" w:space="0"/>
            </w:tcBorders>
            <w:shd w:val="clear" w:color="auto" w:fill="auto"/>
            <w:noWrap/>
            <w:vAlign w:val="center"/>
          </w:tcPr>
          <w:p w14:paraId="77D1F20F">
            <w:pPr>
              <w:widowControl/>
              <w:jc w:val="right"/>
              <w:rPr>
                <w:rFonts w:ascii="宋体" w:hAnsi="宋体" w:eastAsia="宋体" w:cs="宋体"/>
                <w:kern w:val="0"/>
                <w:sz w:val="24"/>
                <w:szCs w:val="24"/>
              </w:rPr>
            </w:pPr>
          </w:p>
        </w:tc>
        <w:tc>
          <w:tcPr>
            <w:tcW w:w="2853" w:type="dxa"/>
            <w:gridSpan w:val="2"/>
            <w:tcBorders>
              <w:top w:val="nil"/>
              <w:left w:val="nil"/>
              <w:bottom w:val="single" w:color="auto" w:sz="4" w:space="0"/>
              <w:right w:val="single" w:color="auto" w:sz="4" w:space="0"/>
            </w:tcBorders>
            <w:shd w:val="clear" w:color="auto" w:fill="auto"/>
            <w:noWrap/>
            <w:vAlign w:val="center"/>
          </w:tcPr>
          <w:p w14:paraId="42670C12">
            <w:pPr>
              <w:widowControl/>
              <w:jc w:val="right"/>
              <w:rPr>
                <w:rFonts w:ascii="宋体" w:hAnsi="宋体" w:eastAsia="宋体" w:cs="宋体"/>
                <w:kern w:val="0"/>
                <w:sz w:val="24"/>
                <w:szCs w:val="24"/>
              </w:rPr>
            </w:pPr>
          </w:p>
        </w:tc>
      </w:tr>
      <w:tr w14:paraId="3F8D1F72">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1C840973">
            <w:pPr>
              <w:jc w:val="center"/>
            </w:pPr>
            <w:r>
              <w:rPr>
                <w:rFonts w:hint="eastAsia"/>
                <w:color w:val="auto"/>
                <w:lang w:val="en-US" w:eastAsia="zh-CN"/>
              </w:rPr>
              <w:t>20807</w:t>
            </w:r>
          </w:p>
        </w:tc>
        <w:tc>
          <w:tcPr>
            <w:tcW w:w="3619" w:type="dxa"/>
            <w:tcBorders>
              <w:top w:val="nil"/>
              <w:left w:val="nil"/>
              <w:bottom w:val="single" w:color="auto" w:sz="4" w:space="0"/>
              <w:right w:val="single" w:color="auto" w:sz="4" w:space="0"/>
            </w:tcBorders>
            <w:shd w:val="clear" w:color="000000" w:fill="FFFFFF"/>
            <w:noWrap/>
            <w:vAlign w:val="center"/>
          </w:tcPr>
          <w:p w14:paraId="7142CBBC">
            <w:pPr>
              <w:jc w:val="left"/>
              <w:rPr>
                <w:rFonts w:hint="eastAsia"/>
              </w:rPr>
            </w:pPr>
            <w:r>
              <w:rPr>
                <w:rFonts w:hint="eastAsia"/>
                <w:color w:val="auto"/>
                <w:lang w:eastAsia="zh-CN"/>
              </w:rPr>
              <w:t>就业补助</w:t>
            </w:r>
          </w:p>
        </w:tc>
        <w:tc>
          <w:tcPr>
            <w:tcW w:w="1701" w:type="dxa"/>
            <w:gridSpan w:val="2"/>
            <w:tcBorders>
              <w:top w:val="nil"/>
              <w:left w:val="nil"/>
              <w:bottom w:val="single" w:color="auto" w:sz="4" w:space="0"/>
              <w:right w:val="single" w:color="auto" w:sz="4" w:space="0"/>
            </w:tcBorders>
            <w:shd w:val="clear" w:color="auto" w:fill="auto"/>
            <w:noWrap/>
            <w:vAlign w:val="center"/>
          </w:tcPr>
          <w:p w14:paraId="595F92D1">
            <w:pPr>
              <w:jc w:val="right"/>
              <w:rPr>
                <w:rFonts w:hint="eastAsia"/>
              </w:rPr>
            </w:pPr>
            <w:r>
              <w:rPr>
                <w:rFonts w:hint="eastAsia"/>
                <w:color w:val="auto"/>
                <w:lang w:val="en-US" w:eastAsia="zh-CN"/>
              </w:rPr>
              <w:t>20.69</w:t>
            </w:r>
          </w:p>
        </w:tc>
        <w:tc>
          <w:tcPr>
            <w:tcW w:w="1276" w:type="dxa"/>
            <w:gridSpan w:val="2"/>
            <w:tcBorders>
              <w:top w:val="nil"/>
              <w:left w:val="nil"/>
              <w:bottom w:val="single" w:color="auto" w:sz="4" w:space="0"/>
              <w:right w:val="single" w:color="auto" w:sz="4" w:space="0"/>
            </w:tcBorders>
            <w:shd w:val="clear" w:color="auto" w:fill="auto"/>
            <w:noWrap/>
            <w:vAlign w:val="center"/>
          </w:tcPr>
          <w:p w14:paraId="23DE57DB">
            <w:pPr>
              <w:widowControl/>
              <w:jc w:val="right"/>
              <w:rPr>
                <w:rFonts w:hint="eastAsia"/>
              </w:rPr>
            </w:pPr>
            <w:r>
              <w:rPr>
                <w:rFonts w:hint="eastAsia" w:ascii="宋体" w:hAnsi="宋体" w:eastAsia="宋体" w:cs="宋体"/>
                <w:color w:val="auto"/>
                <w:kern w:val="0"/>
                <w:sz w:val="24"/>
                <w:szCs w:val="24"/>
                <w:lang w:val="en-US" w:eastAsia="zh-CN"/>
              </w:rPr>
              <w:t>20.69</w:t>
            </w:r>
          </w:p>
        </w:tc>
        <w:tc>
          <w:tcPr>
            <w:tcW w:w="1418" w:type="dxa"/>
            <w:gridSpan w:val="2"/>
            <w:tcBorders>
              <w:top w:val="nil"/>
              <w:left w:val="nil"/>
              <w:bottom w:val="single" w:color="auto" w:sz="4" w:space="0"/>
              <w:right w:val="single" w:color="auto" w:sz="4" w:space="0"/>
            </w:tcBorders>
            <w:shd w:val="clear" w:color="auto" w:fill="auto"/>
            <w:noWrap/>
            <w:vAlign w:val="center"/>
          </w:tcPr>
          <w:p w14:paraId="0E6B7C0C">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14:paraId="40F66AE7">
            <w:pPr>
              <w:widowControl/>
              <w:jc w:val="right"/>
              <w:rPr>
                <w:rFonts w:ascii="宋体" w:hAnsi="宋体" w:eastAsia="宋体" w:cs="宋体"/>
                <w:kern w:val="0"/>
                <w:sz w:val="24"/>
                <w:szCs w:val="24"/>
              </w:rPr>
            </w:pPr>
          </w:p>
        </w:tc>
        <w:tc>
          <w:tcPr>
            <w:tcW w:w="1417" w:type="dxa"/>
            <w:gridSpan w:val="3"/>
            <w:tcBorders>
              <w:top w:val="nil"/>
              <w:left w:val="nil"/>
              <w:bottom w:val="single" w:color="auto" w:sz="4" w:space="0"/>
              <w:right w:val="single" w:color="auto" w:sz="4" w:space="0"/>
            </w:tcBorders>
            <w:shd w:val="clear" w:color="auto" w:fill="auto"/>
            <w:noWrap/>
            <w:vAlign w:val="center"/>
          </w:tcPr>
          <w:p w14:paraId="39C0ADBA">
            <w:pPr>
              <w:widowControl/>
              <w:jc w:val="right"/>
              <w:rPr>
                <w:rFonts w:ascii="宋体" w:hAnsi="宋体" w:eastAsia="宋体" w:cs="宋体"/>
                <w:kern w:val="0"/>
                <w:sz w:val="24"/>
                <w:szCs w:val="24"/>
              </w:rPr>
            </w:pPr>
          </w:p>
        </w:tc>
        <w:tc>
          <w:tcPr>
            <w:tcW w:w="2853" w:type="dxa"/>
            <w:gridSpan w:val="2"/>
            <w:tcBorders>
              <w:top w:val="nil"/>
              <w:left w:val="nil"/>
              <w:bottom w:val="single" w:color="auto" w:sz="4" w:space="0"/>
              <w:right w:val="single" w:color="auto" w:sz="4" w:space="0"/>
            </w:tcBorders>
            <w:shd w:val="clear" w:color="auto" w:fill="auto"/>
            <w:noWrap/>
            <w:vAlign w:val="center"/>
          </w:tcPr>
          <w:p w14:paraId="43F8A615">
            <w:pPr>
              <w:widowControl/>
              <w:jc w:val="right"/>
              <w:rPr>
                <w:rFonts w:ascii="宋体" w:hAnsi="宋体" w:eastAsia="宋体" w:cs="宋体"/>
                <w:kern w:val="0"/>
                <w:sz w:val="24"/>
                <w:szCs w:val="24"/>
              </w:rPr>
            </w:pPr>
          </w:p>
        </w:tc>
      </w:tr>
      <w:tr w14:paraId="5BFA6065">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348E3FEB">
            <w:pPr>
              <w:jc w:val="center"/>
              <w:rPr>
                <w:rFonts w:hint="eastAsia"/>
                <w:color w:val="auto"/>
                <w:lang w:val="en-US" w:eastAsia="zh-CN"/>
              </w:rPr>
            </w:pPr>
            <w:r>
              <w:rPr>
                <w:color w:val="auto"/>
              </w:rPr>
              <w:t>2080704</w:t>
            </w:r>
          </w:p>
        </w:tc>
        <w:tc>
          <w:tcPr>
            <w:tcW w:w="3619" w:type="dxa"/>
            <w:tcBorders>
              <w:top w:val="nil"/>
              <w:left w:val="nil"/>
              <w:bottom w:val="single" w:color="auto" w:sz="4" w:space="0"/>
              <w:right w:val="single" w:color="auto" w:sz="4" w:space="0"/>
            </w:tcBorders>
            <w:shd w:val="clear" w:color="000000" w:fill="FFFFFF"/>
            <w:noWrap/>
            <w:vAlign w:val="center"/>
          </w:tcPr>
          <w:p w14:paraId="5505F96B">
            <w:pPr>
              <w:jc w:val="left"/>
              <w:rPr>
                <w:rFonts w:hint="eastAsia"/>
                <w:color w:val="auto"/>
                <w:lang w:eastAsia="zh-CN"/>
              </w:rPr>
            </w:pPr>
            <w:r>
              <w:rPr>
                <w:rFonts w:hint="eastAsia"/>
                <w:color w:val="auto"/>
              </w:rPr>
              <w:t>社会保险补贴</w:t>
            </w:r>
          </w:p>
        </w:tc>
        <w:tc>
          <w:tcPr>
            <w:tcW w:w="1701" w:type="dxa"/>
            <w:gridSpan w:val="2"/>
            <w:tcBorders>
              <w:top w:val="nil"/>
              <w:left w:val="nil"/>
              <w:bottom w:val="single" w:color="auto" w:sz="4" w:space="0"/>
              <w:right w:val="single" w:color="auto" w:sz="4" w:space="0"/>
            </w:tcBorders>
            <w:shd w:val="clear" w:color="auto" w:fill="auto"/>
            <w:noWrap/>
            <w:vAlign w:val="center"/>
          </w:tcPr>
          <w:p w14:paraId="55947FD5">
            <w:pPr>
              <w:jc w:val="right"/>
              <w:rPr>
                <w:rFonts w:hint="eastAsia"/>
                <w:color w:val="auto"/>
                <w:lang w:val="en-US" w:eastAsia="zh-CN"/>
              </w:rPr>
            </w:pPr>
            <w:r>
              <w:rPr>
                <w:rFonts w:hint="eastAsia"/>
                <w:color w:val="auto"/>
              </w:rPr>
              <w:t>6.13</w:t>
            </w:r>
          </w:p>
        </w:tc>
        <w:tc>
          <w:tcPr>
            <w:tcW w:w="1276" w:type="dxa"/>
            <w:gridSpan w:val="2"/>
            <w:tcBorders>
              <w:top w:val="nil"/>
              <w:left w:val="nil"/>
              <w:bottom w:val="single" w:color="auto" w:sz="4" w:space="0"/>
              <w:right w:val="single" w:color="auto" w:sz="4" w:space="0"/>
            </w:tcBorders>
            <w:shd w:val="clear" w:color="auto" w:fill="auto"/>
            <w:noWrap/>
            <w:vAlign w:val="center"/>
          </w:tcPr>
          <w:p w14:paraId="326A0009">
            <w:pPr>
              <w:widowControl/>
              <w:jc w:val="righ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6.13</w:t>
            </w:r>
          </w:p>
        </w:tc>
        <w:tc>
          <w:tcPr>
            <w:tcW w:w="1418" w:type="dxa"/>
            <w:gridSpan w:val="2"/>
            <w:tcBorders>
              <w:top w:val="nil"/>
              <w:left w:val="nil"/>
              <w:bottom w:val="single" w:color="auto" w:sz="4" w:space="0"/>
              <w:right w:val="single" w:color="auto" w:sz="4" w:space="0"/>
            </w:tcBorders>
            <w:shd w:val="clear" w:color="auto" w:fill="auto"/>
            <w:noWrap/>
            <w:vAlign w:val="center"/>
          </w:tcPr>
          <w:p w14:paraId="31AC3033">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14:paraId="72DD4002">
            <w:pPr>
              <w:widowControl/>
              <w:jc w:val="right"/>
              <w:rPr>
                <w:rFonts w:ascii="宋体" w:hAnsi="宋体" w:eastAsia="宋体" w:cs="宋体"/>
                <w:kern w:val="0"/>
                <w:sz w:val="24"/>
                <w:szCs w:val="24"/>
              </w:rPr>
            </w:pPr>
          </w:p>
        </w:tc>
        <w:tc>
          <w:tcPr>
            <w:tcW w:w="1417" w:type="dxa"/>
            <w:gridSpan w:val="3"/>
            <w:tcBorders>
              <w:top w:val="nil"/>
              <w:left w:val="nil"/>
              <w:bottom w:val="single" w:color="auto" w:sz="4" w:space="0"/>
              <w:right w:val="single" w:color="auto" w:sz="4" w:space="0"/>
            </w:tcBorders>
            <w:shd w:val="clear" w:color="auto" w:fill="auto"/>
            <w:noWrap/>
            <w:vAlign w:val="center"/>
          </w:tcPr>
          <w:p w14:paraId="2BC81B61">
            <w:pPr>
              <w:widowControl/>
              <w:jc w:val="right"/>
              <w:rPr>
                <w:rFonts w:ascii="宋体" w:hAnsi="宋体" w:eastAsia="宋体" w:cs="宋体"/>
                <w:kern w:val="0"/>
                <w:sz w:val="24"/>
                <w:szCs w:val="24"/>
              </w:rPr>
            </w:pPr>
          </w:p>
        </w:tc>
        <w:tc>
          <w:tcPr>
            <w:tcW w:w="2853" w:type="dxa"/>
            <w:gridSpan w:val="2"/>
            <w:tcBorders>
              <w:top w:val="nil"/>
              <w:left w:val="nil"/>
              <w:bottom w:val="single" w:color="auto" w:sz="4" w:space="0"/>
              <w:right w:val="single" w:color="auto" w:sz="4" w:space="0"/>
            </w:tcBorders>
            <w:shd w:val="clear" w:color="auto" w:fill="auto"/>
            <w:noWrap/>
            <w:vAlign w:val="center"/>
          </w:tcPr>
          <w:p w14:paraId="3BB541BF">
            <w:pPr>
              <w:widowControl/>
              <w:jc w:val="right"/>
              <w:rPr>
                <w:rFonts w:ascii="宋体" w:hAnsi="宋体" w:eastAsia="宋体" w:cs="宋体"/>
                <w:kern w:val="0"/>
                <w:sz w:val="24"/>
                <w:szCs w:val="24"/>
              </w:rPr>
            </w:pPr>
          </w:p>
        </w:tc>
      </w:tr>
      <w:tr w14:paraId="019D4FF1">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36F132D7">
            <w:pPr>
              <w:jc w:val="center"/>
              <w:rPr>
                <w:rFonts w:hint="eastAsia"/>
                <w:color w:val="auto"/>
                <w:lang w:val="en-US" w:eastAsia="zh-CN"/>
              </w:rPr>
            </w:pPr>
            <w:r>
              <w:rPr>
                <w:color w:val="auto"/>
              </w:rPr>
              <w:t>2080705</w:t>
            </w:r>
          </w:p>
        </w:tc>
        <w:tc>
          <w:tcPr>
            <w:tcW w:w="3619" w:type="dxa"/>
            <w:tcBorders>
              <w:top w:val="nil"/>
              <w:left w:val="nil"/>
              <w:bottom w:val="single" w:color="auto" w:sz="4" w:space="0"/>
              <w:right w:val="single" w:color="auto" w:sz="4" w:space="0"/>
            </w:tcBorders>
            <w:shd w:val="clear" w:color="000000" w:fill="FFFFFF"/>
            <w:noWrap/>
            <w:vAlign w:val="center"/>
          </w:tcPr>
          <w:p w14:paraId="265B109F">
            <w:pPr>
              <w:jc w:val="left"/>
              <w:rPr>
                <w:rFonts w:hint="eastAsia"/>
                <w:color w:val="auto"/>
                <w:lang w:eastAsia="zh-CN"/>
              </w:rPr>
            </w:pPr>
            <w:r>
              <w:rPr>
                <w:rFonts w:hint="eastAsia"/>
                <w:color w:val="auto"/>
              </w:rPr>
              <w:t>公益性岗位补贴</w:t>
            </w:r>
          </w:p>
        </w:tc>
        <w:tc>
          <w:tcPr>
            <w:tcW w:w="1701" w:type="dxa"/>
            <w:gridSpan w:val="2"/>
            <w:tcBorders>
              <w:top w:val="nil"/>
              <w:left w:val="nil"/>
              <w:bottom w:val="single" w:color="auto" w:sz="4" w:space="0"/>
              <w:right w:val="single" w:color="auto" w:sz="4" w:space="0"/>
            </w:tcBorders>
            <w:shd w:val="clear" w:color="auto" w:fill="auto"/>
            <w:noWrap/>
            <w:vAlign w:val="center"/>
          </w:tcPr>
          <w:p w14:paraId="2CA86598">
            <w:pPr>
              <w:jc w:val="right"/>
              <w:rPr>
                <w:rFonts w:hint="eastAsia"/>
                <w:color w:val="auto"/>
                <w:lang w:val="en-US" w:eastAsia="zh-CN"/>
              </w:rPr>
            </w:pPr>
            <w:r>
              <w:rPr>
                <w:rFonts w:hint="eastAsia"/>
                <w:color w:val="auto"/>
              </w:rPr>
              <w:t>14.56</w:t>
            </w:r>
          </w:p>
        </w:tc>
        <w:tc>
          <w:tcPr>
            <w:tcW w:w="1276" w:type="dxa"/>
            <w:gridSpan w:val="2"/>
            <w:tcBorders>
              <w:top w:val="nil"/>
              <w:left w:val="nil"/>
              <w:bottom w:val="single" w:color="auto" w:sz="4" w:space="0"/>
              <w:right w:val="single" w:color="auto" w:sz="4" w:space="0"/>
            </w:tcBorders>
            <w:shd w:val="clear" w:color="auto" w:fill="auto"/>
            <w:noWrap/>
            <w:vAlign w:val="center"/>
          </w:tcPr>
          <w:p w14:paraId="6F0FA2BD">
            <w:pPr>
              <w:widowControl/>
              <w:jc w:val="righ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14.56　</w:t>
            </w:r>
          </w:p>
        </w:tc>
        <w:tc>
          <w:tcPr>
            <w:tcW w:w="1418" w:type="dxa"/>
            <w:gridSpan w:val="2"/>
            <w:tcBorders>
              <w:top w:val="nil"/>
              <w:left w:val="nil"/>
              <w:bottom w:val="single" w:color="auto" w:sz="4" w:space="0"/>
              <w:right w:val="single" w:color="auto" w:sz="4" w:space="0"/>
            </w:tcBorders>
            <w:shd w:val="clear" w:color="auto" w:fill="auto"/>
            <w:noWrap/>
            <w:vAlign w:val="center"/>
          </w:tcPr>
          <w:p w14:paraId="42FDDFD0">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14:paraId="162E0D87">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　</w:t>
            </w:r>
          </w:p>
        </w:tc>
        <w:tc>
          <w:tcPr>
            <w:tcW w:w="1417" w:type="dxa"/>
            <w:gridSpan w:val="3"/>
            <w:tcBorders>
              <w:top w:val="nil"/>
              <w:left w:val="nil"/>
              <w:bottom w:val="single" w:color="auto" w:sz="4" w:space="0"/>
              <w:right w:val="single" w:color="auto" w:sz="4" w:space="0"/>
            </w:tcBorders>
            <w:shd w:val="clear" w:color="auto" w:fill="auto"/>
            <w:noWrap/>
            <w:vAlign w:val="center"/>
          </w:tcPr>
          <w:p w14:paraId="0AB09E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53" w:type="dxa"/>
            <w:gridSpan w:val="2"/>
            <w:tcBorders>
              <w:top w:val="nil"/>
              <w:left w:val="nil"/>
              <w:bottom w:val="single" w:color="auto" w:sz="4" w:space="0"/>
              <w:right w:val="single" w:color="auto" w:sz="4" w:space="0"/>
            </w:tcBorders>
            <w:shd w:val="clear" w:color="auto" w:fill="auto"/>
            <w:noWrap/>
            <w:vAlign w:val="center"/>
          </w:tcPr>
          <w:p w14:paraId="2A386D0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36EF333">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2C364AE2">
            <w:pPr>
              <w:jc w:val="center"/>
              <w:rPr>
                <w:rFonts w:hint="eastAsia"/>
                <w:color w:val="auto"/>
                <w:lang w:val="en-US" w:eastAsia="zh-CN"/>
              </w:rPr>
            </w:pPr>
            <w:r>
              <w:rPr>
                <w:rFonts w:hint="eastAsia"/>
                <w:color w:val="auto"/>
                <w:lang w:val="en-US" w:eastAsia="zh-CN"/>
              </w:rPr>
              <w:t>20808</w:t>
            </w:r>
          </w:p>
        </w:tc>
        <w:tc>
          <w:tcPr>
            <w:tcW w:w="3619" w:type="dxa"/>
            <w:tcBorders>
              <w:top w:val="nil"/>
              <w:left w:val="nil"/>
              <w:bottom w:val="single" w:color="auto" w:sz="4" w:space="0"/>
              <w:right w:val="single" w:color="auto" w:sz="4" w:space="0"/>
            </w:tcBorders>
            <w:shd w:val="clear" w:color="000000" w:fill="FFFFFF"/>
            <w:noWrap/>
            <w:vAlign w:val="center"/>
          </w:tcPr>
          <w:p w14:paraId="325220AE">
            <w:pPr>
              <w:jc w:val="left"/>
              <w:rPr>
                <w:rFonts w:hint="eastAsia"/>
                <w:color w:val="auto"/>
                <w:lang w:eastAsia="zh-CN"/>
              </w:rPr>
            </w:pPr>
            <w:r>
              <w:rPr>
                <w:rFonts w:hint="eastAsia"/>
                <w:color w:val="auto"/>
                <w:lang w:eastAsia="zh-CN"/>
              </w:rPr>
              <w:t>抚恤</w:t>
            </w:r>
          </w:p>
        </w:tc>
        <w:tc>
          <w:tcPr>
            <w:tcW w:w="1701" w:type="dxa"/>
            <w:gridSpan w:val="2"/>
            <w:tcBorders>
              <w:top w:val="nil"/>
              <w:left w:val="nil"/>
              <w:bottom w:val="single" w:color="auto" w:sz="4" w:space="0"/>
              <w:right w:val="single" w:color="auto" w:sz="4" w:space="0"/>
            </w:tcBorders>
            <w:shd w:val="clear" w:color="auto" w:fill="auto"/>
            <w:noWrap/>
            <w:vAlign w:val="center"/>
          </w:tcPr>
          <w:p w14:paraId="1E13BE08">
            <w:pPr>
              <w:jc w:val="right"/>
              <w:rPr>
                <w:rFonts w:hint="eastAsia"/>
                <w:color w:val="auto"/>
                <w:lang w:val="en-US" w:eastAsia="zh-CN"/>
              </w:rPr>
            </w:pPr>
            <w:r>
              <w:rPr>
                <w:rFonts w:hint="eastAsia"/>
                <w:color w:val="auto"/>
              </w:rPr>
              <w:t>30.33</w:t>
            </w:r>
          </w:p>
        </w:tc>
        <w:tc>
          <w:tcPr>
            <w:tcW w:w="1276" w:type="dxa"/>
            <w:gridSpan w:val="2"/>
            <w:tcBorders>
              <w:top w:val="nil"/>
              <w:left w:val="nil"/>
              <w:bottom w:val="single" w:color="auto" w:sz="4" w:space="0"/>
              <w:right w:val="single" w:color="auto" w:sz="4" w:space="0"/>
            </w:tcBorders>
            <w:shd w:val="clear" w:color="auto" w:fill="auto"/>
            <w:noWrap/>
            <w:vAlign w:val="center"/>
          </w:tcPr>
          <w:p w14:paraId="3304062B">
            <w:pPr>
              <w:widowControl/>
              <w:jc w:val="righ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30.33</w:t>
            </w:r>
          </w:p>
        </w:tc>
        <w:tc>
          <w:tcPr>
            <w:tcW w:w="1418" w:type="dxa"/>
            <w:gridSpan w:val="2"/>
            <w:tcBorders>
              <w:top w:val="nil"/>
              <w:left w:val="nil"/>
              <w:bottom w:val="single" w:color="auto" w:sz="4" w:space="0"/>
              <w:right w:val="single" w:color="auto" w:sz="4" w:space="0"/>
            </w:tcBorders>
            <w:shd w:val="clear" w:color="auto" w:fill="auto"/>
            <w:noWrap/>
            <w:vAlign w:val="center"/>
          </w:tcPr>
          <w:p w14:paraId="05607370">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14:paraId="18058462">
            <w:pPr>
              <w:widowControl/>
              <w:jc w:val="right"/>
              <w:rPr>
                <w:rFonts w:ascii="宋体" w:hAnsi="宋体" w:eastAsia="宋体" w:cs="宋体"/>
                <w:kern w:val="0"/>
                <w:sz w:val="24"/>
                <w:szCs w:val="24"/>
              </w:rPr>
            </w:pPr>
          </w:p>
        </w:tc>
        <w:tc>
          <w:tcPr>
            <w:tcW w:w="1417" w:type="dxa"/>
            <w:gridSpan w:val="3"/>
            <w:tcBorders>
              <w:top w:val="nil"/>
              <w:left w:val="nil"/>
              <w:bottom w:val="single" w:color="auto" w:sz="4" w:space="0"/>
              <w:right w:val="single" w:color="auto" w:sz="4" w:space="0"/>
            </w:tcBorders>
            <w:shd w:val="clear" w:color="auto" w:fill="auto"/>
            <w:noWrap/>
            <w:vAlign w:val="center"/>
          </w:tcPr>
          <w:p w14:paraId="12750D1D">
            <w:pPr>
              <w:widowControl/>
              <w:jc w:val="right"/>
              <w:rPr>
                <w:rFonts w:ascii="宋体" w:hAnsi="宋体" w:eastAsia="宋体" w:cs="宋体"/>
                <w:kern w:val="0"/>
                <w:sz w:val="24"/>
                <w:szCs w:val="24"/>
              </w:rPr>
            </w:pPr>
          </w:p>
        </w:tc>
        <w:tc>
          <w:tcPr>
            <w:tcW w:w="2853" w:type="dxa"/>
            <w:gridSpan w:val="2"/>
            <w:tcBorders>
              <w:top w:val="nil"/>
              <w:left w:val="nil"/>
              <w:bottom w:val="single" w:color="auto" w:sz="4" w:space="0"/>
              <w:right w:val="single" w:color="auto" w:sz="4" w:space="0"/>
            </w:tcBorders>
            <w:shd w:val="clear" w:color="auto" w:fill="auto"/>
            <w:noWrap/>
            <w:vAlign w:val="center"/>
          </w:tcPr>
          <w:p w14:paraId="2A627CDA">
            <w:pPr>
              <w:widowControl/>
              <w:jc w:val="right"/>
              <w:rPr>
                <w:rFonts w:ascii="宋体" w:hAnsi="宋体" w:eastAsia="宋体" w:cs="宋体"/>
                <w:kern w:val="0"/>
                <w:sz w:val="24"/>
                <w:szCs w:val="24"/>
              </w:rPr>
            </w:pPr>
          </w:p>
        </w:tc>
      </w:tr>
      <w:tr w14:paraId="2454ECEB">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2417A5CD">
            <w:pPr>
              <w:jc w:val="center"/>
              <w:rPr>
                <w:rFonts w:hint="eastAsia"/>
                <w:color w:val="auto"/>
                <w:lang w:val="en-US" w:eastAsia="zh-CN"/>
              </w:rPr>
            </w:pPr>
            <w:r>
              <w:rPr>
                <w:color w:val="auto"/>
              </w:rPr>
              <w:t>2080801</w:t>
            </w:r>
          </w:p>
        </w:tc>
        <w:tc>
          <w:tcPr>
            <w:tcW w:w="3619" w:type="dxa"/>
            <w:tcBorders>
              <w:top w:val="nil"/>
              <w:left w:val="nil"/>
              <w:bottom w:val="single" w:color="auto" w:sz="4" w:space="0"/>
              <w:right w:val="single" w:color="auto" w:sz="4" w:space="0"/>
            </w:tcBorders>
            <w:shd w:val="clear" w:color="000000" w:fill="FFFFFF"/>
            <w:noWrap/>
            <w:vAlign w:val="center"/>
          </w:tcPr>
          <w:p w14:paraId="3F625D95">
            <w:pPr>
              <w:jc w:val="left"/>
              <w:rPr>
                <w:rFonts w:hint="eastAsia"/>
                <w:color w:val="auto"/>
                <w:lang w:eastAsia="zh-CN"/>
              </w:rPr>
            </w:pPr>
            <w:r>
              <w:rPr>
                <w:rFonts w:hint="eastAsia"/>
                <w:color w:val="auto"/>
              </w:rPr>
              <w:t>死亡抚恤</w:t>
            </w:r>
          </w:p>
        </w:tc>
        <w:tc>
          <w:tcPr>
            <w:tcW w:w="1701" w:type="dxa"/>
            <w:gridSpan w:val="2"/>
            <w:tcBorders>
              <w:top w:val="nil"/>
              <w:left w:val="nil"/>
              <w:bottom w:val="single" w:color="auto" w:sz="4" w:space="0"/>
              <w:right w:val="single" w:color="auto" w:sz="4" w:space="0"/>
            </w:tcBorders>
            <w:shd w:val="clear" w:color="auto" w:fill="auto"/>
            <w:noWrap/>
            <w:vAlign w:val="center"/>
          </w:tcPr>
          <w:p w14:paraId="04FFDF83">
            <w:pPr>
              <w:jc w:val="right"/>
              <w:rPr>
                <w:rFonts w:hint="eastAsia"/>
                <w:color w:val="auto"/>
                <w:lang w:val="en-US" w:eastAsia="zh-CN"/>
              </w:rPr>
            </w:pPr>
            <w:r>
              <w:rPr>
                <w:rFonts w:hint="eastAsia"/>
                <w:color w:val="auto"/>
              </w:rPr>
              <w:t>30.33</w:t>
            </w:r>
          </w:p>
        </w:tc>
        <w:tc>
          <w:tcPr>
            <w:tcW w:w="1276" w:type="dxa"/>
            <w:gridSpan w:val="2"/>
            <w:tcBorders>
              <w:top w:val="nil"/>
              <w:left w:val="nil"/>
              <w:bottom w:val="single" w:color="auto" w:sz="4" w:space="0"/>
              <w:right w:val="single" w:color="auto" w:sz="4" w:space="0"/>
            </w:tcBorders>
            <w:shd w:val="clear" w:color="auto" w:fill="auto"/>
            <w:noWrap/>
            <w:vAlign w:val="center"/>
          </w:tcPr>
          <w:p w14:paraId="3F5D6AB1">
            <w:pPr>
              <w:widowControl/>
              <w:jc w:val="righ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30.33　</w:t>
            </w:r>
          </w:p>
        </w:tc>
        <w:tc>
          <w:tcPr>
            <w:tcW w:w="1418" w:type="dxa"/>
            <w:gridSpan w:val="2"/>
            <w:tcBorders>
              <w:top w:val="nil"/>
              <w:left w:val="nil"/>
              <w:bottom w:val="single" w:color="auto" w:sz="4" w:space="0"/>
              <w:right w:val="single" w:color="auto" w:sz="4" w:space="0"/>
            </w:tcBorders>
            <w:shd w:val="clear" w:color="auto" w:fill="auto"/>
            <w:noWrap/>
            <w:vAlign w:val="center"/>
          </w:tcPr>
          <w:p w14:paraId="446759BB">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14:paraId="05A91D89">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　</w:t>
            </w:r>
          </w:p>
        </w:tc>
        <w:tc>
          <w:tcPr>
            <w:tcW w:w="1417" w:type="dxa"/>
            <w:gridSpan w:val="3"/>
            <w:tcBorders>
              <w:top w:val="nil"/>
              <w:left w:val="nil"/>
              <w:bottom w:val="single" w:color="auto" w:sz="4" w:space="0"/>
              <w:right w:val="single" w:color="auto" w:sz="4" w:space="0"/>
            </w:tcBorders>
            <w:shd w:val="clear" w:color="auto" w:fill="auto"/>
            <w:noWrap/>
            <w:vAlign w:val="center"/>
          </w:tcPr>
          <w:p w14:paraId="2658D06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53" w:type="dxa"/>
            <w:gridSpan w:val="2"/>
            <w:tcBorders>
              <w:top w:val="nil"/>
              <w:left w:val="nil"/>
              <w:bottom w:val="single" w:color="auto" w:sz="4" w:space="0"/>
              <w:right w:val="single" w:color="auto" w:sz="4" w:space="0"/>
            </w:tcBorders>
            <w:shd w:val="clear" w:color="auto" w:fill="auto"/>
            <w:noWrap/>
            <w:vAlign w:val="center"/>
          </w:tcPr>
          <w:p w14:paraId="184E13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AD18BF1">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42556003">
            <w:pPr>
              <w:jc w:val="center"/>
              <w:rPr>
                <w:rFonts w:hint="eastAsia"/>
                <w:color w:val="auto"/>
                <w:lang w:val="en-US" w:eastAsia="zh-CN"/>
              </w:rPr>
            </w:pPr>
            <w:r>
              <w:rPr>
                <w:rFonts w:hint="eastAsia"/>
                <w:color w:val="auto"/>
                <w:lang w:val="en-US" w:eastAsia="zh-CN"/>
              </w:rPr>
              <w:t>210</w:t>
            </w:r>
          </w:p>
        </w:tc>
        <w:tc>
          <w:tcPr>
            <w:tcW w:w="3619" w:type="dxa"/>
            <w:tcBorders>
              <w:top w:val="nil"/>
              <w:left w:val="nil"/>
              <w:bottom w:val="single" w:color="auto" w:sz="4" w:space="0"/>
              <w:right w:val="single" w:color="auto" w:sz="4" w:space="0"/>
            </w:tcBorders>
            <w:shd w:val="clear" w:color="000000" w:fill="FFFFFF"/>
            <w:noWrap/>
            <w:vAlign w:val="center"/>
          </w:tcPr>
          <w:p w14:paraId="3D53865D">
            <w:pPr>
              <w:jc w:val="left"/>
              <w:rPr>
                <w:rFonts w:hint="eastAsia"/>
                <w:color w:val="auto"/>
                <w:lang w:eastAsia="zh-CN"/>
              </w:rPr>
            </w:pPr>
            <w:r>
              <w:rPr>
                <w:rFonts w:hint="eastAsia"/>
                <w:color w:val="auto"/>
                <w:lang w:eastAsia="zh-CN"/>
              </w:rPr>
              <w:t>卫生健康支出</w:t>
            </w:r>
          </w:p>
        </w:tc>
        <w:tc>
          <w:tcPr>
            <w:tcW w:w="1701" w:type="dxa"/>
            <w:gridSpan w:val="2"/>
            <w:tcBorders>
              <w:top w:val="nil"/>
              <w:left w:val="nil"/>
              <w:bottom w:val="single" w:color="auto" w:sz="4" w:space="0"/>
              <w:right w:val="single" w:color="auto" w:sz="4" w:space="0"/>
            </w:tcBorders>
            <w:shd w:val="clear" w:color="auto" w:fill="auto"/>
            <w:noWrap/>
            <w:vAlign w:val="center"/>
          </w:tcPr>
          <w:p w14:paraId="64A3F59E">
            <w:pPr>
              <w:jc w:val="right"/>
              <w:rPr>
                <w:rFonts w:hint="eastAsia"/>
                <w:color w:val="auto"/>
                <w:lang w:val="en-US" w:eastAsia="zh-CN"/>
              </w:rPr>
            </w:pPr>
            <w:r>
              <w:rPr>
                <w:rFonts w:hint="eastAsia"/>
                <w:color w:val="auto"/>
              </w:rPr>
              <w:t>65.63　</w:t>
            </w:r>
          </w:p>
        </w:tc>
        <w:tc>
          <w:tcPr>
            <w:tcW w:w="1276" w:type="dxa"/>
            <w:gridSpan w:val="2"/>
            <w:tcBorders>
              <w:top w:val="nil"/>
              <w:left w:val="nil"/>
              <w:bottom w:val="single" w:color="auto" w:sz="4" w:space="0"/>
              <w:right w:val="single" w:color="auto" w:sz="4" w:space="0"/>
            </w:tcBorders>
            <w:shd w:val="clear" w:color="auto" w:fill="auto"/>
            <w:noWrap/>
            <w:vAlign w:val="center"/>
          </w:tcPr>
          <w:p w14:paraId="5818AC5C">
            <w:pPr>
              <w:jc w:val="right"/>
              <w:rPr>
                <w:rFonts w:hint="eastAsia" w:ascii="宋体" w:hAnsi="宋体" w:eastAsia="宋体" w:cs="宋体"/>
                <w:color w:val="auto"/>
                <w:kern w:val="0"/>
                <w:sz w:val="24"/>
                <w:szCs w:val="24"/>
                <w:lang w:val="en-US" w:eastAsia="zh-CN"/>
              </w:rPr>
            </w:pPr>
            <w:r>
              <w:rPr>
                <w:rFonts w:hint="eastAsia"/>
                <w:color w:val="auto"/>
              </w:rPr>
              <w:t>65.63</w:t>
            </w:r>
          </w:p>
        </w:tc>
        <w:tc>
          <w:tcPr>
            <w:tcW w:w="1418" w:type="dxa"/>
            <w:gridSpan w:val="2"/>
            <w:tcBorders>
              <w:top w:val="nil"/>
              <w:left w:val="nil"/>
              <w:bottom w:val="single" w:color="auto" w:sz="4" w:space="0"/>
              <w:right w:val="single" w:color="auto" w:sz="4" w:space="0"/>
            </w:tcBorders>
            <w:shd w:val="clear" w:color="auto" w:fill="auto"/>
            <w:noWrap/>
            <w:vAlign w:val="center"/>
          </w:tcPr>
          <w:p w14:paraId="1797D162">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14:paraId="4FD2633F">
            <w:pPr>
              <w:widowControl/>
              <w:jc w:val="right"/>
              <w:rPr>
                <w:rFonts w:ascii="宋体" w:hAnsi="宋体" w:eastAsia="宋体" w:cs="宋体"/>
                <w:kern w:val="0"/>
                <w:sz w:val="24"/>
                <w:szCs w:val="24"/>
              </w:rPr>
            </w:pPr>
          </w:p>
        </w:tc>
        <w:tc>
          <w:tcPr>
            <w:tcW w:w="1417" w:type="dxa"/>
            <w:gridSpan w:val="3"/>
            <w:tcBorders>
              <w:top w:val="nil"/>
              <w:left w:val="nil"/>
              <w:bottom w:val="single" w:color="auto" w:sz="4" w:space="0"/>
              <w:right w:val="single" w:color="auto" w:sz="4" w:space="0"/>
            </w:tcBorders>
            <w:shd w:val="clear" w:color="auto" w:fill="auto"/>
            <w:noWrap/>
            <w:vAlign w:val="center"/>
          </w:tcPr>
          <w:p w14:paraId="1FC7A0A8">
            <w:pPr>
              <w:widowControl/>
              <w:jc w:val="right"/>
              <w:rPr>
                <w:rFonts w:ascii="宋体" w:hAnsi="宋体" w:eastAsia="宋体" w:cs="宋体"/>
                <w:kern w:val="0"/>
                <w:sz w:val="24"/>
                <w:szCs w:val="24"/>
              </w:rPr>
            </w:pPr>
          </w:p>
        </w:tc>
        <w:tc>
          <w:tcPr>
            <w:tcW w:w="2853" w:type="dxa"/>
            <w:gridSpan w:val="2"/>
            <w:tcBorders>
              <w:top w:val="nil"/>
              <w:left w:val="nil"/>
              <w:bottom w:val="single" w:color="auto" w:sz="4" w:space="0"/>
              <w:right w:val="single" w:color="auto" w:sz="4" w:space="0"/>
            </w:tcBorders>
            <w:shd w:val="clear" w:color="auto" w:fill="auto"/>
            <w:noWrap/>
            <w:vAlign w:val="center"/>
          </w:tcPr>
          <w:p w14:paraId="6FA46B41">
            <w:pPr>
              <w:widowControl/>
              <w:jc w:val="right"/>
              <w:rPr>
                <w:rFonts w:ascii="宋体" w:hAnsi="宋体" w:eastAsia="宋体" w:cs="宋体"/>
                <w:kern w:val="0"/>
                <w:sz w:val="24"/>
                <w:szCs w:val="24"/>
              </w:rPr>
            </w:pPr>
          </w:p>
        </w:tc>
      </w:tr>
      <w:tr w14:paraId="6B8CED4A">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36F76063">
            <w:pPr>
              <w:jc w:val="center"/>
              <w:rPr>
                <w:rFonts w:hint="eastAsia"/>
                <w:color w:val="auto"/>
                <w:lang w:val="en-US" w:eastAsia="zh-CN"/>
              </w:rPr>
            </w:pPr>
            <w:r>
              <w:rPr>
                <w:rFonts w:hint="eastAsia"/>
                <w:color w:val="auto"/>
                <w:lang w:val="en-US" w:eastAsia="zh-CN"/>
              </w:rPr>
              <w:t>21011</w:t>
            </w:r>
          </w:p>
        </w:tc>
        <w:tc>
          <w:tcPr>
            <w:tcW w:w="3619" w:type="dxa"/>
            <w:tcBorders>
              <w:top w:val="nil"/>
              <w:left w:val="nil"/>
              <w:bottom w:val="single" w:color="auto" w:sz="4" w:space="0"/>
              <w:right w:val="single" w:color="auto" w:sz="4" w:space="0"/>
            </w:tcBorders>
            <w:shd w:val="clear" w:color="000000" w:fill="FFFFFF"/>
            <w:noWrap/>
            <w:vAlign w:val="center"/>
          </w:tcPr>
          <w:p w14:paraId="115F02C3">
            <w:pPr>
              <w:jc w:val="left"/>
              <w:rPr>
                <w:rFonts w:hint="eastAsia"/>
                <w:color w:val="auto"/>
                <w:lang w:eastAsia="zh-CN"/>
              </w:rPr>
            </w:pPr>
            <w:r>
              <w:rPr>
                <w:rFonts w:hint="eastAsia"/>
                <w:color w:val="auto"/>
                <w:lang w:eastAsia="zh-CN"/>
              </w:rPr>
              <w:t>行政事业单位医疗</w:t>
            </w:r>
          </w:p>
        </w:tc>
        <w:tc>
          <w:tcPr>
            <w:tcW w:w="1701" w:type="dxa"/>
            <w:gridSpan w:val="2"/>
            <w:tcBorders>
              <w:top w:val="nil"/>
              <w:left w:val="nil"/>
              <w:bottom w:val="single" w:color="auto" w:sz="4" w:space="0"/>
              <w:right w:val="single" w:color="auto" w:sz="4" w:space="0"/>
            </w:tcBorders>
            <w:shd w:val="clear" w:color="auto" w:fill="auto"/>
            <w:noWrap/>
            <w:vAlign w:val="center"/>
          </w:tcPr>
          <w:p w14:paraId="1F5E03FF">
            <w:pPr>
              <w:jc w:val="right"/>
              <w:rPr>
                <w:rFonts w:hint="eastAsia"/>
                <w:color w:val="auto"/>
                <w:lang w:val="en-US" w:eastAsia="zh-CN"/>
              </w:rPr>
            </w:pPr>
            <w:r>
              <w:rPr>
                <w:rFonts w:hint="eastAsia"/>
                <w:color w:val="auto"/>
              </w:rPr>
              <w:t>65.63　</w:t>
            </w:r>
          </w:p>
        </w:tc>
        <w:tc>
          <w:tcPr>
            <w:tcW w:w="1276" w:type="dxa"/>
            <w:gridSpan w:val="2"/>
            <w:tcBorders>
              <w:top w:val="nil"/>
              <w:left w:val="nil"/>
              <w:bottom w:val="single" w:color="auto" w:sz="4" w:space="0"/>
              <w:right w:val="single" w:color="auto" w:sz="4" w:space="0"/>
            </w:tcBorders>
            <w:shd w:val="clear" w:color="auto" w:fill="auto"/>
            <w:noWrap/>
            <w:vAlign w:val="center"/>
          </w:tcPr>
          <w:p w14:paraId="1941A815">
            <w:pPr>
              <w:jc w:val="right"/>
              <w:rPr>
                <w:rFonts w:hint="eastAsia" w:ascii="宋体" w:hAnsi="宋体" w:eastAsia="宋体" w:cs="宋体"/>
                <w:color w:val="auto"/>
                <w:kern w:val="0"/>
                <w:sz w:val="24"/>
                <w:szCs w:val="24"/>
                <w:lang w:val="en-US" w:eastAsia="zh-CN"/>
              </w:rPr>
            </w:pPr>
            <w:r>
              <w:rPr>
                <w:rFonts w:hint="eastAsia"/>
                <w:color w:val="auto"/>
              </w:rPr>
              <w:t>65.63</w:t>
            </w:r>
          </w:p>
        </w:tc>
        <w:tc>
          <w:tcPr>
            <w:tcW w:w="1418" w:type="dxa"/>
            <w:gridSpan w:val="2"/>
            <w:tcBorders>
              <w:top w:val="nil"/>
              <w:left w:val="nil"/>
              <w:bottom w:val="single" w:color="auto" w:sz="4" w:space="0"/>
              <w:right w:val="single" w:color="auto" w:sz="4" w:space="0"/>
            </w:tcBorders>
            <w:shd w:val="clear" w:color="auto" w:fill="auto"/>
            <w:noWrap/>
            <w:vAlign w:val="center"/>
          </w:tcPr>
          <w:p w14:paraId="424791A8">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14:paraId="0411C4A7">
            <w:pPr>
              <w:widowControl/>
              <w:jc w:val="right"/>
              <w:rPr>
                <w:rFonts w:ascii="宋体" w:hAnsi="宋体" w:eastAsia="宋体" w:cs="宋体"/>
                <w:kern w:val="0"/>
                <w:sz w:val="24"/>
                <w:szCs w:val="24"/>
              </w:rPr>
            </w:pPr>
          </w:p>
        </w:tc>
        <w:tc>
          <w:tcPr>
            <w:tcW w:w="1417" w:type="dxa"/>
            <w:gridSpan w:val="3"/>
            <w:tcBorders>
              <w:top w:val="nil"/>
              <w:left w:val="nil"/>
              <w:bottom w:val="single" w:color="auto" w:sz="4" w:space="0"/>
              <w:right w:val="single" w:color="auto" w:sz="4" w:space="0"/>
            </w:tcBorders>
            <w:shd w:val="clear" w:color="auto" w:fill="auto"/>
            <w:noWrap/>
            <w:vAlign w:val="center"/>
          </w:tcPr>
          <w:p w14:paraId="5266B6B9">
            <w:pPr>
              <w:widowControl/>
              <w:jc w:val="right"/>
              <w:rPr>
                <w:rFonts w:ascii="宋体" w:hAnsi="宋体" w:eastAsia="宋体" w:cs="宋体"/>
                <w:kern w:val="0"/>
                <w:sz w:val="24"/>
                <w:szCs w:val="24"/>
              </w:rPr>
            </w:pPr>
          </w:p>
        </w:tc>
        <w:tc>
          <w:tcPr>
            <w:tcW w:w="2853" w:type="dxa"/>
            <w:gridSpan w:val="2"/>
            <w:tcBorders>
              <w:top w:val="nil"/>
              <w:left w:val="nil"/>
              <w:bottom w:val="single" w:color="auto" w:sz="4" w:space="0"/>
              <w:right w:val="single" w:color="auto" w:sz="4" w:space="0"/>
            </w:tcBorders>
            <w:shd w:val="clear" w:color="auto" w:fill="auto"/>
            <w:noWrap/>
            <w:vAlign w:val="center"/>
          </w:tcPr>
          <w:p w14:paraId="26C666B4">
            <w:pPr>
              <w:widowControl/>
              <w:jc w:val="right"/>
              <w:rPr>
                <w:rFonts w:ascii="宋体" w:hAnsi="宋体" w:eastAsia="宋体" w:cs="宋体"/>
                <w:kern w:val="0"/>
                <w:sz w:val="24"/>
                <w:szCs w:val="24"/>
              </w:rPr>
            </w:pPr>
          </w:p>
        </w:tc>
      </w:tr>
      <w:tr w14:paraId="548EBF09">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0B7628A3">
            <w:pPr>
              <w:jc w:val="center"/>
              <w:rPr>
                <w:rFonts w:hint="eastAsia"/>
                <w:color w:val="auto"/>
                <w:lang w:val="en-US" w:eastAsia="zh-CN"/>
              </w:rPr>
            </w:pPr>
            <w:r>
              <w:rPr>
                <w:color w:val="auto"/>
              </w:rPr>
              <w:t>2101101</w:t>
            </w:r>
          </w:p>
        </w:tc>
        <w:tc>
          <w:tcPr>
            <w:tcW w:w="3619" w:type="dxa"/>
            <w:tcBorders>
              <w:top w:val="nil"/>
              <w:left w:val="nil"/>
              <w:bottom w:val="single" w:color="auto" w:sz="4" w:space="0"/>
              <w:right w:val="single" w:color="auto" w:sz="4" w:space="0"/>
            </w:tcBorders>
            <w:shd w:val="clear" w:color="000000" w:fill="FFFFFF"/>
            <w:noWrap/>
            <w:vAlign w:val="center"/>
          </w:tcPr>
          <w:p w14:paraId="04FEC492">
            <w:pPr>
              <w:jc w:val="left"/>
              <w:rPr>
                <w:rFonts w:hint="eastAsia"/>
                <w:color w:val="auto"/>
                <w:lang w:eastAsia="zh-CN"/>
              </w:rPr>
            </w:pPr>
            <w:r>
              <w:rPr>
                <w:rFonts w:hint="eastAsia"/>
                <w:color w:val="auto"/>
              </w:rPr>
              <w:t>行政单位医疗</w:t>
            </w:r>
          </w:p>
        </w:tc>
        <w:tc>
          <w:tcPr>
            <w:tcW w:w="1701" w:type="dxa"/>
            <w:gridSpan w:val="2"/>
            <w:tcBorders>
              <w:top w:val="nil"/>
              <w:left w:val="nil"/>
              <w:bottom w:val="single" w:color="auto" w:sz="4" w:space="0"/>
              <w:right w:val="single" w:color="auto" w:sz="4" w:space="0"/>
            </w:tcBorders>
            <w:shd w:val="clear" w:color="auto" w:fill="auto"/>
            <w:noWrap/>
            <w:vAlign w:val="center"/>
          </w:tcPr>
          <w:p w14:paraId="752C05BD">
            <w:pPr>
              <w:jc w:val="right"/>
              <w:rPr>
                <w:rFonts w:hint="eastAsia"/>
                <w:color w:val="auto"/>
                <w:lang w:val="en-US" w:eastAsia="zh-CN"/>
              </w:rPr>
            </w:pPr>
            <w:r>
              <w:rPr>
                <w:rFonts w:hint="eastAsia"/>
                <w:color w:val="auto"/>
              </w:rPr>
              <w:t>65.63　</w:t>
            </w:r>
          </w:p>
        </w:tc>
        <w:tc>
          <w:tcPr>
            <w:tcW w:w="1276" w:type="dxa"/>
            <w:gridSpan w:val="2"/>
            <w:tcBorders>
              <w:top w:val="nil"/>
              <w:left w:val="nil"/>
              <w:bottom w:val="single" w:color="auto" w:sz="4" w:space="0"/>
              <w:right w:val="single" w:color="auto" w:sz="4" w:space="0"/>
            </w:tcBorders>
            <w:shd w:val="clear" w:color="auto" w:fill="auto"/>
            <w:noWrap/>
            <w:vAlign w:val="center"/>
          </w:tcPr>
          <w:p w14:paraId="2F8A14B8">
            <w:pPr>
              <w:jc w:val="right"/>
              <w:rPr>
                <w:rFonts w:hint="eastAsia" w:ascii="宋体" w:hAnsi="宋体" w:eastAsia="宋体" w:cs="宋体"/>
                <w:color w:val="auto"/>
                <w:kern w:val="0"/>
                <w:sz w:val="24"/>
                <w:szCs w:val="24"/>
                <w:lang w:val="en-US" w:eastAsia="zh-CN"/>
              </w:rPr>
            </w:pPr>
            <w:r>
              <w:rPr>
                <w:rFonts w:hint="eastAsia"/>
                <w:color w:val="auto"/>
              </w:rPr>
              <w:t>65.63　</w:t>
            </w:r>
          </w:p>
        </w:tc>
        <w:tc>
          <w:tcPr>
            <w:tcW w:w="1418" w:type="dxa"/>
            <w:gridSpan w:val="2"/>
            <w:tcBorders>
              <w:top w:val="nil"/>
              <w:left w:val="nil"/>
              <w:bottom w:val="single" w:color="auto" w:sz="4" w:space="0"/>
              <w:right w:val="single" w:color="auto" w:sz="4" w:space="0"/>
            </w:tcBorders>
            <w:shd w:val="clear" w:color="auto" w:fill="auto"/>
            <w:noWrap/>
            <w:vAlign w:val="center"/>
          </w:tcPr>
          <w:p w14:paraId="27C5E1AE">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14:paraId="653185FC">
            <w:pPr>
              <w:widowControl/>
              <w:jc w:val="right"/>
              <w:rPr>
                <w:rFonts w:ascii="宋体" w:hAnsi="宋体" w:eastAsia="宋体" w:cs="宋体"/>
                <w:kern w:val="0"/>
                <w:sz w:val="24"/>
                <w:szCs w:val="24"/>
              </w:rPr>
            </w:pPr>
          </w:p>
        </w:tc>
        <w:tc>
          <w:tcPr>
            <w:tcW w:w="1417" w:type="dxa"/>
            <w:gridSpan w:val="3"/>
            <w:tcBorders>
              <w:top w:val="nil"/>
              <w:left w:val="nil"/>
              <w:bottom w:val="single" w:color="auto" w:sz="4" w:space="0"/>
              <w:right w:val="single" w:color="auto" w:sz="4" w:space="0"/>
            </w:tcBorders>
            <w:shd w:val="clear" w:color="auto" w:fill="auto"/>
            <w:noWrap/>
            <w:vAlign w:val="center"/>
          </w:tcPr>
          <w:p w14:paraId="4FD7ABEC">
            <w:pPr>
              <w:widowControl/>
              <w:jc w:val="right"/>
              <w:rPr>
                <w:rFonts w:ascii="宋体" w:hAnsi="宋体" w:eastAsia="宋体" w:cs="宋体"/>
                <w:kern w:val="0"/>
                <w:sz w:val="24"/>
                <w:szCs w:val="24"/>
              </w:rPr>
            </w:pPr>
          </w:p>
        </w:tc>
        <w:tc>
          <w:tcPr>
            <w:tcW w:w="2853" w:type="dxa"/>
            <w:gridSpan w:val="2"/>
            <w:tcBorders>
              <w:top w:val="nil"/>
              <w:left w:val="nil"/>
              <w:bottom w:val="single" w:color="auto" w:sz="4" w:space="0"/>
              <w:right w:val="single" w:color="auto" w:sz="4" w:space="0"/>
            </w:tcBorders>
            <w:shd w:val="clear" w:color="auto" w:fill="auto"/>
            <w:noWrap/>
            <w:vAlign w:val="center"/>
          </w:tcPr>
          <w:p w14:paraId="5D54B35B">
            <w:pPr>
              <w:widowControl/>
              <w:jc w:val="right"/>
              <w:rPr>
                <w:rFonts w:ascii="宋体" w:hAnsi="宋体" w:eastAsia="宋体" w:cs="宋体"/>
                <w:kern w:val="0"/>
                <w:sz w:val="24"/>
                <w:szCs w:val="24"/>
              </w:rPr>
            </w:pPr>
          </w:p>
        </w:tc>
      </w:tr>
      <w:tr w14:paraId="0B5D3456">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2999734F">
            <w:pPr>
              <w:jc w:val="center"/>
              <w:rPr>
                <w:rFonts w:hint="eastAsia"/>
                <w:color w:val="auto"/>
                <w:lang w:val="en-US" w:eastAsia="zh-CN"/>
              </w:rPr>
            </w:pPr>
            <w:r>
              <w:rPr>
                <w:rFonts w:hint="eastAsia"/>
                <w:color w:val="auto"/>
                <w:lang w:val="en-US" w:eastAsia="zh-CN"/>
              </w:rPr>
              <w:t>221</w:t>
            </w:r>
          </w:p>
        </w:tc>
        <w:tc>
          <w:tcPr>
            <w:tcW w:w="3619" w:type="dxa"/>
            <w:tcBorders>
              <w:top w:val="nil"/>
              <w:left w:val="nil"/>
              <w:bottom w:val="single" w:color="auto" w:sz="4" w:space="0"/>
              <w:right w:val="single" w:color="auto" w:sz="4" w:space="0"/>
            </w:tcBorders>
            <w:shd w:val="clear" w:color="000000" w:fill="FFFFFF"/>
            <w:noWrap/>
            <w:vAlign w:val="center"/>
          </w:tcPr>
          <w:p w14:paraId="1A60781E">
            <w:pPr>
              <w:jc w:val="left"/>
              <w:rPr>
                <w:rFonts w:hint="eastAsia"/>
                <w:color w:val="auto"/>
                <w:lang w:eastAsia="zh-CN"/>
              </w:rPr>
            </w:pPr>
            <w:r>
              <w:rPr>
                <w:rFonts w:hint="eastAsia"/>
                <w:color w:val="auto"/>
                <w:lang w:eastAsia="zh-CN"/>
              </w:rPr>
              <w:t>住房保障支出</w:t>
            </w:r>
          </w:p>
        </w:tc>
        <w:tc>
          <w:tcPr>
            <w:tcW w:w="1701" w:type="dxa"/>
            <w:gridSpan w:val="2"/>
            <w:tcBorders>
              <w:top w:val="nil"/>
              <w:left w:val="nil"/>
              <w:bottom w:val="single" w:color="auto" w:sz="4" w:space="0"/>
              <w:right w:val="single" w:color="auto" w:sz="4" w:space="0"/>
            </w:tcBorders>
            <w:shd w:val="clear" w:color="auto" w:fill="auto"/>
            <w:noWrap/>
            <w:vAlign w:val="center"/>
          </w:tcPr>
          <w:p w14:paraId="31F717A1">
            <w:pPr>
              <w:jc w:val="right"/>
              <w:rPr>
                <w:rFonts w:hint="eastAsia"/>
                <w:color w:val="auto"/>
                <w:lang w:val="en-US" w:eastAsia="zh-CN"/>
              </w:rPr>
            </w:pPr>
            <w:r>
              <w:rPr>
                <w:rFonts w:hint="eastAsia"/>
                <w:color w:val="auto"/>
              </w:rPr>
              <w:t>60.16　</w:t>
            </w:r>
          </w:p>
        </w:tc>
        <w:tc>
          <w:tcPr>
            <w:tcW w:w="1276" w:type="dxa"/>
            <w:gridSpan w:val="2"/>
            <w:tcBorders>
              <w:top w:val="nil"/>
              <w:left w:val="nil"/>
              <w:bottom w:val="single" w:color="auto" w:sz="4" w:space="0"/>
              <w:right w:val="single" w:color="auto" w:sz="4" w:space="0"/>
            </w:tcBorders>
            <w:shd w:val="clear" w:color="auto" w:fill="auto"/>
            <w:noWrap/>
            <w:vAlign w:val="center"/>
          </w:tcPr>
          <w:p w14:paraId="56E36C83">
            <w:pPr>
              <w:jc w:val="right"/>
              <w:rPr>
                <w:rFonts w:hint="eastAsia" w:ascii="宋体" w:hAnsi="宋体" w:eastAsia="宋体" w:cs="宋体"/>
                <w:color w:val="auto"/>
                <w:kern w:val="0"/>
                <w:sz w:val="24"/>
                <w:szCs w:val="24"/>
                <w:lang w:val="en-US" w:eastAsia="zh-CN"/>
              </w:rPr>
            </w:pPr>
            <w:r>
              <w:rPr>
                <w:rFonts w:hint="eastAsia"/>
                <w:color w:val="auto"/>
              </w:rPr>
              <w:t>60.16　</w:t>
            </w:r>
          </w:p>
        </w:tc>
        <w:tc>
          <w:tcPr>
            <w:tcW w:w="1418" w:type="dxa"/>
            <w:gridSpan w:val="2"/>
            <w:tcBorders>
              <w:top w:val="nil"/>
              <w:left w:val="nil"/>
              <w:bottom w:val="single" w:color="auto" w:sz="4" w:space="0"/>
              <w:right w:val="single" w:color="auto" w:sz="4" w:space="0"/>
            </w:tcBorders>
            <w:shd w:val="clear" w:color="auto" w:fill="auto"/>
            <w:noWrap/>
            <w:vAlign w:val="center"/>
          </w:tcPr>
          <w:p w14:paraId="3029EFAF">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14:paraId="78108355">
            <w:pPr>
              <w:widowControl/>
              <w:jc w:val="right"/>
              <w:rPr>
                <w:rFonts w:ascii="宋体" w:hAnsi="宋体" w:eastAsia="宋体" w:cs="宋体"/>
                <w:kern w:val="0"/>
                <w:sz w:val="24"/>
                <w:szCs w:val="24"/>
              </w:rPr>
            </w:pPr>
          </w:p>
        </w:tc>
        <w:tc>
          <w:tcPr>
            <w:tcW w:w="1417" w:type="dxa"/>
            <w:gridSpan w:val="3"/>
            <w:tcBorders>
              <w:top w:val="nil"/>
              <w:left w:val="nil"/>
              <w:bottom w:val="single" w:color="auto" w:sz="4" w:space="0"/>
              <w:right w:val="single" w:color="auto" w:sz="4" w:space="0"/>
            </w:tcBorders>
            <w:shd w:val="clear" w:color="auto" w:fill="auto"/>
            <w:noWrap/>
            <w:vAlign w:val="center"/>
          </w:tcPr>
          <w:p w14:paraId="5E1A90CE">
            <w:pPr>
              <w:widowControl/>
              <w:jc w:val="right"/>
              <w:rPr>
                <w:rFonts w:ascii="宋体" w:hAnsi="宋体" w:eastAsia="宋体" w:cs="宋体"/>
                <w:kern w:val="0"/>
                <w:sz w:val="24"/>
                <w:szCs w:val="24"/>
              </w:rPr>
            </w:pPr>
          </w:p>
        </w:tc>
        <w:tc>
          <w:tcPr>
            <w:tcW w:w="2853" w:type="dxa"/>
            <w:gridSpan w:val="2"/>
            <w:tcBorders>
              <w:top w:val="nil"/>
              <w:left w:val="nil"/>
              <w:bottom w:val="single" w:color="auto" w:sz="4" w:space="0"/>
              <w:right w:val="single" w:color="auto" w:sz="4" w:space="0"/>
            </w:tcBorders>
            <w:shd w:val="clear" w:color="auto" w:fill="auto"/>
            <w:noWrap/>
            <w:vAlign w:val="center"/>
          </w:tcPr>
          <w:p w14:paraId="5940D3DF">
            <w:pPr>
              <w:widowControl/>
              <w:jc w:val="right"/>
              <w:rPr>
                <w:rFonts w:ascii="宋体" w:hAnsi="宋体" w:eastAsia="宋体" w:cs="宋体"/>
                <w:kern w:val="0"/>
                <w:sz w:val="24"/>
                <w:szCs w:val="24"/>
              </w:rPr>
            </w:pPr>
          </w:p>
        </w:tc>
      </w:tr>
      <w:tr w14:paraId="77F24C9D">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42FA36B8">
            <w:pPr>
              <w:jc w:val="center"/>
              <w:rPr>
                <w:rFonts w:hint="eastAsia"/>
                <w:color w:val="auto"/>
                <w:lang w:val="en-US" w:eastAsia="zh-CN"/>
              </w:rPr>
            </w:pPr>
            <w:r>
              <w:rPr>
                <w:rFonts w:hint="eastAsia"/>
                <w:color w:val="auto"/>
                <w:lang w:val="en-US" w:eastAsia="zh-CN"/>
              </w:rPr>
              <w:t>22102</w:t>
            </w:r>
          </w:p>
        </w:tc>
        <w:tc>
          <w:tcPr>
            <w:tcW w:w="3619" w:type="dxa"/>
            <w:tcBorders>
              <w:top w:val="nil"/>
              <w:left w:val="nil"/>
              <w:bottom w:val="single" w:color="auto" w:sz="4" w:space="0"/>
              <w:right w:val="single" w:color="auto" w:sz="4" w:space="0"/>
            </w:tcBorders>
            <w:shd w:val="clear" w:color="000000" w:fill="FFFFFF"/>
            <w:noWrap/>
            <w:vAlign w:val="center"/>
          </w:tcPr>
          <w:p w14:paraId="50098D3D">
            <w:pPr>
              <w:jc w:val="left"/>
              <w:rPr>
                <w:rFonts w:hint="eastAsia"/>
                <w:color w:val="auto"/>
                <w:lang w:eastAsia="zh-CN"/>
              </w:rPr>
            </w:pPr>
            <w:r>
              <w:rPr>
                <w:rFonts w:hint="eastAsia"/>
                <w:color w:val="auto"/>
                <w:lang w:eastAsia="zh-CN"/>
              </w:rPr>
              <w:t>住房改革支出</w:t>
            </w:r>
          </w:p>
        </w:tc>
        <w:tc>
          <w:tcPr>
            <w:tcW w:w="1701" w:type="dxa"/>
            <w:gridSpan w:val="2"/>
            <w:tcBorders>
              <w:top w:val="nil"/>
              <w:left w:val="nil"/>
              <w:bottom w:val="single" w:color="auto" w:sz="4" w:space="0"/>
              <w:right w:val="single" w:color="auto" w:sz="4" w:space="0"/>
            </w:tcBorders>
            <w:shd w:val="clear" w:color="auto" w:fill="auto"/>
            <w:noWrap/>
            <w:vAlign w:val="center"/>
          </w:tcPr>
          <w:p w14:paraId="7A46D22C">
            <w:pPr>
              <w:jc w:val="right"/>
              <w:rPr>
                <w:rFonts w:hint="eastAsia"/>
                <w:color w:val="auto"/>
                <w:lang w:val="en-US" w:eastAsia="zh-CN"/>
              </w:rPr>
            </w:pPr>
            <w:r>
              <w:rPr>
                <w:rFonts w:hint="eastAsia"/>
                <w:color w:val="auto"/>
              </w:rPr>
              <w:t>60.16　</w:t>
            </w:r>
          </w:p>
        </w:tc>
        <w:tc>
          <w:tcPr>
            <w:tcW w:w="1276" w:type="dxa"/>
            <w:gridSpan w:val="2"/>
            <w:tcBorders>
              <w:top w:val="nil"/>
              <w:left w:val="nil"/>
              <w:bottom w:val="single" w:color="auto" w:sz="4" w:space="0"/>
              <w:right w:val="single" w:color="auto" w:sz="4" w:space="0"/>
            </w:tcBorders>
            <w:shd w:val="clear" w:color="auto" w:fill="auto"/>
            <w:noWrap/>
            <w:vAlign w:val="center"/>
          </w:tcPr>
          <w:p w14:paraId="22A844D4">
            <w:pPr>
              <w:jc w:val="right"/>
              <w:rPr>
                <w:rFonts w:hint="eastAsia" w:ascii="宋体" w:hAnsi="宋体" w:eastAsia="宋体" w:cs="宋体"/>
                <w:color w:val="auto"/>
                <w:kern w:val="0"/>
                <w:sz w:val="24"/>
                <w:szCs w:val="24"/>
                <w:lang w:val="en-US" w:eastAsia="zh-CN"/>
              </w:rPr>
            </w:pPr>
            <w:r>
              <w:rPr>
                <w:rFonts w:hint="eastAsia"/>
                <w:color w:val="auto"/>
              </w:rPr>
              <w:t>60.16　</w:t>
            </w:r>
          </w:p>
        </w:tc>
        <w:tc>
          <w:tcPr>
            <w:tcW w:w="1418" w:type="dxa"/>
            <w:gridSpan w:val="2"/>
            <w:tcBorders>
              <w:top w:val="nil"/>
              <w:left w:val="nil"/>
              <w:bottom w:val="single" w:color="auto" w:sz="4" w:space="0"/>
              <w:right w:val="single" w:color="auto" w:sz="4" w:space="0"/>
            </w:tcBorders>
            <w:shd w:val="clear" w:color="auto" w:fill="auto"/>
            <w:noWrap/>
            <w:vAlign w:val="center"/>
          </w:tcPr>
          <w:p w14:paraId="56443785">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14:paraId="4E65EA7D">
            <w:pPr>
              <w:widowControl/>
              <w:jc w:val="right"/>
              <w:rPr>
                <w:rFonts w:ascii="宋体" w:hAnsi="宋体" w:eastAsia="宋体" w:cs="宋体"/>
                <w:kern w:val="0"/>
                <w:sz w:val="24"/>
                <w:szCs w:val="24"/>
              </w:rPr>
            </w:pPr>
          </w:p>
        </w:tc>
        <w:tc>
          <w:tcPr>
            <w:tcW w:w="1417" w:type="dxa"/>
            <w:gridSpan w:val="3"/>
            <w:tcBorders>
              <w:top w:val="nil"/>
              <w:left w:val="nil"/>
              <w:bottom w:val="single" w:color="auto" w:sz="4" w:space="0"/>
              <w:right w:val="single" w:color="auto" w:sz="4" w:space="0"/>
            </w:tcBorders>
            <w:shd w:val="clear" w:color="auto" w:fill="auto"/>
            <w:noWrap/>
            <w:vAlign w:val="center"/>
          </w:tcPr>
          <w:p w14:paraId="7287AAE8">
            <w:pPr>
              <w:widowControl/>
              <w:jc w:val="right"/>
              <w:rPr>
                <w:rFonts w:ascii="宋体" w:hAnsi="宋体" w:eastAsia="宋体" w:cs="宋体"/>
                <w:kern w:val="0"/>
                <w:sz w:val="24"/>
                <w:szCs w:val="24"/>
              </w:rPr>
            </w:pPr>
          </w:p>
        </w:tc>
        <w:tc>
          <w:tcPr>
            <w:tcW w:w="2853" w:type="dxa"/>
            <w:gridSpan w:val="2"/>
            <w:tcBorders>
              <w:top w:val="nil"/>
              <w:left w:val="nil"/>
              <w:bottom w:val="single" w:color="auto" w:sz="4" w:space="0"/>
              <w:right w:val="single" w:color="auto" w:sz="4" w:space="0"/>
            </w:tcBorders>
            <w:shd w:val="clear" w:color="auto" w:fill="auto"/>
            <w:noWrap/>
            <w:vAlign w:val="center"/>
          </w:tcPr>
          <w:p w14:paraId="09B9CBA1">
            <w:pPr>
              <w:widowControl/>
              <w:jc w:val="right"/>
              <w:rPr>
                <w:rFonts w:ascii="宋体" w:hAnsi="宋体" w:eastAsia="宋体" w:cs="宋体"/>
                <w:kern w:val="0"/>
                <w:sz w:val="24"/>
                <w:szCs w:val="24"/>
              </w:rPr>
            </w:pPr>
          </w:p>
        </w:tc>
      </w:tr>
      <w:tr w14:paraId="142954A8">
        <w:tblPrEx>
          <w:tblCellMar>
            <w:top w:w="0" w:type="dxa"/>
            <w:left w:w="108" w:type="dxa"/>
            <w:bottom w:w="0" w:type="dxa"/>
            <w:right w:w="108" w:type="dxa"/>
          </w:tblCellMar>
        </w:tblPrEx>
        <w:trPr>
          <w:trHeight w:val="448" w:hRule="exact"/>
        </w:trPr>
        <w:tc>
          <w:tcPr>
            <w:tcW w:w="14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58E89729">
            <w:pPr>
              <w:jc w:val="center"/>
              <w:rPr>
                <w:rFonts w:hint="eastAsia"/>
                <w:color w:val="auto"/>
                <w:lang w:val="en-US" w:eastAsia="zh-CN"/>
              </w:rPr>
            </w:pPr>
            <w:r>
              <w:rPr>
                <w:color w:val="auto"/>
              </w:rPr>
              <w:t>2210201</w:t>
            </w:r>
          </w:p>
        </w:tc>
        <w:tc>
          <w:tcPr>
            <w:tcW w:w="3619" w:type="dxa"/>
            <w:tcBorders>
              <w:top w:val="nil"/>
              <w:left w:val="nil"/>
              <w:bottom w:val="single" w:color="auto" w:sz="4" w:space="0"/>
              <w:right w:val="single" w:color="auto" w:sz="4" w:space="0"/>
            </w:tcBorders>
            <w:shd w:val="clear" w:color="000000" w:fill="FFFFFF"/>
            <w:noWrap/>
            <w:vAlign w:val="center"/>
          </w:tcPr>
          <w:p w14:paraId="570498C7">
            <w:pPr>
              <w:jc w:val="left"/>
              <w:rPr>
                <w:rFonts w:hint="eastAsia"/>
                <w:color w:val="auto"/>
                <w:lang w:eastAsia="zh-CN"/>
              </w:rPr>
            </w:pPr>
            <w:r>
              <w:rPr>
                <w:rFonts w:hint="eastAsia"/>
                <w:color w:val="auto"/>
              </w:rPr>
              <w:t>住房公积金</w:t>
            </w:r>
          </w:p>
        </w:tc>
        <w:tc>
          <w:tcPr>
            <w:tcW w:w="1701" w:type="dxa"/>
            <w:gridSpan w:val="2"/>
            <w:tcBorders>
              <w:top w:val="nil"/>
              <w:left w:val="nil"/>
              <w:bottom w:val="single" w:color="auto" w:sz="4" w:space="0"/>
              <w:right w:val="single" w:color="auto" w:sz="4" w:space="0"/>
            </w:tcBorders>
            <w:shd w:val="clear" w:color="auto" w:fill="auto"/>
            <w:noWrap/>
            <w:vAlign w:val="center"/>
          </w:tcPr>
          <w:p w14:paraId="4ADB268C">
            <w:pPr>
              <w:jc w:val="right"/>
              <w:rPr>
                <w:rFonts w:hint="eastAsia"/>
                <w:color w:val="auto"/>
                <w:lang w:val="en-US" w:eastAsia="zh-CN"/>
              </w:rPr>
            </w:pPr>
            <w:r>
              <w:rPr>
                <w:rFonts w:hint="eastAsia"/>
                <w:color w:val="auto"/>
              </w:rPr>
              <w:t>60.16　</w:t>
            </w:r>
          </w:p>
        </w:tc>
        <w:tc>
          <w:tcPr>
            <w:tcW w:w="1276" w:type="dxa"/>
            <w:gridSpan w:val="2"/>
            <w:tcBorders>
              <w:top w:val="nil"/>
              <w:left w:val="nil"/>
              <w:bottom w:val="single" w:color="auto" w:sz="4" w:space="0"/>
              <w:right w:val="single" w:color="auto" w:sz="4" w:space="0"/>
            </w:tcBorders>
            <w:shd w:val="clear" w:color="auto" w:fill="auto"/>
            <w:noWrap/>
            <w:vAlign w:val="center"/>
          </w:tcPr>
          <w:p w14:paraId="5015ECFF">
            <w:pPr>
              <w:jc w:val="right"/>
              <w:rPr>
                <w:rFonts w:hint="eastAsia" w:ascii="宋体" w:hAnsi="宋体" w:eastAsia="宋体" w:cs="宋体"/>
                <w:color w:val="auto"/>
                <w:kern w:val="0"/>
                <w:sz w:val="24"/>
                <w:szCs w:val="24"/>
                <w:lang w:val="en-US" w:eastAsia="zh-CN"/>
              </w:rPr>
            </w:pPr>
            <w:r>
              <w:rPr>
                <w:rFonts w:hint="eastAsia"/>
                <w:color w:val="auto"/>
              </w:rPr>
              <w:t>60.16　</w:t>
            </w:r>
          </w:p>
        </w:tc>
        <w:tc>
          <w:tcPr>
            <w:tcW w:w="1418" w:type="dxa"/>
            <w:gridSpan w:val="2"/>
            <w:tcBorders>
              <w:top w:val="nil"/>
              <w:left w:val="nil"/>
              <w:bottom w:val="single" w:color="auto" w:sz="4" w:space="0"/>
              <w:right w:val="single" w:color="auto" w:sz="4" w:space="0"/>
            </w:tcBorders>
            <w:shd w:val="clear" w:color="auto" w:fill="auto"/>
            <w:noWrap/>
            <w:vAlign w:val="center"/>
          </w:tcPr>
          <w:p w14:paraId="06E8FE50">
            <w:pPr>
              <w:widowControl/>
              <w:jc w:val="right"/>
              <w:rPr>
                <w:rFonts w:ascii="宋体" w:hAnsi="宋体" w:eastAsia="宋体" w:cs="宋体"/>
                <w:kern w:val="0"/>
                <w:sz w:val="24"/>
                <w:szCs w:val="24"/>
              </w:rPr>
            </w:pPr>
          </w:p>
        </w:tc>
        <w:tc>
          <w:tcPr>
            <w:tcW w:w="1701" w:type="dxa"/>
            <w:gridSpan w:val="2"/>
            <w:tcBorders>
              <w:top w:val="nil"/>
              <w:left w:val="nil"/>
              <w:bottom w:val="single" w:color="auto" w:sz="4" w:space="0"/>
              <w:right w:val="single" w:color="auto" w:sz="4" w:space="0"/>
            </w:tcBorders>
            <w:shd w:val="clear" w:color="auto" w:fill="auto"/>
            <w:noWrap/>
            <w:vAlign w:val="center"/>
          </w:tcPr>
          <w:p w14:paraId="300F3F07">
            <w:pPr>
              <w:widowControl/>
              <w:jc w:val="right"/>
              <w:rPr>
                <w:rFonts w:ascii="宋体" w:hAnsi="宋体" w:eastAsia="宋体" w:cs="宋体"/>
                <w:kern w:val="0"/>
                <w:sz w:val="24"/>
                <w:szCs w:val="24"/>
              </w:rPr>
            </w:pPr>
          </w:p>
        </w:tc>
        <w:tc>
          <w:tcPr>
            <w:tcW w:w="1417" w:type="dxa"/>
            <w:gridSpan w:val="3"/>
            <w:tcBorders>
              <w:top w:val="nil"/>
              <w:left w:val="nil"/>
              <w:bottom w:val="single" w:color="auto" w:sz="4" w:space="0"/>
              <w:right w:val="single" w:color="auto" w:sz="4" w:space="0"/>
            </w:tcBorders>
            <w:shd w:val="clear" w:color="auto" w:fill="auto"/>
            <w:noWrap/>
            <w:vAlign w:val="center"/>
          </w:tcPr>
          <w:p w14:paraId="6E898C76">
            <w:pPr>
              <w:widowControl/>
              <w:jc w:val="right"/>
              <w:rPr>
                <w:rFonts w:ascii="宋体" w:hAnsi="宋体" w:eastAsia="宋体" w:cs="宋体"/>
                <w:kern w:val="0"/>
                <w:sz w:val="24"/>
                <w:szCs w:val="24"/>
              </w:rPr>
            </w:pPr>
          </w:p>
        </w:tc>
        <w:tc>
          <w:tcPr>
            <w:tcW w:w="2853" w:type="dxa"/>
            <w:gridSpan w:val="2"/>
            <w:tcBorders>
              <w:top w:val="nil"/>
              <w:left w:val="nil"/>
              <w:bottom w:val="single" w:color="auto" w:sz="4" w:space="0"/>
              <w:right w:val="single" w:color="auto" w:sz="4" w:space="0"/>
            </w:tcBorders>
            <w:shd w:val="clear" w:color="auto" w:fill="auto"/>
            <w:noWrap/>
            <w:vAlign w:val="center"/>
          </w:tcPr>
          <w:p w14:paraId="6460F09D">
            <w:pPr>
              <w:widowControl/>
              <w:jc w:val="right"/>
              <w:rPr>
                <w:rFonts w:ascii="宋体" w:hAnsi="宋体" w:eastAsia="宋体" w:cs="宋体"/>
                <w:kern w:val="0"/>
                <w:sz w:val="24"/>
                <w:szCs w:val="24"/>
              </w:rPr>
            </w:pPr>
          </w:p>
        </w:tc>
      </w:tr>
      <w:tr w14:paraId="50760189">
        <w:tblPrEx>
          <w:tblCellMar>
            <w:top w:w="0" w:type="dxa"/>
            <w:left w:w="108" w:type="dxa"/>
            <w:bottom w:w="0" w:type="dxa"/>
            <w:right w:w="108" w:type="dxa"/>
          </w:tblCellMar>
        </w:tblPrEx>
        <w:trPr>
          <w:trHeight w:val="448" w:hRule="exact"/>
        </w:trPr>
        <w:tc>
          <w:tcPr>
            <w:tcW w:w="15484" w:type="dxa"/>
            <w:gridSpan w:val="19"/>
            <w:tcBorders>
              <w:top w:val="nil"/>
              <w:left w:val="nil"/>
              <w:bottom w:val="nil"/>
              <w:right w:val="nil"/>
            </w:tcBorders>
            <w:shd w:val="clear" w:color="auto" w:fill="auto"/>
            <w:vAlign w:val="center"/>
          </w:tcPr>
          <w:p w14:paraId="621A7E0F">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3AA06703">
      <w:pPr>
        <w:widowControl/>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79F9FDAD">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0F853CEB">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29C8F362">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416C5A31">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49378456">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5BC1299F">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44E77258">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A93390A">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6FB87553">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480C9B84">
            <w:pPr>
              <w:widowControl/>
              <w:jc w:val="right"/>
              <w:rPr>
                <w:rFonts w:ascii="宋体" w:hAnsi="宋体" w:eastAsia="宋体" w:cs="宋体"/>
                <w:kern w:val="0"/>
                <w:sz w:val="24"/>
                <w:szCs w:val="24"/>
              </w:rPr>
            </w:pPr>
          </w:p>
        </w:tc>
      </w:tr>
      <w:tr w14:paraId="4611DE48">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03B9AD70">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56F69152">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1BDCAB7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3691E3F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74B40B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4D0F0A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0AF0D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C8A3A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E4F26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8B4131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41C4E0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5FBE1D7B">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5202ED9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部门：溆浦县司法局</w:t>
            </w:r>
          </w:p>
        </w:tc>
        <w:tc>
          <w:tcPr>
            <w:tcW w:w="436" w:type="dxa"/>
            <w:tcBorders>
              <w:top w:val="nil"/>
              <w:left w:val="nil"/>
              <w:bottom w:val="nil"/>
              <w:right w:val="nil"/>
            </w:tcBorders>
            <w:shd w:val="clear" w:color="000000" w:fill="FFFFFF"/>
            <w:noWrap/>
            <w:vAlign w:val="center"/>
          </w:tcPr>
          <w:p w14:paraId="57F83A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24E0F3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52F2A92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8F5AB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B3BC48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282610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1E5A65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A373AB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9840E93">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7C86C2D">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17A1A77A">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6F9422FB">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3F7DD8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7C7513C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22929115">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697FB9DA">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5370617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5C223C86">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6DC77CAD">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6FBEEFA7">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62273BB8">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DF5DFE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9825DD6">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0345275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0B21B9D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75CA4FDC">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77E9C2F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11D7A0CC">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59DC1B39">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02D738E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66A167FE">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62D964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8BADDEB">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97471B3">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056F5E5C">
            <w:pPr>
              <w:widowControl/>
              <w:jc w:val="right"/>
              <w:rPr>
                <w:rFonts w:ascii="宋体" w:hAnsi="宋体" w:eastAsia="宋体" w:cs="宋体"/>
                <w:kern w:val="0"/>
                <w:sz w:val="22"/>
              </w:rPr>
            </w:pPr>
            <w:r>
              <w:rPr>
                <w:rFonts w:hint="eastAsia" w:ascii="宋体" w:hAnsi="宋体" w:eastAsia="宋体" w:cs="宋体"/>
                <w:kern w:val="0"/>
                <w:sz w:val="22"/>
              </w:rPr>
              <w:t>2216.61　</w:t>
            </w:r>
          </w:p>
        </w:tc>
        <w:tc>
          <w:tcPr>
            <w:tcW w:w="3411" w:type="dxa"/>
            <w:gridSpan w:val="2"/>
            <w:tcBorders>
              <w:top w:val="nil"/>
              <w:left w:val="nil"/>
              <w:bottom w:val="single" w:color="auto" w:sz="4" w:space="0"/>
              <w:right w:val="single" w:color="auto" w:sz="4" w:space="0"/>
            </w:tcBorders>
            <w:shd w:val="clear" w:color="auto" w:fill="auto"/>
            <w:noWrap/>
            <w:vAlign w:val="center"/>
          </w:tcPr>
          <w:p w14:paraId="2509DD7F">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EAEBE3B">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70E1909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EDE75C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0E357B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7ABBC80">
            <w:pPr>
              <w:widowControl/>
              <w:jc w:val="right"/>
              <w:rPr>
                <w:rFonts w:ascii="宋体" w:hAnsi="宋体" w:eastAsia="宋体" w:cs="宋体"/>
                <w:kern w:val="0"/>
                <w:sz w:val="22"/>
              </w:rPr>
            </w:pPr>
            <w:r>
              <w:rPr>
                <w:rFonts w:hint="eastAsia" w:ascii="宋体" w:hAnsi="宋体" w:eastAsia="宋体" w:cs="宋体"/>
                <w:kern w:val="0"/>
                <w:sz w:val="22"/>
              </w:rPr>
              <w:t>　</w:t>
            </w:r>
          </w:p>
        </w:tc>
      </w:tr>
      <w:tr w14:paraId="1271DA7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7F8D600">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9DFAC80">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45AAF3F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0190DA3">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02FBDB0">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0819EC4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CEA82E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25F2B2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65DD4BC">
            <w:pPr>
              <w:widowControl/>
              <w:jc w:val="right"/>
              <w:rPr>
                <w:rFonts w:ascii="宋体" w:hAnsi="宋体" w:eastAsia="宋体" w:cs="宋体"/>
                <w:kern w:val="0"/>
                <w:sz w:val="22"/>
              </w:rPr>
            </w:pPr>
            <w:r>
              <w:rPr>
                <w:rFonts w:hint="eastAsia" w:ascii="宋体" w:hAnsi="宋体" w:eastAsia="宋体" w:cs="宋体"/>
                <w:kern w:val="0"/>
                <w:sz w:val="22"/>
              </w:rPr>
              <w:t>　</w:t>
            </w:r>
          </w:p>
        </w:tc>
      </w:tr>
      <w:tr w14:paraId="619F542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13DCB41">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8280180">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08F2BF4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5DDA82F">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B1CF996">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711E05C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36BD02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D53B30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3EC440C">
            <w:pPr>
              <w:widowControl/>
              <w:jc w:val="right"/>
              <w:rPr>
                <w:rFonts w:ascii="宋体" w:hAnsi="宋体" w:eastAsia="宋体" w:cs="宋体"/>
                <w:kern w:val="0"/>
                <w:sz w:val="22"/>
              </w:rPr>
            </w:pPr>
            <w:r>
              <w:rPr>
                <w:rFonts w:hint="eastAsia" w:ascii="宋体" w:hAnsi="宋体" w:eastAsia="宋体" w:cs="宋体"/>
                <w:kern w:val="0"/>
                <w:sz w:val="22"/>
              </w:rPr>
              <w:t>　</w:t>
            </w:r>
          </w:p>
        </w:tc>
      </w:tr>
      <w:tr w14:paraId="7B96A92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044B63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00E98A2">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4E57896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4C2467C">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36FF54B">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23B8F7AE">
            <w:pPr>
              <w:widowControl/>
              <w:jc w:val="center"/>
              <w:rPr>
                <w:rFonts w:ascii="宋体" w:hAnsi="宋体" w:eastAsia="宋体" w:cs="宋体"/>
                <w:kern w:val="0"/>
                <w:sz w:val="22"/>
              </w:rPr>
            </w:pPr>
            <w:r>
              <w:rPr>
                <w:rFonts w:hint="eastAsia" w:ascii="宋体" w:hAnsi="宋体" w:eastAsia="宋体" w:cs="宋体"/>
                <w:kern w:val="0"/>
                <w:sz w:val="22"/>
              </w:rPr>
              <w:t>1918.59　</w:t>
            </w:r>
          </w:p>
        </w:tc>
        <w:tc>
          <w:tcPr>
            <w:tcW w:w="1394" w:type="dxa"/>
            <w:tcBorders>
              <w:top w:val="nil"/>
              <w:left w:val="nil"/>
              <w:bottom w:val="single" w:color="auto" w:sz="4" w:space="0"/>
              <w:right w:val="single" w:color="auto" w:sz="4" w:space="0"/>
            </w:tcBorders>
            <w:shd w:val="clear" w:color="auto" w:fill="auto"/>
            <w:noWrap/>
            <w:vAlign w:val="center"/>
          </w:tcPr>
          <w:p w14:paraId="55017FA7">
            <w:pPr>
              <w:widowControl/>
              <w:jc w:val="center"/>
              <w:rPr>
                <w:rFonts w:ascii="宋体" w:hAnsi="宋体" w:eastAsia="宋体" w:cs="宋体"/>
                <w:kern w:val="0"/>
                <w:sz w:val="22"/>
              </w:rPr>
            </w:pPr>
            <w:r>
              <w:rPr>
                <w:rFonts w:hint="eastAsia" w:ascii="宋体" w:hAnsi="宋体" w:eastAsia="宋体" w:cs="宋体"/>
                <w:kern w:val="0"/>
                <w:sz w:val="22"/>
              </w:rPr>
              <w:t>1918.59　</w:t>
            </w:r>
          </w:p>
        </w:tc>
        <w:tc>
          <w:tcPr>
            <w:tcW w:w="1394" w:type="dxa"/>
            <w:tcBorders>
              <w:top w:val="nil"/>
              <w:left w:val="nil"/>
              <w:bottom w:val="single" w:color="auto" w:sz="4" w:space="0"/>
              <w:right w:val="single" w:color="auto" w:sz="4" w:space="0"/>
            </w:tcBorders>
            <w:shd w:val="clear" w:color="auto" w:fill="auto"/>
            <w:noWrap/>
            <w:vAlign w:val="center"/>
          </w:tcPr>
          <w:p w14:paraId="53BE694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D5F9DC9">
            <w:pPr>
              <w:widowControl/>
              <w:jc w:val="right"/>
              <w:rPr>
                <w:rFonts w:ascii="宋体" w:hAnsi="宋体" w:eastAsia="宋体" w:cs="宋体"/>
                <w:kern w:val="0"/>
                <w:sz w:val="22"/>
              </w:rPr>
            </w:pPr>
            <w:r>
              <w:rPr>
                <w:rFonts w:hint="eastAsia" w:ascii="宋体" w:hAnsi="宋体" w:eastAsia="宋体" w:cs="宋体"/>
                <w:kern w:val="0"/>
                <w:sz w:val="22"/>
              </w:rPr>
              <w:t>　</w:t>
            </w:r>
          </w:p>
        </w:tc>
      </w:tr>
      <w:tr w14:paraId="53C861E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0C9E0AB">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1660FD1">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654736A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20226A8">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A431578">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194B1C6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4FFF63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9FDBA8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67EDDAF">
            <w:pPr>
              <w:widowControl/>
              <w:jc w:val="right"/>
              <w:rPr>
                <w:rFonts w:ascii="宋体" w:hAnsi="宋体" w:eastAsia="宋体" w:cs="宋体"/>
                <w:kern w:val="0"/>
                <w:sz w:val="22"/>
              </w:rPr>
            </w:pPr>
            <w:r>
              <w:rPr>
                <w:rFonts w:hint="eastAsia" w:ascii="宋体" w:hAnsi="宋体" w:eastAsia="宋体" w:cs="宋体"/>
                <w:kern w:val="0"/>
                <w:sz w:val="22"/>
              </w:rPr>
              <w:t>　</w:t>
            </w:r>
          </w:p>
        </w:tc>
      </w:tr>
      <w:tr w14:paraId="3A804D5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B52CEB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4078234">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0129DAE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AC3FED4">
            <w:pPr>
              <w:widowControl/>
              <w:jc w:val="left"/>
              <w:rPr>
                <w:rFonts w:ascii="宋体" w:hAnsi="宋体" w:eastAsia="宋体" w:cs="宋体"/>
                <w:kern w:val="0"/>
                <w:sz w:val="22"/>
              </w:rPr>
            </w:pPr>
            <w:r>
              <w:rPr>
                <w:rFonts w:hint="eastAsia" w:ascii="宋体" w:hAnsi="宋体" w:eastAsia="宋体" w:cs="宋体"/>
                <w:kern w:val="0"/>
                <w:sz w:val="22"/>
              </w:rPr>
              <w:t>六、社会保障和就业支出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518E28F">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59E73ED0">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172.2</w:t>
            </w:r>
            <w:r>
              <w:rPr>
                <w:rFonts w:hint="eastAsia" w:ascii="宋体" w:hAnsi="宋体" w:eastAsia="宋体" w:cs="宋体"/>
                <w:kern w:val="0"/>
                <w:sz w:val="22"/>
                <w:lang w:val="en-US" w:eastAsia="zh-CN"/>
              </w:rPr>
              <w:t>4</w:t>
            </w:r>
          </w:p>
        </w:tc>
        <w:tc>
          <w:tcPr>
            <w:tcW w:w="1394" w:type="dxa"/>
            <w:tcBorders>
              <w:top w:val="nil"/>
              <w:left w:val="nil"/>
              <w:bottom w:val="single" w:color="auto" w:sz="4" w:space="0"/>
              <w:right w:val="single" w:color="auto" w:sz="4" w:space="0"/>
            </w:tcBorders>
            <w:shd w:val="clear" w:color="auto" w:fill="auto"/>
            <w:noWrap/>
            <w:vAlign w:val="center"/>
          </w:tcPr>
          <w:p w14:paraId="7B5A33D7">
            <w:pPr>
              <w:widowControl/>
              <w:jc w:val="center"/>
              <w:rPr>
                <w:rFonts w:ascii="宋体" w:hAnsi="宋体" w:eastAsia="宋体" w:cs="宋体"/>
                <w:kern w:val="0"/>
                <w:sz w:val="22"/>
              </w:rPr>
            </w:pPr>
            <w:r>
              <w:rPr>
                <w:rFonts w:hint="eastAsia" w:ascii="宋体" w:hAnsi="宋体" w:eastAsia="宋体" w:cs="宋体"/>
                <w:kern w:val="0"/>
                <w:sz w:val="22"/>
              </w:rPr>
              <w:t>172.2</w:t>
            </w:r>
            <w:r>
              <w:rPr>
                <w:rFonts w:hint="eastAsia" w:ascii="宋体" w:hAnsi="宋体" w:eastAsia="宋体" w:cs="宋体"/>
                <w:kern w:val="0"/>
                <w:sz w:val="22"/>
                <w:lang w:val="en-US" w:eastAsia="zh-CN"/>
              </w:rPr>
              <w:t>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24D5CB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065FFF2">
            <w:pPr>
              <w:widowControl/>
              <w:jc w:val="right"/>
              <w:rPr>
                <w:rFonts w:ascii="宋体" w:hAnsi="宋体" w:eastAsia="宋体" w:cs="宋体"/>
                <w:kern w:val="0"/>
                <w:sz w:val="22"/>
              </w:rPr>
            </w:pPr>
            <w:r>
              <w:rPr>
                <w:rFonts w:hint="eastAsia" w:ascii="宋体" w:hAnsi="宋体" w:eastAsia="宋体" w:cs="宋体"/>
                <w:kern w:val="0"/>
                <w:sz w:val="22"/>
              </w:rPr>
              <w:t>　</w:t>
            </w:r>
          </w:p>
        </w:tc>
      </w:tr>
      <w:tr w14:paraId="2073E1E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4F7C6F9">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AED1994">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7B505BB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7150E5F">
            <w:pPr>
              <w:widowControl/>
              <w:jc w:val="left"/>
              <w:rPr>
                <w:rFonts w:ascii="宋体" w:hAnsi="宋体" w:eastAsia="宋体" w:cs="宋体"/>
                <w:kern w:val="0"/>
                <w:sz w:val="24"/>
                <w:szCs w:val="24"/>
              </w:rPr>
            </w:pPr>
            <w:r>
              <w:rPr>
                <w:rFonts w:hint="eastAsia" w:ascii="宋体" w:hAnsi="宋体" w:eastAsia="宋体" w:cs="宋体"/>
                <w:kern w:val="0"/>
                <w:sz w:val="24"/>
                <w:szCs w:val="24"/>
              </w:rPr>
              <w:t>七、卫生健康支出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010EEBD">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50D39599">
            <w:pPr>
              <w:widowControl/>
              <w:jc w:val="center"/>
              <w:rPr>
                <w:rFonts w:ascii="宋体" w:hAnsi="宋体" w:eastAsia="宋体" w:cs="宋体"/>
                <w:kern w:val="0"/>
                <w:sz w:val="22"/>
              </w:rPr>
            </w:pPr>
            <w:r>
              <w:rPr>
                <w:rFonts w:hint="eastAsia" w:ascii="宋体" w:hAnsi="宋体" w:eastAsia="宋体" w:cs="宋体"/>
                <w:kern w:val="0"/>
                <w:sz w:val="22"/>
              </w:rPr>
              <w:t>　65.63</w:t>
            </w:r>
          </w:p>
        </w:tc>
        <w:tc>
          <w:tcPr>
            <w:tcW w:w="1394" w:type="dxa"/>
            <w:tcBorders>
              <w:top w:val="nil"/>
              <w:left w:val="nil"/>
              <w:bottom w:val="single" w:color="auto" w:sz="4" w:space="0"/>
              <w:right w:val="single" w:color="auto" w:sz="4" w:space="0"/>
            </w:tcBorders>
            <w:shd w:val="clear" w:color="auto" w:fill="auto"/>
            <w:noWrap/>
            <w:vAlign w:val="center"/>
          </w:tcPr>
          <w:p w14:paraId="2DB93058">
            <w:pPr>
              <w:widowControl/>
              <w:jc w:val="center"/>
              <w:rPr>
                <w:rFonts w:ascii="宋体" w:hAnsi="宋体" w:eastAsia="宋体" w:cs="宋体"/>
                <w:kern w:val="0"/>
                <w:sz w:val="22"/>
              </w:rPr>
            </w:pPr>
            <w:r>
              <w:rPr>
                <w:rFonts w:hint="eastAsia" w:ascii="宋体" w:hAnsi="宋体" w:eastAsia="宋体" w:cs="宋体"/>
                <w:kern w:val="0"/>
                <w:sz w:val="22"/>
              </w:rPr>
              <w:t>　65.63</w:t>
            </w:r>
          </w:p>
        </w:tc>
        <w:tc>
          <w:tcPr>
            <w:tcW w:w="1394" w:type="dxa"/>
            <w:tcBorders>
              <w:top w:val="nil"/>
              <w:left w:val="nil"/>
              <w:bottom w:val="single" w:color="auto" w:sz="4" w:space="0"/>
              <w:right w:val="single" w:color="auto" w:sz="4" w:space="0"/>
            </w:tcBorders>
            <w:shd w:val="clear" w:color="auto" w:fill="auto"/>
            <w:noWrap/>
            <w:vAlign w:val="center"/>
          </w:tcPr>
          <w:p w14:paraId="4ED84EC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350BF84">
            <w:pPr>
              <w:widowControl/>
              <w:jc w:val="right"/>
              <w:rPr>
                <w:rFonts w:ascii="宋体" w:hAnsi="宋体" w:eastAsia="宋体" w:cs="宋体"/>
                <w:kern w:val="0"/>
                <w:sz w:val="22"/>
              </w:rPr>
            </w:pPr>
            <w:r>
              <w:rPr>
                <w:rFonts w:hint="eastAsia" w:ascii="宋体" w:hAnsi="宋体" w:eastAsia="宋体" w:cs="宋体"/>
                <w:kern w:val="0"/>
                <w:sz w:val="22"/>
              </w:rPr>
              <w:t>　</w:t>
            </w:r>
          </w:p>
        </w:tc>
      </w:tr>
      <w:tr w14:paraId="59AAD29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7D33742">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245EDA4">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36B4747C">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6280D3B">
            <w:pPr>
              <w:widowControl/>
              <w:jc w:val="left"/>
              <w:rPr>
                <w:rFonts w:ascii="宋体" w:hAnsi="宋体" w:eastAsia="宋体" w:cs="宋体"/>
                <w:kern w:val="0"/>
                <w:sz w:val="22"/>
              </w:rPr>
            </w:pPr>
            <w:r>
              <w:rPr>
                <w:rFonts w:hint="eastAsia" w:ascii="宋体" w:hAnsi="宋体" w:eastAsia="宋体" w:cs="宋体"/>
                <w:kern w:val="0"/>
                <w:sz w:val="22"/>
              </w:rPr>
              <w:t>八、住房保障支出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0F2A2D5">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7A4ECEF4">
            <w:pPr>
              <w:widowControl/>
              <w:jc w:val="center"/>
              <w:rPr>
                <w:rFonts w:ascii="宋体" w:hAnsi="宋体" w:eastAsia="宋体" w:cs="宋体"/>
                <w:kern w:val="0"/>
                <w:sz w:val="22"/>
              </w:rPr>
            </w:pPr>
            <w:r>
              <w:rPr>
                <w:rFonts w:hint="eastAsia" w:ascii="宋体" w:hAnsi="宋体" w:eastAsia="宋体" w:cs="宋体"/>
                <w:kern w:val="0"/>
                <w:sz w:val="22"/>
              </w:rPr>
              <w:t>　60.16</w:t>
            </w:r>
          </w:p>
        </w:tc>
        <w:tc>
          <w:tcPr>
            <w:tcW w:w="1394" w:type="dxa"/>
            <w:tcBorders>
              <w:top w:val="nil"/>
              <w:left w:val="nil"/>
              <w:bottom w:val="single" w:color="auto" w:sz="4" w:space="0"/>
              <w:right w:val="single" w:color="auto" w:sz="4" w:space="0"/>
            </w:tcBorders>
            <w:shd w:val="clear" w:color="auto" w:fill="auto"/>
            <w:noWrap/>
            <w:vAlign w:val="center"/>
          </w:tcPr>
          <w:p w14:paraId="7070FAED">
            <w:pPr>
              <w:widowControl/>
              <w:jc w:val="center"/>
              <w:rPr>
                <w:rFonts w:ascii="宋体" w:hAnsi="宋体" w:eastAsia="宋体" w:cs="宋体"/>
                <w:kern w:val="0"/>
                <w:sz w:val="22"/>
              </w:rPr>
            </w:pPr>
            <w:r>
              <w:rPr>
                <w:rFonts w:hint="eastAsia" w:ascii="宋体" w:hAnsi="宋体" w:eastAsia="宋体" w:cs="宋体"/>
                <w:kern w:val="0"/>
                <w:sz w:val="22"/>
              </w:rPr>
              <w:t>　60.16</w:t>
            </w:r>
          </w:p>
        </w:tc>
        <w:tc>
          <w:tcPr>
            <w:tcW w:w="1394" w:type="dxa"/>
            <w:tcBorders>
              <w:top w:val="nil"/>
              <w:left w:val="nil"/>
              <w:bottom w:val="single" w:color="auto" w:sz="4" w:space="0"/>
              <w:right w:val="single" w:color="auto" w:sz="4" w:space="0"/>
            </w:tcBorders>
            <w:shd w:val="clear" w:color="auto" w:fill="auto"/>
            <w:noWrap/>
            <w:vAlign w:val="center"/>
          </w:tcPr>
          <w:p w14:paraId="557071A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64212BB">
            <w:pPr>
              <w:widowControl/>
              <w:jc w:val="center"/>
              <w:rPr>
                <w:rFonts w:ascii="宋体" w:hAnsi="宋体" w:eastAsia="宋体" w:cs="宋体"/>
                <w:kern w:val="0"/>
                <w:sz w:val="22"/>
              </w:rPr>
            </w:pPr>
            <w:r>
              <w:rPr>
                <w:rFonts w:hint="eastAsia" w:ascii="宋体" w:hAnsi="宋体" w:eastAsia="宋体" w:cs="宋体"/>
                <w:kern w:val="0"/>
                <w:sz w:val="22"/>
              </w:rPr>
              <w:t>　</w:t>
            </w:r>
          </w:p>
        </w:tc>
      </w:tr>
      <w:tr w14:paraId="17CEC7E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2AC093D">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2B053F0D">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0DE125CD">
            <w:pPr>
              <w:widowControl/>
              <w:jc w:val="right"/>
              <w:rPr>
                <w:rFonts w:ascii="宋体" w:hAnsi="宋体" w:eastAsia="宋体" w:cs="宋体"/>
                <w:kern w:val="0"/>
                <w:sz w:val="22"/>
              </w:rPr>
            </w:pPr>
            <w:r>
              <w:rPr>
                <w:rFonts w:hint="eastAsia" w:ascii="宋体" w:hAnsi="宋体" w:eastAsia="宋体" w:cs="宋体"/>
                <w:kern w:val="0"/>
                <w:sz w:val="22"/>
              </w:rPr>
              <w:t>2216.61　</w:t>
            </w:r>
          </w:p>
        </w:tc>
        <w:tc>
          <w:tcPr>
            <w:tcW w:w="3411" w:type="dxa"/>
            <w:gridSpan w:val="2"/>
            <w:tcBorders>
              <w:top w:val="nil"/>
              <w:left w:val="nil"/>
              <w:bottom w:val="single" w:color="auto" w:sz="4" w:space="0"/>
              <w:right w:val="single" w:color="auto" w:sz="4" w:space="0"/>
            </w:tcBorders>
            <w:shd w:val="clear" w:color="auto" w:fill="auto"/>
            <w:noWrap/>
            <w:vAlign w:val="center"/>
          </w:tcPr>
          <w:p w14:paraId="13E558E4">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5055B820">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2933A6B7">
            <w:pPr>
              <w:widowControl/>
              <w:jc w:val="center"/>
              <w:rPr>
                <w:rFonts w:ascii="宋体" w:hAnsi="宋体" w:eastAsia="宋体" w:cs="宋体"/>
                <w:kern w:val="0"/>
                <w:sz w:val="22"/>
              </w:rPr>
            </w:pPr>
            <w:r>
              <w:rPr>
                <w:rFonts w:hint="eastAsia" w:ascii="宋体" w:hAnsi="宋体" w:eastAsia="宋体" w:cs="宋体"/>
                <w:kern w:val="0"/>
                <w:sz w:val="22"/>
              </w:rPr>
              <w:t>　2216.61</w:t>
            </w:r>
          </w:p>
        </w:tc>
        <w:tc>
          <w:tcPr>
            <w:tcW w:w="1394" w:type="dxa"/>
            <w:tcBorders>
              <w:top w:val="nil"/>
              <w:left w:val="nil"/>
              <w:bottom w:val="single" w:color="auto" w:sz="4" w:space="0"/>
              <w:right w:val="single" w:color="auto" w:sz="4" w:space="0"/>
            </w:tcBorders>
            <w:shd w:val="clear" w:color="auto" w:fill="auto"/>
            <w:noWrap/>
            <w:vAlign w:val="center"/>
          </w:tcPr>
          <w:p w14:paraId="1AA3041D">
            <w:pPr>
              <w:widowControl/>
              <w:jc w:val="center"/>
              <w:rPr>
                <w:rFonts w:ascii="宋体" w:hAnsi="宋体" w:eastAsia="宋体" w:cs="宋体"/>
                <w:kern w:val="0"/>
                <w:sz w:val="22"/>
              </w:rPr>
            </w:pPr>
            <w:r>
              <w:rPr>
                <w:rFonts w:hint="eastAsia" w:ascii="宋体" w:hAnsi="宋体" w:eastAsia="宋体" w:cs="宋体"/>
                <w:kern w:val="0"/>
                <w:sz w:val="22"/>
              </w:rPr>
              <w:t>2216.61　</w:t>
            </w:r>
          </w:p>
        </w:tc>
        <w:tc>
          <w:tcPr>
            <w:tcW w:w="1394" w:type="dxa"/>
            <w:tcBorders>
              <w:top w:val="nil"/>
              <w:left w:val="nil"/>
              <w:bottom w:val="single" w:color="auto" w:sz="4" w:space="0"/>
              <w:right w:val="single" w:color="auto" w:sz="4" w:space="0"/>
            </w:tcBorders>
            <w:shd w:val="clear" w:color="auto" w:fill="auto"/>
            <w:noWrap/>
            <w:vAlign w:val="center"/>
          </w:tcPr>
          <w:p w14:paraId="3A467FC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429744F">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CD8BF3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1688F07">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72D5CC5D">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6E664BB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003A8F2">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740F2D19">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3ECF71A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89F2EA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C7D7A8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FDE9DBA">
            <w:pPr>
              <w:widowControl/>
              <w:jc w:val="left"/>
              <w:rPr>
                <w:rFonts w:ascii="宋体" w:hAnsi="宋体" w:eastAsia="宋体" w:cs="宋体"/>
                <w:kern w:val="0"/>
                <w:sz w:val="22"/>
              </w:rPr>
            </w:pPr>
            <w:r>
              <w:rPr>
                <w:rFonts w:hint="eastAsia" w:ascii="宋体" w:hAnsi="宋体" w:eastAsia="宋体" w:cs="宋体"/>
                <w:kern w:val="0"/>
                <w:sz w:val="22"/>
              </w:rPr>
              <w:t>　</w:t>
            </w:r>
          </w:p>
        </w:tc>
      </w:tr>
      <w:tr w14:paraId="6222992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D48FB31">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2A70AC4B">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6560525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CF4A552">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12EF2C6">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25CA9A4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3D7A61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8C9B75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6B831C3">
            <w:pPr>
              <w:widowControl/>
              <w:jc w:val="left"/>
              <w:rPr>
                <w:rFonts w:ascii="宋体" w:hAnsi="宋体" w:eastAsia="宋体" w:cs="宋体"/>
                <w:kern w:val="0"/>
                <w:sz w:val="22"/>
              </w:rPr>
            </w:pPr>
            <w:r>
              <w:rPr>
                <w:rFonts w:hint="eastAsia" w:ascii="宋体" w:hAnsi="宋体" w:eastAsia="宋体" w:cs="宋体"/>
                <w:kern w:val="0"/>
                <w:sz w:val="22"/>
              </w:rPr>
              <w:t>　</w:t>
            </w:r>
          </w:p>
        </w:tc>
      </w:tr>
      <w:tr w14:paraId="051AA40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F673866">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A484C9D">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68DA7FF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6C44730">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52F7B02">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66ADD98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F9BD8B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9C5F69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7C4D257">
            <w:pPr>
              <w:widowControl/>
              <w:jc w:val="left"/>
              <w:rPr>
                <w:rFonts w:ascii="宋体" w:hAnsi="宋体" w:eastAsia="宋体" w:cs="宋体"/>
                <w:kern w:val="0"/>
                <w:sz w:val="22"/>
              </w:rPr>
            </w:pPr>
            <w:r>
              <w:rPr>
                <w:rFonts w:hint="eastAsia" w:ascii="宋体" w:hAnsi="宋体" w:eastAsia="宋体" w:cs="宋体"/>
                <w:kern w:val="0"/>
                <w:sz w:val="22"/>
              </w:rPr>
              <w:t>　</w:t>
            </w:r>
          </w:p>
        </w:tc>
      </w:tr>
      <w:tr w14:paraId="037D391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8BC1301">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52670DD8">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1E4AF37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84ABBBF">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29A3C2C">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5E4F0BF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57B6F4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55C8DF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D5F8E1E">
            <w:pPr>
              <w:widowControl/>
              <w:jc w:val="left"/>
              <w:rPr>
                <w:rFonts w:ascii="宋体" w:hAnsi="宋体" w:eastAsia="宋体" w:cs="宋体"/>
                <w:kern w:val="0"/>
                <w:sz w:val="22"/>
              </w:rPr>
            </w:pPr>
            <w:r>
              <w:rPr>
                <w:rFonts w:hint="eastAsia" w:ascii="宋体" w:hAnsi="宋体" w:eastAsia="宋体" w:cs="宋体"/>
                <w:kern w:val="0"/>
                <w:sz w:val="22"/>
              </w:rPr>
              <w:t>　</w:t>
            </w:r>
          </w:p>
        </w:tc>
      </w:tr>
      <w:tr w14:paraId="49433BB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7563CCA5">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358942B5">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75923A30">
            <w:pPr>
              <w:widowControl/>
              <w:jc w:val="right"/>
              <w:rPr>
                <w:rFonts w:ascii="宋体" w:hAnsi="宋体" w:eastAsia="宋体" w:cs="宋体"/>
                <w:kern w:val="0"/>
                <w:sz w:val="22"/>
              </w:rPr>
            </w:pPr>
            <w:r>
              <w:rPr>
                <w:rFonts w:hint="eastAsia" w:ascii="宋体" w:hAnsi="宋体" w:eastAsia="宋体" w:cs="宋体"/>
                <w:kern w:val="0"/>
                <w:sz w:val="22"/>
              </w:rPr>
              <w:t>2216.61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3FF3AAFB">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4F8F31F7">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1BB39E0C">
            <w:pPr>
              <w:widowControl/>
              <w:jc w:val="center"/>
              <w:rPr>
                <w:rFonts w:ascii="宋体" w:hAnsi="宋体" w:eastAsia="宋体" w:cs="宋体"/>
                <w:kern w:val="0"/>
                <w:sz w:val="22"/>
              </w:rPr>
            </w:pPr>
            <w:r>
              <w:rPr>
                <w:rFonts w:hint="eastAsia" w:ascii="宋体" w:hAnsi="宋体" w:eastAsia="宋体" w:cs="宋体"/>
                <w:kern w:val="0"/>
                <w:sz w:val="22"/>
              </w:rPr>
              <w:t>2216.61　</w:t>
            </w:r>
          </w:p>
        </w:tc>
        <w:tc>
          <w:tcPr>
            <w:tcW w:w="1394" w:type="dxa"/>
            <w:tcBorders>
              <w:top w:val="nil"/>
              <w:left w:val="nil"/>
              <w:bottom w:val="single" w:color="auto" w:sz="4" w:space="0"/>
              <w:right w:val="single" w:color="auto" w:sz="4" w:space="0"/>
            </w:tcBorders>
            <w:shd w:val="clear" w:color="000000" w:fill="FFFFFF"/>
            <w:noWrap/>
            <w:vAlign w:val="center"/>
          </w:tcPr>
          <w:p w14:paraId="64A4F45E">
            <w:pPr>
              <w:widowControl/>
              <w:jc w:val="center"/>
              <w:rPr>
                <w:rFonts w:ascii="宋体" w:hAnsi="宋体" w:eastAsia="宋体" w:cs="宋体"/>
                <w:kern w:val="0"/>
                <w:sz w:val="22"/>
              </w:rPr>
            </w:pPr>
            <w:r>
              <w:rPr>
                <w:rFonts w:hint="eastAsia" w:ascii="宋体" w:hAnsi="宋体" w:eastAsia="宋体" w:cs="宋体"/>
                <w:kern w:val="0"/>
                <w:sz w:val="22"/>
              </w:rPr>
              <w:t>2216.61</w:t>
            </w:r>
          </w:p>
        </w:tc>
        <w:tc>
          <w:tcPr>
            <w:tcW w:w="1394" w:type="dxa"/>
            <w:tcBorders>
              <w:top w:val="nil"/>
              <w:left w:val="nil"/>
              <w:bottom w:val="single" w:color="auto" w:sz="4" w:space="0"/>
              <w:right w:val="single" w:color="auto" w:sz="4" w:space="0"/>
            </w:tcBorders>
            <w:shd w:val="clear" w:color="auto" w:fill="auto"/>
            <w:noWrap/>
            <w:vAlign w:val="center"/>
          </w:tcPr>
          <w:p w14:paraId="6692D72D">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687EC20">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66686E6">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607C46E1">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6B8A745">
      <w:pPr>
        <w:widowControl/>
        <w:jc w:val="center"/>
        <w:rPr>
          <w:rFonts w:ascii="Times New Roman" w:hAnsi="Times New Roman" w:eastAsia="方正小标宋_GBK" w:cs="Times New Roman"/>
          <w:kern w:val="0"/>
          <w:sz w:val="36"/>
          <w:szCs w:val="36"/>
        </w:rPr>
      </w:pPr>
    </w:p>
    <w:p w14:paraId="1A8321CF">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4911D0E7">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溆浦县司法局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308FDBB9">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5769" w:type="dxa"/>
        <w:jc w:val="center"/>
        <w:tblLayout w:type="autofit"/>
        <w:tblCellMar>
          <w:top w:w="0" w:type="dxa"/>
          <w:left w:w="108" w:type="dxa"/>
          <w:bottom w:w="0" w:type="dxa"/>
          <w:right w:w="108" w:type="dxa"/>
        </w:tblCellMar>
      </w:tblPr>
      <w:tblGrid>
        <w:gridCol w:w="942"/>
        <w:gridCol w:w="216"/>
        <w:gridCol w:w="77"/>
        <w:gridCol w:w="139"/>
        <w:gridCol w:w="216"/>
        <w:gridCol w:w="934"/>
        <w:gridCol w:w="1916"/>
        <w:gridCol w:w="216"/>
        <w:gridCol w:w="216"/>
        <w:gridCol w:w="574"/>
        <w:gridCol w:w="1066"/>
        <w:gridCol w:w="302"/>
        <w:gridCol w:w="796"/>
        <w:gridCol w:w="1088"/>
        <w:gridCol w:w="216"/>
        <w:gridCol w:w="688"/>
        <w:gridCol w:w="1076"/>
        <w:gridCol w:w="452"/>
        <w:gridCol w:w="221"/>
        <w:gridCol w:w="1806"/>
        <w:gridCol w:w="967"/>
        <w:gridCol w:w="726"/>
        <w:gridCol w:w="514"/>
        <w:gridCol w:w="405"/>
      </w:tblGrid>
      <w:tr w14:paraId="306D288F">
        <w:tblPrEx>
          <w:tblCellMar>
            <w:top w:w="0" w:type="dxa"/>
            <w:left w:w="108" w:type="dxa"/>
            <w:bottom w:w="0" w:type="dxa"/>
            <w:right w:w="108" w:type="dxa"/>
          </w:tblCellMar>
        </w:tblPrEx>
        <w:trPr>
          <w:gridAfter w:val="3"/>
          <w:wAfter w:w="1645" w:type="dxa"/>
          <w:trHeight w:val="405" w:hRule="atLeast"/>
          <w:jc w:val="center"/>
        </w:trPr>
        <w:tc>
          <w:tcPr>
            <w:tcW w:w="4656" w:type="dxa"/>
            <w:gridSpan w:val="8"/>
            <w:tcBorders>
              <w:top w:val="single" w:color="auto" w:sz="8" w:space="0"/>
              <w:left w:val="single" w:color="auto" w:sz="8" w:space="0"/>
              <w:bottom w:val="single" w:color="auto" w:sz="4" w:space="0"/>
              <w:right w:val="single" w:color="auto" w:sz="4" w:space="0"/>
            </w:tcBorders>
            <w:shd w:val="clear" w:color="auto" w:fill="auto"/>
            <w:vAlign w:val="center"/>
          </w:tcPr>
          <w:p w14:paraId="1B8BDED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68" w:type="dxa"/>
            <w:gridSpan w:val="13"/>
            <w:tcBorders>
              <w:top w:val="single" w:color="auto" w:sz="8" w:space="0"/>
              <w:left w:val="nil"/>
              <w:bottom w:val="single" w:color="auto" w:sz="4" w:space="0"/>
              <w:right w:val="single" w:color="000000" w:sz="8" w:space="0"/>
            </w:tcBorders>
            <w:shd w:val="clear" w:color="auto" w:fill="auto"/>
            <w:vAlign w:val="center"/>
          </w:tcPr>
          <w:p w14:paraId="31FA395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65874E5F">
        <w:tblPrEx>
          <w:tblCellMar>
            <w:top w:w="0" w:type="dxa"/>
            <w:left w:w="108" w:type="dxa"/>
            <w:bottom w:w="0" w:type="dxa"/>
            <w:right w:w="108" w:type="dxa"/>
          </w:tblCellMar>
        </w:tblPrEx>
        <w:trPr>
          <w:gridAfter w:val="3"/>
          <w:wAfter w:w="1645" w:type="dxa"/>
          <w:trHeight w:val="495" w:hRule="atLeast"/>
          <w:jc w:val="center"/>
        </w:trPr>
        <w:tc>
          <w:tcPr>
            <w:tcW w:w="1158"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B58F7C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498" w:type="dxa"/>
            <w:gridSpan w:val="6"/>
            <w:vMerge w:val="restart"/>
            <w:tcBorders>
              <w:top w:val="nil"/>
              <w:left w:val="single" w:color="auto" w:sz="4" w:space="0"/>
              <w:bottom w:val="single" w:color="auto" w:sz="4" w:space="0"/>
              <w:right w:val="single" w:color="auto" w:sz="4" w:space="0"/>
            </w:tcBorders>
            <w:shd w:val="clear" w:color="auto" w:fill="auto"/>
            <w:vAlign w:val="center"/>
          </w:tcPr>
          <w:p w14:paraId="1D10292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954" w:type="dxa"/>
            <w:gridSpan w:val="5"/>
            <w:vMerge w:val="restart"/>
            <w:tcBorders>
              <w:top w:val="nil"/>
              <w:left w:val="single" w:color="auto" w:sz="4" w:space="0"/>
              <w:bottom w:val="single" w:color="000000" w:sz="4" w:space="0"/>
              <w:right w:val="single" w:color="auto" w:sz="4" w:space="0"/>
            </w:tcBorders>
            <w:shd w:val="clear" w:color="auto" w:fill="auto"/>
            <w:vAlign w:val="center"/>
          </w:tcPr>
          <w:p w14:paraId="396759D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741" w:type="dxa"/>
            <w:gridSpan w:val="6"/>
            <w:vMerge w:val="restart"/>
            <w:tcBorders>
              <w:top w:val="nil"/>
              <w:left w:val="single" w:color="auto" w:sz="4" w:space="0"/>
              <w:bottom w:val="single" w:color="000000" w:sz="4" w:space="0"/>
              <w:right w:val="single" w:color="auto" w:sz="4" w:space="0"/>
            </w:tcBorders>
            <w:shd w:val="clear" w:color="auto" w:fill="auto"/>
            <w:vAlign w:val="center"/>
          </w:tcPr>
          <w:p w14:paraId="40215CF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73" w:type="dxa"/>
            <w:gridSpan w:val="2"/>
            <w:vMerge w:val="restart"/>
            <w:tcBorders>
              <w:top w:val="nil"/>
              <w:left w:val="single" w:color="auto" w:sz="4" w:space="0"/>
              <w:bottom w:val="single" w:color="000000" w:sz="4" w:space="0"/>
              <w:right w:val="single" w:color="auto" w:sz="8" w:space="0"/>
            </w:tcBorders>
            <w:shd w:val="clear" w:color="auto" w:fill="auto"/>
            <w:vAlign w:val="center"/>
          </w:tcPr>
          <w:p w14:paraId="1C2D40E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66B3E8B">
        <w:tblPrEx>
          <w:tblCellMar>
            <w:top w:w="0" w:type="dxa"/>
            <w:left w:w="108" w:type="dxa"/>
            <w:bottom w:w="0" w:type="dxa"/>
            <w:right w:w="108" w:type="dxa"/>
          </w:tblCellMar>
        </w:tblPrEx>
        <w:trPr>
          <w:gridAfter w:val="3"/>
          <w:wAfter w:w="1645" w:type="dxa"/>
          <w:trHeight w:val="360" w:hRule="atLeast"/>
          <w:jc w:val="center"/>
        </w:trPr>
        <w:tc>
          <w:tcPr>
            <w:tcW w:w="1158" w:type="dxa"/>
            <w:gridSpan w:val="2"/>
            <w:vMerge w:val="continue"/>
            <w:tcBorders>
              <w:top w:val="single" w:color="auto" w:sz="4" w:space="0"/>
              <w:left w:val="single" w:color="auto" w:sz="8" w:space="0"/>
              <w:bottom w:val="single" w:color="auto" w:sz="4" w:space="0"/>
              <w:right w:val="single" w:color="auto" w:sz="4" w:space="0"/>
            </w:tcBorders>
            <w:vAlign w:val="center"/>
          </w:tcPr>
          <w:p w14:paraId="40C24CF0">
            <w:pPr>
              <w:widowControl/>
              <w:jc w:val="left"/>
              <w:rPr>
                <w:rFonts w:ascii="Times New Roman" w:hAnsi="Times New Roman" w:eastAsia="仿宋_GB2312" w:cs="Times New Roman"/>
                <w:kern w:val="0"/>
                <w:szCs w:val="21"/>
              </w:rPr>
            </w:pPr>
          </w:p>
        </w:tc>
        <w:tc>
          <w:tcPr>
            <w:tcW w:w="3498" w:type="dxa"/>
            <w:gridSpan w:val="6"/>
            <w:vMerge w:val="continue"/>
            <w:tcBorders>
              <w:top w:val="nil"/>
              <w:left w:val="single" w:color="auto" w:sz="4" w:space="0"/>
              <w:bottom w:val="single" w:color="auto" w:sz="4" w:space="0"/>
              <w:right w:val="single" w:color="auto" w:sz="4" w:space="0"/>
            </w:tcBorders>
            <w:vAlign w:val="center"/>
          </w:tcPr>
          <w:p w14:paraId="39EB14BF">
            <w:pPr>
              <w:widowControl/>
              <w:jc w:val="left"/>
              <w:rPr>
                <w:rFonts w:ascii="Times New Roman" w:hAnsi="Times New Roman" w:eastAsia="仿宋_GB2312" w:cs="Times New Roman"/>
                <w:kern w:val="0"/>
                <w:szCs w:val="21"/>
              </w:rPr>
            </w:pPr>
          </w:p>
        </w:tc>
        <w:tc>
          <w:tcPr>
            <w:tcW w:w="2954" w:type="dxa"/>
            <w:gridSpan w:val="5"/>
            <w:vMerge w:val="continue"/>
            <w:tcBorders>
              <w:top w:val="nil"/>
              <w:left w:val="single" w:color="auto" w:sz="4" w:space="0"/>
              <w:bottom w:val="single" w:color="000000" w:sz="4" w:space="0"/>
              <w:right w:val="single" w:color="auto" w:sz="4" w:space="0"/>
            </w:tcBorders>
            <w:vAlign w:val="center"/>
          </w:tcPr>
          <w:p w14:paraId="4E26349A">
            <w:pPr>
              <w:widowControl/>
              <w:jc w:val="left"/>
              <w:rPr>
                <w:rFonts w:ascii="Times New Roman" w:hAnsi="Times New Roman" w:eastAsia="仿宋_GB2312" w:cs="Times New Roman"/>
                <w:kern w:val="0"/>
                <w:szCs w:val="21"/>
              </w:rPr>
            </w:pPr>
          </w:p>
        </w:tc>
        <w:tc>
          <w:tcPr>
            <w:tcW w:w="3741" w:type="dxa"/>
            <w:gridSpan w:val="6"/>
            <w:vMerge w:val="continue"/>
            <w:tcBorders>
              <w:top w:val="nil"/>
              <w:left w:val="single" w:color="auto" w:sz="4" w:space="0"/>
              <w:bottom w:val="single" w:color="000000" w:sz="4" w:space="0"/>
              <w:right w:val="single" w:color="auto" w:sz="4" w:space="0"/>
            </w:tcBorders>
            <w:vAlign w:val="center"/>
          </w:tcPr>
          <w:p w14:paraId="2842643E">
            <w:pPr>
              <w:widowControl/>
              <w:jc w:val="left"/>
              <w:rPr>
                <w:rFonts w:ascii="Times New Roman" w:hAnsi="Times New Roman" w:eastAsia="仿宋_GB2312" w:cs="Times New Roman"/>
                <w:kern w:val="0"/>
                <w:szCs w:val="21"/>
              </w:rPr>
            </w:pPr>
          </w:p>
        </w:tc>
        <w:tc>
          <w:tcPr>
            <w:tcW w:w="2773" w:type="dxa"/>
            <w:gridSpan w:val="2"/>
            <w:vMerge w:val="continue"/>
            <w:tcBorders>
              <w:top w:val="nil"/>
              <w:left w:val="single" w:color="auto" w:sz="4" w:space="0"/>
              <w:bottom w:val="single" w:color="000000" w:sz="4" w:space="0"/>
              <w:right w:val="single" w:color="auto" w:sz="8" w:space="0"/>
            </w:tcBorders>
            <w:vAlign w:val="center"/>
          </w:tcPr>
          <w:p w14:paraId="2B53942D">
            <w:pPr>
              <w:widowControl/>
              <w:jc w:val="left"/>
              <w:rPr>
                <w:rFonts w:ascii="Times New Roman" w:hAnsi="Times New Roman" w:eastAsia="仿宋_GB2312" w:cs="Times New Roman"/>
                <w:kern w:val="0"/>
                <w:szCs w:val="21"/>
              </w:rPr>
            </w:pPr>
          </w:p>
        </w:tc>
      </w:tr>
      <w:tr w14:paraId="48059DA0">
        <w:tblPrEx>
          <w:tblCellMar>
            <w:top w:w="0" w:type="dxa"/>
            <w:left w:w="108" w:type="dxa"/>
            <w:bottom w:w="0" w:type="dxa"/>
            <w:right w:w="108" w:type="dxa"/>
          </w:tblCellMar>
        </w:tblPrEx>
        <w:trPr>
          <w:gridAfter w:val="3"/>
          <w:wAfter w:w="1645" w:type="dxa"/>
          <w:trHeight w:val="312" w:hRule="atLeast"/>
          <w:jc w:val="center"/>
        </w:trPr>
        <w:tc>
          <w:tcPr>
            <w:tcW w:w="1158" w:type="dxa"/>
            <w:gridSpan w:val="2"/>
            <w:vMerge w:val="continue"/>
            <w:tcBorders>
              <w:top w:val="single" w:color="auto" w:sz="4" w:space="0"/>
              <w:left w:val="single" w:color="auto" w:sz="8" w:space="0"/>
              <w:bottom w:val="single" w:color="auto" w:sz="4" w:space="0"/>
              <w:right w:val="single" w:color="auto" w:sz="4" w:space="0"/>
            </w:tcBorders>
            <w:vAlign w:val="center"/>
          </w:tcPr>
          <w:p w14:paraId="618D4BC1">
            <w:pPr>
              <w:widowControl/>
              <w:jc w:val="left"/>
              <w:rPr>
                <w:rFonts w:ascii="Times New Roman" w:hAnsi="Times New Roman" w:eastAsia="仿宋_GB2312" w:cs="Times New Roman"/>
                <w:kern w:val="0"/>
                <w:szCs w:val="21"/>
              </w:rPr>
            </w:pPr>
          </w:p>
        </w:tc>
        <w:tc>
          <w:tcPr>
            <w:tcW w:w="3498" w:type="dxa"/>
            <w:gridSpan w:val="6"/>
            <w:vMerge w:val="continue"/>
            <w:tcBorders>
              <w:top w:val="nil"/>
              <w:left w:val="single" w:color="auto" w:sz="4" w:space="0"/>
              <w:bottom w:val="single" w:color="auto" w:sz="4" w:space="0"/>
              <w:right w:val="single" w:color="auto" w:sz="4" w:space="0"/>
            </w:tcBorders>
            <w:vAlign w:val="center"/>
          </w:tcPr>
          <w:p w14:paraId="56865788">
            <w:pPr>
              <w:widowControl/>
              <w:jc w:val="left"/>
              <w:rPr>
                <w:rFonts w:ascii="Times New Roman" w:hAnsi="Times New Roman" w:eastAsia="仿宋_GB2312" w:cs="Times New Roman"/>
                <w:kern w:val="0"/>
                <w:szCs w:val="21"/>
              </w:rPr>
            </w:pPr>
          </w:p>
        </w:tc>
        <w:tc>
          <w:tcPr>
            <w:tcW w:w="2954" w:type="dxa"/>
            <w:gridSpan w:val="5"/>
            <w:vMerge w:val="continue"/>
            <w:tcBorders>
              <w:top w:val="nil"/>
              <w:left w:val="single" w:color="auto" w:sz="4" w:space="0"/>
              <w:bottom w:val="single" w:color="000000" w:sz="4" w:space="0"/>
              <w:right w:val="single" w:color="auto" w:sz="4" w:space="0"/>
            </w:tcBorders>
            <w:vAlign w:val="center"/>
          </w:tcPr>
          <w:p w14:paraId="243FC9CC">
            <w:pPr>
              <w:widowControl/>
              <w:jc w:val="left"/>
              <w:rPr>
                <w:rFonts w:ascii="Times New Roman" w:hAnsi="Times New Roman" w:eastAsia="仿宋_GB2312" w:cs="Times New Roman"/>
                <w:kern w:val="0"/>
                <w:szCs w:val="21"/>
              </w:rPr>
            </w:pPr>
          </w:p>
        </w:tc>
        <w:tc>
          <w:tcPr>
            <w:tcW w:w="3741" w:type="dxa"/>
            <w:gridSpan w:val="6"/>
            <w:vMerge w:val="continue"/>
            <w:tcBorders>
              <w:top w:val="nil"/>
              <w:left w:val="single" w:color="auto" w:sz="4" w:space="0"/>
              <w:bottom w:val="single" w:color="000000" w:sz="4" w:space="0"/>
              <w:right w:val="single" w:color="auto" w:sz="4" w:space="0"/>
            </w:tcBorders>
            <w:vAlign w:val="center"/>
          </w:tcPr>
          <w:p w14:paraId="561D0596">
            <w:pPr>
              <w:widowControl/>
              <w:jc w:val="left"/>
              <w:rPr>
                <w:rFonts w:ascii="Times New Roman" w:hAnsi="Times New Roman" w:eastAsia="仿宋_GB2312" w:cs="Times New Roman"/>
                <w:kern w:val="0"/>
                <w:szCs w:val="21"/>
              </w:rPr>
            </w:pPr>
          </w:p>
        </w:tc>
        <w:tc>
          <w:tcPr>
            <w:tcW w:w="2773" w:type="dxa"/>
            <w:gridSpan w:val="2"/>
            <w:vMerge w:val="continue"/>
            <w:tcBorders>
              <w:top w:val="nil"/>
              <w:left w:val="single" w:color="auto" w:sz="4" w:space="0"/>
              <w:bottom w:val="single" w:color="000000" w:sz="4" w:space="0"/>
              <w:right w:val="single" w:color="auto" w:sz="8" w:space="0"/>
            </w:tcBorders>
            <w:vAlign w:val="center"/>
          </w:tcPr>
          <w:p w14:paraId="196B3791">
            <w:pPr>
              <w:widowControl/>
              <w:jc w:val="left"/>
              <w:rPr>
                <w:rFonts w:ascii="Times New Roman" w:hAnsi="Times New Roman" w:eastAsia="仿宋_GB2312" w:cs="Times New Roman"/>
                <w:kern w:val="0"/>
                <w:szCs w:val="21"/>
              </w:rPr>
            </w:pPr>
          </w:p>
        </w:tc>
      </w:tr>
      <w:tr w14:paraId="140836B9">
        <w:tblPrEx>
          <w:tblCellMar>
            <w:top w:w="0" w:type="dxa"/>
            <w:left w:w="108" w:type="dxa"/>
            <w:bottom w:w="0" w:type="dxa"/>
            <w:right w:w="108" w:type="dxa"/>
          </w:tblCellMar>
        </w:tblPrEx>
        <w:trPr>
          <w:gridAfter w:val="3"/>
          <w:wAfter w:w="1645" w:type="dxa"/>
          <w:trHeight w:val="450" w:hRule="atLeast"/>
          <w:jc w:val="center"/>
        </w:trPr>
        <w:tc>
          <w:tcPr>
            <w:tcW w:w="4656"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0199377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954" w:type="dxa"/>
            <w:gridSpan w:val="5"/>
            <w:tcBorders>
              <w:top w:val="nil"/>
              <w:left w:val="nil"/>
              <w:bottom w:val="single" w:color="auto" w:sz="4" w:space="0"/>
              <w:right w:val="single" w:color="auto" w:sz="4" w:space="0"/>
            </w:tcBorders>
            <w:shd w:val="clear" w:color="auto" w:fill="auto"/>
            <w:vAlign w:val="center"/>
          </w:tcPr>
          <w:p w14:paraId="66A7694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41" w:type="dxa"/>
            <w:gridSpan w:val="6"/>
            <w:tcBorders>
              <w:top w:val="nil"/>
              <w:left w:val="nil"/>
              <w:bottom w:val="single" w:color="auto" w:sz="4" w:space="0"/>
              <w:right w:val="single" w:color="auto" w:sz="4" w:space="0"/>
            </w:tcBorders>
            <w:shd w:val="clear" w:color="auto" w:fill="auto"/>
            <w:vAlign w:val="center"/>
          </w:tcPr>
          <w:p w14:paraId="50EC51E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773" w:type="dxa"/>
            <w:gridSpan w:val="2"/>
            <w:tcBorders>
              <w:top w:val="nil"/>
              <w:left w:val="nil"/>
              <w:bottom w:val="single" w:color="auto" w:sz="4" w:space="0"/>
              <w:right w:val="single" w:color="auto" w:sz="8" w:space="0"/>
            </w:tcBorders>
            <w:shd w:val="clear" w:color="auto" w:fill="auto"/>
            <w:vAlign w:val="center"/>
          </w:tcPr>
          <w:p w14:paraId="5785769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D332C60">
        <w:tblPrEx>
          <w:tblCellMar>
            <w:top w:w="0" w:type="dxa"/>
            <w:left w:w="108" w:type="dxa"/>
            <w:bottom w:w="0" w:type="dxa"/>
            <w:right w:w="108" w:type="dxa"/>
          </w:tblCellMar>
        </w:tblPrEx>
        <w:trPr>
          <w:gridAfter w:val="3"/>
          <w:wAfter w:w="1645" w:type="dxa"/>
          <w:trHeight w:val="450" w:hRule="atLeast"/>
          <w:jc w:val="center"/>
        </w:trPr>
        <w:tc>
          <w:tcPr>
            <w:tcW w:w="4656"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2C4FA0E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954" w:type="dxa"/>
            <w:gridSpan w:val="5"/>
            <w:tcBorders>
              <w:top w:val="nil"/>
              <w:left w:val="nil"/>
              <w:bottom w:val="single" w:color="auto" w:sz="4" w:space="0"/>
              <w:right w:val="single" w:color="auto" w:sz="4" w:space="0"/>
            </w:tcBorders>
            <w:shd w:val="clear" w:color="auto" w:fill="auto"/>
            <w:vAlign w:val="center"/>
          </w:tcPr>
          <w:p w14:paraId="2758D9F2">
            <w:pPr>
              <w:widowControl/>
              <w:jc w:val="right"/>
              <w:rPr>
                <w:rFonts w:ascii="宋体" w:hAnsi="宋体" w:eastAsia="宋体" w:cs="宋体"/>
                <w:kern w:val="0"/>
                <w:sz w:val="24"/>
                <w:szCs w:val="24"/>
              </w:rPr>
            </w:pPr>
            <w:r>
              <w:rPr>
                <w:rFonts w:hint="eastAsia" w:ascii="宋体" w:hAnsi="宋体" w:eastAsia="宋体" w:cs="宋体"/>
                <w:kern w:val="0"/>
                <w:sz w:val="24"/>
                <w:szCs w:val="24"/>
              </w:rPr>
              <w:t>2216.61　</w:t>
            </w:r>
          </w:p>
        </w:tc>
        <w:tc>
          <w:tcPr>
            <w:tcW w:w="3741" w:type="dxa"/>
            <w:gridSpan w:val="6"/>
            <w:tcBorders>
              <w:top w:val="nil"/>
              <w:left w:val="nil"/>
              <w:bottom w:val="single" w:color="auto" w:sz="4" w:space="0"/>
              <w:right w:val="single" w:color="auto" w:sz="4" w:space="0"/>
            </w:tcBorders>
            <w:shd w:val="clear" w:color="auto" w:fill="auto"/>
            <w:vAlign w:val="center"/>
          </w:tcPr>
          <w:p w14:paraId="0D758A4F">
            <w:pPr>
              <w:widowControl/>
              <w:jc w:val="right"/>
              <w:rPr>
                <w:rFonts w:ascii="宋体" w:hAnsi="宋体" w:eastAsia="宋体" w:cs="宋体"/>
                <w:kern w:val="0"/>
                <w:sz w:val="24"/>
                <w:szCs w:val="24"/>
              </w:rPr>
            </w:pPr>
            <w:r>
              <w:rPr>
                <w:rFonts w:hint="eastAsia" w:ascii="宋体" w:hAnsi="宋体" w:eastAsia="宋体" w:cs="宋体"/>
                <w:kern w:val="0"/>
                <w:sz w:val="24"/>
                <w:szCs w:val="24"/>
              </w:rPr>
              <w:t>1530.89　</w:t>
            </w:r>
          </w:p>
        </w:tc>
        <w:tc>
          <w:tcPr>
            <w:tcW w:w="2773" w:type="dxa"/>
            <w:gridSpan w:val="2"/>
            <w:tcBorders>
              <w:top w:val="nil"/>
              <w:left w:val="nil"/>
              <w:bottom w:val="single" w:color="auto" w:sz="4" w:space="0"/>
              <w:right w:val="single" w:color="auto" w:sz="8" w:space="0"/>
            </w:tcBorders>
            <w:shd w:val="clear" w:color="auto" w:fill="auto"/>
            <w:vAlign w:val="center"/>
          </w:tcPr>
          <w:p w14:paraId="0FAFB608">
            <w:pPr>
              <w:widowControl/>
              <w:jc w:val="right"/>
              <w:rPr>
                <w:rFonts w:ascii="宋体" w:hAnsi="宋体" w:eastAsia="宋体" w:cs="宋体"/>
                <w:kern w:val="0"/>
                <w:sz w:val="24"/>
                <w:szCs w:val="24"/>
              </w:rPr>
            </w:pPr>
            <w:r>
              <w:rPr>
                <w:rFonts w:hint="eastAsia" w:ascii="宋体" w:hAnsi="宋体" w:eastAsia="宋体" w:cs="宋体"/>
                <w:kern w:val="0"/>
                <w:sz w:val="24"/>
                <w:szCs w:val="24"/>
              </w:rPr>
              <w:t>685.72　</w:t>
            </w:r>
          </w:p>
        </w:tc>
      </w:tr>
      <w:tr w14:paraId="130B1343">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8" w:space="0"/>
              <w:right w:val="single" w:color="auto" w:sz="4" w:space="0"/>
            </w:tcBorders>
            <w:shd w:val="clear" w:color="auto" w:fill="auto"/>
            <w:vAlign w:val="center"/>
          </w:tcPr>
          <w:p w14:paraId="52E1E376">
            <w:pPr>
              <w:jc w:val="center"/>
            </w:pPr>
            <w:r>
              <w:rPr>
                <w:rFonts w:hint="eastAsia"/>
                <w:color w:val="auto"/>
                <w:lang w:val="en-US" w:eastAsia="zh-CN"/>
              </w:rPr>
              <w:t>204</w:t>
            </w:r>
          </w:p>
        </w:tc>
        <w:tc>
          <w:tcPr>
            <w:tcW w:w="3421" w:type="dxa"/>
            <w:gridSpan w:val="5"/>
            <w:tcBorders>
              <w:top w:val="nil"/>
              <w:left w:val="nil"/>
              <w:bottom w:val="single" w:color="auto" w:sz="8" w:space="0"/>
              <w:right w:val="single" w:color="auto" w:sz="4" w:space="0"/>
            </w:tcBorders>
            <w:shd w:val="clear" w:color="auto" w:fill="auto"/>
            <w:vAlign w:val="center"/>
          </w:tcPr>
          <w:p w14:paraId="6E1D9384">
            <w:pPr>
              <w:jc w:val="left"/>
            </w:pPr>
            <w:r>
              <w:rPr>
                <w:rFonts w:hint="eastAsia"/>
                <w:color w:val="auto"/>
                <w:lang w:eastAsia="zh-CN"/>
              </w:rPr>
              <w:t>公共安全支出</w:t>
            </w:r>
          </w:p>
        </w:tc>
        <w:tc>
          <w:tcPr>
            <w:tcW w:w="2954" w:type="dxa"/>
            <w:gridSpan w:val="5"/>
            <w:tcBorders>
              <w:top w:val="nil"/>
              <w:left w:val="nil"/>
              <w:bottom w:val="single" w:color="auto" w:sz="8" w:space="0"/>
              <w:right w:val="single" w:color="auto" w:sz="4" w:space="0"/>
            </w:tcBorders>
            <w:shd w:val="clear" w:color="auto" w:fill="auto"/>
            <w:vAlign w:val="center"/>
          </w:tcPr>
          <w:p w14:paraId="0447D708">
            <w:pPr>
              <w:jc w:val="right"/>
            </w:pPr>
            <w:r>
              <w:rPr>
                <w:rFonts w:hint="eastAsia"/>
                <w:color w:val="auto"/>
                <w:lang w:val="en-US" w:eastAsia="zh-CN"/>
              </w:rPr>
              <w:t>1918.59</w:t>
            </w:r>
          </w:p>
        </w:tc>
        <w:tc>
          <w:tcPr>
            <w:tcW w:w="3741" w:type="dxa"/>
            <w:gridSpan w:val="6"/>
            <w:tcBorders>
              <w:top w:val="nil"/>
              <w:left w:val="nil"/>
              <w:bottom w:val="single" w:color="auto" w:sz="8" w:space="0"/>
              <w:right w:val="single" w:color="auto" w:sz="4" w:space="0"/>
            </w:tcBorders>
            <w:shd w:val="clear" w:color="auto" w:fill="auto"/>
            <w:vAlign w:val="center"/>
          </w:tcPr>
          <w:p w14:paraId="6791EF61">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lang w:val="en-US" w:eastAsia="zh-CN"/>
              </w:rPr>
              <w:t>1232.87</w:t>
            </w:r>
          </w:p>
        </w:tc>
        <w:tc>
          <w:tcPr>
            <w:tcW w:w="2773" w:type="dxa"/>
            <w:gridSpan w:val="2"/>
            <w:tcBorders>
              <w:top w:val="nil"/>
              <w:left w:val="nil"/>
              <w:bottom w:val="single" w:color="auto" w:sz="8" w:space="0"/>
              <w:right w:val="single" w:color="auto" w:sz="8" w:space="0"/>
            </w:tcBorders>
            <w:shd w:val="clear" w:color="auto" w:fill="auto"/>
            <w:vAlign w:val="center"/>
          </w:tcPr>
          <w:p w14:paraId="5123E3A4">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lang w:val="en-US" w:eastAsia="zh-CN"/>
              </w:rPr>
              <w:t>685.72</w:t>
            </w:r>
          </w:p>
        </w:tc>
      </w:tr>
      <w:tr w14:paraId="2D120419">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2673E570">
            <w:pPr>
              <w:jc w:val="center"/>
            </w:pPr>
            <w:r>
              <w:rPr>
                <w:rFonts w:hint="default"/>
                <w:color w:val="auto"/>
                <w:lang w:val="en"/>
              </w:rPr>
              <w:t>20406</w:t>
            </w:r>
          </w:p>
        </w:tc>
        <w:tc>
          <w:tcPr>
            <w:tcW w:w="3421" w:type="dxa"/>
            <w:gridSpan w:val="5"/>
            <w:tcBorders>
              <w:top w:val="nil"/>
              <w:left w:val="nil"/>
              <w:bottom w:val="single" w:color="auto" w:sz="4" w:space="0"/>
              <w:right w:val="single" w:color="auto" w:sz="4" w:space="0"/>
            </w:tcBorders>
            <w:shd w:val="clear" w:color="auto" w:fill="auto"/>
            <w:vAlign w:val="center"/>
          </w:tcPr>
          <w:p w14:paraId="6FE1FA19">
            <w:pPr>
              <w:jc w:val="left"/>
            </w:pPr>
            <w:r>
              <w:rPr>
                <w:rFonts w:hint="eastAsia"/>
                <w:color w:val="auto"/>
                <w:lang w:val="en" w:eastAsia="zh-CN"/>
              </w:rPr>
              <w:t>司法</w:t>
            </w:r>
          </w:p>
        </w:tc>
        <w:tc>
          <w:tcPr>
            <w:tcW w:w="2954" w:type="dxa"/>
            <w:gridSpan w:val="5"/>
            <w:tcBorders>
              <w:top w:val="nil"/>
              <w:left w:val="nil"/>
              <w:bottom w:val="single" w:color="auto" w:sz="4" w:space="0"/>
              <w:right w:val="single" w:color="auto" w:sz="4" w:space="0"/>
            </w:tcBorders>
            <w:shd w:val="clear" w:color="auto" w:fill="auto"/>
            <w:vAlign w:val="center"/>
          </w:tcPr>
          <w:p w14:paraId="7F7661C7">
            <w:pPr>
              <w:jc w:val="right"/>
            </w:pPr>
            <w:r>
              <w:rPr>
                <w:rFonts w:hint="eastAsia"/>
                <w:color w:val="auto"/>
                <w:lang w:val="en-US" w:eastAsia="zh-CN"/>
              </w:rPr>
              <w:t>1910.59</w:t>
            </w:r>
          </w:p>
        </w:tc>
        <w:tc>
          <w:tcPr>
            <w:tcW w:w="3741" w:type="dxa"/>
            <w:gridSpan w:val="6"/>
            <w:tcBorders>
              <w:top w:val="nil"/>
              <w:left w:val="nil"/>
              <w:bottom w:val="single" w:color="auto" w:sz="4" w:space="0"/>
              <w:right w:val="single" w:color="auto" w:sz="4" w:space="0"/>
            </w:tcBorders>
            <w:shd w:val="clear" w:color="auto" w:fill="auto"/>
            <w:vAlign w:val="center"/>
          </w:tcPr>
          <w:p w14:paraId="1CDB2FF6">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lang w:val="en-US" w:eastAsia="zh-CN"/>
              </w:rPr>
              <w:t>1232.87</w:t>
            </w:r>
          </w:p>
        </w:tc>
        <w:tc>
          <w:tcPr>
            <w:tcW w:w="2773" w:type="dxa"/>
            <w:gridSpan w:val="2"/>
            <w:tcBorders>
              <w:top w:val="nil"/>
              <w:left w:val="nil"/>
              <w:bottom w:val="single" w:color="auto" w:sz="4" w:space="0"/>
              <w:right w:val="single" w:color="auto" w:sz="8" w:space="0"/>
            </w:tcBorders>
            <w:shd w:val="clear" w:color="auto" w:fill="auto"/>
            <w:vAlign w:val="center"/>
          </w:tcPr>
          <w:p w14:paraId="104A85C8">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lang w:val="en-US" w:eastAsia="zh-CN"/>
              </w:rPr>
              <w:t>677.72</w:t>
            </w:r>
          </w:p>
        </w:tc>
      </w:tr>
      <w:tr w14:paraId="234ACF71">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7AEB5D5C">
            <w:pPr>
              <w:jc w:val="center"/>
              <w:rPr>
                <w:rFonts w:ascii="宋体" w:hAnsi="宋体" w:eastAsia="宋体" w:cs="宋体"/>
                <w:sz w:val="24"/>
                <w:szCs w:val="24"/>
              </w:rPr>
            </w:pPr>
            <w:r>
              <w:rPr>
                <w:color w:val="auto"/>
              </w:rPr>
              <w:t>2040601</w:t>
            </w:r>
          </w:p>
        </w:tc>
        <w:tc>
          <w:tcPr>
            <w:tcW w:w="3421" w:type="dxa"/>
            <w:gridSpan w:val="5"/>
            <w:tcBorders>
              <w:top w:val="nil"/>
              <w:left w:val="nil"/>
              <w:bottom w:val="single" w:color="auto" w:sz="4" w:space="0"/>
              <w:right w:val="single" w:color="auto" w:sz="4" w:space="0"/>
            </w:tcBorders>
            <w:shd w:val="clear" w:color="auto" w:fill="auto"/>
            <w:vAlign w:val="center"/>
          </w:tcPr>
          <w:p w14:paraId="5669033C">
            <w:pPr>
              <w:jc w:val="left"/>
              <w:rPr>
                <w:rFonts w:ascii="宋体" w:hAnsi="宋体" w:eastAsia="宋体" w:cs="宋体"/>
                <w:sz w:val="24"/>
                <w:szCs w:val="24"/>
              </w:rPr>
            </w:pPr>
            <w:r>
              <w:rPr>
                <w:rFonts w:hint="eastAsia"/>
                <w:color w:val="auto"/>
              </w:rPr>
              <w:t>行政运行</w:t>
            </w:r>
          </w:p>
        </w:tc>
        <w:tc>
          <w:tcPr>
            <w:tcW w:w="2954" w:type="dxa"/>
            <w:gridSpan w:val="5"/>
            <w:tcBorders>
              <w:top w:val="nil"/>
              <w:left w:val="nil"/>
              <w:bottom w:val="single" w:color="auto" w:sz="4" w:space="0"/>
              <w:right w:val="single" w:color="auto" w:sz="4" w:space="0"/>
            </w:tcBorders>
            <w:shd w:val="clear" w:color="auto" w:fill="auto"/>
            <w:vAlign w:val="center"/>
          </w:tcPr>
          <w:p w14:paraId="1FF60A39">
            <w:pPr>
              <w:jc w:val="right"/>
              <w:rPr>
                <w:rFonts w:ascii="宋体" w:hAnsi="宋体" w:eastAsia="宋体" w:cs="宋体"/>
                <w:sz w:val="24"/>
                <w:szCs w:val="24"/>
              </w:rPr>
            </w:pPr>
            <w:r>
              <w:rPr>
                <w:rFonts w:hint="eastAsia"/>
                <w:color w:val="auto"/>
              </w:rPr>
              <w:t>1232.87</w:t>
            </w:r>
          </w:p>
        </w:tc>
        <w:tc>
          <w:tcPr>
            <w:tcW w:w="3741" w:type="dxa"/>
            <w:gridSpan w:val="6"/>
            <w:tcBorders>
              <w:top w:val="nil"/>
              <w:left w:val="nil"/>
              <w:bottom w:val="single" w:color="auto" w:sz="4" w:space="0"/>
              <w:right w:val="single" w:color="auto" w:sz="4" w:space="0"/>
            </w:tcBorders>
            <w:shd w:val="clear" w:color="auto" w:fill="auto"/>
            <w:vAlign w:val="center"/>
          </w:tcPr>
          <w:p w14:paraId="1773B1D4">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1232.87　</w:t>
            </w:r>
          </w:p>
        </w:tc>
        <w:tc>
          <w:tcPr>
            <w:tcW w:w="2773" w:type="dxa"/>
            <w:gridSpan w:val="2"/>
            <w:tcBorders>
              <w:top w:val="nil"/>
              <w:left w:val="nil"/>
              <w:bottom w:val="single" w:color="auto" w:sz="4" w:space="0"/>
              <w:right w:val="single" w:color="auto" w:sz="8" w:space="0"/>
            </w:tcBorders>
            <w:shd w:val="clear" w:color="auto" w:fill="auto"/>
            <w:vAlign w:val="center"/>
          </w:tcPr>
          <w:p w14:paraId="4BD939C1">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　</w:t>
            </w:r>
          </w:p>
        </w:tc>
      </w:tr>
      <w:tr w14:paraId="44D7117D">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63EFB7EA">
            <w:pPr>
              <w:jc w:val="center"/>
            </w:pPr>
            <w:r>
              <w:rPr>
                <w:color w:val="auto"/>
              </w:rPr>
              <w:t>2040602</w:t>
            </w:r>
          </w:p>
        </w:tc>
        <w:tc>
          <w:tcPr>
            <w:tcW w:w="3421" w:type="dxa"/>
            <w:gridSpan w:val="5"/>
            <w:tcBorders>
              <w:top w:val="nil"/>
              <w:left w:val="nil"/>
              <w:bottom w:val="single" w:color="auto" w:sz="4" w:space="0"/>
              <w:right w:val="single" w:color="auto" w:sz="4" w:space="0"/>
            </w:tcBorders>
            <w:shd w:val="clear" w:color="auto" w:fill="auto"/>
            <w:vAlign w:val="center"/>
          </w:tcPr>
          <w:p w14:paraId="43DCE588">
            <w:pPr>
              <w:jc w:val="left"/>
            </w:pPr>
            <w:r>
              <w:rPr>
                <w:rFonts w:hint="eastAsia"/>
                <w:color w:val="auto"/>
              </w:rPr>
              <w:t>一般行政管理事务</w:t>
            </w:r>
          </w:p>
        </w:tc>
        <w:tc>
          <w:tcPr>
            <w:tcW w:w="2954" w:type="dxa"/>
            <w:gridSpan w:val="5"/>
            <w:tcBorders>
              <w:top w:val="nil"/>
              <w:left w:val="nil"/>
              <w:bottom w:val="single" w:color="auto" w:sz="4" w:space="0"/>
              <w:right w:val="single" w:color="auto" w:sz="4" w:space="0"/>
            </w:tcBorders>
            <w:shd w:val="clear" w:color="auto" w:fill="auto"/>
            <w:vAlign w:val="center"/>
          </w:tcPr>
          <w:p w14:paraId="407A1345">
            <w:pPr>
              <w:jc w:val="right"/>
            </w:pPr>
            <w:r>
              <w:rPr>
                <w:rFonts w:hint="eastAsia"/>
                <w:color w:val="auto"/>
              </w:rPr>
              <w:t>524.54</w:t>
            </w:r>
          </w:p>
        </w:tc>
        <w:tc>
          <w:tcPr>
            <w:tcW w:w="3741" w:type="dxa"/>
            <w:gridSpan w:val="6"/>
            <w:tcBorders>
              <w:top w:val="nil"/>
              <w:left w:val="nil"/>
              <w:bottom w:val="single" w:color="auto" w:sz="4" w:space="0"/>
              <w:right w:val="single" w:color="auto" w:sz="4" w:space="0"/>
            </w:tcBorders>
            <w:shd w:val="clear" w:color="auto" w:fill="auto"/>
            <w:vAlign w:val="center"/>
          </w:tcPr>
          <w:p w14:paraId="3AA6F941">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　</w:t>
            </w:r>
          </w:p>
        </w:tc>
        <w:tc>
          <w:tcPr>
            <w:tcW w:w="2773" w:type="dxa"/>
            <w:gridSpan w:val="2"/>
            <w:tcBorders>
              <w:top w:val="nil"/>
              <w:left w:val="nil"/>
              <w:bottom w:val="single" w:color="auto" w:sz="4" w:space="0"/>
              <w:right w:val="single" w:color="auto" w:sz="8" w:space="0"/>
            </w:tcBorders>
            <w:shd w:val="clear" w:color="auto" w:fill="auto"/>
            <w:vAlign w:val="center"/>
          </w:tcPr>
          <w:p w14:paraId="0FA44BF9">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524.54　</w:t>
            </w:r>
          </w:p>
        </w:tc>
      </w:tr>
      <w:tr w14:paraId="2258B9EF">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468171A6">
            <w:pPr>
              <w:jc w:val="center"/>
            </w:pPr>
            <w:r>
              <w:rPr>
                <w:rFonts w:hint="eastAsia"/>
                <w:color w:val="auto"/>
              </w:rPr>
              <w:t>2040607</w:t>
            </w:r>
          </w:p>
        </w:tc>
        <w:tc>
          <w:tcPr>
            <w:tcW w:w="3421" w:type="dxa"/>
            <w:gridSpan w:val="5"/>
            <w:tcBorders>
              <w:top w:val="nil"/>
              <w:left w:val="nil"/>
              <w:bottom w:val="single" w:color="auto" w:sz="4" w:space="0"/>
              <w:right w:val="single" w:color="auto" w:sz="4" w:space="0"/>
            </w:tcBorders>
            <w:shd w:val="clear" w:color="auto" w:fill="auto"/>
            <w:vAlign w:val="center"/>
          </w:tcPr>
          <w:p w14:paraId="269D3B59">
            <w:pPr>
              <w:jc w:val="left"/>
            </w:pPr>
            <w:r>
              <w:rPr>
                <w:rFonts w:hint="eastAsia"/>
                <w:color w:val="auto"/>
              </w:rPr>
              <w:t>公共法律服务</w:t>
            </w:r>
          </w:p>
        </w:tc>
        <w:tc>
          <w:tcPr>
            <w:tcW w:w="2954" w:type="dxa"/>
            <w:gridSpan w:val="5"/>
            <w:tcBorders>
              <w:top w:val="nil"/>
              <w:left w:val="nil"/>
              <w:bottom w:val="single" w:color="auto" w:sz="4" w:space="0"/>
              <w:right w:val="single" w:color="auto" w:sz="4" w:space="0"/>
            </w:tcBorders>
            <w:shd w:val="clear" w:color="auto" w:fill="auto"/>
            <w:vAlign w:val="center"/>
          </w:tcPr>
          <w:p w14:paraId="4DF795A4">
            <w:pPr>
              <w:jc w:val="right"/>
            </w:pPr>
            <w:r>
              <w:rPr>
                <w:color w:val="auto"/>
              </w:rPr>
              <w:t>40</w:t>
            </w:r>
            <w:r>
              <w:rPr>
                <w:rFonts w:hint="eastAsia"/>
                <w:color w:val="auto"/>
              </w:rPr>
              <w:t>　</w:t>
            </w:r>
          </w:p>
        </w:tc>
        <w:tc>
          <w:tcPr>
            <w:tcW w:w="3741" w:type="dxa"/>
            <w:gridSpan w:val="6"/>
            <w:tcBorders>
              <w:top w:val="nil"/>
              <w:left w:val="nil"/>
              <w:bottom w:val="single" w:color="auto" w:sz="4" w:space="0"/>
              <w:right w:val="single" w:color="auto" w:sz="4" w:space="0"/>
            </w:tcBorders>
            <w:shd w:val="clear" w:color="auto" w:fill="auto"/>
            <w:vAlign w:val="center"/>
          </w:tcPr>
          <w:p w14:paraId="5190BE3A">
            <w:pPr>
              <w:widowControl/>
              <w:jc w:val="right"/>
              <w:rPr>
                <w:rFonts w:ascii="宋体" w:hAnsi="宋体" w:eastAsia="宋体" w:cs="宋体"/>
                <w:kern w:val="0"/>
                <w:sz w:val="24"/>
                <w:szCs w:val="24"/>
              </w:rPr>
            </w:pPr>
          </w:p>
        </w:tc>
        <w:tc>
          <w:tcPr>
            <w:tcW w:w="2773" w:type="dxa"/>
            <w:gridSpan w:val="2"/>
            <w:tcBorders>
              <w:top w:val="nil"/>
              <w:left w:val="nil"/>
              <w:bottom w:val="single" w:color="auto" w:sz="4" w:space="0"/>
              <w:right w:val="single" w:color="auto" w:sz="8" w:space="0"/>
            </w:tcBorders>
            <w:shd w:val="clear" w:color="auto" w:fill="auto"/>
            <w:vAlign w:val="center"/>
          </w:tcPr>
          <w:p w14:paraId="5B2750D0">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40</w:t>
            </w:r>
          </w:p>
        </w:tc>
      </w:tr>
      <w:tr w14:paraId="74091EED">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71E157EB">
            <w:pPr>
              <w:jc w:val="center"/>
              <w:rPr>
                <w:rFonts w:ascii="宋体" w:hAnsi="宋体" w:eastAsia="宋体" w:cs="宋体"/>
                <w:sz w:val="24"/>
                <w:szCs w:val="24"/>
              </w:rPr>
            </w:pPr>
            <w:r>
              <w:rPr>
                <w:color w:val="auto"/>
              </w:rPr>
              <w:t>2040610</w:t>
            </w:r>
          </w:p>
        </w:tc>
        <w:tc>
          <w:tcPr>
            <w:tcW w:w="3421" w:type="dxa"/>
            <w:gridSpan w:val="5"/>
            <w:tcBorders>
              <w:top w:val="nil"/>
              <w:left w:val="nil"/>
              <w:bottom w:val="single" w:color="auto" w:sz="4" w:space="0"/>
              <w:right w:val="single" w:color="auto" w:sz="4" w:space="0"/>
            </w:tcBorders>
            <w:shd w:val="clear" w:color="auto" w:fill="auto"/>
            <w:vAlign w:val="center"/>
          </w:tcPr>
          <w:p w14:paraId="50D2139F">
            <w:pPr>
              <w:jc w:val="left"/>
              <w:rPr>
                <w:rFonts w:ascii="宋体" w:hAnsi="宋体" w:eastAsia="宋体" w:cs="宋体"/>
                <w:sz w:val="24"/>
                <w:szCs w:val="24"/>
              </w:rPr>
            </w:pPr>
            <w:r>
              <w:rPr>
                <w:rFonts w:hint="eastAsia"/>
                <w:color w:val="auto"/>
              </w:rPr>
              <w:t>社区矫正</w:t>
            </w:r>
          </w:p>
        </w:tc>
        <w:tc>
          <w:tcPr>
            <w:tcW w:w="2954" w:type="dxa"/>
            <w:gridSpan w:val="5"/>
            <w:tcBorders>
              <w:top w:val="nil"/>
              <w:left w:val="nil"/>
              <w:bottom w:val="single" w:color="auto" w:sz="4" w:space="0"/>
              <w:right w:val="single" w:color="auto" w:sz="4" w:space="0"/>
            </w:tcBorders>
            <w:shd w:val="clear" w:color="auto" w:fill="auto"/>
            <w:vAlign w:val="center"/>
          </w:tcPr>
          <w:p w14:paraId="4D87EADA">
            <w:pPr>
              <w:jc w:val="right"/>
              <w:rPr>
                <w:rFonts w:ascii="宋体" w:hAnsi="宋体" w:eastAsia="宋体" w:cs="宋体"/>
                <w:sz w:val="24"/>
                <w:szCs w:val="24"/>
              </w:rPr>
            </w:pPr>
            <w:r>
              <w:rPr>
                <w:rFonts w:hint="eastAsia"/>
                <w:color w:val="auto"/>
              </w:rPr>
              <w:t>20</w:t>
            </w:r>
          </w:p>
        </w:tc>
        <w:tc>
          <w:tcPr>
            <w:tcW w:w="3741" w:type="dxa"/>
            <w:gridSpan w:val="6"/>
            <w:tcBorders>
              <w:top w:val="nil"/>
              <w:left w:val="nil"/>
              <w:bottom w:val="single" w:color="auto" w:sz="4" w:space="0"/>
              <w:right w:val="single" w:color="auto" w:sz="4" w:space="0"/>
            </w:tcBorders>
            <w:shd w:val="clear" w:color="auto" w:fill="auto"/>
            <w:vAlign w:val="center"/>
          </w:tcPr>
          <w:p w14:paraId="412DD2DF">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　</w:t>
            </w:r>
          </w:p>
        </w:tc>
        <w:tc>
          <w:tcPr>
            <w:tcW w:w="2773" w:type="dxa"/>
            <w:gridSpan w:val="2"/>
            <w:tcBorders>
              <w:top w:val="nil"/>
              <w:left w:val="nil"/>
              <w:bottom w:val="single" w:color="auto" w:sz="4" w:space="0"/>
              <w:right w:val="single" w:color="auto" w:sz="8" w:space="0"/>
            </w:tcBorders>
            <w:shd w:val="clear" w:color="auto" w:fill="auto"/>
            <w:vAlign w:val="center"/>
          </w:tcPr>
          <w:p w14:paraId="0A272D21">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20　</w:t>
            </w:r>
          </w:p>
        </w:tc>
      </w:tr>
      <w:tr w14:paraId="5B5B3534">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5FFCDB5C">
            <w:pPr>
              <w:jc w:val="center"/>
              <w:rPr>
                <w:rFonts w:ascii="宋体" w:hAnsi="宋体" w:eastAsia="宋体" w:cs="宋体"/>
                <w:sz w:val="24"/>
                <w:szCs w:val="24"/>
              </w:rPr>
            </w:pPr>
            <w:r>
              <w:rPr>
                <w:color w:val="auto"/>
              </w:rPr>
              <w:t>2040699</w:t>
            </w:r>
          </w:p>
        </w:tc>
        <w:tc>
          <w:tcPr>
            <w:tcW w:w="3421" w:type="dxa"/>
            <w:gridSpan w:val="5"/>
            <w:tcBorders>
              <w:top w:val="nil"/>
              <w:left w:val="nil"/>
              <w:bottom w:val="single" w:color="auto" w:sz="4" w:space="0"/>
              <w:right w:val="single" w:color="auto" w:sz="4" w:space="0"/>
            </w:tcBorders>
            <w:shd w:val="clear" w:color="auto" w:fill="auto"/>
            <w:vAlign w:val="center"/>
          </w:tcPr>
          <w:p w14:paraId="03089601">
            <w:pPr>
              <w:jc w:val="left"/>
              <w:rPr>
                <w:rFonts w:ascii="宋体" w:hAnsi="宋体" w:eastAsia="宋体" w:cs="宋体"/>
                <w:sz w:val="24"/>
                <w:szCs w:val="24"/>
              </w:rPr>
            </w:pPr>
            <w:r>
              <w:rPr>
                <w:rFonts w:hint="eastAsia"/>
                <w:color w:val="auto"/>
              </w:rPr>
              <w:t>其他司法支出</w:t>
            </w:r>
          </w:p>
        </w:tc>
        <w:tc>
          <w:tcPr>
            <w:tcW w:w="2954" w:type="dxa"/>
            <w:gridSpan w:val="5"/>
            <w:tcBorders>
              <w:top w:val="nil"/>
              <w:left w:val="nil"/>
              <w:bottom w:val="single" w:color="auto" w:sz="4" w:space="0"/>
              <w:right w:val="single" w:color="auto" w:sz="4" w:space="0"/>
            </w:tcBorders>
            <w:shd w:val="clear" w:color="auto" w:fill="auto"/>
            <w:vAlign w:val="center"/>
          </w:tcPr>
          <w:p w14:paraId="21DFD0B5">
            <w:pPr>
              <w:jc w:val="right"/>
              <w:rPr>
                <w:rFonts w:ascii="宋体" w:hAnsi="宋体" w:eastAsia="宋体" w:cs="宋体"/>
                <w:sz w:val="24"/>
                <w:szCs w:val="24"/>
              </w:rPr>
            </w:pPr>
            <w:r>
              <w:rPr>
                <w:rFonts w:hint="eastAsia"/>
                <w:color w:val="auto"/>
              </w:rPr>
              <w:t>93.18</w:t>
            </w:r>
          </w:p>
        </w:tc>
        <w:tc>
          <w:tcPr>
            <w:tcW w:w="3741" w:type="dxa"/>
            <w:gridSpan w:val="6"/>
            <w:tcBorders>
              <w:top w:val="nil"/>
              <w:left w:val="nil"/>
              <w:bottom w:val="single" w:color="auto" w:sz="4" w:space="0"/>
              <w:right w:val="single" w:color="auto" w:sz="4" w:space="0"/>
            </w:tcBorders>
            <w:shd w:val="clear" w:color="auto" w:fill="auto"/>
            <w:vAlign w:val="center"/>
          </w:tcPr>
          <w:p w14:paraId="215851BA">
            <w:pPr>
              <w:widowControl/>
              <w:jc w:val="right"/>
              <w:rPr>
                <w:rFonts w:ascii="宋体" w:hAnsi="宋体" w:eastAsia="宋体" w:cs="宋体"/>
                <w:sz w:val="24"/>
                <w:szCs w:val="24"/>
              </w:rPr>
            </w:pPr>
            <w:r>
              <w:rPr>
                <w:rFonts w:hint="eastAsia" w:ascii="宋体" w:hAnsi="宋体" w:eastAsia="宋体" w:cs="宋体"/>
                <w:color w:val="auto"/>
                <w:kern w:val="0"/>
                <w:sz w:val="24"/>
                <w:szCs w:val="24"/>
              </w:rPr>
              <w:t>　</w:t>
            </w:r>
          </w:p>
        </w:tc>
        <w:tc>
          <w:tcPr>
            <w:tcW w:w="2773" w:type="dxa"/>
            <w:gridSpan w:val="2"/>
            <w:tcBorders>
              <w:top w:val="nil"/>
              <w:left w:val="nil"/>
              <w:bottom w:val="single" w:color="auto" w:sz="4" w:space="0"/>
              <w:right w:val="single" w:color="auto" w:sz="8" w:space="0"/>
            </w:tcBorders>
            <w:shd w:val="clear" w:color="auto" w:fill="auto"/>
            <w:vAlign w:val="center"/>
          </w:tcPr>
          <w:p w14:paraId="568500D9">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93.18　</w:t>
            </w:r>
          </w:p>
        </w:tc>
      </w:tr>
      <w:tr w14:paraId="74282B4C">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0E375EB6">
            <w:pPr>
              <w:jc w:val="center"/>
            </w:pPr>
            <w:r>
              <w:rPr>
                <w:rFonts w:hint="eastAsia"/>
                <w:color w:val="auto"/>
                <w:lang w:val="en-US" w:eastAsia="zh-CN"/>
              </w:rPr>
              <w:t>20499</w:t>
            </w:r>
          </w:p>
        </w:tc>
        <w:tc>
          <w:tcPr>
            <w:tcW w:w="3421" w:type="dxa"/>
            <w:gridSpan w:val="5"/>
            <w:tcBorders>
              <w:top w:val="nil"/>
              <w:left w:val="nil"/>
              <w:bottom w:val="single" w:color="auto" w:sz="4" w:space="0"/>
              <w:right w:val="single" w:color="auto" w:sz="4" w:space="0"/>
            </w:tcBorders>
            <w:shd w:val="clear" w:color="auto" w:fill="auto"/>
            <w:vAlign w:val="center"/>
          </w:tcPr>
          <w:p w14:paraId="472582CE">
            <w:pPr>
              <w:jc w:val="left"/>
            </w:pPr>
            <w:r>
              <w:rPr>
                <w:rFonts w:hint="eastAsia"/>
                <w:color w:val="auto"/>
              </w:rPr>
              <w:t>其他公共安全支出</w:t>
            </w:r>
          </w:p>
        </w:tc>
        <w:tc>
          <w:tcPr>
            <w:tcW w:w="2954" w:type="dxa"/>
            <w:gridSpan w:val="5"/>
            <w:tcBorders>
              <w:top w:val="nil"/>
              <w:left w:val="nil"/>
              <w:bottom w:val="single" w:color="auto" w:sz="4" w:space="0"/>
              <w:right w:val="single" w:color="auto" w:sz="4" w:space="0"/>
            </w:tcBorders>
            <w:shd w:val="clear" w:color="auto" w:fill="auto"/>
            <w:vAlign w:val="center"/>
          </w:tcPr>
          <w:p w14:paraId="4971C2C2">
            <w:pPr>
              <w:jc w:val="right"/>
            </w:pPr>
            <w:r>
              <w:rPr>
                <w:rFonts w:hint="eastAsia"/>
                <w:color w:val="auto"/>
                <w:lang w:val="en-US" w:eastAsia="zh-CN"/>
              </w:rPr>
              <w:t>8</w:t>
            </w:r>
          </w:p>
        </w:tc>
        <w:tc>
          <w:tcPr>
            <w:tcW w:w="3741" w:type="dxa"/>
            <w:gridSpan w:val="6"/>
            <w:tcBorders>
              <w:top w:val="nil"/>
              <w:left w:val="nil"/>
              <w:bottom w:val="single" w:color="auto" w:sz="4" w:space="0"/>
              <w:right w:val="single" w:color="auto" w:sz="4" w:space="0"/>
            </w:tcBorders>
            <w:shd w:val="clear" w:color="auto" w:fill="auto"/>
            <w:vAlign w:val="center"/>
          </w:tcPr>
          <w:p w14:paraId="586ECEB1">
            <w:pPr>
              <w:widowControl/>
              <w:jc w:val="right"/>
              <w:rPr>
                <w:rFonts w:ascii="宋体" w:hAnsi="宋体" w:eastAsia="宋体" w:cs="宋体"/>
                <w:kern w:val="0"/>
                <w:sz w:val="24"/>
                <w:szCs w:val="24"/>
              </w:rPr>
            </w:pPr>
          </w:p>
        </w:tc>
        <w:tc>
          <w:tcPr>
            <w:tcW w:w="2773" w:type="dxa"/>
            <w:gridSpan w:val="2"/>
            <w:tcBorders>
              <w:top w:val="nil"/>
              <w:left w:val="nil"/>
              <w:bottom w:val="single" w:color="auto" w:sz="4" w:space="0"/>
              <w:right w:val="single" w:color="auto" w:sz="8" w:space="0"/>
            </w:tcBorders>
            <w:shd w:val="clear" w:color="auto" w:fill="auto"/>
            <w:vAlign w:val="center"/>
          </w:tcPr>
          <w:p w14:paraId="3B69C8C4">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lang w:val="en-US" w:eastAsia="zh-CN"/>
              </w:rPr>
              <w:t>8</w:t>
            </w:r>
          </w:p>
        </w:tc>
      </w:tr>
      <w:tr w14:paraId="554CE17F">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2A7EF663">
            <w:pPr>
              <w:jc w:val="center"/>
              <w:rPr>
                <w:rFonts w:ascii="宋体" w:hAnsi="宋体" w:eastAsia="宋体" w:cs="宋体"/>
                <w:sz w:val="24"/>
                <w:szCs w:val="24"/>
              </w:rPr>
            </w:pPr>
            <w:r>
              <w:rPr>
                <w:color w:val="auto"/>
              </w:rPr>
              <w:t>2049999</w:t>
            </w:r>
          </w:p>
        </w:tc>
        <w:tc>
          <w:tcPr>
            <w:tcW w:w="3421" w:type="dxa"/>
            <w:gridSpan w:val="5"/>
            <w:tcBorders>
              <w:top w:val="nil"/>
              <w:left w:val="nil"/>
              <w:bottom w:val="single" w:color="auto" w:sz="4" w:space="0"/>
              <w:right w:val="single" w:color="auto" w:sz="4" w:space="0"/>
            </w:tcBorders>
            <w:shd w:val="clear" w:color="auto" w:fill="auto"/>
            <w:vAlign w:val="center"/>
          </w:tcPr>
          <w:p w14:paraId="2CA0F347">
            <w:pPr>
              <w:jc w:val="left"/>
              <w:rPr>
                <w:rFonts w:ascii="宋体" w:hAnsi="宋体" w:eastAsia="宋体" w:cs="宋体"/>
                <w:sz w:val="24"/>
                <w:szCs w:val="24"/>
              </w:rPr>
            </w:pPr>
            <w:r>
              <w:rPr>
                <w:rFonts w:hint="eastAsia"/>
                <w:color w:val="auto"/>
              </w:rPr>
              <w:t>其他公共安全支出</w:t>
            </w:r>
          </w:p>
        </w:tc>
        <w:tc>
          <w:tcPr>
            <w:tcW w:w="2954" w:type="dxa"/>
            <w:gridSpan w:val="5"/>
            <w:tcBorders>
              <w:top w:val="nil"/>
              <w:left w:val="nil"/>
              <w:bottom w:val="single" w:color="auto" w:sz="4" w:space="0"/>
              <w:right w:val="single" w:color="auto" w:sz="4" w:space="0"/>
            </w:tcBorders>
            <w:shd w:val="clear" w:color="auto" w:fill="auto"/>
            <w:vAlign w:val="center"/>
          </w:tcPr>
          <w:p w14:paraId="1A91FBF0">
            <w:pPr>
              <w:jc w:val="right"/>
              <w:rPr>
                <w:rFonts w:ascii="宋体" w:hAnsi="宋体" w:eastAsia="宋体" w:cs="宋体"/>
                <w:sz w:val="24"/>
                <w:szCs w:val="24"/>
              </w:rPr>
            </w:pPr>
            <w:r>
              <w:rPr>
                <w:rFonts w:hint="eastAsia"/>
                <w:color w:val="auto"/>
              </w:rPr>
              <w:t>8　</w:t>
            </w:r>
          </w:p>
        </w:tc>
        <w:tc>
          <w:tcPr>
            <w:tcW w:w="3741" w:type="dxa"/>
            <w:gridSpan w:val="6"/>
            <w:tcBorders>
              <w:top w:val="nil"/>
              <w:left w:val="nil"/>
              <w:bottom w:val="single" w:color="auto" w:sz="4" w:space="0"/>
              <w:right w:val="single" w:color="auto" w:sz="4" w:space="0"/>
            </w:tcBorders>
            <w:shd w:val="clear" w:color="auto" w:fill="auto"/>
            <w:vAlign w:val="center"/>
          </w:tcPr>
          <w:p w14:paraId="557FA61E">
            <w:pPr>
              <w:widowControl/>
              <w:jc w:val="right"/>
              <w:rPr>
                <w:rFonts w:ascii="宋体" w:hAnsi="宋体" w:eastAsia="宋体" w:cs="宋体"/>
                <w:sz w:val="24"/>
                <w:szCs w:val="24"/>
              </w:rPr>
            </w:pPr>
          </w:p>
        </w:tc>
        <w:tc>
          <w:tcPr>
            <w:tcW w:w="2773" w:type="dxa"/>
            <w:gridSpan w:val="2"/>
            <w:tcBorders>
              <w:top w:val="nil"/>
              <w:left w:val="nil"/>
              <w:bottom w:val="single" w:color="auto" w:sz="4" w:space="0"/>
              <w:right w:val="single" w:color="auto" w:sz="8" w:space="0"/>
            </w:tcBorders>
            <w:shd w:val="clear" w:color="auto" w:fill="auto"/>
            <w:vAlign w:val="center"/>
          </w:tcPr>
          <w:p w14:paraId="4C939A80">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8</w:t>
            </w:r>
          </w:p>
        </w:tc>
      </w:tr>
      <w:tr w14:paraId="57FD1DB3">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1A2ABFFD">
            <w:pPr>
              <w:jc w:val="center"/>
              <w:rPr>
                <w:rFonts w:ascii="宋体" w:hAnsi="宋体" w:eastAsia="宋体" w:cs="宋体"/>
                <w:sz w:val="24"/>
                <w:szCs w:val="24"/>
              </w:rPr>
            </w:pPr>
            <w:r>
              <w:rPr>
                <w:rFonts w:hint="eastAsia"/>
                <w:color w:val="auto"/>
                <w:highlight w:val="none"/>
                <w:lang w:val="en-US" w:eastAsia="zh-CN"/>
              </w:rPr>
              <w:t>208</w:t>
            </w:r>
          </w:p>
        </w:tc>
        <w:tc>
          <w:tcPr>
            <w:tcW w:w="3421" w:type="dxa"/>
            <w:gridSpan w:val="5"/>
            <w:tcBorders>
              <w:top w:val="nil"/>
              <w:left w:val="nil"/>
              <w:bottom w:val="single" w:color="auto" w:sz="4" w:space="0"/>
              <w:right w:val="single" w:color="auto" w:sz="4" w:space="0"/>
            </w:tcBorders>
            <w:shd w:val="clear" w:color="auto" w:fill="auto"/>
            <w:vAlign w:val="center"/>
          </w:tcPr>
          <w:p w14:paraId="2B7F273A">
            <w:pPr>
              <w:jc w:val="left"/>
              <w:rPr>
                <w:rFonts w:ascii="宋体" w:hAnsi="宋体" w:eastAsia="宋体" w:cs="宋体"/>
                <w:sz w:val="24"/>
                <w:szCs w:val="24"/>
              </w:rPr>
            </w:pPr>
            <w:r>
              <w:rPr>
                <w:rFonts w:hint="eastAsia"/>
                <w:color w:val="auto"/>
                <w:highlight w:val="none"/>
                <w:lang w:eastAsia="zh-CN"/>
              </w:rPr>
              <w:t>社会保障和就业支出</w:t>
            </w:r>
          </w:p>
        </w:tc>
        <w:tc>
          <w:tcPr>
            <w:tcW w:w="2954" w:type="dxa"/>
            <w:gridSpan w:val="5"/>
            <w:tcBorders>
              <w:top w:val="nil"/>
              <w:left w:val="nil"/>
              <w:bottom w:val="single" w:color="auto" w:sz="4" w:space="0"/>
              <w:right w:val="single" w:color="auto" w:sz="4" w:space="0"/>
            </w:tcBorders>
            <w:shd w:val="clear" w:color="auto" w:fill="auto"/>
            <w:vAlign w:val="center"/>
          </w:tcPr>
          <w:p w14:paraId="684B5073">
            <w:pPr>
              <w:jc w:val="right"/>
              <w:rPr>
                <w:rFonts w:ascii="宋体" w:hAnsi="宋体" w:eastAsia="宋体" w:cs="宋体"/>
                <w:sz w:val="24"/>
                <w:szCs w:val="24"/>
              </w:rPr>
            </w:pPr>
            <w:r>
              <w:rPr>
                <w:rFonts w:hint="eastAsia"/>
                <w:color w:val="auto"/>
                <w:highlight w:val="none"/>
                <w:lang w:val="en-US" w:eastAsia="zh-CN"/>
              </w:rPr>
              <w:t>172.23</w:t>
            </w:r>
          </w:p>
        </w:tc>
        <w:tc>
          <w:tcPr>
            <w:tcW w:w="3741" w:type="dxa"/>
            <w:gridSpan w:val="6"/>
            <w:tcBorders>
              <w:top w:val="nil"/>
              <w:left w:val="nil"/>
              <w:bottom w:val="single" w:color="auto" w:sz="4" w:space="0"/>
              <w:right w:val="single" w:color="auto" w:sz="4" w:space="0"/>
            </w:tcBorders>
            <w:shd w:val="clear" w:color="auto" w:fill="auto"/>
            <w:vAlign w:val="center"/>
          </w:tcPr>
          <w:p w14:paraId="1BC7AD16">
            <w:pPr>
              <w:jc w:val="right"/>
              <w:rPr>
                <w:rFonts w:ascii="宋体" w:hAnsi="宋体" w:eastAsia="宋体" w:cs="宋体"/>
                <w:sz w:val="24"/>
                <w:szCs w:val="24"/>
              </w:rPr>
            </w:pPr>
            <w:r>
              <w:rPr>
                <w:rFonts w:hint="eastAsia"/>
                <w:color w:val="auto"/>
                <w:highlight w:val="none"/>
                <w:lang w:val="en-US" w:eastAsia="zh-CN"/>
              </w:rPr>
              <w:t>172.23</w:t>
            </w:r>
          </w:p>
        </w:tc>
        <w:tc>
          <w:tcPr>
            <w:tcW w:w="2773" w:type="dxa"/>
            <w:gridSpan w:val="2"/>
            <w:tcBorders>
              <w:top w:val="nil"/>
              <w:left w:val="nil"/>
              <w:bottom w:val="single" w:color="auto" w:sz="4" w:space="0"/>
              <w:right w:val="single" w:color="auto" w:sz="8" w:space="0"/>
            </w:tcBorders>
            <w:shd w:val="clear" w:color="auto" w:fill="auto"/>
            <w:vAlign w:val="center"/>
          </w:tcPr>
          <w:p w14:paraId="18390B4C">
            <w:pPr>
              <w:widowControl/>
              <w:jc w:val="right"/>
              <w:rPr>
                <w:rFonts w:ascii="宋体" w:hAnsi="宋体" w:eastAsia="宋体" w:cs="宋体"/>
                <w:kern w:val="0"/>
                <w:sz w:val="24"/>
                <w:szCs w:val="24"/>
              </w:rPr>
            </w:pPr>
          </w:p>
        </w:tc>
      </w:tr>
      <w:tr w14:paraId="398384B8">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1652479B">
            <w:pPr>
              <w:jc w:val="center"/>
            </w:pPr>
            <w:r>
              <w:rPr>
                <w:rFonts w:hint="eastAsia"/>
                <w:color w:val="auto"/>
                <w:lang w:val="en-US" w:eastAsia="zh-CN"/>
              </w:rPr>
              <w:t>20805</w:t>
            </w:r>
          </w:p>
        </w:tc>
        <w:tc>
          <w:tcPr>
            <w:tcW w:w="3421" w:type="dxa"/>
            <w:gridSpan w:val="5"/>
            <w:tcBorders>
              <w:top w:val="nil"/>
              <w:left w:val="nil"/>
              <w:bottom w:val="single" w:color="auto" w:sz="4" w:space="0"/>
              <w:right w:val="single" w:color="auto" w:sz="4" w:space="0"/>
            </w:tcBorders>
            <w:shd w:val="clear" w:color="auto" w:fill="auto"/>
            <w:vAlign w:val="center"/>
          </w:tcPr>
          <w:p w14:paraId="5D8989B1">
            <w:pPr>
              <w:jc w:val="left"/>
              <w:rPr>
                <w:rFonts w:hint="eastAsia"/>
              </w:rPr>
            </w:pPr>
            <w:r>
              <w:rPr>
                <w:rFonts w:hint="eastAsia"/>
                <w:color w:val="auto"/>
                <w:lang w:eastAsia="zh-CN"/>
              </w:rPr>
              <w:t>行政事业单位养老支出</w:t>
            </w:r>
          </w:p>
        </w:tc>
        <w:tc>
          <w:tcPr>
            <w:tcW w:w="2954" w:type="dxa"/>
            <w:gridSpan w:val="5"/>
            <w:tcBorders>
              <w:top w:val="nil"/>
              <w:left w:val="nil"/>
              <w:bottom w:val="single" w:color="auto" w:sz="4" w:space="0"/>
              <w:right w:val="single" w:color="auto" w:sz="4" w:space="0"/>
            </w:tcBorders>
            <w:shd w:val="clear" w:color="auto" w:fill="auto"/>
            <w:vAlign w:val="center"/>
          </w:tcPr>
          <w:p w14:paraId="210EDEC2">
            <w:pPr>
              <w:jc w:val="right"/>
              <w:rPr>
                <w:rFonts w:hint="eastAsia"/>
              </w:rPr>
            </w:pPr>
            <w:r>
              <w:rPr>
                <w:rFonts w:hint="eastAsia"/>
                <w:color w:val="auto"/>
              </w:rPr>
              <w:t>141.90　</w:t>
            </w:r>
          </w:p>
        </w:tc>
        <w:tc>
          <w:tcPr>
            <w:tcW w:w="3741" w:type="dxa"/>
            <w:gridSpan w:val="6"/>
            <w:tcBorders>
              <w:top w:val="nil"/>
              <w:left w:val="nil"/>
              <w:bottom w:val="single" w:color="auto" w:sz="4" w:space="0"/>
              <w:right w:val="single" w:color="auto" w:sz="4" w:space="0"/>
            </w:tcBorders>
            <w:shd w:val="clear" w:color="auto" w:fill="auto"/>
            <w:vAlign w:val="center"/>
          </w:tcPr>
          <w:p w14:paraId="60C44749">
            <w:pPr>
              <w:jc w:val="right"/>
              <w:rPr>
                <w:rFonts w:hint="eastAsia"/>
              </w:rPr>
            </w:pPr>
            <w:r>
              <w:rPr>
                <w:rFonts w:hint="eastAsia"/>
                <w:color w:val="auto"/>
              </w:rPr>
              <w:t>141.90　</w:t>
            </w:r>
          </w:p>
        </w:tc>
        <w:tc>
          <w:tcPr>
            <w:tcW w:w="2773" w:type="dxa"/>
            <w:gridSpan w:val="2"/>
            <w:tcBorders>
              <w:top w:val="nil"/>
              <w:left w:val="nil"/>
              <w:bottom w:val="single" w:color="auto" w:sz="4" w:space="0"/>
              <w:right w:val="single" w:color="auto" w:sz="8" w:space="0"/>
            </w:tcBorders>
            <w:shd w:val="clear" w:color="auto" w:fill="auto"/>
            <w:vAlign w:val="center"/>
          </w:tcPr>
          <w:p w14:paraId="309BAB93">
            <w:pPr>
              <w:widowControl/>
              <w:jc w:val="right"/>
              <w:rPr>
                <w:rFonts w:ascii="宋体" w:hAnsi="宋体" w:eastAsia="宋体" w:cs="宋体"/>
                <w:kern w:val="0"/>
                <w:sz w:val="24"/>
                <w:szCs w:val="24"/>
              </w:rPr>
            </w:pPr>
          </w:p>
        </w:tc>
      </w:tr>
      <w:tr w14:paraId="62835954">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00969903">
            <w:pPr>
              <w:jc w:val="center"/>
            </w:pPr>
            <w:r>
              <w:rPr>
                <w:color w:val="auto"/>
              </w:rPr>
              <w:t>2080505</w:t>
            </w:r>
          </w:p>
        </w:tc>
        <w:tc>
          <w:tcPr>
            <w:tcW w:w="3421" w:type="dxa"/>
            <w:gridSpan w:val="5"/>
            <w:tcBorders>
              <w:top w:val="nil"/>
              <w:left w:val="nil"/>
              <w:bottom w:val="single" w:color="auto" w:sz="4" w:space="0"/>
              <w:right w:val="single" w:color="auto" w:sz="4" w:space="0"/>
            </w:tcBorders>
            <w:shd w:val="clear" w:color="auto" w:fill="auto"/>
            <w:vAlign w:val="center"/>
          </w:tcPr>
          <w:p w14:paraId="7ADE25D1">
            <w:pPr>
              <w:jc w:val="left"/>
              <w:rPr>
                <w:rFonts w:hint="eastAsia"/>
              </w:rPr>
            </w:pPr>
            <w:r>
              <w:rPr>
                <w:rFonts w:hint="eastAsia"/>
                <w:color w:val="auto"/>
              </w:rPr>
              <w:t>机关事业单位基本养老保险缴费支出</w:t>
            </w:r>
          </w:p>
        </w:tc>
        <w:tc>
          <w:tcPr>
            <w:tcW w:w="2954" w:type="dxa"/>
            <w:gridSpan w:val="5"/>
            <w:tcBorders>
              <w:top w:val="nil"/>
              <w:left w:val="nil"/>
              <w:bottom w:val="single" w:color="auto" w:sz="4" w:space="0"/>
              <w:right w:val="single" w:color="auto" w:sz="4" w:space="0"/>
            </w:tcBorders>
            <w:shd w:val="clear" w:color="auto" w:fill="auto"/>
            <w:vAlign w:val="center"/>
          </w:tcPr>
          <w:p w14:paraId="087ADD1D">
            <w:pPr>
              <w:jc w:val="right"/>
              <w:rPr>
                <w:rFonts w:hint="eastAsia"/>
              </w:rPr>
            </w:pPr>
            <w:r>
              <w:rPr>
                <w:rFonts w:hint="eastAsia"/>
                <w:color w:val="auto"/>
              </w:rPr>
              <w:t>141.90　</w:t>
            </w:r>
          </w:p>
        </w:tc>
        <w:tc>
          <w:tcPr>
            <w:tcW w:w="3741" w:type="dxa"/>
            <w:gridSpan w:val="6"/>
            <w:tcBorders>
              <w:top w:val="nil"/>
              <w:left w:val="nil"/>
              <w:bottom w:val="single" w:color="auto" w:sz="4" w:space="0"/>
              <w:right w:val="single" w:color="auto" w:sz="4" w:space="0"/>
            </w:tcBorders>
            <w:shd w:val="clear" w:color="auto" w:fill="auto"/>
            <w:vAlign w:val="center"/>
          </w:tcPr>
          <w:p w14:paraId="17B44E06">
            <w:pPr>
              <w:jc w:val="right"/>
              <w:rPr>
                <w:rFonts w:hint="eastAsia"/>
              </w:rPr>
            </w:pPr>
            <w:r>
              <w:rPr>
                <w:rFonts w:hint="eastAsia"/>
                <w:color w:val="auto"/>
              </w:rPr>
              <w:t>141.90　</w:t>
            </w:r>
          </w:p>
        </w:tc>
        <w:tc>
          <w:tcPr>
            <w:tcW w:w="2773" w:type="dxa"/>
            <w:gridSpan w:val="2"/>
            <w:tcBorders>
              <w:top w:val="nil"/>
              <w:left w:val="nil"/>
              <w:bottom w:val="single" w:color="auto" w:sz="4" w:space="0"/>
              <w:right w:val="single" w:color="auto" w:sz="8" w:space="0"/>
            </w:tcBorders>
            <w:shd w:val="clear" w:color="auto" w:fill="auto"/>
            <w:vAlign w:val="center"/>
          </w:tcPr>
          <w:p w14:paraId="7DDE213B">
            <w:pPr>
              <w:widowControl/>
              <w:jc w:val="right"/>
              <w:rPr>
                <w:rFonts w:ascii="宋体" w:hAnsi="宋体" w:eastAsia="宋体" w:cs="宋体"/>
                <w:kern w:val="0"/>
                <w:sz w:val="24"/>
                <w:szCs w:val="24"/>
              </w:rPr>
            </w:pPr>
          </w:p>
        </w:tc>
      </w:tr>
      <w:tr w14:paraId="49BDB60A">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77855ADD">
            <w:pPr>
              <w:jc w:val="center"/>
            </w:pPr>
            <w:r>
              <w:rPr>
                <w:rFonts w:hint="eastAsia"/>
                <w:color w:val="auto"/>
                <w:lang w:val="en-US" w:eastAsia="zh-CN"/>
              </w:rPr>
              <w:t>20808</w:t>
            </w:r>
          </w:p>
        </w:tc>
        <w:tc>
          <w:tcPr>
            <w:tcW w:w="3421" w:type="dxa"/>
            <w:gridSpan w:val="5"/>
            <w:tcBorders>
              <w:top w:val="nil"/>
              <w:left w:val="nil"/>
              <w:bottom w:val="single" w:color="auto" w:sz="4" w:space="0"/>
              <w:right w:val="single" w:color="auto" w:sz="4" w:space="0"/>
            </w:tcBorders>
            <w:shd w:val="clear" w:color="auto" w:fill="auto"/>
            <w:vAlign w:val="center"/>
          </w:tcPr>
          <w:p w14:paraId="65D6B917">
            <w:pPr>
              <w:jc w:val="left"/>
              <w:rPr>
                <w:rFonts w:hint="eastAsia"/>
              </w:rPr>
            </w:pPr>
            <w:r>
              <w:rPr>
                <w:rFonts w:hint="eastAsia"/>
                <w:color w:val="auto"/>
                <w:lang w:eastAsia="zh-CN"/>
              </w:rPr>
              <w:t>抚恤</w:t>
            </w:r>
          </w:p>
        </w:tc>
        <w:tc>
          <w:tcPr>
            <w:tcW w:w="2954" w:type="dxa"/>
            <w:gridSpan w:val="5"/>
            <w:tcBorders>
              <w:top w:val="nil"/>
              <w:left w:val="nil"/>
              <w:bottom w:val="single" w:color="auto" w:sz="4" w:space="0"/>
              <w:right w:val="single" w:color="auto" w:sz="4" w:space="0"/>
            </w:tcBorders>
            <w:shd w:val="clear" w:color="auto" w:fill="auto"/>
            <w:vAlign w:val="center"/>
          </w:tcPr>
          <w:p w14:paraId="0DF05E49">
            <w:pPr>
              <w:jc w:val="right"/>
              <w:rPr>
                <w:rFonts w:hint="eastAsia"/>
              </w:rPr>
            </w:pPr>
            <w:r>
              <w:rPr>
                <w:rFonts w:hint="eastAsia"/>
                <w:color w:val="auto"/>
              </w:rPr>
              <w:t>30.33</w:t>
            </w:r>
          </w:p>
        </w:tc>
        <w:tc>
          <w:tcPr>
            <w:tcW w:w="3741" w:type="dxa"/>
            <w:gridSpan w:val="6"/>
            <w:tcBorders>
              <w:top w:val="nil"/>
              <w:left w:val="nil"/>
              <w:bottom w:val="single" w:color="auto" w:sz="4" w:space="0"/>
              <w:right w:val="single" w:color="auto" w:sz="4" w:space="0"/>
            </w:tcBorders>
            <w:shd w:val="clear" w:color="auto" w:fill="auto"/>
            <w:vAlign w:val="center"/>
          </w:tcPr>
          <w:p w14:paraId="478E58AA">
            <w:pPr>
              <w:widowControl/>
              <w:jc w:val="right"/>
              <w:rPr>
                <w:rFonts w:hint="eastAsia"/>
              </w:rPr>
            </w:pPr>
            <w:r>
              <w:rPr>
                <w:rFonts w:hint="eastAsia" w:ascii="宋体" w:hAnsi="宋体" w:eastAsia="宋体" w:cs="宋体"/>
                <w:color w:val="auto"/>
                <w:kern w:val="0"/>
                <w:sz w:val="24"/>
                <w:szCs w:val="24"/>
              </w:rPr>
              <w:t>30.33　</w:t>
            </w:r>
          </w:p>
        </w:tc>
        <w:tc>
          <w:tcPr>
            <w:tcW w:w="2773" w:type="dxa"/>
            <w:gridSpan w:val="2"/>
            <w:tcBorders>
              <w:top w:val="nil"/>
              <w:left w:val="nil"/>
              <w:bottom w:val="single" w:color="auto" w:sz="4" w:space="0"/>
              <w:right w:val="single" w:color="auto" w:sz="8" w:space="0"/>
            </w:tcBorders>
            <w:shd w:val="clear" w:color="auto" w:fill="auto"/>
            <w:vAlign w:val="center"/>
          </w:tcPr>
          <w:p w14:paraId="4A8BC45F">
            <w:pPr>
              <w:widowControl/>
              <w:jc w:val="right"/>
              <w:rPr>
                <w:rFonts w:ascii="宋体" w:hAnsi="宋体" w:eastAsia="宋体" w:cs="宋体"/>
                <w:kern w:val="0"/>
                <w:sz w:val="24"/>
                <w:szCs w:val="24"/>
              </w:rPr>
            </w:pPr>
          </w:p>
        </w:tc>
      </w:tr>
      <w:tr w14:paraId="5DA84E05">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7080963F">
            <w:pPr>
              <w:jc w:val="center"/>
            </w:pPr>
            <w:r>
              <w:rPr>
                <w:color w:val="auto"/>
              </w:rPr>
              <w:t>2080801</w:t>
            </w:r>
          </w:p>
        </w:tc>
        <w:tc>
          <w:tcPr>
            <w:tcW w:w="3421" w:type="dxa"/>
            <w:gridSpan w:val="5"/>
            <w:tcBorders>
              <w:top w:val="nil"/>
              <w:left w:val="nil"/>
              <w:bottom w:val="single" w:color="auto" w:sz="4" w:space="0"/>
              <w:right w:val="single" w:color="auto" w:sz="4" w:space="0"/>
            </w:tcBorders>
            <w:shd w:val="clear" w:color="auto" w:fill="auto"/>
            <w:vAlign w:val="center"/>
          </w:tcPr>
          <w:p w14:paraId="6251DCB2">
            <w:pPr>
              <w:jc w:val="left"/>
              <w:rPr>
                <w:rFonts w:hint="eastAsia"/>
              </w:rPr>
            </w:pPr>
            <w:r>
              <w:rPr>
                <w:rFonts w:hint="eastAsia"/>
                <w:color w:val="auto"/>
              </w:rPr>
              <w:t>死亡抚恤</w:t>
            </w:r>
          </w:p>
        </w:tc>
        <w:tc>
          <w:tcPr>
            <w:tcW w:w="2954" w:type="dxa"/>
            <w:gridSpan w:val="5"/>
            <w:tcBorders>
              <w:top w:val="nil"/>
              <w:left w:val="nil"/>
              <w:bottom w:val="single" w:color="auto" w:sz="4" w:space="0"/>
              <w:right w:val="single" w:color="auto" w:sz="4" w:space="0"/>
            </w:tcBorders>
            <w:shd w:val="clear" w:color="auto" w:fill="auto"/>
            <w:vAlign w:val="center"/>
          </w:tcPr>
          <w:p w14:paraId="2F86564B">
            <w:pPr>
              <w:jc w:val="right"/>
              <w:rPr>
                <w:rFonts w:hint="eastAsia"/>
              </w:rPr>
            </w:pPr>
            <w:r>
              <w:rPr>
                <w:rFonts w:hint="eastAsia"/>
                <w:color w:val="auto"/>
              </w:rPr>
              <w:t>30.33</w:t>
            </w:r>
          </w:p>
        </w:tc>
        <w:tc>
          <w:tcPr>
            <w:tcW w:w="3741" w:type="dxa"/>
            <w:gridSpan w:val="6"/>
            <w:tcBorders>
              <w:top w:val="nil"/>
              <w:left w:val="nil"/>
              <w:bottom w:val="single" w:color="auto" w:sz="4" w:space="0"/>
              <w:right w:val="single" w:color="auto" w:sz="4" w:space="0"/>
            </w:tcBorders>
            <w:shd w:val="clear" w:color="auto" w:fill="auto"/>
            <w:vAlign w:val="center"/>
          </w:tcPr>
          <w:p w14:paraId="3C2C33C6">
            <w:pPr>
              <w:widowControl/>
              <w:jc w:val="right"/>
              <w:rPr>
                <w:rFonts w:hint="eastAsia"/>
              </w:rPr>
            </w:pPr>
            <w:r>
              <w:rPr>
                <w:rFonts w:hint="eastAsia" w:ascii="宋体" w:hAnsi="宋体" w:eastAsia="宋体" w:cs="宋体"/>
                <w:color w:val="auto"/>
                <w:kern w:val="0"/>
                <w:sz w:val="24"/>
                <w:szCs w:val="24"/>
              </w:rPr>
              <w:t>30.33　</w:t>
            </w:r>
          </w:p>
        </w:tc>
        <w:tc>
          <w:tcPr>
            <w:tcW w:w="2773" w:type="dxa"/>
            <w:gridSpan w:val="2"/>
            <w:tcBorders>
              <w:top w:val="nil"/>
              <w:left w:val="nil"/>
              <w:bottom w:val="single" w:color="auto" w:sz="4" w:space="0"/>
              <w:right w:val="single" w:color="auto" w:sz="8" w:space="0"/>
            </w:tcBorders>
            <w:shd w:val="clear" w:color="auto" w:fill="auto"/>
            <w:vAlign w:val="center"/>
          </w:tcPr>
          <w:p w14:paraId="0FA58252">
            <w:pPr>
              <w:widowControl/>
              <w:jc w:val="right"/>
              <w:rPr>
                <w:rFonts w:ascii="宋体" w:hAnsi="宋体" w:eastAsia="宋体" w:cs="宋体"/>
                <w:kern w:val="0"/>
                <w:sz w:val="24"/>
                <w:szCs w:val="24"/>
              </w:rPr>
            </w:pPr>
            <w:r>
              <w:rPr>
                <w:rFonts w:hint="eastAsia" w:ascii="宋体" w:hAnsi="宋体" w:eastAsia="宋体" w:cs="宋体"/>
                <w:color w:val="auto"/>
                <w:kern w:val="0"/>
                <w:sz w:val="24"/>
                <w:szCs w:val="24"/>
              </w:rPr>
              <w:t>　</w:t>
            </w:r>
          </w:p>
        </w:tc>
      </w:tr>
      <w:tr w14:paraId="5C7198B2">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61317812">
            <w:pPr>
              <w:jc w:val="center"/>
            </w:pPr>
            <w:r>
              <w:rPr>
                <w:rFonts w:hint="eastAsia"/>
                <w:color w:val="auto"/>
                <w:lang w:val="en-US" w:eastAsia="zh-CN"/>
              </w:rPr>
              <w:t>210</w:t>
            </w:r>
          </w:p>
        </w:tc>
        <w:tc>
          <w:tcPr>
            <w:tcW w:w="3421" w:type="dxa"/>
            <w:gridSpan w:val="5"/>
            <w:tcBorders>
              <w:top w:val="nil"/>
              <w:left w:val="nil"/>
              <w:bottom w:val="single" w:color="auto" w:sz="4" w:space="0"/>
              <w:right w:val="single" w:color="auto" w:sz="4" w:space="0"/>
            </w:tcBorders>
            <w:shd w:val="clear" w:color="auto" w:fill="auto"/>
            <w:vAlign w:val="center"/>
          </w:tcPr>
          <w:p w14:paraId="5385551B">
            <w:pPr>
              <w:jc w:val="left"/>
              <w:rPr>
                <w:rFonts w:hint="eastAsia"/>
              </w:rPr>
            </w:pPr>
            <w:r>
              <w:rPr>
                <w:rFonts w:hint="eastAsia"/>
                <w:color w:val="auto"/>
                <w:lang w:eastAsia="zh-CN"/>
              </w:rPr>
              <w:t>卫生健康支出</w:t>
            </w:r>
          </w:p>
        </w:tc>
        <w:tc>
          <w:tcPr>
            <w:tcW w:w="2954" w:type="dxa"/>
            <w:gridSpan w:val="5"/>
            <w:tcBorders>
              <w:top w:val="nil"/>
              <w:left w:val="nil"/>
              <w:bottom w:val="single" w:color="auto" w:sz="4" w:space="0"/>
              <w:right w:val="single" w:color="auto" w:sz="4" w:space="0"/>
            </w:tcBorders>
            <w:shd w:val="clear" w:color="auto" w:fill="auto"/>
            <w:vAlign w:val="center"/>
          </w:tcPr>
          <w:p w14:paraId="05CA93C9">
            <w:pPr>
              <w:jc w:val="right"/>
              <w:rPr>
                <w:rFonts w:hint="eastAsia"/>
              </w:rPr>
            </w:pPr>
            <w:r>
              <w:rPr>
                <w:rFonts w:hint="eastAsia"/>
                <w:color w:val="auto"/>
              </w:rPr>
              <w:t>65.63　</w:t>
            </w:r>
          </w:p>
        </w:tc>
        <w:tc>
          <w:tcPr>
            <w:tcW w:w="3741" w:type="dxa"/>
            <w:gridSpan w:val="6"/>
            <w:tcBorders>
              <w:top w:val="nil"/>
              <w:left w:val="nil"/>
              <w:bottom w:val="single" w:color="auto" w:sz="4" w:space="0"/>
              <w:right w:val="single" w:color="auto" w:sz="4" w:space="0"/>
            </w:tcBorders>
            <w:shd w:val="clear" w:color="auto" w:fill="auto"/>
            <w:vAlign w:val="center"/>
          </w:tcPr>
          <w:p w14:paraId="7C1D7FC3">
            <w:pPr>
              <w:jc w:val="right"/>
              <w:rPr>
                <w:rFonts w:hint="eastAsia"/>
              </w:rPr>
            </w:pPr>
            <w:r>
              <w:rPr>
                <w:rFonts w:hint="eastAsia"/>
                <w:color w:val="auto"/>
              </w:rPr>
              <w:t>65.63　</w:t>
            </w:r>
          </w:p>
        </w:tc>
        <w:tc>
          <w:tcPr>
            <w:tcW w:w="2773" w:type="dxa"/>
            <w:gridSpan w:val="2"/>
            <w:tcBorders>
              <w:top w:val="nil"/>
              <w:left w:val="nil"/>
              <w:bottom w:val="single" w:color="auto" w:sz="4" w:space="0"/>
              <w:right w:val="single" w:color="auto" w:sz="8" w:space="0"/>
            </w:tcBorders>
            <w:shd w:val="clear" w:color="auto" w:fill="auto"/>
            <w:vAlign w:val="center"/>
          </w:tcPr>
          <w:p w14:paraId="4261F0FB">
            <w:pPr>
              <w:widowControl/>
              <w:jc w:val="right"/>
              <w:rPr>
                <w:rFonts w:ascii="宋体" w:hAnsi="宋体" w:eastAsia="宋体" w:cs="宋体"/>
                <w:kern w:val="0"/>
                <w:sz w:val="24"/>
                <w:szCs w:val="24"/>
              </w:rPr>
            </w:pPr>
          </w:p>
        </w:tc>
      </w:tr>
      <w:tr w14:paraId="59BC9CC8">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0FB979E8">
            <w:pPr>
              <w:jc w:val="center"/>
            </w:pPr>
            <w:r>
              <w:rPr>
                <w:rFonts w:hint="eastAsia"/>
                <w:color w:val="auto"/>
                <w:lang w:val="en-US" w:eastAsia="zh-CN"/>
              </w:rPr>
              <w:t>21011</w:t>
            </w:r>
          </w:p>
        </w:tc>
        <w:tc>
          <w:tcPr>
            <w:tcW w:w="3421" w:type="dxa"/>
            <w:gridSpan w:val="5"/>
            <w:tcBorders>
              <w:top w:val="nil"/>
              <w:left w:val="nil"/>
              <w:bottom w:val="single" w:color="auto" w:sz="4" w:space="0"/>
              <w:right w:val="single" w:color="auto" w:sz="4" w:space="0"/>
            </w:tcBorders>
            <w:shd w:val="clear" w:color="auto" w:fill="auto"/>
            <w:vAlign w:val="center"/>
          </w:tcPr>
          <w:p w14:paraId="3E972878">
            <w:pPr>
              <w:jc w:val="left"/>
              <w:rPr>
                <w:rFonts w:hint="eastAsia"/>
              </w:rPr>
            </w:pPr>
            <w:r>
              <w:rPr>
                <w:rFonts w:hint="eastAsia"/>
                <w:color w:val="auto"/>
                <w:lang w:eastAsia="zh-CN"/>
              </w:rPr>
              <w:t>行政事业单位医疗</w:t>
            </w:r>
          </w:p>
        </w:tc>
        <w:tc>
          <w:tcPr>
            <w:tcW w:w="2954" w:type="dxa"/>
            <w:gridSpan w:val="5"/>
            <w:tcBorders>
              <w:top w:val="nil"/>
              <w:left w:val="nil"/>
              <w:bottom w:val="single" w:color="auto" w:sz="4" w:space="0"/>
              <w:right w:val="single" w:color="auto" w:sz="4" w:space="0"/>
            </w:tcBorders>
            <w:shd w:val="clear" w:color="auto" w:fill="auto"/>
            <w:vAlign w:val="center"/>
          </w:tcPr>
          <w:p w14:paraId="4D972A2F">
            <w:pPr>
              <w:jc w:val="right"/>
              <w:rPr>
                <w:rFonts w:hint="eastAsia"/>
              </w:rPr>
            </w:pPr>
            <w:r>
              <w:rPr>
                <w:rFonts w:hint="eastAsia"/>
                <w:color w:val="auto"/>
              </w:rPr>
              <w:t>65.63　</w:t>
            </w:r>
          </w:p>
        </w:tc>
        <w:tc>
          <w:tcPr>
            <w:tcW w:w="3741" w:type="dxa"/>
            <w:gridSpan w:val="6"/>
            <w:tcBorders>
              <w:top w:val="nil"/>
              <w:left w:val="nil"/>
              <w:bottom w:val="single" w:color="auto" w:sz="4" w:space="0"/>
              <w:right w:val="single" w:color="auto" w:sz="4" w:space="0"/>
            </w:tcBorders>
            <w:shd w:val="clear" w:color="auto" w:fill="auto"/>
            <w:vAlign w:val="center"/>
          </w:tcPr>
          <w:p w14:paraId="49546E48">
            <w:pPr>
              <w:jc w:val="right"/>
              <w:rPr>
                <w:rFonts w:hint="eastAsia"/>
              </w:rPr>
            </w:pPr>
            <w:r>
              <w:rPr>
                <w:rFonts w:hint="eastAsia"/>
                <w:color w:val="auto"/>
              </w:rPr>
              <w:t>65.63　</w:t>
            </w:r>
          </w:p>
        </w:tc>
        <w:tc>
          <w:tcPr>
            <w:tcW w:w="2773" w:type="dxa"/>
            <w:gridSpan w:val="2"/>
            <w:tcBorders>
              <w:top w:val="nil"/>
              <w:left w:val="nil"/>
              <w:bottom w:val="single" w:color="auto" w:sz="4" w:space="0"/>
              <w:right w:val="single" w:color="auto" w:sz="8" w:space="0"/>
            </w:tcBorders>
            <w:shd w:val="clear" w:color="auto" w:fill="auto"/>
            <w:vAlign w:val="center"/>
          </w:tcPr>
          <w:p w14:paraId="5A5EEBA8">
            <w:pPr>
              <w:widowControl/>
              <w:jc w:val="right"/>
              <w:rPr>
                <w:rFonts w:ascii="宋体" w:hAnsi="宋体" w:eastAsia="宋体" w:cs="宋体"/>
                <w:kern w:val="0"/>
                <w:sz w:val="24"/>
                <w:szCs w:val="24"/>
              </w:rPr>
            </w:pPr>
          </w:p>
        </w:tc>
      </w:tr>
      <w:tr w14:paraId="0B3E388F">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41980BB3">
            <w:pPr>
              <w:jc w:val="center"/>
            </w:pPr>
            <w:r>
              <w:rPr>
                <w:color w:val="auto"/>
              </w:rPr>
              <w:t>2101101</w:t>
            </w:r>
          </w:p>
        </w:tc>
        <w:tc>
          <w:tcPr>
            <w:tcW w:w="3421" w:type="dxa"/>
            <w:gridSpan w:val="5"/>
            <w:tcBorders>
              <w:top w:val="nil"/>
              <w:left w:val="nil"/>
              <w:bottom w:val="single" w:color="auto" w:sz="4" w:space="0"/>
              <w:right w:val="single" w:color="auto" w:sz="4" w:space="0"/>
            </w:tcBorders>
            <w:shd w:val="clear" w:color="auto" w:fill="auto"/>
            <w:vAlign w:val="center"/>
          </w:tcPr>
          <w:p w14:paraId="50BD2AD9">
            <w:pPr>
              <w:jc w:val="left"/>
              <w:rPr>
                <w:rFonts w:hint="eastAsia"/>
              </w:rPr>
            </w:pPr>
            <w:r>
              <w:rPr>
                <w:rFonts w:hint="eastAsia"/>
                <w:color w:val="auto"/>
              </w:rPr>
              <w:t>行政单位医疗</w:t>
            </w:r>
          </w:p>
        </w:tc>
        <w:tc>
          <w:tcPr>
            <w:tcW w:w="2954" w:type="dxa"/>
            <w:gridSpan w:val="5"/>
            <w:tcBorders>
              <w:top w:val="nil"/>
              <w:left w:val="nil"/>
              <w:bottom w:val="single" w:color="auto" w:sz="4" w:space="0"/>
              <w:right w:val="single" w:color="auto" w:sz="4" w:space="0"/>
            </w:tcBorders>
            <w:shd w:val="clear" w:color="auto" w:fill="auto"/>
            <w:vAlign w:val="center"/>
          </w:tcPr>
          <w:p w14:paraId="12F94912">
            <w:pPr>
              <w:jc w:val="right"/>
              <w:rPr>
                <w:rFonts w:hint="eastAsia"/>
              </w:rPr>
            </w:pPr>
            <w:r>
              <w:rPr>
                <w:rFonts w:hint="eastAsia"/>
                <w:color w:val="auto"/>
              </w:rPr>
              <w:t>65.63　</w:t>
            </w:r>
          </w:p>
        </w:tc>
        <w:tc>
          <w:tcPr>
            <w:tcW w:w="3741" w:type="dxa"/>
            <w:gridSpan w:val="6"/>
            <w:tcBorders>
              <w:top w:val="nil"/>
              <w:left w:val="nil"/>
              <w:bottom w:val="single" w:color="auto" w:sz="4" w:space="0"/>
              <w:right w:val="single" w:color="auto" w:sz="4" w:space="0"/>
            </w:tcBorders>
            <w:shd w:val="clear" w:color="auto" w:fill="auto"/>
            <w:vAlign w:val="center"/>
          </w:tcPr>
          <w:p w14:paraId="64864EE3">
            <w:pPr>
              <w:jc w:val="right"/>
              <w:rPr>
                <w:rFonts w:hint="eastAsia"/>
              </w:rPr>
            </w:pPr>
            <w:r>
              <w:rPr>
                <w:rFonts w:hint="eastAsia"/>
                <w:color w:val="auto"/>
              </w:rPr>
              <w:t>65.63　</w:t>
            </w:r>
          </w:p>
        </w:tc>
        <w:tc>
          <w:tcPr>
            <w:tcW w:w="2773" w:type="dxa"/>
            <w:gridSpan w:val="2"/>
            <w:tcBorders>
              <w:top w:val="nil"/>
              <w:left w:val="nil"/>
              <w:bottom w:val="single" w:color="auto" w:sz="4" w:space="0"/>
              <w:right w:val="single" w:color="auto" w:sz="8" w:space="0"/>
            </w:tcBorders>
            <w:shd w:val="clear" w:color="auto" w:fill="auto"/>
            <w:vAlign w:val="center"/>
          </w:tcPr>
          <w:p w14:paraId="04FE5CA5">
            <w:pPr>
              <w:widowControl/>
              <w:jc w:val="right"/>
              <w:rPr>
                <w:rFonts w:ascii="宋体" w:hAnsi="宋体" w:eastAsia="宋体" w:cs="宋体"/>
                <w:kern w:val="0"/>
                <w:sz w:val="24"/>
                <w:szCs w:val="24"/>
              </w:rPr>
            </w:pPr>
          </w:p>
        </w:tc>
      </w:tr>
      <w:tr w14:paraId="6CDACD38">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050CCC6C">
            <w:pPr>
              <w:jc w:val="center"/>
            </w:pPr>
            <w:r>
              <w:rPr>
                <w:rFonts w:hint="eastAsia"/>
                <w:color w:val="auto"/>
                <w:lang w:val="en-US" w:eastAsia="zh-CN"/>
              </w:rPr>
              <w:t>221</w:t>
            </w:r>
          </w:p>
        </w:tc>
        <w:tc>
          <w:tcPr>
            <w:tcW w:w="3421" w:type="dxa"/>
            <w:gridSpan w:val="5"/>
            <w:tcBorders>
              <w:top w:val="nil"/>
              <w:left w:val="nil"/>
              <w:bottom w:val="single" w:color="auto" w:sz="4" w:space="0"/>
              <w:right w:val="single" w:color="auto" w:sz="4" w:space="0"/>
            </w:tcBorders>
            <w:shd w:val="clear" w:color="auto" w:fill="auto"/>
            <w:vAlign w:val="center"/>
          </w:tcPr>
          <w:p w14:paraId="095D47C3">
            <w:pPr>
              <w:jc w:val="left"/>
              <w:rPr>
                <w:rFonts w:hint="eastAsia"/>
              </w:rPr>
            </w:pPr>
            <w:r>
              <w:rPr>
                <w:rFonts w:hint="eastAsia"/>
                <w:color w:val="auto"/>
                <w:lang w:eastAsia="zh-CN"/>
              </w:rPr>
              <w:t>住房保障支出</w:t>
            </w:r>
          </w:p>
        </w:tc>
        <w:tc>
          <w:tcPr>
            <w:tcW w:w="2954" w:type="dxa"/>
            <w:gridSpan w:val="5"/>
            <w:tcBorders>
              <w:top w:val="nil"/>
              <w:left w:val="nil"/>
              <w:bottom w:val="single" w:color="auto" w:sz="4" w:space="0"/>
              <w:right w:val="single" w:color="auto" w:sz="4" w:space="0"/>
            </w:tcBorders>
            <w:shd w:val="clear" w:color="auto" w:fill="auto"/>
            <w:vAlign w:val="center"/>
          </w:tcPr>
          <w:p w14:paraId="517ED8AE">
            <w:pPr>
              <w:jc w:val="right"/>
              <w:rPr>
                <w:rFonts w:hint="eastAsia"/>
              </w:rPr>
            </w:pPr>
            <w:r>
              <w:rPr>
                <w:rFonts w:hint="eastAsia"/>
                <w:color w:val="auto"/>
              </w:rPr>
              <w:t>60.16　</w:t>
            </w:r>
          </w:p>
        </w:tc>
        <w:tc>
          <w:tcPr>
            <w:tcW w:w="3741" w:type="dxa"/>
            <w:gridSpan w:val="6"/>
            <w:tcBorders>
              <w:top w:val="nil"/>
              <w:left w:val="nil"/>
              <w:bottom w:val="single" w:color="auto" w:sz="4" w:space="0"/>
              <w:right w:val="single" w:color="auto" w:sz="4" w:space="0"/>
            </w:tcBorders>
            <w:shd w:val="clear" w:color="auto" w:fill="auto"/>
            <w:vAlign w:val="center"/>
          </w:tcPr>
          <w:p w14:paraId="36B4C020">
            <w:pPr>
              <w:jc w:val="right"/>
              <w:rPr>
                <w:rFonts w:hint="eastAsia"/>
              </w:rPr>
            </w:pPr>
            <w:r>
              <w:rPr>
                <w:rFonts w:hint="eastAsia"/>
                <w:color w:val="auto"/>
              </w:rPr>
              <w:t>60.16　</w:t>
            </w:r>
          </w:p>
        </w:tc>
        <w:tc>
          <w:tcPr>
            <w:tcW w:w="2773" w:type="dxa"/>
            <w:gridSpan w:val="2"/>
            <w:tcBorders>
              <w:top w:val="nil"/>
              <w:left w:val="nil"/>
              <w:bottom w:val="single" w:color="auto" w:sz="4" w:space="0"/>
              <w:right w:val="single" w:color="auto" w:sz="8" w:space="0"/>
            </w:tcBorders>
            <w:shd w:val="clear" w:color="auto" w:fill="auto"/>
            <w:vAlign w:val="center"/>
          </w:tcPr>
          <w:p w14:paraId="0BDBD884">
            <w:pPr>
              <w:widowControl/>
              <w:jc w:val="right"/>
              <w:rPr>
                <w:rFonts w:ascii="宋体" w:hAnsi="宋体" w:eastAsia="宋体" w:cs="宋体"/>
                <w:kern w:val="0"/>
                <w:sz w:val="24"/>
                <w:szCs w:val="24"/>
              </w:rPr>
            </w:pPr>
          </w:p>
        </w:tc>
      </w:tr>
      <w:tr w14:paraId="69406F6C">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7163B10C">
            <w:pPr>
              <w:jc w:val="center"/>
            </w:pPr>
            <w:r>
              <w:rPr>
                <w:rFonts w:hint="eastAsia"/>
                <w:color w:val="auto"/>
                <w:lang w:val="en-US" w:eastAsia="zh-CN"/>
              </w:rPr>
              <w:t>22102</w:t>
            </w:r>
          </w:p>
        </w:tc>
        <w:tc>
          <w:tcPr>
            <w:tcW w:w="3421" w:type="dxa"/>
            <w:gridSpan w:val="5"/>
            <w:tcBorders>
              <w:top w:val="nil"/>
              <w:left w:val="nil"/>
              <w:bottom w:val="single" w:color="auto" w:sz="4" w:space="0"/>
              <w:right w:val="single" w:color="auto" w:sz="4" w:space="0"/>
            </w:tcBorders>
            <w:shd w:val="clear" w:color="auto" w:fill="auto"/>
            <w:vAlign w:val="center"/>
          </w:tcPr>
          <w:p w14:paraId="69190F21">
            <w:pPr>
              <w:jc w:val="left"/>
              <w:rPr>
                <w:rFonts w:hint="eastAsia"/>
              </w:rPr>
            </w:pPr>
            <w:r>
              <w:rPr>
                <w:rFonts w:hint="eastAsia"/>
                <w:color w:val="auto"/>
                <w:lang w:eastAsia="zh-CN"/>
              </w:rPr>
              <w:t>住房改革支出</w:t>
            </w:r>
          </w:p>
        </w:tc>
        <w:tc>
          <w:tcPr>
            <w:tcW w:w="2954" w:type="dxa"/>
            <w:gridSpan w:val="5"/>
            <w:tcBorders>
              <w:top w:val="nil"/>
              <w:left w:val="nil"/>
              <w:bottom w:val="single" w:color="auto" w:sz="4" w:space="0"/>
              <w:right w:val="single" w:color="auto" w:sz="4" w:space="0"/>
            </w:tcBorders>
            <w:shd w:val="clear" w:color="auto" w:fill="auto"/>
            <w:vAlign w:val="center"/>
          </w:tcPr>
          <w:p w14:paraId="06A6286C">
            <w:pPr>
              <w:jc w:val="right"/>
              <w:rPr>
                <w:rFonts w:hint="eastAsia"/>
              </w:rPr>
            </w:pPr>
            <w:r>
              <w:rPr>
                <w:rFonts w:hint="eastAsia"/>
                <w:color w:val="auto"/>
              </w:rPr>
              <w:t>60.16　</w:t>
            </w:r>
          </w:p>
        </w:tc>
        <w:tc>
          <w:tcPr>
            <w:tcW w:w="3741" w:type="dxa"/>
            <w:gridSpan w:val="6"/>
            <w:tcBorders>
              <w:top w:val="nil"/>
              <w:left w:val="nil"/>
              <w:bottom w:val="single" w:color="auto" w:sz="4" w:space="0"/>
              <w:right w:val="single" w:color="auto" w:sz="4" w:space="0"/>
            </w:tcBorders>
            <w:shd w:val="clear" w:color="auto" w:fill="auto"/>
            <w:vAlign w:val="center"/>
          </w:tcPr>
          <w:p w14:paraId="3E552071">
            <w:pPr>
              <w:jc w:val="right"/>
              <w:rPr>
                <w:rFonts w:hint="eastAsia"/>
              </w:rPr>
            </w:pPr>
            <w:r>
              <w:rPr>
                <w:rFonts w:hint="eastAsia"/>
                <w:color w:val="auto"/>
              </w:rPr>
              <w:t>60.16　</w:t>
            </w:r>
          </w:p>
        </w:tc>
        <w:tc>
          <w:tcPr>
            <w:tcW w:w="2773" w:type="dxa"/>
            <w:gridSpan w:val="2"/>
            <w:tcBorders>
              <w:top w:val="nil"/>
              <w:left w:val="nil"/>
              <w:bottom w:val="single" w:color="auto" w:sz="4" w:space="0"/>
              <w:right w:val="single" w:color="auto" w:sz="8" w:space="0"/>
            </w:tcBorders>
            <w:shd w:val="clear" w:color="auto" w:fill="auto"/>
            <w:vAlign w:val="center"/>
          </w:tcPr>
          <w:p w14:paraId="3615D423">
            <w:pPr>
              <w:widowControl/>
              <w:jc w:val="right"/>
              <w:rPr>
                <w:rFonts w:ascii="宋体" w:hAnsi="宋体" w:eastAsia="宋体" w:cs="宋体"/>
                <w:kern w:val="0"/>
                <w:sz w:val="24"/>
                <w:szCs w:val="24"/>
              </w:rPr>
            </w:pPr>
          </w:p>
        </w:tc>
      </w:tr>
      <w:tr w14:paraId="4F36DBD1">
        <w:tblPrEx>
          <w:tblCellMar>
            <w:top w:w="0" w:type="dxa"/>
            <w:left w:w="108" w:type="dxa"/>
            <w:bottom w:w="0" w:type="dxa"/>
            <w:right w:w="108" w:type="dxa"/>
          </w:tblCellMar>
        </w:tblPrEx>
        <w:trPr>
          <w:gridAfter w:val="3"/>
          <w:wAfter w:w="1645" w:type="dxa"/>
          <w:trHeight w:val="450" w:hRule="atLeast"/>
          <w:jc w:val="center"/>
        </w:trPr>
        <w:tc>
          <w:tcPr>
            <w:tcW w:w="123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31FF6157">
            <w:pPr>
              <w:jc w:val="center"/>
            </w:pPr>
            <w:r>
              <w:rPr>
                <w:color w:val="auto"/>
              </w:rPr>
              <w:t>2210201</w:t>
            </w:r>
          </w:p>
        </w:tc>
        <w:tc>
          <w:tcPr>
            <w:tcW w:w="3421" w:type="dxa"/>
            <w:gridSpan w:val="5"/>
            <w:tcBorders>
              <w:top w:val="nil"/>
              <w:left w:val="nil"/>
              <w:bottom w:val="single" w:color="auto" w:sz="4" w:space="0"/>
              <w:right w:val="single" w:color="auto" w:sz="4" w:space="0"/>
            </w:tcBorders>
            <w:shd w:val="clear" w:color="auto" w:fill="auto"/>
            <w:vAlign w:val="center"/>
          </w:tcPr>
          <w:p w14:paraId="47EF2693">
            <w:pPr>
              <w:jc w:val="left"/>
              <w:rPr>
                <w:rFonts w:hint="eastAsia"/>
              </w:rPr>
            </w:pPr>
            <w:r>
              <w:rPr>
                <w:rFonts w:hint="eastAsia"/>
                <w:color w:val="auto"/>
              </w:rPr>
              <w:t>住房公积金</w:t>
            </w:r>
          </w:p>
        </w:tc>
        <w:tc>
          <w:tcPr>
            <w:tcW w:w="2954" w:type="dxa"/>
            <w:gridSpan w:val="5"/>
            <w:tcBorders>
              <w:top w:val="nil"/>
              <w:left w:val="nil"/>
              <w:bottom w:val="single" w:color="auto" w:sz="4" w:space="0"/>
              <w:right w:val="single" w:color="auto" w:sz="4" w:space="0"/>
            </w:tcBorders>
            <w:shd w:val="clear" w:color="auto" w:fill="auto"/>
            <w:vAlign w:val="center"/>
          </w:tcPr>
          <w:p w14:paraId="48CC619A">
            <w:pPr>
              <w:jc w:val="right"/>
              <w:rPr>
                <w:rFonts w:hint="eastAsia"/>
              </w:rPr>
            </w:pPr>
            <w:r>
              <w:rPr>
                <w:rFonts w:hint="eastAsia"/>
                <w:color w:val="auto"/>
              </w:rPr>
              <w:t>60.16　</w:t>
            </w:r>
          </w:p>
        </w:tc>
        <w:tc>
          <w:tcPr>
            <w:tcW w:w="3741" w:type="dxa"/>
            <w:gridSpan w:val="6"/>
            <w:tcBorders>
              <w:top w:val="nil"/>
              <w:left w:val="nil"/>
              <w:bottom w:val="single" w:color="auto" w:sz="4" w:space="0"/>
              <w:right w:val="single" w:color="auto" w:sz="4" w:space="0"/>
            </w:tcBorders>
            <w:shd w:val="clear" w:color="auto" w:fill="auto"/>
            <w:vAlign w:val="center"/>
          </w:tcPr>
          <w:p w14:paraId="5C3B4688">
            <w:pPr>
              <w:jc w:val="right"/>
              <w:rPr>
                <w:rFonts w:hint="eastAsia"/>
              </w:rPr>
            </w:pPr>
            <w:r>
              <w:rPr>
                <w:rFonts w:hint="eastAsia"/>
                <w:color w:val="auto"/>
              </w:rPr>
              <w:t>60.16　</w:t>
            </w:r>
          </w:p>
        </w:tc>
        <w:tc>
          <w:tcPr>
            <w:tcW w:w="2773" w:type="dxa"/>
            <w:gridSpan w:val="2"/>
            <w:tcBorders>
              <w:top w:val="nil"/>
              <w:left w:val="nil"/>
              <w:bottom w:val="single" w:color="auto" w:sz="4" w:space="0"/>
              <w:right w:val="single" w:color="auto" w:sz="8" w:space="0"/>
            </w:tcBorders>
            <w:shd w:val="clear" w:color="auto" w:fill="auto"/>
            <w:vAlign w:val="center"/>
          </w:tcPr>
          <w:p w14:paraId="2408C600">
            <w:pPr>
              <w:widowControl/>
              <w:jc w:val="right"/>
              <w:rPr>
                <w:rFonts w:ascii="宋体" w:hAnsi="宋体" w:eastAsia="宋体" w:cs="宋体"/>
                <w:kern w:val="0"/>
                <w:sz w:val="24"/>
                <w:szCs w:val="24"/>
              </w:rPr>
            </w:pPr>
          </w:p>
        </w:tc>
      </w:tr>
      <w:tr w14:paraId="01C5DA0E">
        <w:tblPrEx>
          <w:tblCellMar>
            <w:top w:w="0" w:type="dxa"/>
            <w:left w:w="108" w:type="dxa"/>
            <w:bottom w:w="0" w:type="dxa"/>
            <w:right w:w="108" w:type="dxa"/>
          </w:tblCellMar>
        </w:tblPrEx>
        <w:trPr>
          <w:gridAfter w:val="3"/>
          <w:wAfter w:w="1645" w:type="dxa"/>
          <w:trHeight w:val="645" w:hRule="atLeast"/>
          <w:jc w:val="center"/>
        </w:trPr>
        <w:tc>
          <w:tcPr>
            <w:tcW w:w="14124" w:type="dxa"/>
            <w:gridSpan w:val="21"/>
            <w:tcBorders>
              <w:top w:val="nil"/>
              <w:left w:val="nil"/>
              <w:bottom w:val="nil"/>
              <w:right w:val="nil"/>
            </w:tcBorders>
            <w:shd w:val="clear" w:color="auto" w:fill="auto"/>
            <w:vAlign w:val="center"/>
          </w:tcPr>
          <w:p w14:paraId="441860E3">
            <w:pPr>
              <w:widowControl/>
              <w:jc w:val="left"/>
              <w:rPr>
                <w:rFonts w:hint="eastAsia"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181C3FE7">
            <w:pPr>
              <w:pStyle w:val="2"/>
              <w:rPr>
                <w:rFonts w:hint="eastAsia"/>
              </w:rPr>
            </w:pPr>
          </w:p>
          <w:p w14:paraId="348EBDEA">
            <w:pPr>
              <w:pStyle w:val="3"/>
              <w:ind w:firstLine="480"/>
            </w:pPr>
          </w:p>
        </w:tc>
      </w:tr>
      <w:tr w14:paraId="0FBACBBA">
        <w:tblPrEx>
          <w:tblCellMar>
            <w:top w:w="0" w:type="dxa"/>
            <w:left w:w="108" w:type="dxa"/>
            <w:bottom w:w="0" w:type="dxa"/>
            <w:right w:w="108" w:type="dxa"/>
          </w:tblCellMar>
        </w:tblPrEx>
        <w:trPr>
          <w:trHeight w:val="113" w:hRule="atLeast"/>
          <w:jc w:val="center"/>
        </w:trPr>
        <w:tc>
          <w:tcPr>
            <w:tcW w:w="15769" w:type="dxa"/>
            <w:gridSpan w:val="24"/>
            <w:tcBorders>
              <w:top w:val="nil"/>
              <w:left w:val="nil"/>
              <w:bottom w:val="nil"/>
              <w:right w:val="nil"/>
            </w:tcBorders>
            <w:shd w:val="clear" w:color="auto" w:fill="auto"/>
            <w:noWrap/>
            <w:vAlign w:val="center"/>
          </w:tcPr>
          <w:p w14:paraId="6FBDE371">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36AF54E1">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溆浦县司法局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7D75024F">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1E4E74F6">
        <w:tblPrEx>
          <w:tblCellMar>
            <w:top w:w="0" w:type="dxa"/>
            <w:left w:w="108" w:type="dxa"/>
            <w:bottom w:w="0" w:type="dxa"/>
            <w:right w:w="108" w:type="dxa"/>
          </w:tblCellMar>
        </w:tblPrEx>
        <w:trPr>
          <w:trHeight w:val="113" w:hRule="atLeast"/>
          <w:jc w:val="center"/>
        </w:trPr>
        <w:tc>
          <w:tcPr>
            <w:tcW w:w="15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B01814B">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850" w:type="dxa"/>
            <w:gridSpan w:val="2"/>
            <w:tcBorders>
              <w:top w:val="single" w:color="auto" w:sz="4" w:space="0"/>
              <w:left w:val="nil"/>
              <w:bottom w:val="single" w:color="auto" w:sz="4" w:space="0"/>
              <w:right w:val="single" w:color="auto" w:sz="4" w:space="0"/>
            </w:tcBorders>
            <w:shd w:val="clear" w:color="auto" w:fill="auto"/>
            <w:vAlign w:val="center"/>
          </w:tcPr>
          <w:p w14:paraId="22AC945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06" w:type="dxa"/>
            <w:gridSpan w:val="3"/>
            <w:tcBorders>
              <w:top w:val="single" w:color="auto" w:sz="4" w:space="0"/>
              <w:left w:val="nil"/>
              <w:bottom w:val="single" w:color="auto" w:sz="4" w:space="0"/>
              <w:right w:val="single" w:color="auto" w:sz="4" w:space="0"/>
            </w:tcBorders>
            <w:shd w:val="clear" w:color="auto" w:fill="auto"/>
            <w:vAlign w:val="center"/>
          </w:tcPr>
          <w:p w14:paraId="6843BCB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6" w:type="dxa"/>
            <w:tcBorders>
              <w:top w:val="single" w:color="auto" w:sz="4" w:space="0"/>
              <w:left w:val="nil"/>
              <w:bottom w:val="single" w:color="auto" w:sz="4" w:space="0"/>
              <w:right w:val="single" w:color="auto" w:sz="4" w:space="0"/>
            </w:tcBorders>
            <w:shd w:val="clear" w:color="auto" w:fill="auto"/>
            <w:vAlign w:val="center"/>
          </w:tcPr>
          <w:p w14:paraId="0B31227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86" w:type="dxa"/>
            <w:gridSpan w:val="3"/>
            <w:tcBorders>
              <w:top w:val="single" w:color="auto" w:sz="4" w:space="0"/>
              <w:left w:val="nil"/>
              <w:bottom w:val="single" w:color="auto" w:sz="4" w:space="0"/>
              <w:right w:val="single" w:color="auto" w:sz="4" w:space="0"/>
            </w:tcBorders>
            <w:shd w:val="clear" w:color="auto" w:fill="auto"/>
            <w:vAlign w:val="center"/>
          </w:tcPr>
          <w:p w14:paraId="229DCD6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4" w:type="dxa"/>
            <w:gridSpan w:val="2"/>
            <w:tcBorders>
              <w:top w:val="single" w:color="auto" w:sz="4" w:space="0"/>
              <w:left w:val="nil"/>
              <w:bottom w:val="single" w:color="auto" w:sz="4" w:space="0"/>
              <w:right w:val="single" w:color="auto" w:sz="4" w:space="0"/>
            </w:tcBorders>
            <w:shd w:val="clear" w:color="auto" w:fill="auto"/>
            <w:vAlign w:val="center"/>
          </w:tcPr>
          <w:p w14:paraId="5BCDC37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76" w:type="dxa"/>
            <w:tcBorders>
              <w:top w:val="single" w:color="auto" w:sz="4" w:space="0"/>
              <w:left w:val="nil"/>
              <w:bottom w:val="single" w:color="auto" w:sz="4" w:space="0"/>
              <w:right w:val="single" w:color="auto" w:sz="4" w:space="0"/>
            </w:tcBorders>
            <w:shd w:val="clear" w:color="auto" w:fill="auto"/>
            <w:vAlign w:val="center"/>
          </w:tcPr>
          <w:p w14:paraId="603618B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72" w:type="dxa"/>
            <w:gridSpan w:val="5"/>
            <w:tcBorders>
              <w:top w:val="single" w:color="auto" w:sz="4" w:space="0"/>
              <w:left w:val="nil"/>
              <w:bottom w:val="single" w:color="auto" w:sz="4" w:space="0"/>
              <w:right w:val="single" w:color="auto" w:sz="4" w:space="0"/>
            </w:tcBorders>
            <w:shd w:val="clear" w:color="auto" w:fill="auto"/>
            <w:vAlign w:val="center"/>
          </w:tcPr>
          <w:p w14:paraId="659A3B8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19" w:type="dxa"/>
            <w:gridSpan w:val="2"/>
            <w:tcBorders>
              <w:top w:val="single" w:color="auto" w:sz="4" w:space="0"/>
              <w:left w:val="nil"/>
              <w:bottom w:val="single" w:color="auto" w:sz="4" w:space="0"/>
              <w:right w:val="single" w:color="auto" w:sz="4" w:space="0"/>
            </w:tcBorders>
            <w:shd w:val="clear" w:color="auto" w:fill="auto"/>
            <w:vAlign w:val="center"/>
          </w:tcPr>
          <w:p w14:paraId="2587B9A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2DDAB0AE">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57A147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850" w:type="dxa"/>
            <w:gridSpan w:val="2"/>
            <w:tcBorders>
              <w:top w:val="nil"/>
              <w:left w:val="nil"/>
              <w:bottom w:val="single" w:color="auto" w:sz="4" w:space="0"/>
              <w:right w:val="single" w:color="auto" w:sz="4" w:space="0"/>
            </w:tcBorders>
            <w:shd w:val="clear" w:color="auto" w:fill="auto"/>
            <w:noWrap/>
            <w:vAlign w:val="center"/>
          </w:tcPr>
          <w:p w14:paraId="14C5D3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06" w:type="dxa"/>
            <w:gridSpan w:val="3"/>
            <w:tcBorders>
              <w:top w:val="nil"/>
              <w:left w:val="nil"/>
              <w:bottom w:val="single" w:color="auto" w:sz="4" w:space="0"/>
              <w:right w:val="single" w:color="auto" w:sz="4" w:space="0"/>
            </w:tcBorders>
            <w:shd w:val="clear" w:color="auto" w:fill="auto"/>
            <w:noWrap/>
            <w:vAlign w:val="center"/>
          </w:tcPr>
          <w:p w14:paraId="07A952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1309.30　</w:t>
            </w:r>
          </w:p>
        </w:tc>
        <w:tc>
          <w:tcPr>
            <w:tcW w:w="1066" w:type="dxa"/>
            <w:tcBorders>
              <w:top w:val="nil"/>
              <w:left w:val="nil"/>
              <w:bottom w:val="single" w:color="auto" w:sz="4" w:space="0"/>
              <w:right w:val="single" w:color="auto" w:sz="4" w:space="0"/>
            </w:tcBorders>
            <w:shd w:val="clear" w:color="auto" w:fill="auto"/>
            <w:noWrap/>
            <w:vAlign w:val="center"/>
          </w:tcPr>
          <w:p w14:paraId="1869FA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86" w:type="dxa"/>
            <w:gridSpan w:val="3"/>
            <w:tcBorders>
              <w:top w:val="nil"/>
              <w:left w:val="nil"/>
              <w:bottom w:val="single" w:color="auto" w:sz="4" w:space="0"/>
              <w:right w:val="single" w:color="auto" w:sz="4" w:space="0"/>
            </w:tcBorders>
            <w:shd w:val="clear" w:color="auto" w:fill="auto"/>
            <w:noWrap/>
            <w:vAlign w:val="center"/>
          </w:tcPr>
          <w:p w14:paraId="739784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04" w:type="dxa"/>
            <w:gridSpan w:val="2"/>
            <w:tcBorders>
              <w:top w:val="nil"/>
              <w:left w:val="nil"/>
              <w:bottom w:val="single" w:color="auto" w:sz="4" w:space="0"/>
              <w:right w:val="single" w:color="auto" w:sz="4" w:space="0"/>
            </w:tcBorders>
            <w:shd w:val="clear" w:color="auto" w:fill="auto"/>
            <w:noWrap/>
            <w:vAlign w:val="center"/>
          </w:tcPr>
          <w:p w14:paraId="66D6E0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179.25</w:t>
            </w:r>
          </w:p>
        </w:tc>
        <w:tc>
          <w:tcPr>
            <w:tcW w:w="1076" w:type="dxa"/>
            <w:tcBorders>
              <w:top w:val="nil"/>
              <w:left w:val="nil"/>
              <w:bottom w:val="single" w:color="auto" w:sz="4" w:space="0"/>
              <w:right w:val="single" w:color="auto" w:sz="4" w:space="0"/>
            </w:tcBorders>
            <w:shd w:val="clear" w:color="auto" w:fill="auto"/>
            <w:noWrap/>
            <w:vAlign w:val="center"/>
          </w:tcPr>
          <w:p w14:paraId="082206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72" w:type="dxa"/>
            <w:gridSpan w:val="5"/>
            <w:tcBorders>
              <w:top w:val="nil"/>
              <w:left w:val="nil"/>
              <w:bottom w:val="single" w:color="auto" w:sz="4" w:space="0"/>
              <w:right w:val="single" w:color="auto" w:sz="4" w:space="0"/>
            </w:tcBorders>
            <w:shd w:val="clear" w:color="auto" w:fill="auto"/>
            <w:noWrap/>
            <w:vAlign w:val="center"/>
          </w:tcPr>
          <w:p w14:paraId="61AF28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19" w:type="dxa"/>
            <w:gridSpan w:val="2"/>
            <w:tcBorders>
              <w:top w:val="nil"/>
              <w:left w:val="nil"/>
              <w:bottom w:val="single" w:color="auto" w:sz="4" w:space="0"/>
              <w:right w:val="single" w:color="auto" w:sz="4" w:space="0"/>
            </w:tcBorders>
            <w:shd w:val="clear" w:color="auto" w:fill="auto"/>
            <w:noWrap/>
            <w:vAlign w:val="center"/>
          </w:tcPr>
          <w:p w14:paraId="457C65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D004CAC">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2B3977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850" w:type="dxa"/>
            <w:gridSpan w:val="2"/>
            <w:tcBorders>
              <w:top w:val="nil"/>
              <w:left w:val="nil"/>
              <w:bottom w:val="single" w:color="auto" w:sz="4" w:space="0"/>
              <w:right w:val="single" w:color="auto" w:sz="4" w:space="0"/>
            </w:tcBorders>
            <w:shd w:val="clear" w:color="auto" w:fill="auto"/>
            <w:noWrap/>
            <w:vAlign w:val="center"/>
          </w:tcPr>
          <w:p w14:paraId="3A238F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06" w:type="dxa"/>
            <w:gridSpan w:val="3"/>
            <w:tcBorders>
              <w:top w:val="nil"/>
              <w:left w:val="nil"/>
              <w:bottom w:val="single" w:color="auto" w:sz="4" w:space="0"/>
              <w:right w:val="single" w:color="auto" w:sz="4" w:space="0"/>
            </w:tcBorders>
            <w:shd w:val="clear" w:color="auto" w:fill="auto"/>
            <w:noWrap/>
            <w:vAlign w:val="center"/>
          </w:tcPr>
          <w:p w14:paraId="0888C0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418.12</w:t>
            </w:r>
          </w:p>
        </w:tc>
        <w:tc>
          <w:tcPr>
            <w:tcW w:w="1066" w:type="dxa"/>
            <w:tcBorders>
              <w:top w:val="nil"/>
              <w:left w:val="nil"/>
              <w:bottom w:val="single" w:color="auto" w:sz="4" w:space="0"/>
              <w:right w:val="single" w:color="auto" w:sz="4" w:space="0"/>
            </w:tcBorders>
            <w:shd w:val="clear" w:color="auto" w:fill="auto"/>
            <w:noWrap/>
            <w:vAlign w:val="center"/>
          </w:tcPr>
          <w:p w14:paraId="2638F1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86" w:type="dxa"/>
            <w:gridSpan w:val="3"/>
            <w:tcBorders>
              <w:top w:val="nil"/>
              <w:left w:val="nil"/>
              <w:bottom w:val="single" w:color="auto" w:sz="4" w:space="0"/>
              <w:right w:val="single" w:color="auto" w:sz="4" w:space="0"/>
            </w:tcBorders>
            <w:shd w:val="clear" w:color="auto" w:fill="auto"/>
            <w:noWrap/>
            <w:vAlign w:val="center"/>
          </w:tcPr>
          <w:p w14:paraId="70759B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04" w:type="dxa"/>
            <w:gridSpan w:val="2"/>
            <w:tcBorders>
              <w:top w:val="nil"/>
              <w:left w:val="nil"/>
              <w:bottom w:val="single" w:color="auto" w:sz="4" w:space="0"/>
              <w:right w:val="single" w:color="auto" w:sz="4" w:space="0"/>
            </w:tcBorders>
            <w:shd w:val="clear" w:color="auto" w:fill="auto"/>
            <w:noWrap/>
            <w:vAlign w:val="center"/>
          </w:tcPr>
          <w:p w14:paraId="1CED58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3.38</w:t>
            </w:r>
          </w:p>
        </w:tc>
        <w:tc>
          <w:tcPr>
            <w:tcW w:w="1076" w:type="dxa"/>
            <w:tcBorders>
              <w:top w:val="nil"/>
              <w:left w:val="nil"/>
              <w:bottom w:val="single" w:color="auto" w:sz="4" w:space="0"/>
              <w:right w:val="single" w:color="auto" w:sz="4" w:space="0"/>
            </w:tcBorders>
            <w:shd w:val="clear" w:color="auto" w:fill="auto"/>
            <w:noWrap/>
            <w:vAlign w:val="center"/>
          </w:tcPr>
          <w:p w14:paraId="432010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72" w:type="dxa"/>
            <w:gridSpan w:val="5"/>
            <w:tcBorders>
              <w:top w:val="nil"/>
              <w:left w:val="nil"/>
              <w:bottom w:val="single" w:color="auto" w:sz="4" w:space="0"/>
              <w:right w:val="single" w:color="auto" w:sz="4" w:space="0"/>
            </w:tcBorders>
            <w:shd w:val="clear" w:color="auto" w:fill="auto"/>
            <w:noWrap/>
            <w:vAlign w:val="center"/>
          </w:tcPr>
          <w:p w14:paraId="216F2A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19" w:type="dxa"/>
            <w:gridSpan w:val="2"/>
            <w:tcBorders>
              <w:top w:val="nil"/>
              <w:left w:val="nil"/>
              <w:bottom w:val="single" w:color="auto" w:sz="4" w:space="0"/>
              <w:right w:val="single" w:color="auto" w:sz="4" w:space="0"/>
            </w:tcBorders>
            <w:shd w:val="clear" w:color="auto" w:fill="auto"/>
            <w:noWrap/>
            <w:vAlign w:val="center"/>
          </w:tcPr>
          <w:p w14:paraId="309161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AACE90B">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69C4AC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850" w:type="dxa"/>
            <w:gridSpan w:val="2"/>
            <w:tcBorders>
              <w:top w:val="nil"/>
              <w:left w:val="nil"/>
              <w:bottom w:val="single" w:color="auto" w:sz="4" w:space="0"/>
              <w:right w:val="single" w:color="auto" w:sz="4" w:space="0"/>
            </w:tcBorders>
            <w:shd w:val="clear" w:color="auto" w:fill="auto"/>
            <w:noWrap/>
            <w:vAlign w:val="center"/>
          </w:tcPr>
          <w:p w14:paraId="081500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06" w:type="dxa"/>
            <w:gridSpan w:val="3"/>
            <w:tcBorders>
              <w:top w:val="nil"/>
              <w:left w:val="nil"/>
              <w:bottom w:val="single" w:color="auto" w:sz="4" w:space="0"/>
              <w:right w:val="single" w:color="auto" w:sz="4" w:space="0"/>
            </w:tcBorders>
            <w:shd w:val="clear" w:color="auto" w:fill="auto"/>
            <w:noWrap/>
            <w:vAlign w:val="center"/>
          </w:tcPr>
          <w:p w14:paraId="293029B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353.2</w:t>
            </w:r>
            <w:r>
              <w:rPr>
                <w:rFonts w:hint="eastAsia" w:ascii="宋体" w:hAnsi="宋体" w:eastAsia="宋体" w:cs="宋体"/>
                <w:color w:val="000000"/>
                <w:kern w:val="0"/>
                <w:szCs w:val="20"/>
                <w:lang w:val="en-US" w:eastAsia="zh-CN"/>
              </w:rPr>
              <w:t>3</w:t>
            </w:r>
          </w:p>
        </w:tc>
        <w:tc>
          <w:tcPr>
            <w:tcW w:w="1066" w:type="dxa"/>
            <w:tcBorders>
              <w:top w:val="nil"/>
              <w:left w:val="nil"/>
              <w:bottom w:val="single" w:color="auto" w:sz="4" w:space="0"/>
              <w:right w:val="single" w:color="auto" w:sz="4" w:space="0"/>
            </w:tcBorders>
            <w:shd w:val="clear" w:color="auto" w:fill="auto"/>
            <w:noWrap/>
            <w:vAlign w:val="center"/>
          </w:tcPr>
          <w:p w14:paraId="14DE5C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86" w:type="dxa"/>
            <w:gridSpan w:val="3"/>
            <w:tcBorders>
              <w:top w:val="nil"/>
              <w:left w:val="nil"/>
              <w:bottom w:val="single" w:color="auto" w:sz="4" w:space="0"/>
              <w:right w:val="single" w:color="auto" w:sz="4" w:space="0"/>
            </w:tcBorders>
            <w:shd w:val="clear" w:color="auto" w:fill="auto"/>
            <w:noWrap/>
            <w:vAlign w:val="center"/>
          </w:tcPr>
          <w:p w14:paraId="5C1B32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04" w:type="dxa"/>
            <w:gridSpan w:val="2"/>
            <w:tcBorders>
              <w:top w:val="nil"/>
              <w:left w:val="nil"/>
              <w:bottom w:val="single" w:color="auto" w:sz="4" w:space="0"/>
              <w:right w:val="single" w:color="auto" w:sz="4" w:space="0"/>
            </w:tcBorders>
            <w:shd w:val="clear" w:color="auto" w:fill="auto"/>
            <w:noWrap/>
            <w:vAlign w:val="center"/>
          </w:tcPr>
          <w:p w14:paraId="4068E7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1.00</w:t>
            </w:r>
          </w:p>
        </w:tc>
        <w:tc>
          <w:tcPr>
            <w:tcW w:w="1076" w:type="dxa"/>
            <w:tcBorders>
              <w:top w:val="nil"/>
              <w:left w:val="nil"/>
              <w:bottom w:val="single" w:color="auto" w:sz="4" w:space="0"/>
              <w:right w:val="single" w:color="auto" w:sz="4" w:space="0"/>
            </w:tcBorders>
            <w:shd w:val="clear" w:color="auto" w:fill="auto"/>
            <w:noWrap/>
            <w:vAlign w:val="center"/>
          </w:tcPr>
          <w:p w14:paraId="341314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72" w:type="dxa"/>
            <w:gridSpan w:val="5"/>
            <w:tcBorders>
              <w:top w:val="nil"/>
              <w:left w:val="nil"/>
              <w:bottom w:val="single" w:color="auto" w:sz="4" w:space="0"/>
              <w:right w:val="single" w:color="auto" w:sz="4" w:space="0"/>
            </w:tcBorders>
            <w:shd w:val="clear" w:color="auto" w:fill="auto"/>
            <w:noWrap/>
            <w:vAlign w:val="center"/>
          </w:tcPr>
          <w:p w14:paraId="7AC570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19" w:type="dxa"/>
            <w:gridSpan w:val="2"/>
            <w:tcBorders>
              <w:top w:val="nil"/>
              <w:left w:val="nil"/>
              <w:bottom w:val="single" w:color="auto" w:sz="4" w:space="0"/>
              <w:right w:val="single" w:color="auto" w:sz="4" w:space="0"/>
            </w:tcBorders>
            <w:shd w:val="clear" w:color="auto" w:fill="auto"/>
            <w:noWrap/>
            <w:vAlign w:val="center"/>
          </w:tcPr>
          <w:p w14:paraId="63EB64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4D17E8F">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3EAE8E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850" w:type="dxa"/>
            <w:gridSpan w:val="2"/>
            <w:tcBorders>
              <w:top w:val="nil"/>
              <w:left w:val="nil"/>
              <w:bottom w:val="single" w:color="auto" w:sz="4" w:space="0"/>
              <w:right w:val="single" w:color="auto" w:sz="4" w:space="0"/>
            </w:tcBorders>
            <w:shd w:val="clear" w:color="auto" w:fill="auto"/>
            <w:noWrap/>
            <w:vAlign w:val="center"/>
          </w:tcPr>
          <w:p w14:paraId="05871D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06" w:type="dxa"/>
            <w:gridSpan w:val="3"/>
            <w:tcBorders>
              <w:top w:val="nil"/>
              <w:left w:val="nil"/>
              <w:bottom w:val="single" w:color="auto" w:sz="4" w:space="0"/>
              <w:right w:val="single" w:color="auto" w:sz="4" w:space="0"/>
            </w:tcBorders>
            <w:shd w:val="clear" w:color="auto" w:fill="auto"/>
            <w:noWrap/>
            <w:vAlign w:val="center"/>
          </w:tcPr>
          <w:p w14:paraId="668550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71.89</w:t>
            </w:r>
          </w:p>
        </w:tc>
        <w:tc>
          <w:tcPr>
            <w:tcW w:w="1066" w:type="dxa"/>
            <w:tcBorders>
              <w:top w:val="nil"/>
              <w:left w:val="nil"/>
              <w:bottom w:val="single" w:color="auto" w:sz="4" w:space="0"/>
              <w:right w:val="single" w:color="auto" w:sz="4" w:space="0"/>
            </w:tcBorders>
            <w:shd w:val="clear" w:color="auto" w:fill="auto"/>
            <w:noWrap/>
            <w:vAlign w:val="center"/>
          </w:tcPr>
          <w:p w14:paraId="163945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86" w:type="dxa"/>
            <w:gridSpan w:val="3"/>
            <w:tcBorders>
              <w:top w:val="nil"/>
              <w:left w:val="nil"/>
              <w:bottom w:val="single" w:color="auto" w:sz="4" w:space="0"/>
              <w:right w:val="single" w:color="auto" w:sz="4" w:space="0"/>
            </w:tcBorders>
            <w:shd w:val="clear" w:color="auto" w:fill="auto"/>
            <w:noWrap/>
            <w:vAlign w:val="center"/>
          </w:tcPr>
          <w:p w14:paraId="454581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04" w:type="dxa"/>
            <w:gridSpan w:val="2"/>
            <w:tcBorders>
              <w:top w:val="nil"/>
              <w:left w:val="nil"/>
              <w:bottom w:val="single" w:color="auto" w:sz="4" w:space="0"/>
              <w:right w:val="single" w:color="auto" w:sz="4" w:space="0"/>
            </w:tcBorders>
            <w:shd w:val="clear" w:color="auto" w:fill="auto"/>
            <w:noWrap/>
            <w:vAlign w:val="center"/>
          </w:tcPr>
          <w:p w14:paraId="47C4CFAF">
            <w:pPr>
              <w:widowControl/>
              <w:jc w:val="left"/>
              <w:rPr>
                <w:rFonts w:ascii="宋体" w:hAnsi="宋体" w:eastAsia="宋体" w:cs="宋体"/>
                <w:color w:val="000000"/>
                <w:kern w:val="0"/>
                <w:szCs w:val="20"/>
              </w:rPr>
            </w:pPr>
          </w:p>
        </w:tc>
        <w:tc>
          <w:tcPr>
            <w:tcW w:w="1076" w:type="dxa"/>
            <w:tcBorders>
              <w:top w:val="nil"/>
              <w:left w:val="nil"/>
              <w:bottom w:val="single" w:color="auto" w:sz="4" w:space="0"/>
              <w:right w:val="single" w:color="auto" w:sz="4" w:space="0"/>
            </w:tcBorders>
            <w:shd w:val="clear" w:color="auto" w:fill="auto"/>
            <w:noWrap/>
            <w:vAlign w:val="center"/>
          </w:tcPr>
          <w:p w14:paraId="1DE7AB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72" w:type="dxa"/>
            <w:gridSpan w:val="5"/>
            <w:tcBorders>
              <w:top w:val="nil"/>
              <w:left w:val="nil"/>
              <w:bottom w:val="single" w:color="auto" w:sz="4" w:space="0"/>
              <w:right w:val="single" w:color="auto" w:sz="4" w:space="0"/>
            </w:tcBorders>
            <w:shd w:val="clear" w:color="auto" w:fill="auto"/>
            <w:noWrap/>
            <w:vAlign w:val="center"/>
          </w:tcPr>
          <w:p w14:paraId="4312FC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19" w:type="dxa"/>
            <w:gridSpan w:val="2"/>
            <w:tcBorders>
              <w:top w:val="nil"/>
              <w:left w:val="nil"/>
              <w:bottom w:val="single" w:color="auto" w:sz="4" w:space="0"/>
              <w:right w:val="single" w:color="auto" w:sz="4" w:space="0"/>
            </w:tcBorders>
            <w:shd w:val="clear" w:color="auto" w:fill="auto"/>
            <w:noWrap/>
            <w:vAlign w:val="center"/>
          </w:tcPr>
          <w:p w14:paraId="14E77A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4227F10">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035956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850" w:type="dxa"/>
            <w:gridSpan w:val="2"/>
            <w:tcBorders>
              <w:top w:val="nil"/>
              <w:left w:val="nil"/>
              <w:bottom w:val="single" w:color="auto" w:sz="4" w:space="0"/>
              <w:right w:val="single" w:color="auto" w:sz="4" w:space="0"/>
            </w:tcBorders>
            <w:shd w:val="clear" w:color="auto" w:fill="auto"/>
            <w:noWrap/>
            <w:vAlign w:val="center"/>
          </w:tcPr>
          <w:p w14:paraId="0CE190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06" w:type="dxa"/>
            <w:gridSpan w:val="3"/>
            <w:tcBorders>
              <w:top w:val="nil"/>
              <w:left w:val="nil"/>
              <w:bottom w:val="single" w:color="auto" w:sz="4" w:space="0"/>
              <w:right w:val="single" w:color="auto" w:sz="4" w:space="0"/>
            </w:tcBorders>
            <w:shd w:val="clear" w:color="auto" w:fill="auto"/>
            <w:noWrap/>
            <w:vAlign w:val="center"/>
          </w:tcPr>
          <w:p w14:paraId="7C939C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20.45</w:t>
            </w:r>
          </w:p>
        </w:tc>
        <w:tc>
          <w:tcPr>
            <w:tcW w:w="1066" w:type="dxa"/>
            <w:tcBorders>
              <w:top w:val="nil"/>
              <w:left w:val="nil"/>
              <w:bottom w:val="single" w:color="auto" w:sz="4" w:space="0"/>
              <w:right w:val="single" w:color="auto" w:sz="4" w:space="0"/>
            </w:tcBorders>
            <w:shd w:val="clear" w:color="auto" w:fill="auto"/>
            <w:noWrap/>
            <w:vAlign w:val="center"/>
          </w:tcPr>
          <w:p w14:paraId="44EC3F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86" w:type="dxa"/>
            <w:gridSpan w:val="3"/>
            <w:tcBorders>
              <w:top w:val="nil"/>
              <w:left w:val="nil"/>
              <w:bottom w:val="single" w:color="auto" w:sz="4" w:space="0"/>
              <w:right w:val="single" w:color="auto" w:sz="4" w:space="0"/>
            </w:tcBorders>
            <w:shd w:val="clear" w:color="auto" w:fill="auto"/>
            <w:noWrap/>
            <w:vAlign w:val="center"/>
          </w:tcPr>
          <w:p w14:paraId="560621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04" w:type="dxa"/>
            <w:gridSpan w:val="2"/>
            <w:tcBorders>
              <w:top w:val="nil"/>
              <w:left w:val="nil"/>
              <w:bottom w:val="single" w:color="auto" w:sz="4" w:space="0"/>
              <w:right w:val="single" w:color="auto" w:sz="4" w:space="0"/>
            </w:tcBorders>
            <w:shd w:val="clear" w:color="auto" w:fill="auto"/>
            <w:noWrap/>
            <w:vAlign w:val="center"/>
          </w:tcPr>
          <w:p w14:paraId="3E719F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6" w:type="dxa"/>
            <w:tcBorders>
              <w:top w:val="nil"/>
              <w:left w:val="nil"/>
              <w:bottom w:val="single" w:color="auto" w:sz="4" w:space="0"/>
              <w:right w:val="single" w:color="auto" w:sz="4" w:space="0"/>
            </w:tcBorders>
            <w:shd w:val="clear" w:color="auto" w:fill="auto"/>
            <w:noWrap/>
            <w:vAlign w:val="center"/>
          </w:tcPr>
          <w:p w14:paraId="139AAB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72" w:type="dxa"/>
            <w:gridSpan w:val="5"/>
            <w:tcBorders>
              <w:top w:val="nil"/>
              <w:left w:val="nil"/>
              <w:bottom w:val="single" w:color="auto" w:sz="4" w:space="0"/>
              <w:right w:val="single" w:color="auto" w:sz="4" w:space="0"/>
            </w:tcBorders>
            <w:shd w:val="clear" w:color="auto" w:fill="auto"/>
            <w:noWrap/>
            <w:vAlign w:val="center"/>
          </w:tcPr>
          <w:p w14:paraId="6E5D68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19" w:type="dxa"/>
            <w:gridSpan w:val="2"/>
            <w:tcBorders>
              <w:top w:val="nil"/>
              <w:left w:val="nil"/>
              <w:bottom w:val="single" w:color="auto" w:sz="4" w:space="0"/>
              <w:right w:val="single" w:color="auto" w:sz="4" w:space="0"/>
            </w:tcBorders>
            <w:shd w:val="clear" w:color="auto" w:fill="auto"/>
            <w:noWrap/>
            <w:vAlign w:val="center"/>
          </w:tcPr>
          <w:p w14:paraId="27A32D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44FB55D">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2CE1B1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850" w:type="dxa"/>
            <w:gridSpan w:val="2"/>
            <w:tcBorders>
              <w:top w:val="nil"/>
              <w:left w:val="nil"/>
              <w:bottom w:val="single" w:color="auto" w:sz="4" w:space="0"/>
              <w:right w:val="single" w:color="auto" w:sz="4" w:space="0"/>
            </w:tcBorders>
            <w:shd w:val="clear" w:color="auto" w:fill="auto"/>
            <w:noWrap/>
            <w:vAlign w:val="center"/>
          </w:tcPr>
          <w:p w14:paraId="32ADF8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06" w:type="dxa"/>
            <w:gridSpan w:val="3"/>
            <w:tcBorders>
              <w:top w:val="nil"/>
              <w:left w:val="nil"/>
              <w:bottom w:val="single" w:color="auto" w:sz="4" w:space="0"/>
              <w:right w:val="single" w:color="auto" w:sz="4" w:space="0"/>
            </w:tcBorders>
            <w:shd w:val="clear" w:color="auto" w:fill="auto"/>
            <w:noWrap/>
            <w:vAlign w:val="center"/>
          </w:tcPr>
          <w:p w14:paraId="13F4E3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124.18</w:t>
            </w:r>
          </w:p>
        </w:tc>
        <w:tc>
          <w:tcPr>
            <w:tcW w:w="1066" w:type="dxa"/>
            <w:tcBorders>
              <w:top w:val="nil"/>
              <w:left w:val="nil"/>
              <w:bottom w:val="single" w:color="auto" w:sz="4" w:space="0"/>
              <w:right w:val="single" w:color="auto" w:sz="4" w:space="0"/>
            </w:tcBorders>
            <w:shd w:val="clear" w:color="auto" w:fill="auto"/>
            <w:noWrap/>
            <w:vAlign w:val="center"/>
          </w:tcPr>
          <w:p w14:paraId="6D7071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86" w:type="dxa"/>
            <w:gridSpan w:val="3"/>
            <w:tcBorders>
              <w:top w:val="nil"/>
              <w:left w:val="nil"/>
              <w:bottom w:val="single" w:color="auto" w:sz="4" w:space="0"/>
              <w:right w:val="single" w:color="auto" w:sz="4" w:space="0"/>
            </w:tcBorders>
            <w:shd w:val="clear" w:color="auto" w:fill="auto"/>
            <w:noWrap/>
            <w:vAlign w:val="center"/>
          </w:tcPr>
          <w:p w14:paraId="075F00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04" w:type="dxa"/>
            <w:gridSpan w:val="2"/>
            <w:tcBorders>
              <w:top w:val="nil"/>
              <w:left w:val="nil"/>
              <w:bottom w:val="single" w:color="auto" w:sz="4" w:space="0"/>
              <w:right w:val="single" w:color="auto" w:sz="4" w:space="0"/>
            </w:tcBorders>
            <w:shd w:val="clear" w:color="auto" w:fill="auto"/>
            <w:noWrap/>
            <w:vAlign w:val="center"/>
          </w:tcPr>
          <w:p w14:paraId="30146B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0.72</w:t>
            </w:r>
          </w:p>
        </w:tc>
        <w:tc>
          <w:tcPr>
            <w:tcW w:w="1076" w:type="dxa"/>
            <w:tcBorders>
              <w:top w:val="nil"/>
              <w:left w:val="nil"/>
              <w:bottom w:val="single" w:color="auto" w:sz="4" w:space="0"/>
              <w:right w:val="single" w:color="auto" w:sz="4" w:space="0"/>
            </w:tcBorders>
            <w:shd w:val="clear" w:color="auto" w:fill="auto"/>
            <w:noWrap/>
            <w:vAlign w:val="center"/>
          </w:tcPr>
          <w:p w14:paraId="24DE06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72" w:type="dxa"/>
            <w:gridSpan w:val="5"/>
            <w:tcBorders>
              <w:top w:val="nil"/>
              <w:left w:val="nil"/>
              <w:bottom w:val="single" w:color="auto" w:sz="4" w:space="0"/>
              <w:right w:val="single" w:color="auto" w:sz="4" w:space="0"/>
            </w:tcBorders>
            <w:shd w:val="clear" w:color="auto" w:fill="auto"/>
            <w:noWrap/>
            <w:vAlign w:val="center"/>
          </w:tcPr>
          <w:p w14:paraId="42CADD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19" w:type="dxa"/>
            <w:gridSpan w:val="2"/>
            <w:tcBorders>
              <w:top w:val="nil"/>
              <w:left w:val="nil"/>
              <w:bottom w:val="single" w:color="auto" w:sz="4" w:space="0"/>
              <w:right w:val="single" w:color="auto" w:sz="4" w:space="0"/>
            </w:tcBorders>
            <w:shd w:val="clear" w:color="auto" w:fill="auto"/>
            <w:noWrap/>
            <w:vAlign w:val="center"/>
          </w:tcPr>
          <w:p w14:paraId="3116ED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C61F7B1">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05ED54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850" w:type="dxa"/>
            <w:gridSpan w:val="2"/>
            <w:tcBorders>
              <w:top w:val="nil"/>
              <w:left w:val="nil"/>
              <w:bottom w:val="single" w:color="auto" w:sz="4" w:space="0"/>
              <w:right w:val="single" w:color="auto" w:sz="4" w:space="0"/>
            </w:tcBorders>
            <w:shd w:val="clear" w:color="auto" w:fill="auto"/>
            <w:noWrap/>
            <w:vAlign w:val="center"/>
          </w:tcPr>
          <w:p w14:paraId="41BEE1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06" w:type="dxa"/>
            <w:gridSpan w:val="3"/>
            <w:tcBorders>
              <w:top w:val="nil"/>
              <w:left w:val="nil"/>
              <w:bottom w:val="single" w:color="auto" w:sz="4" w:space="0"/>
              <w:right w:val="single" w:color="auto" w:sz="4" w:space="0"/>
            </w:tcBorders>
            <w:shd w:val="clear" w:color="auto" w:fill="auto"/>
            <w:noWrap/>
            <w:vAlign w:val="center"/>
          </w:tcPr>
          <w:p w14:paraId="649E1C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147.79</w:t>
            </w:r>
          </w:p>
        </w:tc>
        <w:tc>
          <w:tcPr>
            <w:tcW w:w="1066" w:type="dxa"/>
            <w:tcBorders>
              <w:top w:val="nil"/>
              <w:left w:val="nil"/>
              <w:bottom w:val="single" w:color="auto" w:sz="4" w:space="0"/>
              <w:right w:val="single" w:color="auto" w:sz="4" w:space="0"/>
            </w:tcBorders>
            <w:shd w:val="clear" w:color="auto" w:fill="auto"/>
            <w:noWrap/>
            <w:vAlign w:val="center"/>
          </w:tcPr>
          <w:p w14:paraId="1002A4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86" w:type="dxa"/>
            <w:gridSpan w:val="3"/>
            <w:tcBorders>
              <w:top w:val="nil"/>
              <w:left w:val="nil"/>
              <w:bottom w:val="single" w:color="auto" w:sz="4" w:space="0"/>
              <w:right w:val="single" w:color="auto" w:sz="4" w:space="0"/>
            </w:tcBorders>
            <w:shd w:val="clear" w:color="auto" w:fill="auto"/>
            <w:noWrap/>
            <w:vAlign w:val="center"/>
          </w:tcPr>
          <w:p w14:paraId="300337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04" w:type="dxa"/>
            <w:gridSpan w:val="2"/>
            <w:tcBorders>
              <w:top w:val="nil"/>
              <w:left w:val="nil"/>
              <w:bottom w:val="single" w:color="auto" w:sz="4" w:space="0"/>
              <w:right w:val="single" w:color="auto" w:sz="4" w:space="0"/>
            </w:tcBorders>
            <w:shd w:val="clear" w:color="auto" w:fill="auto"/>
            <w:noWrap/>
            <w:vAlign w:val="center"/>
          </w:tcPr>
          <w:p w14:paraId="5749DC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8.97</w:t>
            </w:r>
          </w:p>
        </w:tc>
        <w:tc>
          <w:tcPr>
            <w:tcW w:w="1076" w:type="dxa"/>
            <w:tcBorders>
              <w:top w:val="nil"/>
              <w:left w:val="nil"/>
              <w:bottom w:val="single" w:color="auto" w:sz="4" w:space="0"/>
              <w:right w:val="single" w:color="auto" w:sz="4" w:space="0"/>
            </w:tcBorders>
            <w:shd w:val="clear" w:color="auto" w:fill="auto"/>
            <w:noWrap/>
            <w:vAlign w:val="center"/>
          </w:tcPr>
          <w:p w14:paraId="532C42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72" w:type="dxa"/>
            <w:gridSpan w:val="5"/>
            <w:tcBorders>
              <w:top w:val="nil"/>
              <w:left w:val="nil"/>
              <w:bottom w:val="single" w:color="auto" w:sz="4" w:space="0"/>
              <w:right w:val="single" w:color="auto" w:sz="4" w:space="0"/>
            </w:tcBorders>
            <w:shd w:val="clear" w:color="auto" w:fill="auto"/>
            <w:noWrap/>
            <w:vAlign w:val="center"/>
          </w:tcPr>
          <w:p w14:paraId="2622BB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19" w:type="dxa"/>
            <w:gridSpan w:val="2"/>
            <w:tcBorders>
              <w:top w:val="nil"/>
              <w:left w:val="nil"/>
              <w:bottom w:val="single" w:color="auto" w:sz="4" w:space="0"/>
              <w:right w:val="single" w:color="auto" w:sz="4" w:space="0"/>
            </w:tcBorders>
            <w:shd w:val="clear" w:color="auto" w:fill="auto"/>
            <w:noWrap/>
            <w:vAlign w:val="center"/>
          </w:tcPr>
          <w:p w14:paraId="067822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5C2C150">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067892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850" w:type="dxa"/>
            <w:gridSpan w:val="2"/>
            <w:tcBorders>
              <w:top w:val="nil"/>
              <w:left w:val="nil"/>
              <w:bottom w:val="single" w:color="auto" w:sz="4" w:space="0"/>
              <w:right w:val="single" w:color="auto" w:sz="4" w:space="0"/>
            </w:tcBorders>
            <w:shd w:val="clear" w:color="auto" w:fill="auto"/>
            <w:noWrap/>
            <w:vAlign w:val="center"/>
          </w:tcPr>
          <w:p w14:paraId="1D8071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06" w:type="dxa"/>
            <w:gridSpan w:val="3"/>
            <w:tcBorders>
              <w:top w:val="nil"/>
              <w:left w:val="nil"/>
              <w:bottom w:val="single" w:color="auto" w:sz="4" w:space="0"/>
              <w:right w:val="single" w:color="auto" w:sz="4" w:space="0"/>
            </w:tcBorders>
            <w:shd w:val="clear" w:color="auto" w:fill="auto"/>
            <w:noWrap/>
            <w:vAlign w:val="center"/>
          </w:tcPr>
          <w:p w14:paraId="36E407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6" w:type="dxa"/>
            <w:tcBorders>
              <w:top w:val="nil"/>
              <w:left w:val="nil"/>
              <w:bottom w:val="single" w:color="auto" w:sz="4" w:space="0"/>
              <w:right w:val="single" w:color="auto" w:sz="4" w:space="0"/>
            </w:tcBorders>
            <w:shd w:val="clear" w:color="auto" w:fill="auto"/>
            <w:noWrap/>
            <w:vAlign w:val="center"/>
          </w:tcPr>
          <w:p w14:paraId="2F1340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86" w:type="dxa"/>
            <w:gridSpan w:val="3"/>
            <w:tcBorders>
              <w:top w:val="nil"/>
              <w:left w:val="nil"/>
              <w:bottom w:val="single" w:color="auto" w:sz="4" w:space="0"/>
              <w:right w:val="single" w:color="auto" w:sz="4" w:space="0"/>
            </w:tcBorders>
            <w:shd w:val="clear" w:color="auto" w:fill="auto"/>
            <w:noWrap/>
            <w:vAlign w:val="center"/>
          </w:tcPr>
          <w:p w14:paraId="7F985E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04" w:type="dxa"/>
            <w:gridSpan w:val="2"/>
            <w:tcBorders>
              <w:top w:val="nil"/>
              <w:left w:val="nil"/>
              <w:bottom w:val="single" w:color="auto" w:sz="4" w:space="0"/>
              <w:right w:val="single" w:color="auto" w:sz="4" w:space="0"/>
            </w:tcBorders>
            <w:shd w:val="clear" w:color="auto" w:fill="auto"/>
            <w:noWrap/>
            <w:vAlign w:val="center"/>
          </w:tcPr>
          <w:p w14:paraId="147226C8">
            <w:pPr>
              <w:widowControl/>
              <w:jc w:val="left"/>
              <w:rPr>
                <w:rFonts w:ascii="宋体" w:hAnsi="宋体" w:eastAsia="宋体" w:cs="宋体"/>
                <w:color w:val="000000"/>
                <w:kern w:val="0"/>
                <w:szCs w:val="20"/>
              </w:rPr>
            </w:pPr>
          </w:p>
        </w:tc>
        <w:tc>
          <w:tcPr>
            <w:tcW w:w="1076" w:type="dxa"/>
            <w:tcBorders>
              <w:top w:val="nil"/>
              <w:left w:val="nil"/>
              <w:bottom w:val="single" w:color="auto" w:sz="4" w:space="0"/>
              <w:right w:val="single" w:color="auto" w:sz="4" w:space="0"/>
            </w:tcBorders>
            <w:shd w:val="clear" w:color="auto" w:fill="auto"/>
            <w:noWrap/>
            <w:vAlign w:val="center"/>
          </w:tcPr>
          <w:p w14:paraId="2DA30B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72" w:type="dxa"/>
            <w:gridSpan w:val="5"/>
            <w:tcBorders>
              <w:top w:val="nil"/>
              <w:left w:val="nil"/>
              <w:bottom w:val="single" w:color="auto" w:sz="4" w:space="0"/>
              <w:right w:val="single" w:color="auto" w:sz="4" w:space="0"/>
            </w:tcBorders>
            <w:shd w:val="clear" w:color="auto" w:fill="auto"/>
            <w:noWrap/>
            <w:vAlign w:val="center"/>
          </w:tcPr>
          <w:p w14:paraId="357113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19" w:type="dxa"/>
            <w:gridSpan w:val="2"/>
            <w:tcBorders>
              <w:top w:val="nil"/>
              <w:left w:val="nil"/>
              <w:bottom w:val="single" w:color="auto" w:sz="4" w:space="0"/>
              <w:right w:val="single" w:color="auto" w:sz="4" w:space="0"/>
            </w:tcBorders>
            <w:shd w:val="clear" w:color="auto" w:fill="auto"/>
            <w:noWrap/>
            <w:vAlign w:val="center"/>
          </w:tcPr>
          <w:p w14:paraId="0C7B1D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1FEDB48">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096FAC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850" w:type="dxa"/>
            <w:gridSpan w:val="2"/>
            <w:tcBorders>
              <w:top w:val="nil"/>
              <w:left w:val="nil"/>
              <w:bottom w:val="single" w:color="auto" w:sz="4" w:space="0"/>
              <w:right w:val="single" w:color="auto" w:sz="4" w:space="0"/>
            </w:tcBorders>
            <w:shd w:val="clear" w:color="auto" w:fill="auto"/>
            <w:noWrap/>
            <w:vAlign w:val="center"/>
          </w:tcPr>
          <w:p w14:paraId="6BD6D1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06" w:type="dxa"/>
            <w:gridSpan w:val="3"/>
            <w:tcBorders>
              <w:top w:val="nil"/>
              <w:left w:val="nil"/>
              <w:bottom w:val="single" w:color="auto" w:sz="4" w:space="0"/>
              <w:right w:val="single" w:color="auto" w:sz="4" w:space="0"/>
            </w:tcBorders>
            <w:shd w:val="clear" w:color="auto" w:fill="auto"/>
            <w:noWrap/>
            <w:vAlign w:val="center"/>
          </w:tcPr>
          <w:p w14:paraId="3A51F2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64.28</w:t>
            </w:r>
          </w:p>
        </w:tc>
        <w:tc>
          <w:tcPr>
            <w:tcW w:w="1066" w:type="dxa"/>
            <w:tcBorders>
              <w:top w:val="nil"/>
              <w:left w:val="nil"/>
              <w:bottom w:val="single" w:color="auto" w:sz="4" w:space="0"/>
              <w:right w:val="single" w:color="auto" w:sz="4" w:space="0"/>
            </w:tcBorders>
            <w:shd w:val="clear" w:color="auto" w:fill="auto"/>
            <w:noWrap/>
            <w:vAlign w:val="center"/>
          </w:tcPr>
          <w:p w14:paraId="3A64E7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86" w:type="dxa"/>
            <w:gridSpan w:val="3"/>
            <w:tcBorders>
              <w:top w:val="nil"/>
              <w:left w:val="nil"/>
              <w:bottom w:val="single" w:color="auto" w:sz="4" w:space="0"/>
              <w:right w:val="single" w:color="auto" w:sz="4" w:space="0"/>
            </w:tcBorders>
            <w:shd w:val="clear" w:color="auto" w:fill="auto"/>
            <w:noWrap/>
            <w:vAlign w:val="center"/>
          </w:tcPr>
          <w:p w14:paraId="5423E7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04" w:type="dxa"/>
            <w:gridSpan w:val="2"/>
            <w:tcBorders>
              <w:top w:val="nil"/>
              <w:left w:val="nil"/>
              <w:bottom w:val="single" w:color="auto" w:sz="4" w:space="0"/>
              <w:right w:val="single" w:color="auto" w:sz="4" w:space="0"/>
            </w:tcBorders>
            <w:shd w:val="clear" w:color="auto" w:fill="auto"/>
            <w:noWrap/>
            <w:vAlign w:val="center"/>
          </w:tcPr>
          <w:p w14:paraId="6D750F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6" w:type="dxa"/>
            <w:tcBorders>
              <w:top w:val="nil"/>
              <w:left w:val="nil"/>
              <w:bottom w:val="single" w:color="auto" w:sz="4" w:space="0"/>
              <w:right w:val="single" w:color="auto" w:sz="4" w:space="0"/>
            </w:tcBorders>
            <w:shd w:val="clear" w:color="auto" w:fill="auto"/>
            <w:noWrap/>
            <w:vAlign w:val="center"/>
          </w:tcPr>
          <w:p w14:paraId="50B092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72" w:type="dxa"/>
            <w:gridSpan w:val="5"/>
            <w:tcBorders>
              <w:top w:val="nil"/>
              <w:left w:val="nil"/>
              <w:bottom w:val="single" w:color="auto" w:sz="4" w:space="0"/>
              <w:right w:val="single" w:color="auto" w:sz="4" w:space="0"/>
            </w:tcBorders>
            <w:shd w:val="clear" w:color="auto" w:fill="auto"/>
            <w:noWrap/>
            <w:vAlign w:val="center"/>
          </w:tcPr>
          <w:p w14:paraId="34C0DD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19" w:type="dxa"/>
            <w:gridSpan w:val="2"/>
            <w:tcBorders>
              <w:top w:val="nil"/>
              <w:left w:val="nil"/>
              <w:bottom w:val="single" w:color="auto" w:sz="4" w:space="0"/>
              <w:right w:val="single" w:color="auto" w:sz="4" w:space="0"/>
            </w:tcBorders>
            <w:shd w:val="clear" w:color="auto" w:fill="auto"/>
            <w:noWrap/>
            <w:vAlign w:val="center"/>
          </w:tcPr>
          <w:p w14:paraId="5E116C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BDF16E6">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6A4771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850" w:type="dxa"/>
            <w:gridSpan w:val="2"/>
            <w:tcBorders>
              <w:top w:val="nil"/>
              <w:left w:val="nil"/>
              <w:bottom w:val="single" w:color="auto" w:sz="4" w:space="0"/>
              <w:right w:val="single" w:color="auto" w:sz="4" w:space="0"/>
            </w:tcBorders>
            <w:shd w:val="clear" w:color="auto" w:fill="auto"/>
            <w:noWrap/>
            <w:vAlign w:val="center"/>
          </w:tcPr>
          <w:p w14:paraId="2F886F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06" w:type="dxa"/>
            <w:gridSpan w:val="3"/>
            <w:tcBorders>
              <w:top w:val="nil"/>
              <w:left w:val="nil"/>
              <w:bottom w:val="single" w:color="auto" w:sz="4" w:space="0"/>
              <w:right w:val="single" w:color="auto" w:sz="4" w:space="0"/>
            </w:tcBorders>
            <w:shd w:val="clear" w:color="auto" w:fill="auto"/>
            <w:noWrap/>
            <w:vAlign w:val="center"/>
          </w:tcPr>
          <w:p w14:paraId="652788BB">
            <w:pPr>
              <w:widowControl/>
              <w:jc w:val="lef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43EA56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86" w:type="dxa"/>
            <w:gridSpan w:val="3"/>
            <w:tcBorders>
              <w:top w:val="nil"/>
              <w:left w:val="nil"/>
              <w:bottom w:val="single" w:color="auto" w:sz="4" w:space="0"/>
              <w:right w:val="single" w:color="auto" w:sz="4" w:space="0"/>
            </w:tcBorders>
            <w:shd w:val="clear" w:color="auto" w:fill="auto"/>
            <w:noWrap/>
            <w:vAlign w:val="center"/>
          </w:tcPr>
          <w:p w14:paraId="0252D6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04" w:type="dxa"/>
            <w:gridSpan w:val="2"/>
            <w:tcBorders>
              <w:top w:val="nil"/>
              <w:left w:val="nil"/>
              <w:bottom w:val="single" w:color="auto" w:sz="4" w:space="0"/>
              <w:right w:val="single" w:color="auto" w:sz="4" w:space="0"/>
            </w:tcBorders>
            <w:shd w:val="clear" w:color="auto" w:fill="auto"/>
            <w:noWrap/>
            <w:vAlign w:val="center"/>
          </w:tcPr>
          <w:p w14:paraId="5DEACB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14.40</w:t>
            </w:r>
          </w:p>
        </w:tc>
        <w:tc>
          <w:tcPr>
            <w:tcW w:w="1076" w:type="dxa"/>
            <w:tcBorders>
              <w:top w:val="nil"/>
              <w:left w:val="nil"/>
              <w:bottom w:val="single" w:color="auto" w:sz="4" w:space="0"/>
              <w:right w:val="single" w:color="auto" w:sz="4" w:space="0"/>
            </w:tcBorders>
            <w:shd w:val="clear" w:color="auto" w:fill="auto"/>
            <w:noWrap/>
            <w:vAlign w:val="center"/>
          </w:tcPr>
          <w:p w14:paraId="7613F1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72" w:type="dxa"/>
            <w:gridSpan w:val="5"/>
            <w:tcBorders>
              <w:top w:val="nil"/>
              <w:left w:val="nil"/>
              <w:bottom w:val="single" w:color="auto" w:sz="4" w:space="0"/>
              <w:right w:val="single" w:color="auto" w:sz="4" w:space="0"/>
            </w:tcBorders>
            <w:shd w:val="clear" w:color="auto" w:fill="auto"/>
            <w:noWrap/>
            <w:vAlign w:val="center"/>
          </w:tcPr>
          <w:p w14:paraId="703A80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19" w:type="dxa"/>
            <w:gridSpan w:val="2"/>
            <w:tcBorders>
              <w:top w:val="nil"/>
              <w:left w:val="nil"/>
              <w:bottom w:val="single" w:color="auto" w:sz="4" w:space="0"/>
              <w:right w:val="single" w:color="auto" w:sz="4" w:space="0"/>
            </w:tcBorders>
            <w:shd w:val="clear" w:color="auto" w:fill="auto"/>
            <w:noWrap/>
            <w:vAlign w:val="center"/>
          </w:tcPr>
          <w:p w14:paraId="31DB5F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7C34F12">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28B278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850" w:type="dxa"/>
            <w:gridSpan w:val="2"/>
            <w:tcBorders>
              <w:top w:val="nil"/>
              <w:left w:val="nil"/>
              <w:bottom w:val="single" w:color="auto" w:sz="4" w:space="0"/>
              <w:right w:val="single" w:color="auto" w:sz="4" w:space="0"/>
            </w:tcBorders>
            <w:shd w:val="clear" w:color="auto" w:fill="auto"/>
            <w:noWrap/>
            <w:vAlign w:val="center"/>
          </w:tcPr>
          <w:p w14:paraId="7EE9F9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06" w:type="dxa"/>
            <w:gridSpan w:val="3"/>
            <w:tcBorders>
              <w:top w:val="nil"/>
              <w:left w:val="nil"/>
              <w:bottom w:val="single" w:color="auto" w:sz="4" w:space="0"/>
              <w:right w:val="single" w:color="auto" w:sz="4" w:space="0"/>
            </w:tcBorders>
            <w:shd w:val="clear" w:color="auto" w:fill="auto"/>
            <w:noWrap/>
            <w:vAlign w:val="center"/>
          </w:tcPr>
          <w:p w14:paraId="556ADE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9.69</w:t>
            </w:r>
          </w:p>
        </w:tc>
        <w:tc>
          <w:tcPr>
            <w:tcW w:w="1066" w:type="dxa"/>
            <w:tcBorders>
              <w:top w:val="nil"/>
              <w:left w:val="nil"/>
              <w:bottom w:val="single" w:color="auto" w:sz="4" w:space="0"/>
              <w:right w:val="single" w:color="auto" w:sz="4" w:space="0"/>
            </w:tcBorders>
            <w:shd w:val="clear" w:color="auto" w:fill="auto"/>
            <w:noWrap/>
            <w:vAlign w:val="center"/>
          </w:tcPr>
          <w:p w14:paraId="26ECF3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86" w:type="dxa"/>
            <w:gridSpan w:val="3"/>
            <w:tcBorders>
              <w:top w:val="nil"/>
              <w:left w:val="nil"/>
              <w:bottom w:val="single" w:color="auto" w:sz="4" w:space="0"/>
              <w:right w:val="single" w:color="auto" w:sz="4" w:space="0"/>
            </w:tcBorders>
            <w:shd w:val="clear" w:color="auto" w:fill="auto"/>
            <w:noWrap/>
            <w:vAlign w:val="center"/>
          </w:tcPr>
          <w:p w14:paraId="46E437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04" w:type="dxa"/>
            <w:gridSpan w:val="2"/>
            <w:tcBorders>
              <w:top w:val="nil"/>
              <w:left w:val="nil"/>
              <w:bottom w:val="single" w:color="auto" w:sz="4" w:space="0"/>
              <w:right w:val="single" w:color="auto" w:sz="4" w:space="0"/>
            </w:tcBorders>
            <w:shd w:val="clear" w:color="auto" w:fill="auto"/>
            <w:noWrap/>
            <w:vAlign w:val="center"/>
          </w:tcPr>
          <w:p w14:paraId="5E0E1B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13.47</w:t>
            </w:r>
          </w:p>
        </w:tc>
        <w:tc>
          <w:tcPr>
            <w:tcW w:w="1076" w:type="dxa"/>
            <w:tcBorders>
              <w:top w:val="nil"/>
              <w:left w:val="nil"/>
              <w:bottom w:val="single" w:color="auto" w:sz="4" w:space="0"/>
              <w:right w:val="single" w:color="auto" w:sz="4" w:space="0"/>
            </w:tcBorders>
            <w:shd w:val="clear" w:color="auto" w:fill="auto"/>
            <w:noWrap/>
            <w:vAlign w:val="center"/>
          </w:tcPr>
          <w:p w14:paraId="3CE61C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72" w:type="dxa"/>
            <w:gridSpan w:val="5"/>
            <w:tcBorders>
              <w:top w:val="nil"/>
              <w:left w:val="nil"/>
              <w:bottom w:val="single" w:color="auto" w:sz="4" w:space="0"/>
              <w:right w:val="single" w:color="auto" w:sz="4" w:space="0"/>
            </w:tcBorders>
            <w:shd w:val="clear" w:color="auto" w:fill="auto"/>
            <w:noWrap/>
            <w:vAlign w:val="center"/>
          </w:tcPr>
          <w:p w14:paraId="253BDB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19" w:type="dxa"/>
            <w:gridSpan w:val="2"/>
            <w:tcBorders>
              <w:top w:val="nil"/>
              <w:left w:val="nil"/>
              <w:bottom w:val="single" w:color="auto" w:sz="4" w:space="0"/>
              <w:right w:val="single" w:color="auto" w:sz="4" w:space="0"/>
            </w:tcBorders>
            <w:shd w:val="clear" w:color="auto" w:fill="auto"/>
            <w:noWrap/>
            <w:vAlign w:val="center"/>
          </w:tcPr>
          <w:p w14:paraId="11BC3A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307F311">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7B9189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850" w:type="dxa"/>
            <w:gridSpan w:val="2"/>
            <w:tcBorders>
              <w:top w:val="nil"/>
              <w:left w:val="nil"/>
              <w:bottom w:val="single" w:color="auto" w:sz="4" w:space="0"/>
              <w:right w:val="single" w:color="auto" w:sz="4" w:space="0"/>
            </w:tcBorders>
            <w:shd w:val="clear" w:color="auto" w:fill="auto"/>
            <w:noWrap/>
            <w:vAlign w:val="center"/>
          </w:tcPr>
          <w:p w14:paraId="5B0B02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06" w:type="dxa"/>
            <w:gridSpan w:val="3"/>
            <w:tcBorders>
              <w:top w:val="nil"/>
              <w:left w:val="nil"/>
              <w:bottom w:val="single" w:color="auto" w:sz="4" w:space="0"/>
              <w:right w:val="single" w:color="auto" w:sz="4" w:space="0"/>
            </w:tcBorders>
            <w:shd w:val="clear" w:color="auto" w:fill="auto"/>
            <w:noWrap/>
            <w:vAlign w:val="center"/>
          </w:tcPr>
          <w:p w14:paraId="760510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97.88</w:t>
            </w:r>
          </w:p>
        </w:tc>
        <w:tc>
          <w:tcPr>
            <w:tcW w:w="1066" w:type="dxa"/>
            <w:tcBorders>
              <w:top w:val="nil"/>
              <w:left w:val="nil"/>
              <w:bottom w:val="single" w:color="auto" w:sz="4" w:space="0"/>
              <w:right w:val="single" w:color="auto" w:sz="4" w:space="0"/>
            </w:tcBorders>
            <w:shd w:val="clear" w:color="auto" w:fill="auto"/>
            <w:noWrap/>
            <w:vAlign w:val="center"/>
          </w:tcPr>
          <w:p w14:paraId="05112B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86" w:type="dxa"/>
            <w:gridSpan w:val="3"/>
            <w:tcBorders>
              <w:top w:val="nil"/>
              <w:left w:val="nil"/>
              <w:bottom w:val="single" w:color="auto" w:sz="4" w:space="0"/>
              <w:right w:val="single" w:color="auto" w:sz="4" w:space="0"/>
            </w:tcBorders>
            <w:shd w:val="clear" w:color="auto" w:fill="auto"/>
            <w:noWrap/>
            <w:vAlign w:val="center"/>
          </w:tcPr>
          <w:p w14:paraId="567411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04" w:type="dxa"/>
            <w:gridSpan w:val="2"/>
            <w:tcBorders>
              <w:top w:val="nil"/>
              <w:left w:val="nil"/>
              <w:bottom w:val="single" w:color="auto" w:sz="4" w:space="0"/>
              <w:right w:val="single" w:color="auto" w:sz="4" w:space="0"/>
            </w:tcBorders>
            <w:shd w:val="clear" w:color="auto" w:fill="auto"/>
            <w:noWrap/>
            <w:vAlign w:val="center"/>
          </w:tcPr>
          <w:p w14:paraId="72C6F6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6" w:type="dxa"/>
            <w:tcBorders>
              <w:top w:val="nil"/>
              <w:left w:val="nil"/>
              <w:bottom w:val="single" w:color="auto" w:sz="4" w:space="0"/>
              <w:right w:val="single" w:color="auto" w:sz="4" w:space="0"/>
            </w:tcBorders>
            <w:shd w:val="clear" w:color="auto" w:fill="auto"/>
            <w:noWrap/>
            <w:vAlign w:val="center"/>
          </w:tcPr>
          <w:p w14:paraId="7B6825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72" w:type="dxa"/>
            <w:gridSpan w:val="5"/>
            <w:tcBorders>
              <w:top w:val="nil"/>
              <w:left w:val="nil"/>
              <w:bottom w:val="single" w:color="auto" w:sz="4" w:space="0"/>
              <w:right w:val="single" w:color="auto" w:sz="4" w:space="0"/>
            </w:tcBorders>
            <w:shd w:val="clear" w:color="auto" w:fill="auto"/>
            <w:noWrap/>
            <w:vAlign w:val="center"/>
          </w:tcPr>
          <w:p w14:paraId="2B304B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19" w:type="dxa"/>
            <w:gridSpan w:val="2"/>
            <w:tcBorders>
              <w:top w:val="nil"/>
              <w:left w:val="nil"/>
              <w:bottom w:val="single" w:color="auto" w:sz="4" w:space="0"/>
              <w:right w:val="single" w:color="auto" w:sz="4" w:space="0"/>
            </w:tcBorders>
            <w:shd w:val="clear" w:color="auto" w:fill="auto"/>
            <w:noWrap/>
            <w:vAlign w:val="center"/>
          </w:tcPr>
          <w:p w14:paraId="6433A2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13E99EB">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488E9E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850" w:type="dxa"/>
            <w:gridSpan w:val="2"/>
            <w:tcBorders>
              <w:top w:val="nil"/>
              <w:left w:val="nil"/>
              <w:bottom w:val="single" w:color="auto" w:sz="4" w:space="0"/>
              <w:right w:val="single" w:color="auto" w:sz="4" w:space="0"/>
            </w:tcBorders>
            <w:shd w:val="clear" w:color="auto" w:fill="auto"/>
            <w:noWrap/>
            <w:vAlign w:val="center"/>
          </w:tcPr>
          <w:p w14:paraId="3D8D03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06" w:type="dxa"/>
            <w:gridSpan w:val="3"/>
            <w:tcBorders>
              <w:top w:val="nil"/>
              <w:left w:val="nil"/>
              <w:bottom w:val="single" w:color="auto" w:sz="4" w:space="0"/>
              <w:right w:val="single" w:color="auto" w:sz="4" w:space="0"/>
            </w:tcBorders>
            <w:shd w:val="clear" w:color="auto" w:fill="auto"/>
            <w:noWrap/>
            <w:vAlign w:val="center"/>
          </w:tcPr>
          <w:p w14:paraId="3E44F117">
            <w:pPr>
              <w:widowControl/>
              <w:jc w:val="lef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23A28C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86" w:type="dxa"/>
            <w:gridSpan w:val="3"/>
            <w:tcBorders>
              <w:top w:val="nil"/>
              <w:left w:val="nil"/>
              <w:bottom w:val="single" w:color="auto" w:sz="4" w:space="0"/>
              <w:right w:val="single" w:color="auto" w:sz="4" w:space="0"/>
            </w:tcBorders>
            <w:shd w:val="clear" w:color="auto" w:fill="auto"/>
            <w:noWrap/>
            <w:vAlign w:val="center"/>
          </w:tcPr>
          <w:p w14:paraId="16DC9A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04" w:type="dxa"/>
            <w:gridSpan w:val="2"/>
            <w:tcBorders>
              <w:top w:val="nil"/>
              <w:left w:val="nil"/>
              <w:bottom w:val="single" w:color="auto" w:sz="4" w:space="0"/>
              <w:right w:val="single" w:color="auto" w:sz="4" w:space="0"/>
            </w:tcBorders>
            <w:shd w:val="clear" w:color="auto" w:fill="auto"/>
            <w:noWrap/>
            <w:vAlign w:val="center"/>
          </w:tcPr>
          <w:p w14:paraId="15D4BF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2.92</w:t>
            </w:r>
          </w:p>
        </w:tc>
        <w:tc>
          <w:tcPr>
            <w:tcW w:w="1076" w:type="dxa"/>
            <w:tcBorders>
              <w:top w:val="nil"/>
              <w:left w:val="nil"/>
              <w:bottom w:val="single" w:color="auto" w:sz="4" w:space="0"/>
              <w:right w:val="single" w:color="auto" w:sz="4" w:space="0"/>
            </w:tcBorders>
            <w:shd w:val="clear" w:color="auto" w:fill="auto"/>
            <w:noWrap/>
            <w:vAlign w:val="center"/>
          </w:tcPr>
          <w:p w14:paraId="38C690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72" w:type="dxa"/>
            <w:gridSpan w:val="5"/>
            <w:tcBorders>
              <w:top w:val="nil"/>
              <w:left w:val="nil"/>
              <w:bottom w:val="single" w:color="auto" w:sz="4" w:space="0"/>
              <w:right w:val="single" w:color="auto" w:sz="4" w:space="0"/>
            </w:tcBorders>
            <w:shd w:val="clear" w:color="auto" w:fill="auto"/>
            <w:noWrap/>
            <w:vAlign w:val="center"/>
          </w:tcPr>
          <w:p w14:paraId="398553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19" w:type="dxa"/>
            <w:gridSpan w:val="2"/>
            <w:tcBorders>
              <w:top w:val="nil"/>
              <w:left w:val="nil"/>
              <w:bottom w:val="single" w:color="auto" w:sz="4" w:space="0"/>
              <w:right w:val="single" w:color="auto" w:sz="4" w:space="0"/>
            </w:tcBorders>
            <w:shd w:val="clear" w:color="auto" w:fill="auto"/>
            <w:noWrap/>
            <w:vAlign w:val="center"/>
          </w:tcPr>
          <w:p w14:paraId="151AAC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8A3B9C1">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6EE45B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850" w:type="dxa"/>
            <w:gridSpan w:val="2"/>
            <w:tcBorders>
              <w:top w:val="nil"/>
              <w:left w:val="nil"/>
              <w:bottom w:val="single" w:color="auto" w:sz="4" w:space="0"/>
              <w:right w:val="single" w:color="auto" w:sz="4" w:space="0"/>
            </w:tcBorders>
            <w:shd w:val="clear" w:color="auto" w:fill="auto"/>
            <w:noWrap/>
            <w:vAlign w:val="center"/>
          </w:tcPr>
          <w:p w14:paraId="22EEB8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06" w:type="dxa"/>
            <w:gridSpan w:val="3"/>
            <w:tcBorders>
              <w:top w:val="nil"/>
              <w:left w:val="nil"/>
              <w:bottom w:val="single" w:color="auto" w:sz="4" w:space="0"/>
              <w:right w:val="single" w:color="auto" w:sz="4" w:space="0"/>
            </w:tcBorders>
            <w:shd w:val="clear" w:color="auto" w:fill="auto"/>
            <w:noWrap/>
            <w:vAlign w:val="center"/>
          </w:tcPr>
          <w:p w14:paraId="6A9BE6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1.79</w:t>
            </w:r>
          </w:p>
        </w:tc>
        <w:tc>
          <w:tcPr>
            <w:tcW w:w="1066" w:type="dxa"/>
            <w:tcBorders>
              <w:top w:val="nil"/>
              <w:left w:val="nil"/>
              <w:bottom w:val="single" w:color="auto" w:sz="4" w:space="0"/>
              <w:right w:val="single" w:color="auto" w:sz="4" w:space="0"/>
            </w:tcBorders>
            <w:shd w:val="clear" w:color="auto" w:fill="auto"/>
            <w:noWrap/>
            <w:vAlign w:val="center"/>
          </w:tcPr>
          <w:p w14:paraId="02896C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86" w:type="dxa"/>
            <w:gridSpan w:val="3"/>
            <w:tcBorders>
              <w:top w:val="nil"/>
              <w:left w:val="nil"/>
              <w:bottom w:val="single" w:color="auto" w:sz="4" w:space="0"/>
              <w:right w:val="single" w:color="auto" w:sz="4" w:space="0"/>
            </w:tcBorders>
            <w:shd w:val="clear" w:color="auto" w:fill="auto"/>
            <w:noWrap/>
            <w:vAlign w:val="center"/>
          </w:tcPr>
          <w:p w14:paraId="02EDD7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04" w:type="dxa"/>
            <w:gridSpan w:val="2"/>
            <w:tcBorders>
              <w:top w:val="nil"/>
              <w:left w:val="nil"/>
              <w:bottom w:val="single" w:color="auto" w:sz="4" w:space="0"/>
              <w:right w:val="single" w:color="auto" w:sz="4" w:space="0"/>
            </w:tcBorders>
            <w:shd w:val="clear" w:color="auto" w:fill="auto"/>
            <w:noWrap/>
            <w:vAlign w:val="center"/>
          </w:tcPr>
          <w:p w14:paraId="2701C3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6" w:type="dxa"/>
            <w:tcBorders>
              <w:top w:val="nil"/>
              <w:left w:val="nil"/>
              <w:bottom w:val="single" w:color="auto" w:sz="4" w:space="0"/>
              <w:right w:val="single" w:color="auto" w:sz="4" w:space="0"/>
            </w:tcBorders>
            <w:shd w:val="clear" w:color="auto" w:fill="auto"/>
            <w:noWrap/>
            <w:vAlign w:val="center"/>
          </w:tcPr>
          <w:p w14:paraId="371C84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72" w:type="dxa"/>
            <w:gridSpan w:val="5"/>
            <w:tcBorders>
              <w:top w:val="nil"/>
              <w:left w:val="nil"/>
              <w:bottom w:val="single" w:color="auto" w:sz="4" w:space="0"/>
              <w:right w:val="single" w:color="auto" w:sz="4" w:space="0"/>
            </w:tcBorders>
            <w:shd w:val="clear" w:color="auto" w:fill="auto"/>
            <w:noWrap/>
            <w:vAlign w:val="center"/>
          </w:tcPr>
          <w:p w14:paraId="68628F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19" w:type="dxa"/>
            <w:gridSpan w:val="2"/>
            <w:tcBorders>
              <w:top w:val="nil"/>
              <w:left w:val="nil"/>
              <w:bottom w:val="single" w:color="auto" w:sz="4" w:space="0"/>
              <w:right w:val="single" w:color="auto" w:sz="4" w:space="0"/>
            </w:tcBorders>
            <w:shd w:val="clear" w:color="auto" w:fill="auto"/>
            <w:noWrap/>
            <w:vAlign w:val="center"/>
          </w:tcPr>
          <w:p w14:paraId="417782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1DB7CB4">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5B159E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850" w:type="dxa"/>
            <w:gridSpan w:val="2"/>
            <w:tcBorders>
              <w:top w:val="nil"/>
              <w:left w:val="nil"/>
              <w:bottom w:val="single" w:color="auto" w:sz="4" w:space="0"/>
              <w:right w:val="single" w:color="auto" w:sz="4" w:space="0"/>
            </w:tcBorders>
            <w:shd w:val="clear" w:color="auto" w:fill="auto"/>
            <w:noWrap/>
            <w:vAlign w:val="center"/>
          </w:tcPr>
          <w:p w14:paraId="3EB3D0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06" w:type="dxa"/>
            <w:gridSpan w:val="3"/>
            <w:tcBorders>
              <w:top w:val="nil"/>
              <w:left w:val="nil"/>
              <w:bottom w:val="single" w:color="auto" w:sz="4" w:space="0"/>
              <w:right w:val="single" w:color="auto" w:sz="4" w:space="0"/>
            </w:tcBorders>
            <w:shd w:val="clear" w:color="auto" w:fill="auto"/>
            <w:noWrap/>
            <w:vAlign w:val="center"/>
          </w:tcPr>
          <w:p w14:paraId="3FF30C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42.35</w:t>
            </w:r>
          </w:p>
        </w:tc>
        <w:tc>
          <w:tcPr>
            <w:tcW w:w="1066" w:type="dxa"/>
            <w:tcBorders>
              <w:top w:val="nil"/>
              <w:left w:val="nil"/>
              <w:bottom w:val="single" w:color="auto" w:sz="4" w:space="0"/>
              <w:right w:val="single" w:color="auto" w:sz="4" w:space="0"/>
            </w:tcBorders>
            <w:shd w:val="clear" w:color="auto" w:fill="auto"/>
            <w:noWrap/>
            <w:vAlign w:val="center"/>
          </w:tcPr>
          <w:p w14:paraId="407412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86" w:type="dxa"/>
            <w:gridSpan w:val="3"/>
            <w:tcBorders>
              <w:top w:val="nil"/>
              <w:left w:val="nil"/>
              <w:bottom w:val="single" w:color="auto" w:sz="4" w:space="0"/>
              <w:right w:val="single" w:color="auto" w:sz="4" w:space="0"/>
            </w:tcBorders>
            <w:shd w:val="clear" w:color="auto" w:fill="auto"/>
            <w:noWrap/>
            <w:vAlign w:val="center"/>
          </w:tcPr>
          <w:p w14:paraId="671CBE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04" w:type="dxa"/>
            <w:gridSpan w:val="2"/>
            <w:tcBorders>
              <w:top w:val="nil"/>
              <w:left w:val="nil"/>
              <w:bottom w:val="single" w:color="auto" w:sz="4" w:space="0"/>
              <w:right w:val="single" w:color="auto" w:sz="4" w:space="0"/>
            </w:tcBorders>
            <w:shd w:val="clear" w:color="auto" w:fill="auto"/>
            <w:noWrap/>
            <w:vAlign w:val="center"/>
          </w:tcPr>
          <w:p w14:paraId="6C93FE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6" w:type="dxa"/>
            <w:tcBorders>
              <w:top w:val="nil"/>
              <w:left w:val="nil"/>
              <w:bottom w:val="single" w:color="auto" w:sz="4" w:space="0"/>
              <w:right w:val="single" w:color="auto" w:sz="4" w:space="0"/>
            </w:tcBorders>
            <w:shd w:val="clear" w:color="auto" w:fill="auto"/>
            <w:noWrap/>
            <w:vAlign w:val="center"/>
          </w:tcPr>
          <w:p w14:paraId="22DF6D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72" w:type="dxa"/>
            <w:gridSpan w:val="5"/>
            <w:tcBorders>
              <w:top w:val="nil"/>
              <w:left w:val="nil"/>
              <w:bottom w:val="single" w:color="auto" w:sz="4" w:space="0"/>
              <w:right w:val="single" w:color="auto" w:sz="4" w:space="0"/>
            </w:tcBorders>
            <w:shd w:val="clear" w:color="auto" w:fill="auto"/>
            <w:noWrap/>
            <w:vAlign w:val="center"/>
          </w:tcPr>
          <w:p w14:paraId="0E1B7D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19" w:type="dxa"/>
            <w:gridSpan w:val="2"/>
            <w:tcBorders>
              <w:top w:val="nil"/>
              <w:left w:val="nil"/>
              <w:bottom w:val="single" w:color="auto" w:sz="4" w:space="0"/>
              <w:right w:val="single" w:color="auto" w:sz="4" w:space="0"/>
            </w:tcBorders>
            <w:shd w:val="clear" w:color="auto" w:fill="auto"/>
            <w:noWrap/>
            <w:vAlign w:val="center"/>
          </w:tcPr>
          <w:p w14:paraId="051081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06509A1">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7594E9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850" w:type="dxa"/>
            <w:gridSpan w:val="2"/>
            <w:tcBorders>
              <w:top w:val="nil"/>
              <w:left w:val="nil"/>
              <w:bottom w:val="single" w:color="auto" w:sz="4" w:space="0"/>
              <w:right w:val="single" w:color="auto" w:sz="4" w:space="0"/>
            </w:tcBorders>
            <w:shd w:val="clear" w:color="auto" w:fill="auto"/>
            <w:noWrap/>
            <w:vAlign w:val="center"/>
          </w:tcPr>
          <w:p w14:paraId="40D335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06" w:type="dxa"/>
            <w:gridSpan w:val="3"/>
            <w:tcBorders>
              <w:top w:val="nil"/>
              <w:left w:val="nil"/>
              <w:bottom w:val="single" w:color="auto" w:sz="4" w:space="0"/>
              <w:right w:val="single" w:color="auto" w:sz="4" w:space="0"/>
            </w:tcBorders>
            <w:shd w:val="clear" w:color="auto" w:fill="auto"/>
            <w:noWrap/>
            <w:vAlign w:val="center"/>
          </w:tcPr>
          <w:p w14:paraId="27C122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6" w:type="dxa"/>
            <w:tcBorders>
              <w:top w:val="nil"/>
              <w:left w:val="nil"/>
              <w:bottom w:val="single" w:color="auto" w:sz="4" w:space="0"/>
              <w:right w:val="single" w:color="auto" w:sz="4" w:space="0"/>
            </w:tcBorders>
            <w:shd w:val="clear" w:color="auto" w:fill="auto"/>
            <w:noWrap/>
            <w:vAlign w:val="center"/>
          </w:tcPr>
          <w:p w14:paraId="563866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86" w:type="dxa"/>
            <w:gridSpan w:val="3"/>
            <w:tcBorders>
              <w:top w:val="nil"/>
              <w:left w:val="nil"/>
              <w:bottom w:val="single" w:color="auto" w:sz="4" w:space="0"/>
              <w:right w:val="single" w:color="auto" w:sz="4" w:space="0"/>
            </w:tcBorders>
            <w:shd w:val="clear" w:color="auto" w:fill="auto"/>
            <w:noWrap/>
            <w:vAlign w:val="center"/>
          </w:tcPr>
          <w:p w14:paraId="5193AB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04" w:type="dxa"/>
            <w:gridSpan w:val="2"/>
            <w:tcBorders>
              <w:top w:val="nil"/>
              <w:left w:val="nil"/>
              <w:bottom w:val="single" w:color="auto" w:sz="4" w:space="0"/>
              <w:right w:val="single" w:color="auto" w:sz="4" w:space="0"/>
            </w:tcBorders>
            <w:shd w:val="clear" w:color="auto" w:fill="auto"/>
            <w:noWrap/>
            <w:vAlign w:val="center"/>
          </w:tcPr>
          <w:p w14:paraId="065739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0.03</w:t>
            </w:r>
          </w:p>
        </w:tc>
        <w:tc>
          <w:tcPr>
            <w:tcW w:w="1076" w:type="dxa"/>
            <w:tcBorders>
              <w:top w:val="nil"/>
              <w:left w:val="nil"/>
              <w:bottom w:val="single" w:color="auto" w:sz="4" w:space="0"/>
              <w:right w:val="single" w:color="auto" w:sz="4" w:space="0"/>
            </w:tcBorders>
            <w:shd w:val="clear" w:color="auto" w:fill="auto"/>
            <w:noWrap/>
            <w:vAlign w:val="center"/>
          </w:tcPr>
          <w:p w14:paraId="6C0044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72" w:type="dxa"/>
            <w:gridSpan w:val="5"/>
            <w:tcBorders>
              <w:top w:val="nil"/>
              <w:left w:val="nil"/>
              <w:bottom w:val="single" w:color="auto" w:sz="4" w:space="0"/>
              <w:right w:val="single" w:color="auto" w:sz="4" w:space="0"/>
            </w:tcBorders>
            <w:shd w:val="clear" w:color="auto" w:fill="auto"/>
            <w:noWrap/>
            <w:vAlign w:val="center"/>
          </w:tcPr>
          <w:p w14:paraId="6FF536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19" w:type="dxa"/>
            <w:gridSpan w:val="2"/>
            <w:tcBorders>
              <w:top w:val="nil"/>
              <w:left w:val="nil"/>
              <w:bottom w:val="single" w:color="auto" w:sz="4" w:space="0"/>
              <w:right w:val="single" w:color="auto" w:sz="4" w:space="0"/>
            </w:tcBorders>
            <w:shd w:val="clear" w:color="auto" w:fill="auto"/>
            <w:noWrap/>
            <w:vAlign w:val="center"/>
          </w:tcPr>
          <w:p w14:paraId="1BAA70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720DE13">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7E2259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850" w:type="dxa"/>
            <w:gridSpan w:val="2"/>
            <w:tcBorders>
              <w:top w:val="nil"/>
              <w:left w:val="nil"/>
              <w:bottom w:val="single" w:color="auto" w:sz="4" w:space="0"/>
              <w:right w:val="single" w:color="auto" w:sz="4" w:space="0"/>
            </w:tcBorders>
            <w:shd w:val="clear" w:color="auto" w:fill="auto"/>
            <w:noWrap/>
            <w:vAlign w:val="center"/>
          </w:tcPr>
          <w:p w14:paraId="2A06A2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06" w:type="dxa"/>
            <w:gridSpan w:val="3"/>
            <w:tcBorders>
              <w:top w:val="nil"/>
              <w:left w:val="nil"/>
              <w:bottom w:val="single" w:color="auto" w:sz="4" w:space="0"/>
              <w:right w:val="single" w:color="auto" w:sz="4" w:space="0"/>
            </w:tcBorders>
            <w:shd w:val="clear" w:color="auto" w:fill="auto"/>
            <w:noWrap/>
            <w:vAlign w:val="center"/>
          </w:tcPr>
          <w:p w14:paraId="386755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7.06</w:t>
            </w:r>
          </w:p>
        </w:tc>
        <w:tc>
          <w:tcPr>
            <w:tcW w:w="1066" w:type="dxa"/>
            <w:tcBorders>
              <w:top w:val="nil"/>
              <w:left w:val="nil"/>
              <w:bottom w:val="single" w:color="auto" w:sz="4" w:space="0"/>
              <w:right w:val="single" w:color="auto" w:sz="4" w:space="0"/>
            </w:tcBorders>
            <w:shd w:val="clear" w:color="auto" w:fill="auto"/>
            <w:noWrap/>
            <w:vAlign w:val="center"/>
          </w:tcPr>
          <w:p w14:paraId="56C4C0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86" w:type="dxa"/>
            <w:gridSpan w:val="3"/>
            <w:tcBorders>
              <w:top w:val="nil"/>
              <w:left w:val="nil"/>
              <w:bottom w:val="single" w:color="auto" w:sz="4" w:space="0"/>
              <w:right w:val="single" w:color="auto" w:sz="4" w:space="0"/>
            </w:tcBorders>
            <w:shd w:val="clear" w:color="auto" w:fill="auto"/>
            <w:noWrap/>
            <w:vAlign w:val="center"/>
          </w:tcPr>
          <w:p w14:paraId="4B0974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04" w:type="dxa"/>
            <w:gridSpan w:val="2"/>
            <w:tcBorders>
              <w:top w:val="nil"/>
              <w:left w:val="nil"/>
              <w:bottom w:val="single" w:color="auto" w:sz="4" w:space="0"/>
              <w:right w:val="single" w:color="auto" w:sz="4" w:space="0"/>
            </w:tcBorders>
            <w:shd w:val="clear" w:color="auto" w:fill="auto"/>
            <w:noWrap/>
            <w:vAlign w:val="center"/>
          </w:tcPr>
          <w:p w14:paraId="29E07C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1.78</w:t>
            </w:r>
          </w:p>
        </w:tc>
        <w:tc>
          <w:tcPr>
            <w:tcW w:w="1076" w:type="dxa"/>
            <w:tcBorders>
              <w:top w:val="nil"/>
              <w:left w:val="nil"/>
              <w:bottom w:val="single" w:color="auto" w:sz="4" w:space="0"/>
              <w:right w:val="single" w:color="auto" w:sz="4" w:space="0"/>
            </w:tcBorders>
            <w:shd w:val="clear" w:color="auto" w:fill="auto"/>
            <w:noWrap/>
            <w:vAlign w:val="center"/>
          </w:tcPr>
          <w:p w14:paraId="371010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72" w:type="dxa"/>
            <w:gridSpan w:val="5"/>
            <w:tcBorders>
              <w:top w:val="nil"/>
              <w:left w:val="nil"/>
              <w:bottom w:val="single" w:color="auto" w:sz="4" w:space="0"/>
              <w:right w:val="single" w:color="auto" w:sz="4" w:space="0"/>
            </w:tcBorders>
            <w:shd w:val="clear" w:color="auto" w:fill="auto"/>
            <w:noWrap/>
            <w:vAlign w:val="center"/>
          </w:tcPr>
          <w:p w14:paraId="2ACEA9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19" w:type="dxa"/>
            <w:gridSpan w:val="2"/>
            <w:tcBorders>
              <w:top w:val="nil"/>
              <w:left w:val="nil"/>
              <w:bottom w:val="single" w:color="auto" w:sz="4" w:space="0"/>
              <w:right w:val="single" w:color="auto" w:sz="4" w:space="0"/>
            </w:tcBorders>
            <w:shd w:val="clear" w:color="auto" w:fill="auto"/>
            <w:noWrap/>
            <w:vAlign w:val="center"/>
          </w:tcPr>
          <w:p w14:paraId="33F4F4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059635A">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2189D8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850" w:type="dxa"/>
            <w:gridSpan w:val="2"/>
            <w:tcBorders>
              <w:top w:val="nil"/>
              <w:left w:val="nil"/>
              <w:bottom w:val="single" w:color="auto" w:sz="4" w:space="0"/>
              <w:right w:val="single" w:color="auto" w:sz="4" w:space="0"/>
            </w:tcBorders>
            <w:shd w:val="clear" w:color="auto" w:fill="auto"/>
            <w:noWrap/>
            <w:vAlign w:val="center"/>
          </w:tcPr>
          <w:p w14:paraId="4AAF7D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06" w:type="dxa"/>
            <w:gridSpan w:val="3"/>
            <w:tcBorders>
              <w:top w:val="nil"/>
              <w:left w:val="nil"/>
              <w:bottom w:val="single" w:color="auto" w:sz="4" w:space="0"/>
              <w:right w:val="single" w:color="auto" w:sz="4" w:space="0"/>
            </w:tcBorders>
            <w:shd w:val="clear" w:color="auto" w:fill="auto"/>
            <w:noWrap/>
            <w:vAlign w:val="center"/>
          </w:tcPr>
          <w:p w14:paraId="0E8CDD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6" w:type="dxa"/>
            <w:tcBorders>
              <w:top w:val="nil"/>
              <w:left w:val="nil"/>
              <w:bottom w:val="single" w:color="auto" w:sz="4" w:space="0"/>
              <w:right w:val="single" w:color="auto" w:sz="4" w:space="0"/>
            </w:tcBorders>
            <w:shd w:val="clear" w:color="auto" w:fill="auto"/>
            <w:noWrap/>
            <w:vAlign w:val="center"/>
          </w:tcPr>
          <w:p w14:paraId="2A93D4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86" w:type="dxa"/>
            <w:gridSpan w:val="3"/>
            <w:tcBorders>
              <w:top w:val="nil"/>
              <w:left w:val="nil"/>
              <w:bottom w:val="single" w:color="auto" w:sz="4" w:space="0"/>
              <w:right w:val="single" w:color="auto" w:sz="4" w:space="0"/>
            </w:tcBorders>
            <w:shd w:val="clear" w:color="auto" w:fill="auto"/>
            <w:noWrap/>
            <w:vAlign w:val="center"/>
          </w:tcPr>
          <w:p w14:paraId="640494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04" w:type="dxa"/>
            <w:gridSpan w:val="2"/>
            <w:tcBorders>
              <w:top w:val="nil"/>
              <w:left w:val="nil"/>
              <w:bottom w:val="single" w:color="auto" w:sz="4" w:space="0"/>
              <w:right w:val="single" w:color="auto" w:sz="4" w:space="0"/>
            </w:tcBorders>
            <w:shd w:val="clear" w:color="auto" w:fill="auto"/>
            <w:noWrap/>
            <w:vAlign w:val="center"/>
          </w:tcPr>
          <w:p w14:paraId="5B47AF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6" w:type="dxa"/>
            <w:tcBorders>
              <w:top w:val="nil"/>
              <w:left w:val="nil"/>
              <w:bottom w:val="single" w:color="auto" w:sz="4" w:space="0"/>
              <w:right w:val="single" w:color="auto" w:sz="4" w:space="0"/>
            </w:tcBorders>
            <w:shd w:val="clear" w:color="auto" w:fill="auto"/>
            <w:noWrap/>
            <w:vAlign w:val="center"/>
          </w:tcPr>
          <w:p w14:paraId="256C32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72" w:type="dxa"/>
            <w:gridSpan w:val="5"/>
            <w:tcBorders>
              <w:top w:val="nil"/>
              <w:left w:val="nil"/>
              <w:bottom w:val="single" w:color="auto" w:sz="4" w:space="0"/>
              <w:right w:val="single" w:color="auto" w:sz="4" w:space="0"/>
            </w:tcBorders>
            <w:shd w:val="clear" w:color="auto" w:fill="auto"/>
            <w:noWrap/>
            <w:vAlign w:val="center"/>
          </w:tcPr>
          <w:p w14:paraId="6D615E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19" w:type="dxa"/>
            <w:gridSpan w:val="2"/>
            <w:tcBorders>
              <w:top w:val="nil"/>
              <w:left w:val="nil"/>
              <w:bottom w:val="single" w:color="auto" w:sz="4" w:space="0"/>
              <w:right w:val="single" w:color="auto" w:sz="4" w:space="0"/>
            </w:tcBorders>
            <w:shd w:val="clear" w:color="auto" w:fill="auto"/>
            <w:noWrap/>
            <w:vAlign w:val="center"/>
          </w:tcPr>
          <w:p w14:paraId="513DC2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D73FD76">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3BF093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850" w:type="dxa"/>
            <w:gridSpan w:val="2"/>
            <w:tcBorders>
              <w:top w:val="nil"/>
              <w:left w:val="nil"/>
              <w:bottom w:val="single" w:color="auto" w:sz="4" w:space="0"/>
              <w:right w:val="single" w:color="auto" w:sz="4" w:space="0"/>
            </w:tcBorders>
            <w:shd w:val="clear" w:color="auto" w:fill="auto"/>
            <w:noWrap/>
            <w:vAlign w:val="center"/>
          </w:tcPr>
          <w:p w14:paraId="5ACD87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06" w:type="dxa"/>
            <w:gridSpan w:val="3"/>
            <w:tcBorders>
              <w:top w:val="nil"/>
              <w:left w:val="nil"/>
              <w:bottom w:val="single" w:color="auto" w:sz="4" w:space="0"/>
              <w:right w:val="single" w:color="auto" w:sz="4" w:space="0"/>
            </w:tcBorders>
            <w:shd w:val="clear" w:color="auto" w:fill="auto"/>
            <w:noWrap/>
            <w:vAlign w:val="center"/>
          </w:tcPr>
          <w:p w14:paraId="3C97FC8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18.</w:t>
            </w:r>
            <w:r>
              <w:rPr>
                <w:rFonts w:hint="eastAsia" w:ascii="宋体" w:hAnsi="宋体" w:eastAsia="宋体" w:cs="宋体"/>
                <w:color w:val="000000"/>
                <w:kern w:val="0"/>
                <w:szCs w:val="20"/>
                <w:lang w:val="en-US" w:eastAsia="zh-CN"/>
              </w:rPr>
              <w:t>20</w:t>
            </w:r>
          </w:p>
        </w:tc>
        <w:tc>
          <w:tcPr>
            <w:tcW w:w="1066" w:type="dxa"/>
            <w:tcBorders>
              <w:top w:val="nil"/>
              <w:left w:val="nil"/>
              <w:bottom w:val="single" w:color="auto" w:sz="4" w:space="0"/>
              <w:right w:val="single" w:color="auto" w:sz="4" w:space="0"/>
            </w:tcBorders>
            <w:shd w:val="clear" w:color="auto" w:fill="auto"/>
            <w:noWrap/>
            <w:vAlign w:val="center"/>
          </w:tcPr>
          <w:p w14:paraId="0FF4A1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86" w:type="dxa"/>
            <w:gridSpan w:val="3"/>
            <w:tcBorders>
              <w:top w:val="nil"/>
              <w:left w:val="nil"/>
              <w:bottom w:val="single" w:color="auto" w:sz="4" w:space="0"/>
              <w:right w:val="single" w:color="auto" w:sz="4" w:space="0"/>
            </w:tcBorders>
            <w:shd w:val="clear" w:color="auto" w:fill="auto"/>
            <w:noWrap/>
            <w:vAlign w:val="center"/>
          </w:tcPr>
          <w:p w14:paraId="134D91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04" w:type="dxa"/>
            <w:gridSpan w:val="2"/>
            <w:tcBorders>
              <w:top w:val="nil"/>
              <w:left w:val="nil"/>
              <w:bottom w:val="single" w:color="auto" w:sz="4" w:space="0"/>
              <w:right w:val="single" w:color="auto" w:sz="4" w:space="0"/>
            </w:tcBorders>
            <w:shd w:val="clear" w:color="auto" w:fill="auto"/>
            <w:noWrap/>
            <w:vAlign w:val="center"/>
          </w:tcPr>
          <w:p w14:paraId="0B83CA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6" w:type="dxa"/>
            <w:tcBorders>
              <w:top w:val="nil"/>
              <w:left w:val="nil"/>
              <w:bottom w:val="single" w:color="auto" w:sz="4" w:space="0"/>
              <w:right w:val="single" w:color="auto" w:sz="4" w:space="0"/>
            </w:tcBorders>
            <w:shd w:val="clear" w:color="auto" w:fill="auto"/>
            <w:noWrap/>
            <w:vAlign w:val="center"/>
          </w:tcPr>
          <w:p w14:paraId="65C73F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72" w:type="dxa"/>
            <w:gridSpan w:val="5"/>
            <w:tcBorders>
              <w:top w:val="nil"/>
              <w:left w:val="nil"/>
              <w:bottom w:val="single" w:color="auto" w:sz="4" w:space="0"/>
              <w:right w:val="single" w:color="auto" w:sz="4" w:space="0"/>
            </w:tcBorders>
            <w:shd w:val="clear" w:color="auto" w:fill="auto"/>
            <w:noWrap/>
            <w:vAlign w:val="center"/>
          </w:tcPr>
          <w:p w14:paraId="5AE6C4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19" w:type="dxa"/>
            <w:gridSpan w:val="2"/>
            <w:tcBorders>
              <w:top w:val="nil"/>
              <w:left w:val="nil"/>
              <w:bottom w:val="single" w:color="auto" w:sz="4" w:space="0"/>
              <w:right w:val="single" w:color="auto" w:sz="4" w:space="0"/>
            </w:tcBorders>
            <w:shd w:val="clear" w:color="auto" w:fill="auto"/>
            <w:noWrap/>
            <w:vAlign w:val="center"/>
          </w:tcPr>
          <w:p w14:paraId="30A243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816FCE2">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265FEA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850" w:type="dxa"/>
            <w:gridSpan w:val="2"/>
            <w:tcBorders>
              <w:top w:val="nil"/>
              <w:left w:val="nil"/>
              <w:bottom w:val="single" w:color="auto" w:sz="4" w:space="0"/>
              <w:right w:val="single" w:color="auto" w:sz="4" w:space="0"/>
            </w:tcBorders>
            <w:shd w:val="clear" w:color="auto" w:fill="auto"/>
            <w:noWrap/>
            <w:vAlign w:val="center"/>
          </w:tcPr>
          <w:p w14:paraId="45B20A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06" w:type="dxa"/>
            <w:gridSpan w:val="3"/>
            <w:tcBorders>
              <w:top w:val="nil"/>
              <w:left w:val="nil"/>
              <w:bottom w:val="single" w:color="auto" w:sz="4" w:space="0"/>
              <w:right w:val="single" w:color="auto" w:sz="4" w:space="0"/>
            </w:tcBorders>
            <w:shd w:val="clear" w:color="auto" w:fill="auto"/>
            <w:noWrap/>
            <w:vAlign w:val="center"/>
          </w:tcPr>
          <w:p w14:paraId="7598D7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12.14</w:t>
            </w:r>
          </w:p>
        </w:tc>
        <w:tc>
          <w:tcPr>
            <w:tcW w:w="1066" w:type="dxa"/>
            <w:tcBorders>
              <w:top w:val="nil"/>
              <w:left w:val="nil"/>
              <w:bottom w:val="single" w:color="auto" w:sz="4" w:space="0"/>
              <w:right w:val="single" w:color="auto" w:sz="4" w:space="0"/>
            </w:tcBorders>
            <w:shd w:val="clear" w:color="auto" w:fill="auto"/>
            <w:noWrap/>
            <w:vAlign w:val="center"/>
          </w:tcPr>
          <w:p w14:paraId="79EB6D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86" w:type="dxa"/>
            <w:gridSpan w:val="3"/>
            <w:tcBorders>
              <w:top w:val="nil"/>
              <w:left w:val="nil"/>
              <w:bottom w:val="single" w:color="auto" w:sz="4" w:space="0"/>
              <w:right w:val="single" w:color="auto" w:sz="4" w:space="0"/>
            </w:tcBorders>
            <w:shd w:val="clear" w:color="auto" w:fill="auto"/>
            <w:noWrap/>
            <w:vAlign w:val="center"/>
          </w:tcPr>
          <w:p w14:paraId="72A9E6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04" w:type="dxa"/>
            <w:gridSpan w:val="2"/>
            <w:tcBorders>
              <w:top w:val="nil"/>
              <w:left w:val="nil"/>
              <w:bottom w:val="single" w:color="auto" w:sz="4" w:space="0"/>
              <w:right w:val="single" w:color="auto" w:sz="4" w:space="0"/>
            </w:tcBorders>
            <w:shd w:val="clear" w:color="auto" w:fill="auto"/>
            <w:noWrap/>
            <w:vAlign w:val="center"/>
          </w:tcPr>
          <w:p w14:paraId="242A81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6" w:type="dxa"/>
            <w:tcBorders>
              <w:top w:val="nil"/>
              <w:left w:val="nil"/>
              <w:bottom w:val="single" w:color="auto" w:sz="4" w:space="0"/>
              <w:right w:val="single" w:color="auto" w:sz="4" w:space="0"/>
            </w:tcBorders>
            <w:shd w:val="clear" w:color="auto" w:fill="auto"/>
            <w:noWrap/>
            <w:vAlign w:val="center"/>
          </w:tcPr>
          <w:p w14:paraId="606ED5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72" w:type="dxa"/>
            <w:gridSpan w:val="5"/>
            <w:tcBorders>
              <w:top w:val="nil"/>
              <w:left w:val="nil"/>
              <w:bottom w:val="single" w:color="auto" w:sz="4" w:space="0"/>
              <w:right w:val="single" w:color="auto" w:sz="4" w:space="0"/>
            </w:tcBorders>
            <w:shd w:val="clear" w:color="auto" w:fill="auto"/>
            <w:noWrap/>
            <w:vAlign w:val="center"/>
          </w:tcPr>
          <w:p w14:paraId="0F6EB0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19" w:type="dxa"/>
            <w:gridSpan w:val="2"/>
            <w:tcBorders>
              <w:top w:val="nil"/>
              <w:left w:val="nil"/>
              <w:bottom w:val="single" w:color="auto" w:sz="4" w:space="0"/>
              <w:right w:val="single" w:color="auto" w:sz="4" w:space="0"/>
            </w:tcBorders>
            <w:shd w:val="clear" w:color="auto" w:fill="auto"/>
            <w:noWrap/>
            <w:vAlign w:val="center"/>
          </w:tcPr>
          <w:p w14:paraId="12B8A8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8B272AE">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45C5A4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850" w:type="dxa"/>
            <w:gridSpan w:val="2"/>
            <w:tcBorders>
              <w:top w:val="nil"/>
              <w:left w:val="nil"/>
              <w:bottom w:val="single" w:color="auto" w:sz="4" w:space="0"/>
              <w:right w:val="single" w:color="auto" w:sz="4" w:space="0"/>
            </w:tcBorders>
            <w:shd w:val="clear" w:color="auto" w:fill="auto"/>
            <w:noWrap/>
            <w:vAlign w:val="center"/>
          </w:tcPr>
          <w:p w14:paraId="73F608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06" w:type="dxa"/>
            <w:gridSpan w:val="3"/>
            <w:tcBorders>
              <w:top w:val="nil"/>
              <w:left w:val="nil"/>
              <w:bottom w:val="single" w:color="auto" w:sz="4" w:space="0"/>
              <w:right w:val="single" w:color="auto" w:sz="4" w:space="0"/>
            </w:tcBorders>
            <w:shd w:val="clear" w:color="auto" w:fill="auto"/>
            <w:noWrap/>
            <w:vAlign w:val="center"/>
          </w:tcPr>
          <w:p w14:paraId="4341B6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6" w:type="dxa"/>
            <w:tcBorders>
              <w:top w:val="nil"/>
              <w:left w:val="nil"/>
              <w:bottom w:val="single" w:color="auto" w:sz="4" w:space="0"/>
              <w:right w:val="single" w:color="auto" w:sz="4" w:space="0"/>
            </w:tcBorders>
            <w:shd w:val="clear" w:color="auto" w:fill="auto"/>
            <w:noWrap/>
            <w:vAlign w:val="center"/>
          </w:tcPr>
          <w:p w14:paraId="351B5D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86" w:type="dxa"/>
            <w:gridSpan w:val="3"/>
            <w:tcBorders>
              <w:top w:val="nil"/>
              <w:left w:val="nil"/>
              <w:bottom w:val="single" w:color="auto" w:sz="4" w:space="0"/>
              <w:right w:val="single" w:color="auto" w:sz="4" w:space="0"/>
            </w:tcBorders>
            <w:shd w:val="clear" w:color="auto" w:fill="auto"/>
            <w:noWrap/>
            <w:vAlign w:val="center"/>
          </w:tcPr>
          <w:p w14:paraId="5FDB77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04" w:type="dxa"/>
            <w:gridSpan w:val="2"/>
            <w:tcBorders>
              <w:top w:val="nil"/>
              <w:left w:val="nil"/>
              <w:bottom w:val="single" w:color="auto" w:sz="4" w:space="0"/>
              <w:right w:val="single" w:color="auto" w:sz="4" w:space="0"/>
            </w:tcBorders>
            <w:shd w:val="clear" w:color="auto" w:fill="auto"/>
            <w:noWrap/>
            <w:vAlign w:val="center"/>
          </w:tcPr>
          <w:p w14:paraId="1A1A43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4.68</w:t>
            </w:r>
          </w:p>
        </w:tc>
        <w:tc>
          <w:tcPr>
            <w:tcW w:w="1076" w:type="dxa"/>
            <w:tcBorders>
              <w:top w:val="nil"/>
              <w:left w:val="nil"/>
              <w:bottom w:val="single" w:color="auto" w:sz="4" w:space="0"/>
              <w:right w:val="single" w:color="auto" w:sz="4" w:space="0"/>
            </w:tcBorders>
            <w:shd w:val="clear" w:color="auto" w:fill="auto"/>
            <w:noWrap/>
            <w:vAlign w:val="center"/>
          </w:tcPr>
          <w:p w14:paraId="0E3850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72" w:type="dxa"/>
            <w:gridSpan w:val="5"/>
            <w:tcBorders>
              <w:top w:val="nil"/>
              <w:left w:val="nil"/>
              <w:bottom w:val="single" w:color="auto" w:sz="4" w:space="0"/>
              <w:right w:val="single" w:color="auto" w:sz="4" w:space="0"/>
            </w:tcBorders>
            <w:shd w:val="clear" w:color="auto" w:fill="auto"/>
            <w:noWrap/>
            <w:vAlign w:val="center"/>
          </w:tcPr>
          <w:p w14:paraId="19CC6C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19" w:type="dxa"/>
            <w:gridSpan w:val="2"/>
            <w:tcBorders>
              <w:top w:val="nil"/>
              <w:left w:val="nil"/>
              <w:bottom w:val="single" w:color="auto" w:sz="4" w:space="0"/>
              <w:right w:val="single" w:color="auto" w:sz="4" w:space="0"/>
            </w:tcBorders>
            <w:shd w:val="clear" w:color="auto" w:fill="auto"/>
            <w:noWrap/>
            <w:vAlign w:val="center"/>
          </w:tcPr>
          <w:p w14:paraId="7C664B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DA3DFF5">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36074C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850" w:type="dxa"/>
            <w:gridSpan w:val="2"/>
            <w:tcBorders>
              <w:top w:val="nil"/>
              <w:left w:val="nil"/>
              <w:bottom w:val="single" w:color="auto" w:sz="4" w:space="0"/>
              <w:right w:val="single" w:color="auto" w:sz="4" w:space="0"/>
            </w:tcBorders>
            <w:shd w:val="clear" w:color="auto" w:fill="auto"/>
            <w:noWrap/>
            <w:vAlign w:val="center"/>
          </w:tcPr>
          <w:p w14:paraId="0CCF39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06" w:type="dxa"/>
            <w:gridSpan w:val="3"/>
            <w:tcBorders>
              <w:top w:val="nil"/>
              <w:left w:val="nil"/>
              <w:bottom w:val="single" w:color="auto" w:sz="4" w:space="0"/>
              <w:right w:val="single" w:color="auto" w:sz="4" w:space="0"/>
            </w:tcBorders>
            <w:shd w:val="clear" w:color="auto" w:fill="auto"/>
            <w:noWrap/>
            <w:vAlign w:val="center"/>
          </w:tcPr>
          <w:p w14:paraId="12C94E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6" w:type="dxa"/>
            <w:tcBorders>
              <w:top w:val="nil"/>
              <w:left w:val="nil"/>
              <w:bottom w:val="single" w:color="auto" w:sz="4" w:space="0"/>
              <w:right w:val="single" w:color="auto" w:sz="4" w:space="0"/>
            </w:tcBorders>
            <w:shd w:val="clear" w:color="auto" w:fill="auto"/>
            <w:noWrap/>
            <w:vAlign w:val="center"/>
          </w:tcPr>
          <w:p w14:paraId="5F5EDF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86" w:type="dxa"/>
            <w:gridSpan w:val="3"/>
            <w:tcBorders>
              <w:top w:val="nil"/>
              <w:left w:val="nil"/>
              <w:bottom w:val="single" w:color="auto" w:sz="4" w:space="0"/>
              <w:right w:val="single" w:color="auto" w:sz="4" w:space="0"/>
            </w:tcBorders>
            <w:shd w:val="clear" w:color="auto" w:fill="auto"/>
            <w:noWrap/>
            <w:vAlign w:val="center"/>
          </w:tcPr>
          <w:p w14:paraId="31FBFB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04" w:type="dxa"/>
            <w:gridSpan w:val="2"/>
            <w:tcBorders>
              <w:top w:val="nil"/>
              <w:left w:val="nil"/>
              <w:bottom w:val="single" w:color="auto" w:sz="4" w:space="0"/>
              <w:right w:val="single" w:color="auto" w:sz="4" w:space="0"/>
            </w:tcBorders>
            <w:shd w:val="clear" w:color="auto" w:fill="auto"/>
            <w:noWrap/>
            <w:vAlign w:val="center"/>
          </w:tcPr>
          <w:p w14:paraId="330226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6" w:type="dxa"/>
            <w:tcBorders>
              <w:top w:val="nil"/>
              <w:left w:val="nil"/>
              <w:bottom w:val="single" w:color="auto" w:sz="4" w:space="0"/>
              <w:right w:val="single" w:color="auto" w:sz="4" w:space="0"/>
            </w:tcBorders>
            <w:shd w:val="clear" w:color="auto" w:fill="auto"/>
            <w:noWrap/>
            <w:vAlign w:val="center"/>
          </w:tcPr>
          <w:p w14:paraId="299623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72" w:type="dxa"/>
            <w:gridSpan w:val="5"/>
            <w:tcBorders>
              <w:top w:val="nil"/>
              <w:left w:val="nil"/>
              <w:bottom w:val="single" w:color="auto" w:sz="4" w:space="0"/>
              <w:right w:val="single" w:color="auto" w:sz="4" w:space="0"/>
            </w:tcBorders>
            <w:shd w:val="clear" w:color="auto" w:fill="auto"/>
            <w:noWrap/>
            <w:vAlign w:val="center"/>
          </w:tcPr>
          <w:p w14:paraId="4498BD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19" w:type="dxa"/>
            <w:gridSpan w:val="2"/>
            <w:tcBorders>
              <w:top w:val="nil"/>
              <w:left w:val="nil"/>
              <w:bottom w:val="single" w:color="auto" w:sz="4" w:space="0"/>
              <w:right w:val="single" w:color="auto" w:sz="4" w:space="0"/>
            </w:tcBorders>
            <w:shd w:val="clear" w:color="auto" w:fill="auto"/>
            <w:noWrap/>
            <w:vAlign w:val="center"/>
          </w:tcPr>
          <w:p w14:paraId="74337F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9C4910A">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729828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850" w:type="dxa"/>
            <w:gridSpan w:val="2"/>
            <w:tcBorders>
              <w:top w:val="nil"/>
              <w:left w:val="nil"/>
              <w:bottom w:val="single" w:color="auto" w:sz="4" w:space="0"/>
              <w:right w:val="single" w:color="auto" w:sz="4" w:space="0"/>
            </w:tcBorders>
            <w:shd w:val="clear" w:color="auto" w:fill="auto"/>
            <w:noWrap/>
            <w:vAlign w:val="center"/>
          </w:tcPr>
          <w:p w14:paraId="7252CD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06" w:type="dxa"/>
            <w:gridSpan w:val="3"/>
            <w:tcBorders>
              <w:top w:val="nil"/>
              <w:left w:val="nil"/>
              <w:bottom w:val="single" w:color="auto" w:sz="4" w:space="0"/>
              <w:right w:val="single" w:color="auto" w:sz="4" w:space="0"/>
            </w:tcBorders>
            <w:shd w:val="clear" w:color="auto" w:fill="auto"/>
            <w:noWrap/>
            <w:vAlign w:val="center"/>
          </w:tcPr>
          <w:p w14:paraId="1FA708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6" w:type="dxa"/>
            <w:tcBorders>
              <w:top w:val="nil"/>
              <w:left w:val="nil"/>
              <w:bottom w:val="single" w:color="auto" w:sz="4" w:space="0"/>
              <w:right w:val="single" w:color="auto" w:sz="4" w:space="0"/>
            </w:tcBorders>
            <w:shd w:val="clear" w:color="auto" w:fill="auto"/>
            <w:noWrap/>
            <w:vAlign w:val="center"/>
          </w:tcPr>
          <w:p w14:paraId="32666C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86" w:type="dxa"/>
            <w:gridSpan w:val="3"/>
            <w:tcBorders>
              <w:top w:val="nil"/>
              <w:left w:val="nil"/>
              <w:bottom w:val="single" w:color="auto" w:sz="4" w:space="0"/>
              <w:right w:val="single" w:color="auto" w:sz="4" w:space="0"/>
            </w:tcBorders>
            <w:shd w:val="clear" w:color="auto" w:fill="auto"/>
            <w:noWrap/>
            <w:vAlign w:val="center"/>
          </w:tcPr>
          <w:p w14:paraId="0A59ED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04" w:type="dxa"/>
            <w:gridSpan w:val="2"/>
            <w:tcBorders>
              <w:top w:val="nil"/>
              <w:left w:val="nil"/>
              <w:bottom w:val="single" w:color="auto" w:sz="4" w:space="0"/>
              <w:right w:val="single" w:color="auto" w:sz="4" w:space="0"/>
            </w:tcBorders>
            <w:shd w:val="clear" w:color="auto" w:fill="auto"/>
            <w:noWrap/>
            <w:vAlign w:val="center"/>
          </w:tcPr>
          <w:p w14:paraId="3A08C5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25.00</w:t>
            </w:r>
          </w:p>
        </w:tc>
        <w:tc>
          <w:tcPr>
            <w:tcW w:w="1076" w:type="dxa"/>
            <w:tcBorders>
              <w:top w:val="nil"/>
              <w:left w:val="nil"/>
              <w:bottom w:val="single" w:color="auto" w:sz="4" w:space="0"/>
              <w:right w:val="single" w:color="auto" w:sz="4" w:space="0"/>
            </w:tcBorders>
            <w:shd w:val="clear" w:color="auto" w:fill="auto"/>
            <w:noWrap/>
            <w:vAlign w:val="center"/>
          </w:tcPr>
          <w:p w14:paraId="0C73A4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72" w:type="dxa"/>
            <w:gridSpan w:val="5"/>
            <w:tcBorders>
              <w:top w:val="nil"/>
              <w:left w:val="nil"/>
              <w:bottom w:val="single" w:color="auto" w:sz="4" w:space="0"/>
              <w:right w:val="single" w:color="auto" w:sz="4" w:space="0"/>
            </w:tcBorders>
            <w:shd w:val="clear" w:color="auto" w:fill="auto"/>
            <w:noWrap/>
            <w:vAlign w:val="center"/>
          </w:tcPr>
          <w:p w14:paraId="4DB605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19" w:type="dxa"/>
            <w:gridSpan w:val="2"/>
            <w:tcBorders>
              <w:top w:val="nil"/>
              <w:left w:val="nil"/>
              <w:bottom w:val="single" w:color="auto" w:sz="4" w:space="0"/>
              <w:right w:val="single" w:color="auto" w:sz="4" w:space="0"/>
            </w:tcBorders>
            <w:shd w:val="clear" w:color="auto" w:fill="auto"/>
            <w:noWrap/>
            <w:vAlign w:val="center"/>
          </w:tcPr>
          <w:p w14:paraId="232211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E9C79D1">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40A2E2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850" w:type="dxa"/>
            <w:gridSpan w:val="2"/>
            <w:tcBorders>
              <w:top w:val="nil"/>
              <w:left w:val="nil"/>
              <w:bottom w:val="single" w:color="auto" w:sz="4" w:space="0"/>
              <w:right w:val="single" w:color="auto" w:sz="4" w:space="0"/>
            </w:tcBorders>
            <w:shd w:val="clear" w:color="auto" w:fill="auto"/>
            <w:noWrap/>
            <w:vAlign w:val="center"/>
          </w:tcPr>
          <w:p w14:paraId="3B3F97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06" w:type="dxa"/>
            <w:gridSpan w:val="3"/>
            <w:tcBorders>
              <w:top w:val="nil"/>
              <w:left w:val="nil"/>
              <w:bottom w:val="single" w:color="auto" w:sz="4" w:space="0"/>
              <w:right w:val="single" w:color="auto" w:sz="4" w:space="0"/>
            </w:tcBorders>
            <w:shd w:val="clear" w:color="auto" w:fill="auto"/>
            <w:noWrap/>
            <w:vAlign w:val="center"/>
          </w:tcPr>
          <w:p w14:paraId="5C325E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3.84</w:t>
            </w:r>
          </w:p>
        </w:tc>
        <w:tc>
          <w:tcPr>
            <w:tcW w:w="1066" w:type="dxa"/>
            <w:tcBorders>
              <w:top w:val="nil"/>
              <w:left w:val="nil"/>
              <w:bottom w:val="single" w:color="auto" w:sz="4" w:space="0"/>
              <w:right w:val="single" w:color="auto" w:sz="4" w:space="0"/>
            </w:tcBorders>
            <w:shd w:val="clear" w:color="auto" w:fill="auto"/>
            <w:noWrap/>
            <w:vAlign w:val="center"/>
          </w:tcPr>
          <w:p w14:paraId="07C58D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86" w:type="dxa"/>
            <w:gridSpan w:val="3"/>
            <w:tcBorders>
              <w:top w:val="nil"/>
              <w:left w:val="nil"/>
              <w:bottom w:val="single" w:color="auto" w:sz="4" w:space="0"/>
              <w:right w:val="single" w:color="auto" w:sz="4" w:space="0"/>
            </w:tcBorders>
            <w:shd w:val="clear" w:color="auto" w:fill="auto"/>
            <w:noWrap/>
            <w:vAlign w:val="center"/>
          </w:tcPr>
          <w:p w14:paraId="2C0DDB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04" w:type="dxa"/>
            <w:gridSpan w:val="2"/>
            <w:tcBorders>
              <w:top w:val="nil"/>
              <w:left w:val="nil"/>
              <w:bottom w:val="single" w:color="auto" w:sz="4" w:space="0"/>
              <w:right w:val="single" w:color="auto" w:sz="4" w:space="0"/>
            </w:tcBorders>
            <w:shd w:val="clear" w:color="auto" w:fill="auto"/>
            <w:noWrap/>
            <w:vAlign w:val="center"/>
          </w:tcPr>
          <w:p w14:paraId="52455D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6" w:type="dxa"/>
            <w:tcBorders>
              <w:top w:val="nil"/>
              <w:left w:val="nil"/>
              <w:bottom w:val="single" w:color="auto" w:sz="4" w:space="0"/>
              <w:right w:val="single" w:color="auto" w:sz="4" w:space="0"/>
            </w:tcBorders>
            <w:shd w:val="clear" w:color="auto" w:fill="auto"/>
            <w:noWrap/>
            <w:vAlign w:val="center"/>
          </w:tcPr>
          <w:p w14:paraId="0A95DC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39909</w:t>
            </w:r>
          </w:p>
        </w:tc>
        <w:tc>
          <w:tcPr>
            <w:tcW w:w="4172" w:type="dxa"/>
            <w:gridSpan w:val="5"/>
            <w:tcBorders>
              <w:top w:val="nil"/>
              <w:left w:val="nil"/>
              <w:bottom w:val="single" w:color="auto" w:sz="4" w:space="0"/>
              <w:right w:val="single" w:color="auto" w:sz="4" w:space="0"/>
            </w:tcBorders>
            <w:shd w:val="clear" w:color="auto" w:fill="auto"/>
            <w:noWrap/>
            <w:vAlign w:val="center"/>
          </w:tcPr>
          <w:p w14:paraId="17A8EB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7BE13D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7C84DF89">
            <w:pPr>
              <w:widowControl/>
              <w:jc w:val="left"/>
              <w:rPr>
                <w:rFonts w:ascii="宋体" w:hAnsi="宋体" w:eastAsia="宋体" w:cs="宋体"/>
                <w:color w:val="000000"/>
                <w:kern w:val="0"/>
                <w:szCs w:val="20"/>
              </w:rPr>
            </w:pPr>
          </w:p>
          <w:tbl>
            <w:tblPr>
              <w:tblStyle w:val="9"/>
              <w:tblW w:w="3946" w:type="dxa"/>
              <w:tblInd w:w="0" w:type="dxa"/>
              <w:tblLayout w:type="autofit"/>
              <w:tblCellMar>
                <w:top w:w="0" w:type="dxa"/>
                <w:left w:w="108" w:type="dxa"/>
                <w:bottom w:w="0" w:type="dxa"/>
                <w:right w:w="108" w:type="dxa"/>
              </w:tblCellMar>
            </w:tblPr>
            <w:tblGrid>
              <w:gridCol w:w="3946"/>
            </w:tblGrid>
            <w:tr w14:paraId="6381D1C5">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FE8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r>
            <w:tr w14:paraId="69DD7ACA">
              <w:tblPrEx>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E46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r>
          </w:tbl>
          <w:p w14:paraId="78D112A9">
            <w:pPr>
              <w:widowControl/>
              <w:jc w:val="left"/>
              <w:rPr>
                <w:rFonts w:ascii="宋体" w:hAnsi="宋体" w:eastAsia="宋体" w:cs="宋体"/>
                <w:color w:val="000000"/>
                <w:kern w:val="0"/>
                <w:szCs w:val="20"/>
              </w:rPr>
            </w:pPr>
          </w:p>
          <w:tbl>
            <w:tblPr>
              <w:tblStyle w:val="9"/>
              <w:tblW w:w="3946" w:type="dxa"/>
              <w:tblInd w:w="0" w:type="dxa"/>
              <w:tblLayout w:type="autofit"/>
              <w:tblCellMar>
                <w:top w:w="0" w:type="dxa"/>
                <w:left w:w="108" w:type="dxa"/>
                <w:bottom w:w="0" w:type="dxa"/>
                <w:right w:w="108" w:type="dxa"/>
              </w:tblCellMar>
            </w:tblPr>
            <w:tblGrid>
              <w:gridCol w:w="3946"/>
            </w:tblGrid>
            <w:tr w14:paraId="4D3BC975">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DCB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r>
            <w:tr w14:paraId="7CBA5311">
              <w:tblPrEx>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CD4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r>
          </w:tbl>
          <w:p w14:paraId="66C5B64D">
            <w:pPr>
              <w:widowControl/>
              <w:jc w:val="left"/>
              <w:rPr>
                <w:rFonts w:ascii="宋体" w:hAnsi="宋体" w:eastAsia="宋体" w:cs="宋体"/>
                <w:color w:val="000000"/>
                <w:kern w:val="0"/>
                <w:szCs w:val="20"/>
              </w:rPr>
            </w:pPr>
          </w:p>
        </w:tc>
        <w:tc>
          <w:tcPr>
            <w:tcW w:w="919" w:type="dxa"/>
            <w:gridSpan w:val="2"/>
            <w:tcBorders>
              <w:top w:val="nil"/>
              <w:left w:val="nil"/>
              <w:bottom w:val="single" w:color="auto" w:sz="4" w:space="0"/>
              <w:right w:val="single" w:color="auto" w:sz="4" w:space="0"/>
            </w:tcBorders>
            <w:shd w:val="clear" w:color="auto" w:fill="auto"/>
            <w:noWrap/>
            <w:vAlign w:val="center"/>
          </w:tcPr>
          <w:p w14:paraId="535D9B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0798AFF">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2E8DED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850" w:type="dxa"/>
            <w:gridSpan w:val="2"/>
            <w:tcBorders>
              <w:top w:val="nil"/>
              <w:left w:val="nil"/>
              <w:bottom w:val="single" w:color="auto" w:sz="4" w:space="0"/>
              <w:right w:val="single" w:color="auto" w:sz="4" w:space="0"/>
            </w:tcBorders>
            <w:shd w:val="clear" w:color="auto" w:fill="auto"/>
            <w:noWrap/>
            <w:vAlign w:val="center"/>
          </w:tcPr>
          <w:p w14:paraId="1BD129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06" w:type="dxa"/>
            <w:gridSpan w:val="3"/>
            <w:tcBorders>
              <w:top w:val="nil"/>
              <w:left w:val="nil"/>
              <w:bottom w:val="single" w:color="auto" w:sz="4" w:space="0"/>
              <w:right w:val="single" w:color="auto" w:sz="4" w:space="0"/>
            </w:tcBorders>
            <w:shd w:val="clear" w:color="auto" w:fill="auto"/>
            <w:noWrap/>
            <w:vAlign w:val="center"/>
          </w:tcPr>
          <w:p w14:paraId="259838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6" w:type="dxa"/>
            <w:tcBorders>
              <w:top w:val="nil"/>
              <w:left w:val="nil"/>
              <w:bottom w:val="single" w:color="auto" w:sz="4" w:space="0"/>
              <w:right w:val="single" w:color="auto" w:sz="4" w:space="0"/>
            </w:tcBorders>
            <w:shd w:val="clear" w:color="auto" w:fill="auto"/>
            <w:noWrap/>
            <w:vAlign w:val="center"/>
          </w:tcPr>
          <w:p w14:paraId="715198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86" w:type="dxa"/>
            <w:gridSpan w:val="3"/>
            <w:tcBorders>
              <w:top w:val="nil"/>
              <w:left w:val="nil"/>
              <w:bottom w:val="single" w:color="auto" w:sz="4" w:space="0"/>
              <w:right w:val="single" w:color="auto" w:sz="4" w:space="0"/>
            </w:tcBorders>
            <w:shd w:val="clear" w:color="auto" w:fill="auto"/>
            <w:noWrap/>
            <w:vAlign w:val="center"/>
          </w:tcPr>
          <w:p w14:paraId="6C57BF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04" w:type="dxa"/>
            <w:gridSpan w:val="2"/>
            <w:tcBorders>
              <w:top w:val="nil"/>
              <w:left w:val="nil"/>
              <w:bottom w:val="single" w:color="auto" w:sz="4" w:space="0"/>
              <w:right w:val="single" w:color="auto" w:sz="4" w:space="0"/>
            </w:tcBorders>
            <w:shd w:val="clear" w:color="auto" w:fill="auto"/>
            <w:noWrap/>
            <w:vAlign w:val="center"/>
          </w:tcPr>
          <w:p w14:paraId="1683FC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3.23</w:t>
            </w:r>
          </w:p>
        </w:tc>
        <w:tc>
          <w:tcPr>
            <w:tcW w:w="1076" w:type="dxa"/>
            <w:tcBorders>
              <w:top w:val="nil"/>
              <w:left w:val="nil"/>
              <w:bottom w:val="single" w:color="auto" w:sz="4" w:space="0"/>
              <w:right w:val="single" w:color="auto" w:sz="4" w:space="0"/>
            </w:tcBorders>
            <w:shd w:val="clear" w:color="auto" w:fill="auto"/>
            <w:noWrap/>
            <w:vAlign w:val="center"/>
          </w:tcPr>
          <w:p w14:paraId="63CE10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39910</w:t>
            </w:r>
          </w:p>
        </w:tc>
        <w:tc>
          <w:tcPr>
            <w:tcW w:w="4172" w:type="dxa"/>
            <w:gridSpan w:val="5"/>
            <w:tcBorders>
              <w:top w:val="nil"/>
              <w:left w:val="nil"/>
              <w:bottom w:val="single" w:color="auto" w:sz="4" w:space="0"/>
              <w:right w:val="single" w:color="auto" w:sz="4" w:space="0"/>
            </w:tcBorders>
            <w:shd w:val="clear" w:color="auto" w:fill="auto"/>
            <w:noWrap/>
            <w:vAlign w:val="center"/>
          </w:tcPr>
          <w:p w14:paraId="20AE63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919" w:type="dxa"/>
            <w:gridSpan w:val="2"/>
            <w:tcBorders>
              <w:top w:val="nil"/>
              <w:left w:val="nil"/>
              <w:bottom w:val="single" w:color="auto" w:sz="4" w:space="0"/>
              <w:right w:val="single" w:color="auto" w:sz="4" w:space="0"/>
            </w:tcBorders>
            <w:shd w:val="clear" w:color="auto" w:fill="auto"/>
            <w:noWrap/>
            <w:vAlign w:val="center"/>
          </w:tcPr>
          <w:p w14:paraId="06E89A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D9EE682">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41D3C3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850" w:type="dxa"/>
            <w:gridSpan w:val="2"/>
            <w:tcBorders>
              <w:top w:val="nil"/>
              <w:left w:val="nil"/>
              <w:bottom w:val="single" w:color="auto" w:sz="4" w:space="0"/>
              <w:right w:val="single" w:color="auto" w:sz="4" w:space="0"/>
            </w:tcBorders>
            <w:shd w:val="clear" w:color="auto" w:fill="auto"/>
            <w:noWrap/>
            <w:vAlign w:val="center"/>
          </w:tcPr>
          <w:p w14:paraId="709BB5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06" w:type="dxa"/>
            <w:gridSpan w:val="3"/>
            <w:tcBorders>
              <w:top w:val="nil"/>
              <w:left w:val="nil"/>
              <w:bottom w:val="single" w:color="auto" w:sz="4" w:space="0"/>
              <w:right w:val="single" w:color="auto" w:sz="4" w:space="0"/>
            </w:tcBorders>
            <w:shd w:val="clear" w:color="auto" w:fill="auto"/>
            <w:noWrap/>
            <w:vAlign w:val="center"/>
          </w:tcPr>
          <w:p w14:paraId="599087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6" w:type="dxa"/>
            <w:tcBorders>
              <w:top w:val="nil"/>
              <w:left w:val="nil"/>
              <w:bottom w:val="single" w:color="auto" w:sz="4" w:space="0"/>
              <w:right w:val="single" w:color="auto" w:sz="4" w:space="0"/>
            </w:tcBorders>
            <w:shd w:val="clear" w:color="auto" w:fill="auto"/>
            <w:noWrap/>
            <w:vAlign w:val="center"/>
          </w:tcPr>
          <w:p w14:paraId="37FF82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86" w:type="dxa"/>
            <w:gridSpan w:val="3"/>
            <w:tcBorders>
              <w:top w:val="nil"/>
              <w:left w:val="nil"/>
              <w:bottom w:val="single" w:color="auto" w:sz="4" w:space="0"/>
              <w:right w:val="single" w:color="auto" w:sz="4" w:space="0"/>
            </w:tcBorders>
            <w:shd w:val="clear" w:color="auto" w:fill="auto"/>
            <w:noWrap/>
            <w:vAlign w:val="center"/>
          </w:tcPr>
          <w:p w14:paraId="16DD69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04" w:type="dxa"/>
            <w:gridSpan w:val="2"/>
            <w:tcBorders>
              <w:top w:val="nil"/>
              <w:left w:val="nil"/>
              <w:bottom w:val="single" w:color="auto" w:sz="4" w:space="0"/>
              <w:right w:val="single" w:color="auto" w:sz="4" w:space="0"/>
            </w:tcBorders>
            <w:shd w:val="clear" w:color="auto" w:fill="auto"/>
            <w:noWrap/>
            <w:vAlign w:val="center"/>
          </w:tcPr>
          <w:p w14:paraId="17E889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68.51</w:t>
            </w:r>
          </w:p>
        </w:tc>
        <w:tc>
          <w:tcPr>
            <w:tcW w:w="1076" w:type="dxa"/>
            <w:tcBorders>
              <w:top w:val="nil"/>
              <w:left w:val="nil"/>
              <w:bottom w:val="single" w:color="auto" w:sz="4" w:space="0"/>
              <w:right w:val="single" w:color="auto" w:sz="4" w:space="0"/>
            </w:tcBorders>
            <w:shd w:val="clear" w:color="auto" w:fill="auto"/>
            <w:noWrap/>
            <w:vAlign w:val="center"/>
          </w:tcPr>
          <w:p w14:paraId="717CB1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72" w:type="dxa"/>
            <w:gridSpan w:val="5"/>
            <w:tcBorders>
              <w:top w:val="nil"/>
              <w:left w:val="nil"/>
              <w:bottom w:val="single" w:color="auto" w:sz="4" w:space="0"/>
              <w:right w:val="single" w:color="auto" w:sz="4" w:space="0"/>
            </w:tcBorders>
            <w:shd w:val="clear" w:color="auto" w:fill="auto"/>
            <w:noWrap/>
            <w:vAlign w:val="center"/>
          </w:tcPr>
          <w:p w14:paraId="67680D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19" w:type="dxa"/>
            <w:gridSpan w:val="2"/>
            <w:tcBorders>
              <w:top w:val="nil"/>
              <w:left w:val="nil"/>
              <w:bottom w:val="single" w:color="auto" w:sz="4" w:space="0"/>
              <w:right w:val="single" w:color="auto" w:sz="4" w:space="0"/>
            </w:tcBorders>
            <w:shd w:val="clear" w:color="auto" w:fill="auto"/>
            <w:noWrap/>
            <w:vAlign w:val="center"/>
          </w:tcPr>
          <w:p w14:paraId="56FF09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4CA370D">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6E4E9D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850" w:type="dxa"/>
            <w:gridSpan w:val="2"/>
            <w:tcBorders>
              <w:top w:val="nil"/>
              <w:left w:val="nil"/>
              <w:bottom w:val="single" w:color="auto" w:sz="4" w:space="0"/>
              <w:right w:val="single" w:color="auto" w:sz="4" w:space="0"/>
            </w:tcBorders>
            <w:shd w:val="clear" w:color="auto" w:fill="auto"/>
            <w:noWrap/>
            <w:vAlign w:val="center"/>
          </w:tcPr>
          <w:p w14:paraId="0A5865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06" w:type="dxa"/>
            <w:gridSpan w:val="3"/>
            <w:tcBorders>
              <w:top w:val="nil"/>
              <w:left w:val="nil"/>
              <w:bottom w:val="single" w:color="auto" w:sz="4" w:space="0"/>
              <w:right w:val="single" w:color="auto" w:sz="4" w:space="0"/>
            </w:tcBorders>
            <w:shd w:val="clear" w:color="auto" w:fill="auto"/>
            <w:noWrap/>
            <w:vAlign w:val="center"/>
          </w:tcPr>
          <w:p w14:paraId="399DAE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1.12</w:t>
            </w:r>
          </w:p>
        </w:tc>
        <w:tc>
          <w:tcPr>
            <w:tcW w:w="1066" w:type="dxa"/>
            <w:tcBorders>
              <w:top w:val="nil"/>
              <w:left w:val="nil"/>
              <w:bottom w:val="single" w:color="auto" w:sz="4" w:space="0"/>
              <w:right w:val="single" w:color="auto" w:sz="4" w:space="0"/>
            </w:tcBorders>
            <w:shd w:val="clear" w:color="auto" w:fill="auto"/>
            <w:noWrap/>
            <w:vAlign w:val="center"/>
          </w:tcPr>
          <w:p w14:paraId="4272B9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86" w:type="dxa"/>
            <w:gridSpan w:val="3"/>
            <w:tcBorders>
              <w:top w:val="nil"/>
              <w:left w:val="nil"/>
              <w:bottom w:val="single" w:color="auto" w:sz="4" w:space="0"/>
              <w:right w:val="single" w:color="auto" w:sz="4" w:space="0"/>
            </w:tcBorders>
            <w:shd w:val="clear" w:color="auto" w:fill="auto"/>
            <w:noWrap/>
            <w:vAlign w:val="center"/>
          </w:tcPr>
          <w:p w14:paraId="271807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04" w:type="dxa"/>
            <w:gridSpan w:val="2"/>
            <w:tcBorders>
              <w:top w:val="nil"/>
              <w:left w:val="nil"/>
              <w:bottom w:val="single" w:color="auto" w:sz="4" w:space="0"/>
              <w:right w:val="single" w:color="auto" w:sz="4" w:space="0"/>
            </w:tcBorders>
            <w:shd w:val="clear" w:color="auto" w:fill="auto"/>
            <w:noWrap/>
            <w:vAlign w:val="center"/>
          </w:tcPr>
          <w:p w14:paraId="5234E7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6" w:type="dxa"/>
            <w:tcBorders>
              <w:top w:val="nil"/>
              <w:left w:val="nil"/>
              <w:bottom w:val="single" w:color="auto" w:sz="4" w:space="0"/>
              <w:right w:val="single" w:color="auto" w:sz="4" w:space="0"/>
            </w:tcBorders>
            <w:shd w:val="clear" w:color="auto" w:fill="auto"/>
            <w:noWrap/>
            <w:vAlign w:val="center"/>
          </w:tcPr>
          <w:p w14:paraId="021A99C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72" w:type="dxa"/>
            <w:gridSpan w:val="5"/>
            <w:tcBorders>
              <w:top w:val="nil"/>
              <w:left w:val="nil"/>
              <w:bottom w:val="single" w:color="auto" w:sz="4" w:space="0"/>
              <w:right w:val="single" w:color="auto" w:sz="4" w:space="0"/>
            </w:tcBorders>
            <w:shd w:val="clear" w:color="auto" w:fill="auto"/>
            <w:noWrap/>
            <w:vAlign w:val="center"/>
          </w:tcPr>
          <w:p w14:paraId="199F50C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19" w:type="dxa"/>
            <w:gridSpan w:val="2"/>
            <w:tcBorders>
              <w:top w:val="nil"/>
              <w:left w:val="nil"/>
              <w:bottom w:val="single" w:color="auto" w:sz="4" w:space="0"/>
              <w:right w:val="single" w:color="auto" w:sz="4" w:space="0"/>
            </w:tcBorders>
            <w:shd w:val="clear" w:color="auto" w:fill="auto"/>
            <w:noWrap/>
            <w:vAlign w:val="center"/>
          </w:tcPr>
          <w:p w14:paraId="26A952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68E12FF">
        <w:tblPrEx>
          <w:tblCellMar>
            <w:top w:w="0" w:type="dxa"/>
            <w:left w:w="108" w:type="dxa"/>
            <w:bottom w:w="0" w:type="dxa"/>
            <w:right w:w="108" w:type="dxa"/>
          </w:tblCellMar>
        </w:tblPrEx>
        <w:trPr>
          <w:trHeight w:val="284" w:hRule="exact"/>
          <w:jc w:val="center"/>
        </w:trPr>
        <w:tc>
          <w:tcPr>
            <w:tcW w:w="1590" w:type="dxa"/>
            <w:gridSpan w:val="5"/>
            <w:tcBorders>
              <w:top w:val="nil"/>
              <w:left w:val="single" w:color="auto" w:sz="4" w:space="0"/>
              <w:bottom w:val="single" w:color="auto" w:sz="4" w:space="0"/>
              <w:right w:val="single" w:color="auto" w:sz="4" w:space="0"/>
            </w:tcBorders>
            <w:shd w:val="clear" w:color="auto" w:fill="auto"/>
            <w:noWrap/>
            <w:vAlign w:val="center"/>
          </w:tcPr>
          <w:p w14:paraId="16D8EA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850" w:type="dxa"/>
            <w:gridSpan w:val="2"/>
            <w:tcBorders>
              <w:top w:val="nil"/>
              <w:left w:val="nil"/>
              <w:bottom w:val="single" w:color="auto" w:sz="4" w:space="0"/>
              <w:right w:val="single" w:color="auto" w:sz="4" w:space="0"/>
            </w:tcBorders>
            <w:shd w:val="clear" w:color="auto" w:fill="auto"/>
            <w:noWrap/>
            <w:vAlign w:val="center"/>
          </w:tcPr>
          <w:p w14:paraId="6BCB9C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06" w:type="dxa"/>
            <w:gridSpan w:val="3"/>
            <w:tcBorders>
              <w:top w:val="nil"/>
              <w:left w:val="nil"/>
              <w:bottom w:val="single" w:color="auto" w:sz="4" w:space="0"/>
              <w:right w:val="single" w:color="auto" w:sz="4" w:space="0"/>
            </w:tcBorders>
            <w:shd w:val="clear" w:color="auto" w:fill="auto"/>
            <w:noWrap/>
            <w:vAlign w:val="center"/>
          </w:tcPr>
          <w:p w14:paraId="5797E7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6" w:type="dxa"/>
            <w:tcBorders>
              <w:top w:val="nil"/>
              <w:left w:val="nil"/>
              <w:bottom w:val="single" w:color="auto" w:sz="4" w:space="0"/>
              <w:right w:val="single" w:color="auto" w:sz="4" w:space="0"/>
            </w:tcBorders>
            <w:shd w:val="clear" w:color="auto" w:fill="auto"/>
            <w:noWrap/>
            <w:vAlign w:val="center"/>
          </w:tcPr>
          <w:p w14:paraId="1D6EC9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86" w:type="dxa"/>
            <w:gridSpan w:val="3"/>
            <w:tcBorders>
              <w:top w:val="nil"/>
              <w:left w:val="nil"/>
              <w:bottom w:val="single" w:color="auto" w:sz="4" w:space="0"/>
              <w:right w:val="single" w:color="auto" w:sz="4" w:space="0"/>
            </w:tcBorders>
            <w:shd w:val="clear" w:color="auto" w:fill="auto"/>
            <w:noWrap/>
            <w:vAlign w:val="center"/>
          </w:tcPr>
          <w:p w14:paraId="40A64E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04" w:type="dxa"/>
            <w:gridSpan w:val="2"/>
            <w:tcBorders>
              <w:top w:val="nil"/>
              <w:left w:val="nil"/>
              <w:bottom w:val="single" w:color="auto" w:sz="4" w:space="0"/>
              <w:right w:val="single" w:color="auto" w:sz="4" w:space="0"/>
            </w:tcBorders>
            <w:shd w:val="clear" w:color="auto" w:fill="auto"/>
            <w:noWrap/>
            <w:vAlign w:val="center"/>
          </w:tcPr>
          <w:p w14:paraId="7D239F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31.16</w:t>
            </w:r>
          </w:p>
        </w:tc>
        <w:tc>
          <w:tcPr>
            <w:tcW w:w="1076" w:type="dxa"/>
            <w:tcBorders>
              <w:top w:val="nil"/>
              <w:left w:val="nil"/>
              <w:bottom w:val="single" w:color="auto" w:sz="4" w:space="0"/>
              <w:right w:val="single" w:color="auto" w:sz="4" w:space="0"/>
            </w:tcBorders>
            <w:shd w:val="clear" w:color="auto" w:fill="auto"/>
            <w:noWrap/>
            <w:vAlign w:val="center"/>
          </w:tcPr>
          <w:p w14:paraId="528B6CA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72" w:type="dxa"/>
            <w:gridSpan w:val="5"/>
            <w:tcBorders>
              <w:top w:val="nil"/>
              <w:left w:val="nil"/>
              <w:bottom w:val="single" w:color="auto" w:sz="4" w:space="0"/>
              <w:right w:val="single" w:color="auto" w:sz="4" w:space="0"/>
            </w:tcBorders>
            <w:shd w:val="clear" w:color="auto" w:fill="auto"/>
            <w:noWrap/>
            <w:vAlign w:val="center"/>
          </w:tcPr>
          <w:p w14:paraId="0F0D6B3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19" w:type="dxa"/>
            <w:gridSpan w:val="2"/>
            <w:tcBorders>
              <w:top w:val="nil"/>
              <w:left w:val="nil"/>
              <w:bottom w:val="single" w:color="auto" w:sz="4" w:space="0"/>
              <w:right w:val="single" w:color="auto" w:sz="4" w:space="0"/>
            </w:tcBorders>
            <w:shd w:val="clear" w:color="auto" w:fill="auto"/>
            <w:noWrap/>
            <w:vAlign w:val="center"/>
          </w:tcPr>
          <w:p w14:paraId="4DABAB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4C7F045">
        <w:tblPrEx>
          <w:tblCellMar>
            <w:top w:w="0" w:type="dxa"/>
            <w:left w:w="108" w:type="dxa"/>
            <w:bottom w:w="0" w:type="dxa"/>
            <w:right w:w="108" w:type="dxa"/>
          </w:tblCellMar>
        </w:tblPrEx>
        <w:trPr>
          <w:trHeight w:val="284" w:hRule="exact"/>
          <w:jc w:val="center"/>
        </w:trPr>
        <w:tc>
          <w:tcPr>
            <w:tcW w:w="44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5C8186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06" w:type="dxa"/>
            <w:gridSpan w:val="3"/>
            <w:tcBorders>
              <w:top w:val="nil"/>
              <w:left w:val="nil"/>
              <w:bottom w:val="single" w:color="auto" w:sz="4" w:space="0"/>
              <w:right w:val="single" w:color="auto" w:sz="4" w:space="0"/>
            </w:tcBorders>
            <w:shd w:val="clear" w:color="auto" w:fill="auto"/>
            <w:noWrap/>
            <w:vAlign w:val="center"/>
          </w:tcPr>
          <w:p w14:paraId="6EB2D49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1351.6</w:t>
            </w:r>
            <w:r>
              <w:rPr>
                <w:rFonts w:hint="eastAsia" w:ascii="宋体" w:hAnsi="宋体" w:eastAsia="宋体" w:cs="宋体"/>
                <w:color w:val="000000"/>
                <w:kern w:val="0"/>
                <w:szCs w:val="20"/>
                <w:lang w:val="en-US" w:eastAsia="zh-CN"/>
              </w:rPr>
              <w:t>5</w:t>
            </w:r>
          </w:p>
        </w:tc>
        <w:tc>
          <w:tcPr>
            <w:tcW w:w="9404" w:type="dxa"/>
            <w:gridSpan w:val="12"/>
            <w:tcBorders>
              <w:top w:val="single" w:color="auto" w:sz="4" w:space="0"/>
              <w:left w:val="nil"/>
              <w:bottom w:val="single" w:color="auto" w:sz="4" w:space="0"/>
              <w:right w:val="single" w:color="auto" w:sz="4" w:space="0"/>
            </w:tcBorders>
            <w:shd w:val="clear" w:color="auto" w:fill="auto"/>
            <w:noWrap/>
            <w:vAlign w:val="center"/>
          </w:tcPr>
          <w:p w14:paraId="2264B85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19" w:type="dxa"/>
            <w:gridSpan w:val="2"/>
            <w:tcBorders>
              <w:top w:val="nil"/>
              <w:left w:val="nil"/>
              <w:bottom w:val="single" w:color="auto" w:sz="4" w:space="0"/>
              <w:right w:val="single" w:color="auto" w:sz="4" w:space="0"/>
            </w:tcBorders>
            <w:shd w:val="clear" w:color="auto" w:fill="auto"/>
            <w:noWrap/>
            <w:vAlign w:val="center"/>
          </w:tcPr>
          <w:p w14:paraId="2EE73BC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179.25</w:t>
            </w:r>
          </w:p>
        </w:tc>
      </w:tr>
      <w:tr w14:paraId="3FF22936">
        <w:tblPrEx>
          <w:tblCellMar>
            <w:top w:w="0" w:type="dxa"/>
            <w:left w:w="108" w:type="dxa"/>
            <w:bottom w:w="0" w:type="dxa"/>
            <w:right w:w="108" w:type="dxa"/>
          </w:tblCellMar>
        </w:tblPrEx>
        <w:trPr>
          <w:trHeight w:val="284" w:hRule="exact"/>
          <w:jc w:val="center"/>
        </w:trPr>
        <w:tc>
          <w:tcPr>
            <w:tcW w:w="15769" w:type="dxa"/>
            <w:gridSpan w:val="24"/>
            <w:tcBorders>
              <w:top w:val="nil"/>
              <w:left w:val="nil"/>
              <w:bottom w:val="nil"/>
              <w:right w:val="nil"/>
            </w:tcBorders>
            <w:shd w:val="clear" w:color="auto" w:fill="auto"/>
            <w:noWrap/>
            <w:vAlign w:val="center"/>
          </w:tcPr>
          <w:p w14:paraId="0ABA1567">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5AFA10BF">
        <w:tblPrEx>
          <w:tblCellMar>
            <w:top w:w="0" w:type="dxa"/>
            <w:left w:w="108" w:type="dxa"/>
            <w:bottom w:w="0" w:type="dxa"/>
            <w:right w:w="108" w:type="dxa"/>
          </w:tblCellMar>
        </w:tblPrEx>
        <w:trPr>
          <w:gridAfter w:val="1"/>
          <w:wAfter w:w="405" w:type="dxa"/>
          <w:trHeight w:val="690" w:hRule="atLeast"/>
          <w:jc w:val="center"/>
        </w:trPr>
        <w:tc>
          <w:tcPr>
            <w:tcW w:w="15364" w:type="dxa"/>
            <w:gridSpan w:val="23"/>
            <w:tcBorders>
              <w:top w:val="nil"/>
              <w:left w:val="nil"/>
              <w:bottom w:val="nil"/>
              <w:right w:val="nil"/>
            </w:tcBorders>
            <w:shd w:val="clear" w:color="auto" w:fill="FFFFFF"/>
            <w:vAlign w:val="center"/>
          </w:tcPr>
          <w:p w14:paraId="331C69E4">
            <w:pPr>
              <w:widowControl/>
              <w:jc w:val="center"/>
              <w:textAlignment w:val="center"/>
              <w:rPr>
                <w:rFonts w:ascii="华文中宋" w:hAnsi="华文中宋" w:eastAsia="华文中宋" w:cs="华文中宋"/>
                <w:color w:val="000000"/>
                <w:kern w:val="0"/>
                <w:sz w:val="32"/>
                <w:szCs w:val="32"/>
                <w:lang w:bidi="ar"/>
              </w:rPr>
            </w:pPr>
          </w:p>
          <w:p w14:paraId="013054C0">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14:paraId="6B2782DE">
        <w:tblPrEx>
          <w:tblCellMar>
            <w:top w:w="0" w:type="dxa"/>
            <w:left w:w="108" w:type="dxa"/>
            <w:bottom w:w="0" w:type="dxa"/>
            <w:right w:w="108" w:type="dxa"/>
          </w:tblCellMar>
        </w:tblPrEx>
        <w:trPr>
          <w:gridAfter w:val="1"/>
          <w:wAfter w:w="405" w:type="dxa"/>
          <w:trHeight w:val="345" w:hRule="atLeast"/>
          <w:jc w:val="center"/>
        </w:trPr>
        <w:tc>
          <w:tcPr>
            <w:tcW w:w="942" w:type="dxa"/>
            <w:tcBorders>
              <w:top w:val="nil"/>
              <w:left w:val="nil"/>
              <w:bottom w:val="nil"/>
              <w:right w:val="nil"/>
            </w:tcBorders>
            <w:shd w:val="clear" w:color="auto" w:fill="FFFFFF"/>
            <w:vAlign w:val="center"/>
          </w:tcPr>
          <w:p w14:paraId="43B496CF">
            <w:pPr>
              <w:jc w:val="center"/>
              <w:rPr>
                <w:rFonts w:ascii="宋体" w:hAnsi="宋体" w:eastAsia="宋体" w:cs="宋体"/>
                <w:color w:val="000000"/>
                <w:sz w:val="20"/>
                <w:szCs w:val="20"/>
              </w:rPr>
            </w:pPr>
          </w:p>
        </w:tc>
        <w:tc>
          <w:tcPr>
            <w:tcW w:w="432" w:type="dxa"/>
            <w:gridSpan w:val="3"/>
            <w:tcBorders>
              <w:top w:val="nil"/>
              <w:left w:val="nil"/>
              <w:bottom w:val="nil"/>
              <w:right w:val="nil"/>
            </w:tcBorders>
            <w:shd w:val="clear" w:color="auto" w:fill="FFFFFF"/>
            <w:vAlign w:val="center"/>
          </w:tcPr>
          <w:p w14:paraId="09E9E34C">
            <w:pPr>
              <w:jc w:val="center"/>
              <w:rPr>
                <w:rFonts w:ascii="宋体" w:hAnsi="宋体" w:eastAsia="宋体" w:cs="宋体"/>
                <w:color w:val="000000"/>
                <w:sz w:val="20"/>
                <w:szCs w:val="20"/>
              </w:rPr>
            </w:pPr>
          </w:p>
        </w:tc>
        <w:tc>
          <w:tcPr>
            <w:tcW w:w="1150" w:type="dxa"/>
            <w:gridSpan w:val="2"/>
            <w:tcBorders>
              <w:top w:val="nil"/>
              <w:left w:val="nil"/>
              <w:bottom w:val="nil"/>
              <w:right w:val="nil"/>
            </w:tcBorders>
            <w:shd w:val="clear" w:color="auto" w:fill="FFFFFF"/>
            <w:vAlign w:val="center"/>
          </w:tcPr>
          <w:p w14:paraId="7DE7F552">
            <w:pPr>
              <w:jc w:val="center"/>
              <w:rPr>
                <w:rFonts w:ascii="宋体" w:hAnsi="宋体" w:eastAsia="宋体" w:cs="宋体"/>
                <w:color w:val="000000"/>
                <w:sz w:val="20"/>
                <w:szCs w:val="20"/>
              </w:rPr>
            </w:pPr>
          </w:p>
        </w:tc>
        <w:tc>
          <w:tcPr>
            <w:tcW w:w="2348" w:type="dxa"/>
            <w:gridSpan w:val="3"/>
            <w:tcBorders>
              <w:top w:val="nil"/>
              <w:left w:val="nil"/>
              <w:bottom w:val="nil"/>
              <w:right w:val="nil"/>
            </w:tcBorders>
            <w:shd w:val="clear" w:color="auto" w:fill="FFFFFF"/>
            <w:vAlign w:val="center"/>
          </w:tcPr>
          <w:p w14:paraId="43DDCD26">
            <w:pPr>
              <w:rPr>
                <w:rFonts w:ascii="宋体" w:hAnsi="宋体" w:eastAsia="宋体" w:cs="宋体"/>
                <w:color w:val="000000"/>
                <w:sz w:val="20"/>
                <w:szCs w:val="20"/>
              </w:rPr>
            </w:pPr>
          </w:p>
        </w:tc>
        <w:tc>
          <w:tcPr>
            <w:tcW w:w="1942" w:type="dxa"/>
            <w:gridSpan w:val="3"/>
            <w:tcBorders>
              <w:top w:val="nil"/>
              <w:left w:val="nil"/>
              <w:bottom w:val="nil"/>
              <w:right w:val="nil"/>
            </w:tcBorders>
            <w:shd w:val="clear" w:color="auto" w:fill="FFFFFF"/>
            <w:vAlign w:val="center"/>
          </w:tcPr>
          <w:p w14:paraId="23CDF4DF">
            <w:pPr>
              <w:rPr>
                <w:rFonts w:ascii="宋体" w:hAnsi="宋体" w:eastAsia="宋体" w:cs="宋体"/>
                <w:color w:val="000000"/>
                <w:sz w:val="20"/>
                <w:szCs w:val="20"/>
              </w:rPr>
            </w:pPr>
          </w:p>
        </w:tc>
        <w:tc>
          <w:tcPr>
            <w:tcW w:w="2100" w:type="dxa"/>
            <w:gridSpan w:val="3"/>
            <w:tcBorders>
              <w:top w:val="nil"/>
              <w:left w:val="nil"/>
              <w:bottom w:val="nil"/>
              <w:right w:val="nil"/>
            </w:tcBorders>
            <w:shd w:val="clear" w:color="auto" w:fill="FFFFFF"/>
            <w:vAlign w:val="center"/>
          </w:tcPr>
          <w:p w14:paraId="7B700538">
            <w:pPr>
              <w:rPr>
                <w:rFonts w:ascii="宋体" w:hAnsi="宋体" w:eastAsia="宋体" w:cs="宋体"/>
                <w:color w:val="000000"/>
                <w:sz w:val="20"/>
                <w:szCs w:val="20"/>
              </w:rPr>
            </w:pPr>
          </w:p>
        </w:tc>
        <w:tc>
          <w:tcPr>
            <w:tcW w:w="2216" w:type="dxa"/>
            <w:gridSpan w:val="3"/>
            <w:tcBorders>
              <w:top w:val="nil"/>
              <w:left w:val="nil"/>
              <w:bottom w:val="nil"/>
              <w:right w:val="nil"/>
            </w:tcBorders>
            <w:shd w:val="clear" w:color="auto" w:fill="FFFFFF"/>
            <w:vAlign w:val="center"/>
          </w:tcPr>
          <w:p w14:paraId="27051E31">
            <w:pPr>
              <w:rPr>
                <w:rFonts w:ascii="宋体" w:hAnsi="宋体" w:eastAsia="宋体" w:cs="宋体"/>
                <w:color w:val="000000"/>
                <w:sz w:val="20"/>
                <w:szCs w:val="20"/>
              </w:rPr>
            </w:pPr>
          </w:p>
        </w:tc>
        <w:tc>
          <w:tcPr>
            <w:tcW w:w="2027" w:type="dxa"/>
            <w:gridSpan w:val="2"/>
            <w:tcBorders>
              <w:top w:val="nil"/>
              <w:left w:val="nil"/>
              <w:bottom w:val="nil"/>
              <w:right w:val="nil"/>
            </w:tcBorders>
            <w:shd w:val="clear" w:color="auto" w:fill="FFFFFF"/>
            <w:vAlign w:val="center"/>
          </w:tcPr>
          <w:p w14:paraId="2DE1A0C4">
            <w:pPr>
              <w:rPr>
                <w:rFonts w:ascii="宋体" w:hAnsi="宋体" w:eastAsia="宋体" w:cs="宋体"/>
                <w:color w:val="000000"/>
                <w:sz w:val="20"/>
                <w:szCs w:val="20"/>
              </w:rPr>
            </w:pPr>
          </w:p>
        </w:tc>
        <w:tc>
          <w:tcPr>
            <w:tcW w:w="2207" w:type="dxa"/>
            <w:gridSpan w:val="3"/>
            <w:tcBorders>
              <w:top w:val="nil"/>
              <w:left w:val="nil"/>
              <w:bottom w:val="nil"/>
              <w:right w:val="nil"/>
            </w:tcBorders>
            <w:shd w:val="clear" w:color="auto" w:fill="FFFFFF"/>
            <w:noWrap/>
            <w:vAlign w:val="center"/>
          </w:tcPr>
          <w:p w14:paraId="6DA7BA4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14:paraId="76293BBD">
        <w:tblPrEx>
          <w:tblCellMar>
            <w:top w:w="0" w:type="dxa"/>
            <w:left w:w="108" w:type="dxa"/>
            <w:bottom w:w="0" w:type="dxa"/>
            <w:right w:w="108" w:type="dxa"/>
          </w:tblCellMar>
        </w:tblPrEx>
        <w:trPr>
          <w:gridAfter w:val="1"/>
          <w:wAfter w:w="405" w:type="dxa"/>
          <w:trHeight w:val="690" w:hRule="atLeast"/>
          <w:jc w:val="center"/>
        </w:trPr>
        <w:tc>
          <w:tcPr>
            <w:tcW w:w="2524" w:type="dxa"/>
            <w:gridSpan w:val="6"/>
            <w:tcBorders>
              <w:top w:val="nil"/>
              <w:left w:val="nil"/>
              <w:bottom w:val="nil"/>
              <w:right w:val="nil"/>
            </w:tcBorders>
            <w:shd w:val="clear" w:color="auto" w:fill="FFFFFF"/>
            <w:noWrap/>
            <w:vAlign w:val="center"/>
          </w:tcPr>
          <w:p w14:paraId="32FE548E">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部门：溆浦县司法局</w:t>
            </w:r>
          </w:p>
        </w:tc>
        <w:tc>
          <w:tcPr>
            <w:tcW w:w="2348" w:type="dxa"/>
            <w:gridSpan w:val="3"/>
            <w:tcBorders>
              <w:top w:val="nil"/>
              <w:left w:val="nil"/>
              <w:bottom w:val="nil"/>
              <w:right w:val="nil"/>
            </w:tcBorders>
            <w:shd w:val="clear" w:color="auto" w:fill="FFFFFF"/>
            <w:vAlign w:val="center"/>
          </w:tcPr>
          <w:p w14:paraId="03D72887">
            <w:pPr>
              <w:rPr>
                <w:rFonts w:ascii="宋体" w:hAnsi="宋体" w:eastAsia="宋体" w:cs="宋体"/>
                <w:color w:val="000000"/>
                <w:sz w:val="20"/>
                <w:szCs w:val="20"/>
              </w:rPr>
            </w:pPr>
          </w:p>
        </w:tc>
        <w:tc>
          <w:tcPr>
            <w:tcW w:w="1942" w:type="dxa"/>
            <w:gridSpan w:val="3"/>
            <w:tcBorders>
              <w:top w:val="nil"/>
              <w:left w:val="nil"/>
              <w:bottom w:val="nil"/>
              <w:right w:val="nil"/>
            </w:tcBorders>
            <w:shd w:val="clear" w:color="auto" w:fill="FFFFFF"/>
            <w:vAlign w:val="center"/>
          </w:tcPr>
          <w:p w14:paraId="262E1940">
            <w:pPr>
              <w:rPr>
                <w:rFonts w:ascii="宋体" w:hAnsi="宋体" w:eastAsia="宋体" w:cs="宋体"/>
                <w:color w:val="000000"/>
                <w:sz w:val="20"/>
                <w:szCs w:val="20"/>
              </w:rPr>
            </w:pPr>
          </w:p>
        </w:tc>
        <w:tc>
          <w:tcPr>
            <w:tcW w:w="2100" w:type="dxa"/>
            <w:gridSpan w:val="3"/>
            <w:tcBorders>
              <w:top w:val="nil"/>
              <w:left w:val="nil"/>
              <w:bottom w:val="nil"/>
              <w:right w:val="nil"/>
            </w:tcBorders>
            <w:shd w:val="clear" w:color="auto" w:fill="FFFFFF"/>
            <w:vAlign w:val="center"/>
          </w:tcPr>
          <w:p w14:paraId="592AB14D">
            <w:pPr>
              <w:rPr>
                <w:rFonts w:ascii="宋体" w:hAnsi="宋体" w:eastAsia="宋体" w:cs="宋体"/>
                <w:color w:val="000000"/>
                <w:sz w:val="20"/>
                <w:szCs w:val="20"/>
              </w:rPr>
            </w:pPr>
          </w:p>
        </w:tc>
        <w:tc>
          <w:tcPr>
            <w:tcW w:w="2216" w:type="dxa"/>
            <w:gridSpan w:val="3"/>
            <w:tcBorders>
              <w:top w:val="nil"/>
              <w:left w:val="nil"/>
              <w:bottom w:val="nil"/>
              <w:right w:val="nil"/>
            </w:tcBorders>
            <w:shd w:val="clear" w:color="auto" w:fill="FFFFFF"/>
            <w:vAlign w:val="center"/>
          </w:tcPr>
          <w:p w14:paraId="2617BFBB">
            <w:pPr>
              <w:rPr>
                <w:rFonts w:ascii="宋体" w:hAnsi="宋体" w:eastAsia="宋体" w:cs="宋体"/>
                <w:color w:val="000000"/>
                <w:sz w:val="20"/>
                <w:szCs w:val="20"/>
              </w:rPr>
            </w:pPr>
          </w:p>
        </w:tc>
        <w:tc>
          <w:tcPr>
            <w:tcW w:w="2027" w:type="dxa"/>
            <w:gridSpan w:val="2"/>
            <w:tcBorders>
              <w:top w:val="nil"/>
              <w:left w:val="nil"/>
              <w:bottom w:val="nil"/>
              <w:right w:val="nil"/>
            </w:tcBorders>
            <w:shd w:val="clear" w:color="auto" w:fill="FFFFFF"/>
            <w:vAlign w:val="center"/>
          </w:tcPr>
          <w:p w14:paraId="421E4EF1">
            <w:pPr>
              <w:rPr>
                <w:rFonts w:ascii="宋体" w:hAnsi="宋体" w:eastAsia="宋体" w:cs="宋体"/>
                <w:color w:val="000000"/>
                <w:sz w:val="20"/>
                <w:szCs w:val="20"/>
              </w:rPr>
            </w:pPr>
          </w:p>
        </w:tc>
        <w:tc>
          <w:tcPr>
            <w:tcW w:w="2207" w:type="dxa"/>
            <w:gridSpan w:val="3"/>
            <w:tcBorders>
              <w:top w:val="nil"/>
              <w:left w:val="nil"/>
              <w:bottom w:val="nil"/>
              <w:right w:val="nil"/>
            </w:tcBorders>
            <w:shd w:val="clear" w:color="auto" w:fill="FFFFFF"/>
            <w:noWrap/>
            <w:vAlign w:val="center"/>
          </w:tcPr>
          <w:p w14:paraId="0A4439A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5A898537">
        <w:tblPrEx>
          <w:tblCellMar>
            <w:top w:w="0" w:type="dxa"/>
            <w:left w:w="108" w:type="dxa"/>
            <w:bottom w:w="0" w:type="dxa"/>
            <w:right w:w="108" w:type="dxa"/>
          </w:tblCellMar>
        </w:tblPrEx>
        <w:trPr>
          <w:gridAfter w:val="1"/>
          <w:wAfter w:w="405" w:type="dxa"/>
          <w:trHeight w:val="459" w:hRule="atLeast"/>
          <w:jc w:val="center"/>
        </w:trPr>
        <w:tc>
          <w:tcPr>
            <w:tcW w:w="25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A785D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项 </w:t>
            </w:r>
            <w:r>
              <w:rPr>
                <w:rStyle w:val="16"/>
                <w:rFonts w:hint="default"/>
                <w:lang w:bidi="ar"/>
              </w:rPr>
              <w:t xml:space="preserve">   </w:t>
            </w:r>
            <w:r>
              <w:rPr>
                <w:rStyle w:val="17"/>
                <w:rFonts w:hint="default"/>
                <w:lang w:bidi="ar"/>
              </w:rPr>
              <w:t>目</w:t>
            </w:r>
          </w:p>
        </w:tc>
        <w:tc>
          <w:tcPr>
            <w:tcW w:w="23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BB3F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年初结转和结余</w:t>
            </w:r>
          </w:p>
        </w:tc>
        <w:tc>
          <w:tcPr>
            <w:tcW w:w="19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5B91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本年收入</w:t>
            </w:r>
          </w:p>
        </w:tc>
        <w:tc>
          <w:tcPr>
            <w:tcW w:w="6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006F2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本年支出</w:t>
            </w:r>
          </w:p>
        </w:tc>
        <w:tc>
          <w:tcPr>
            <w:tcW w:w="22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5EE7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年末结转和结余</w:t>
            </w:r>
          </w:p>
        </w:tc>
      </w:tr>
      <w:tr w14:paraId="5537CE9E">
        <w:tblPrEx>
          <w:tblCellMar>
            <w:top w:w="0" w:type="dxa"/>
            <w:left w:w="108" w:type="dxa"/>
            <w:bottom w:w="0" w:type="dxa"/>
            <w:right w:w="108" w:type="dxa"/>
          </w:tblCellMar>
        </w:tblPrEx>
        <w:trPr>
          <w:gridAfter w:val="1"/>
          <w:wAfter w:w="405" w:type="dxa"/>
          <w:trHeight w:val="609" w:hRule="atLeast"/>
          <w:jc w:val="center"/>
        </w:trPr>
        <w:tc>
          <w:tcPr>
            <w:tcW w:w="137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FB9A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科目代码</w:t>
            </w:r>
          </w:p>
        </w:tc>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F0CD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科目名称</w:t>
            </w:r>
          </w:p>
        </w:tc>
        <w:tc>
          <w:tcPr>
            <w:tcW w:w="23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62567">
            <w:pPr>
              <w:jc w:val="center"/>
              <w:rPr>
                <w:rFonts w:ascii="宋体" w:hAnsi="宋体" w:eastAsia="宋体" w:cs="宋体"/>
                <w:color w:val="000000"/>
                <w:sz w:val="24"/>
                <w:szCs w:val="24"/>
              </w:rPr>
            </w:pPr>
          </w:p>
        </w:tc>
        <w:tc>
          <w:tcPr>
            <w:tcW w:w="19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B8675">
            <w:pPr>
              <w:jc w:val="center"/>
              <w:rPr>
                <w:rFonts w:ascii="宋体" w:hAnsi="宋体" w:eastAsia="宋体" w:cs="宋体"/>
                <w:color w:val="000000"/>
                <w:sz w:val="24"/>
                <w:szCs w:val="24"/>
              </w:rPr>
            </w:pPr>
          </w:p>
        </w:tc>
        <w:tc>
          <w:tcPr>
            <w:tcW w:w="21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630A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小计</w:t>
            </w:r>
          </w:p>
        </w:tc>
        <w:tc>
          <w:tcPr>
            <w:tcW w:w="22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CB4F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基本支出  </w:t>
            </w:r>
          </w:p>
        </w:tc>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3D8F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项目支出</w:t>
            </w:r>
          </w:p>
        </w:tc>
        <w:tc>
          <w:tcPr>
            <w:tcW w:w="22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23C60">
            <w:pPr>
              <w:jc w:val="center"/>
              <w:rPr>
                <w:rFonts w:ascii="宋体" w:hAnsi="宋体" w:eastAsia="宋体" w:cs="宋体"/>
                <w:color w:val="000000"/>
                <w:sz w:val="24"/>
                <w:szCs w:val="24"/>
              </w:rPr>
            </w:pPr>
          </w:p>
        </w:tc>
      </w:tr>
      <w:tr w14:paraId="4071E86E">
        <w:tblPrEx>
          <w:tblCellMar>
            <w:top w:w="0" w:type="dxa"/>
            <w:left w:w="108" w:type="dxa"/>
            <w:bottom w:w="0" w:type="dxa"/>
            <w:right w:w="108" w:type="dxa"/>
          </w:tblCellMar>
        </w:tblPrEx>
        <w:trPr>
          <w:gridAfter w:val="1"/>
          <w:wAfter w:w="405" w:type="dxa"/>
          <w:trHeight w:val="409" w:hRule="atLeast"/>
          <w:jc w:val="center"/>
        </w:trPr>
        <w:tc>
          <w:tcPr>
            <w:tcW w:w="137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5B181">
            <w:pPr>
              <w:jc w:val="center"/>
              <w:rPr>
                <w:rFonts w:ascii="宋体" w:hAnsi="宋体" w:eastAsia="宋体" w:cs="宋体"/>
                <w:color w:val="000000"/>
                <w:sz w:val="24"/>
                <w:szCs w:val="24"/>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E1212">
            <w:pPr>
              <w:jc w:val="center"/>
              <w:rPr>
                <w:rFonts w:ascii="宋体" w:hAnsi="宋体" w:eastAsia="宋体" w:cs="宋体"/>
                <w:color w:val="000000"/>
                <w:sz w:val="24"/>
                <w:szCs w:val="24"/>
              </w:rPr>
            </w:pPr>
          </w:p>
        </w:tc>
        <w:tc>
          <w:tcPr>
            <w:tcW w:w="23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EBB43">
            <w:pPr>
              <w:jc w:val="center"/>
              <w:rPr>
                <w:rFonts w:ascii="宋体" w:hAnsi="宋体" w:eastAsia="宋体" w:cs="宋体"/>
                <w:color w:val="000000"/>
                <w:sz w:val="24"/>
                <w:szCs w:val="24"/>
              </w:rPr>
            </w:pPr>
          </w:p>
        </w:tc>
        <w:tc>
          <w:tcPr>
            <w:tcW w:w="19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58FED">
            <w:pPr>
              <w:jc w:val="center"/>
              <w:rPr>
                <w:rFonts w:ascii="宋体" w:hAnsi="宋体" w:eastAsia="宋体" w:cs="宋体"/>
                <w:color w:val="000000"/>
                <w:sz w:val="24"/>
                <w:szCs w:val="24"/>
              </w:rPr>
            </w:pPr>
          </w:p>
        </w:tc>
        <w:tc>
          <w:tcPr>
            <w:tcW w:w="21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282E7">
            <w:pPr>
              <w:jc w:val="center"/>
              <w:rPr>
                <w:rFonts w:ascii="宋体" w:hAnsi="宋体" w:eastAsia="宋体" w:cs="宋体"/>
                <w:color w:val="000000"/>
                <w:sz w:val="24"/>
                <w:szCs w:val="24"/>
              </w:rPr>
            </w:pPr>
          </w:p>
        </w:tc>
        <w:tc>
          <w:tcPr>
            <w:tcW w:w="22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7F43D">
            <w:pPr>
              <w:jc w:val="center"/>
              <w:rPr>
                <w:rFonts w:ascii="宋体" w:hAnsi="宋体" w:eastAsia="宋体" w:cs="宋体"/>
                <w:color w:val="000000"/>
                <w:sz w:val="24"/>
                <w:szCs w:val="24"/>
              </w:rPr>
            </w:pPr>
          </w:p>
        </w:tc>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0A7C6">
            <w:pPr>
              <w:jc w:val="center"/>
              <w:rPr>
                <w:rFonts w:ascii="宋体" w:hAnsi="宋体" w:eastAsia="宋体" w:cs="宋体"/>
                <w:color w:val="000000"/>
                <w:sz w:val="24"/>
                <w:szCs w:val="24"/>
              </w:rPr>
            </w:pPr>
          </w:p>
        </w:tc>
        <w:tc>
          <w:tcPr>
            <w:tcW w:w="22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028F6">
            <w:pPr>
              <w:jc w:val="center"/>
              <w:rPr>
                <w:rFonts w:ascii="宋体" w:hAnsi="宋体" w:eastAsia="宋体" w:cs="宋体"/>
                <w:color w:val="000000"/>
                <w:sz w:val="24"/>
                <w:szCs w:val="24"/>
              </w:rPr>
            </w:pPr>
          </w:p>
        </w:tc>
      </w:tr>
      <w:tr w14:paraId="5D1DB78A">
        <w:tblPrEx>
          <w:tblCellMar>
            <w:top w:w="0" w:type="dxa"/>
            <w:left w:w="108" w:type="dxa"/>
            <w:bottom w:w="0" w:type="dxa"/>
            <w:right w:w="108" w:type="dxa"/>
          </w:tblCellMar>
        </w:tblPrEx>
        <w:trPr>
          <w:gridAfter w:val="1"/>
          <w:wAfter w:w="405" w:type="dxa"/>
          <w:trHeight w:val="509" w:hRule="atLeast"/>
          <w:jc w:val="center"/>
        </w:trPr>
        <w:tc>
          <w:tcPr>
            <w:tcW w:w="137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66567">
            <w:pPr>
              <w:jc w:val="center"/>
              <w:rPr>
                <w:rFonts w:ascii="宋体" w:hAnsi="宋体" w:eastAsia="宋体" w:cs="宋体"/>
                <w:color w:val="000000"/>
                <w:sz w:val="24"/>
                <w:szCs w:val="24"/>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062B6">
            <w:pPr>
              <w:jc w:val="center"/>
              <w:rPr>
                <w:rFonts w:ascii="宋体" w:hAnsi="宋体" w:eastAsia="宋体" w:cs="宋体"/>
                <w:color w:val="000000"/>
                <w:sz w:val="24"/>
                <w:szCs w:val="24"/>
              </w:rPr>
            </w:pPr>
          </w:p>
        </w:tc>
        <w:tc>
          <w:tcPr>
            <w:tcW w:w="23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32191">
            <w:pPr>
              <w:jc w:val="center"/>
              <w:rPr>
                <w:rFonts w:ascii="宋体" w:hAnsi="宋体" w:eastAsia="宋体" w:cs="宋体"/>
                <w:color w:val="000000"/>
                <w:sz w:val="24"/>
                <w:szCs w:val="24"/>
              </w:rPr>
            </w:pPr>
          </w:p>
        </w:tc>
        <w:tc>
          <w:tcPr>
            <w:tcW w:w="19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E0165">
            <w:pPr>
              <w:jc w:val="center"/>
              <w:rPr>
                <w:rFonts w:ascii="宋体" w:hAnsi="宋体" w:eastAsia="宋体" w:cs="宋体"/>
                <w:color w:val="000000"/>
                <w:sz w:val="24"/>
                <w:szCs w:val="24"/>
              </w:rPr>
            </w:pPr>
          </w:p>
        </w:tc>
        <w:tc>
          <w:tcPr>
            <w:tcW w:w="21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D7964">
            <w:pPr>
              <w:jc w:val="center"/>
              <w:rPr>
                <w:rFonts w:ascii="宋体" w:hAnsi="宋体" w:eastAsia="宋体" w:cs="宋体"/>
                <w:color w:val="000000"/>
                <w:sz w:val="24"/>
                <w:szCs w:val="24"/>
              </w:rPr>
            </w:pPr>
          </w:p>
        </w:tc>
        <w:tc>
          <w:tcPr>
            <w:tcW w:w="22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14901">
            <w:pPr>
              <w:jc w:val="center"/>
              <w:rPr>
                <w:rFonts w:ascii="宋体" w:hAnsi="宋体" w:eastAsia="宋体" w:cs="宋体"/>
                <w:color w:val="000000"/>
                <w:sz w:val="24"/>
                <w:szCs w:val="24"/>
              </w:rPr>
            </w:pPr>
          </w:p>
        </w:tc>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E544A">
            <w:pPr>
              <w:jc w:val="center"/>
              <w:rPr>
                <w:rFonts w:ascii="宋体" w:hAnsi="宋体" w:eastAsia="宋体" w:cs="宋体"/>
                <w:color w:val="000000"/>
                <w:sz w:val="24"/>
                <w:szCs w:val="24"/>
              </w:rPr>
            </w:pPr>
          </w:p>
        </w:tc>
        <w:tc>
          <w:tcPr>
            <w:tcW w:w="22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C2CDB">
            <w:pPr>
              <w:jc w:val="center"/>
              <w:rPr>
                <w:rFonts w:ascii="宋体" w:hAnsi="宋体" w:eastAsia="宋体" w:cs="宋体"/>
                <w:color w:val="000000"/>
                <w:sz w:val="24"/>
                <w:szCs w:val="24"/>
              </w:rPr>
            </w:pPr>
          </w:p>
        </w:tc>
      </w:tr>
      <w:tr w14:paraId="21D73322">
        <w:tblPrEx>
          <w:tblCellMar>
            <w:top w:w="0" w:type="dxa"/>
            <w:left w:w="108" w:type="dxa"/>
            <w:bottom w:w="0" w:type="dxa"/>
            <w:right w:w="108" w:type="dxa"/>
          </w:tblCellMar>
        </w:tblPrEx>
        <w:trPr>
          <w:gridAfter w:val="1"/>
          <w:wAfter w:w="405" w:type="dxa"/>
          <w:trHeight w:val="509" w:hRule="atLeast"/>
          <w:jc w:val="center"/>
        </w:trPr>
        <w:tc>
          <w:tcPr>
            <w:tcW w:w="25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F3458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栏次</w:t>
            </w:r>
          </w:p>
        </w:tc>
        <w:tc>
          <w:tcPr>
            <w:tcW w:w="2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8E51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27317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A3275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5464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B53A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75658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r>
      <w:tr w14:paraId="0E07CB23">
        <w:tblPrEx>
          <w:tblCellMar>
            <w:top w:w="0" w:type="dxa"/>
            <w:left w:w="108" w:type="dxa"/>
            <w:bottom w:w="0" w:type="dxa"/>
            <w:right w:w="108" w:type="dxa"/>
          </w:tblCellMar>
        </w:tblPrEx>
        <w:trPr>
          <w:gridAfter w:val="1"/>
          <w:wAfter w:w="405" w:type="dxa"/>
          <w:trHeight w:val="509" w:hRule="atLeast"/>
          <w:jc w:val="center"/>
        </w:trPr>
        <w:tc>
          <w:tcPr>
            <w:tcW w:w="25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48BD2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12840" w:type="dxa"/>
            <w:gridSpan w:val="1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F667EB">
            <w:pPr>
              <w:jc w:val="center"/>
              <w:rPr>
                <w:rFonts w:ascii="宋体" w:hAnsi="宋体" w:eastAsia="宋体" w:cs="宋体"/>
                <w:sz w:val="24"/>
                <w:szCs w:val="24"/>
              </w:rPr>
            </w:pPr>
            <w:r>
              <w:rPr>
                <w:rFonts w:hint="eastAsia" w:ascii="楷体" w:hAnsi="楷体" w:eastAsia="楷体" w:cs="楷体"/>
                <w:b/>
                <w:bCs/>
                <w:kern w:val="0"/>
                <w:sz w:val="24"/>
                <w:szCs w:val="24"/>
                <w:lang w:bidi="ar"/>
              </w:rPr>
              <w:t>我单位没有政府性基金收入，也没有使用政府性基金安排的支出，故本表无数据。</w:t>
            </w:r>
          </w:p>
        </w:tc>
      </w:tr>
      <w:tr w14:paraId="16CCBD95">
        <w:tblPrEx>
          <w:tblCellMar>
            <w:top w:w="0" w:type="dxa"/>
            <w:left w:w="108" w:type="dxa"/>
            <w:bottom w:w="0" w:type="dxa"/>
            <w:right w:w="108" w:type="dxa"/>
          </w:tblCellMar>
        </w:tblPrEx>
        <w:trPr>
          <w:gridAfter w:val="1"/>
          <w:wAfter w:w="405" w:type="dxa"/>
          <w:trHeight w:val="509" w:hRule="atLeast"/>
          <w:jc w:val="center"/>
        </w:trPr>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72D33B">
            <w:pPr>
              <w:jc w:val="center"/>
              <w:rPr>
                <w:rFonts w:ascii="宋体" w:hAnsi="宋体" w:eastAsia="宋体" w:cs="宋体"/>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1409D">
            <w:pPr>
              <w:rPr>
                <w:rFonts w:ascii="宋体" w:hAnsi="宋体" w:eastAsia="宋体" w:cs="宋体"/>
                <w:color w:val="000000"/>
                <w:sz w:val="20"/>
                <w:szCs w:val="20"/>
              </w:rPr>
            </w:pPr>
          </w:p>
        </w:tc>
        <w:tc>
          <w:tcPr>
            <w:tcW w:w="2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1A774A">
            <w:pPr>
              <w:rPr>
                <w:rFonts w:ascii="宋体" w:hAnsi="宋体" w:eastAsia="宋体" w:cs="宋体"/>
                <w:color w:val="000000"/>
                <w:sz w:val="24"/>
                <w:szCs w:val="24"/>
              </w:rPr>
            </w:pPr>
          </w:p>
        </w:tc>
        <w:tc>
          <w:tcPr>
            <w:tcW w:w="1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1337B">
            <w:pPr>
              <w:rPr>
                <w:rFonts w:ascii="宋体" w:hAnsi="宋体" w:eastAsia="宋体" w:cs="宋体"/>
                <w:color w:val="000000"/>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B89AD">
            <w:pPr>
              <w:rPr>
                <w:rFonts w:ascii="宋体" w:hAnsi="宋体" w:eastAsia="宋体" w:cs="宋体"/>
                <w:color w:val="000000"/>
                <w:sz w:val="24"/>
                <w:szCs w:val="24"/>
              </w:rPr>
            </w:pPr>
          </w:p>
        </w:tc>
        <w:tc>
          <w:tcPr>
            <w:tcW w:w="2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A66A4">
            <w:pPr>
              <w:rPr>
                <w:rFonts w:ascii="宋体" w:hAnsi="宋体" w:eastAsia="宋体" w:cs="宋体"/>
                <w:color w:val="000000"/>
                <w:sz w:val="24"/>
                <w:szCs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20D98">
            <w:pPr>
              <w:rPr>
                <w:rFonts w:ascii="宋体" w:hAnsi="宋体" w:eastAsia="宋体" w:cs="宋体"/>
                <w:color w:val="000000"/>
                <w:sz w:val="24"/>
                <w:szCs w:val="24"/>
              </w:rPr>
            </w:pPr>
          </w:p>
        </w:tc>
        <w:tc>
          <w:tcPr>
            <w:tcW w:w="2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A39376">
            <w:pPr>
              <w:rPr>
                <w:rFonts w:ascii="宋体" w:hAnsi="宋体" w:eastAsia="宋体" w:cs="宋体"/>
                <w:color w:val="000000"/>
                <w:sz w:val="24"/>
                <w:szCs w:val="24"/>
              </w:rPr>
            </w:pPr>
          </w:p>
        </w:tc>
      </w:tr>
      <w:tr w14:paraId="3C8FA6AA">
        <w:tblPrEx>
          <w:tblCellMar>
            <w:top w:w="0" w:type="dxa"/>
            <w:left w:w="108" w:type="dxa"/>
            <w:bottom w:w="0" w:type="dxa"/>
            <w:right w:w="108" w:type="dxa"/>
          </w:tblCellMar>
        </w:tblPrEx>
        <w:trPr>
          <w:gridAfter w:val="1"/>
          <w:wAfter w:w="405" w:type="dxa"/>
          <w:trHeight w:val="509" w:hRule="atLeast"/>
          <w:jc w:val="center"/>
        </w:trPr>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C18615">
            <w:pPr>
              <w:jc w:val="center"/>
              <w:rPr>
                <w:rFonts w:ascii="宋体" w:hAnsi="宋体" w:eastAsia="宋体" w:cs="宋体"/>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D845E">
            <w:pPr>
              <w:rPr>
                <w:rFonts w:ascii="宋体" w:hAnsi="宋体" w:eastAsia="宋体" w:cs="宋体"/>
                <w:color w:val="000000"/>
                <w:sz w:val="24"/>
                <w:szCs w:val="24"/>
              </w:rPr>
            </w:pPr>
          </w:p>
        </w:tc>
        <w:tc>
          <w:tcPr>
            <w:tcW w:w="2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4BEE94">
            <w:pPr>
              <w:rPr>
                <w:rFonts w:ascii="宋体" w:hAnsi="宋体" w:eastAsia="宋体" w:cs="宋体"/>
                <w:color w:val="000000"/>
                <w:sz w:val="24"/>
                <w:szCs w:val="24"/>
              </w:rPr>
            </w:pPr>
          </w:p>
        </w:tc>
        <w:tc>
          <w:tcPr>
            <w:tcW w:w="1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6377C5">
            <w:pPr>
              <w:rPr>
                <w:rFonts w:ascii="宋体" w:hAnsi="宋体" w:eastAsia="宋体" w:cs="宋体"/>
                <w:color w:val="000000"/>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BD4FC">
            <w:pPr>
              <w:rPr>
                <w:rFonts w:ascii="宋体" w:hAnsi="宋体" w:eastAsia="宋体" w:cs="宋体"/>
                <w:color w:val="000000"/>
                <w:sz w:val="24"/>
                <w:szCs w:val="24"/>
              </w:rPr>
            </w:pPr>
          </w:p>
        </w:tc>
        <w:tc>
          <w:tcPr>
            <w:tcW w:w="2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DA22D1">
            <w:pPr>
              <w:rPr>
                <w:rFonts w:ascii="宋体" w:hAnsi="宋体" w:eastAsia="宋体" w:cs="宋体"/>
                <w:color w:val="000000"/>
                <w:sz w:val="24"/>
                <w:szCs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C3C09">
            <w:pPr>
              <w:rPr>
                <w:rFonts w:ascii="宋体" w:hAnsi="宋体" w:eastAsia="宋体" w:cs="宋体"/>
                <w:color w:val="000000"/>
                <w:sz w:val="24"/>
                <w:szCs w:val="24"/>
              </w:rPr>
            </w:pPr>
          </w:p>
        </w:tc>
        <w:tc>
          <w:tcPr>
            <w:tcW w:w="2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8F285">
            <w:pPr>
              <w:rPr>
                <w:rFonts w:ascii="宋体" w:hAnsi="宋体" w:eastAsia="宋体" w:cs="宋体"/>
                <w:color w:val="000000"/>
                <w:sz w:val="24"/>
                <w:szCs w:val="24"/>
              </w:rPr>
            </w:pPr>
          </w:p>
        </w:tc>
      </w:tr>
      <w:tr w14:paraId="5AF81147">
        <w:tblPrEx>
          <w:tblCellMar>
            <w:top w:w="0" w:type="dxa"/>
            <w:left w:w="108" w:type="dxa"/>
            <w:bottom w:w="0" w:type="dxa"/>
            <w:right w:w="108" w:type="dxa"/>
          </w:tblCellMar>
        </w:tblPrEx>
        <w:trPr>
          <w:gridAfter w:val="1"/>
          <w:wAfter w:w="405" w:type="dxa"/>
          <w:trHeight w:val="509" w:hRule="atLeast"/>
          <w:jc w:val="center"/>
        </w:trPr>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62F60A">
            <w:pPr>
              <w:jc w:val="center"/>
              <w:rPr>
                <w:rFonts w:ascii="宋体" w:hAnsi="宋体" w:eastAsia="宋体" w:cs="宋体"/>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18280">
            <w:pPr>
              <w:rPr>
                <w:rFonts w:ascii="宋体" w:hAnsi="宋体" w:eastAsia="宋体" w:cs="宋体"/>
                <w:color w:val="000000"/>
                <w:sz w:val="20"/>
                <w:szCs w:val="20"/>
              </w:rPr>
            </w:pPr>
          </w:p>
        </w:tc>
        <w:tc>
          <w:tcPr>
            <w:tcW w:w="2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FE6FF">
            <w:pPr>
              <w:rPr>
                <w:rFonts w:ascii="宋体" w:hAnsi="宋体" w:eastAsia="宋体" w:cs="宋体"/>
                <w:color w:val="000000"/>
                <w:sz w:val="24"/>
                <w:szCs w:val="24"/>
              </w:rPr>
            </w:pPr>
          </w:p>
        </w:tc>
        <w:tc>
          <w:tcPr>
            <w:tcW w:w="1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B63CE">
            <w:pPr>
              <w:rPr>
                <w:rFonts w:ascii="宋体" w:hAnsi="宋体" w:eastAsia="宋体" w:cs="宋体"/>
                <w:color w:val="000000"/>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EBB77">
            <w:pPr>
              <w:rPr>
                <w:rFonts w:ascii="宋体" w:hAnsi="宋体" w:eastAsia="宋体" w:cs="宋体"/>
                <w:color w:val="000000"/>
                <w:sz w:val="24"/>
                <w:szCs w:val="24"/>
              </w:rPr>
            </w:pPr>
          </w:p>
        </w:tc>
        <w:tc>
          <w:tcPr>
            <w:tcW w:w="2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137A70">
            <w:pPr>
              <w:rPr>
                <w:rFonts w:ascii="宋体" w:hAnsi="宋体" w:eastAsia="宋体" w:cs="宋体"/>
                <w:color w:val="000000"/>
                <w:sz w:val="24"/>
                <w:szCs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3FA13">
            <w:pPr>
              <w:rPr>
                <w:rFonts w:ascii="宋体" w:hAnsi="宋体" w:eastAsia="宋体" w:cs="宋体"/>
                <w:color w:val="000000"/>
                <w:sz w:val="24"/>
                <w:szCs w:val="24"/>
              </w:rPr>
            </w:pPr>
          </w:p>
        </w:tc>
        <w:tc>
          <w:tcPr>
            <w:tcW w:w="2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F4F4B">
            <w:pPr>
              <w:rPr>
                <w:rFonts w:ascii="宋体" w:hAnsi="宋体" w:eastAsia="宋体" w:cs="宋体"/>
                <w:color w:val="000000"/>
                <w:sz w:val="24"/>
                <w:szCs w:val="24"/>
              </w:rPr>
            </w:pPr>
          </w:p>
        </w:tc>
      </w:tr>
      <w:tr w14:paraId="6E4A937B">
        <w:tblPrEx>
          <w:tblCellMar>
            <w:top w:w="0" w:type="dxa"/>
            <w:left w:w="108" w:type="dxa"/>
            <w:bottom w:w="0" w:type="dxa"/>
            <w:right w:w="108" w:type="dxa"/>
          </w:tblCellMar>
        </w:tblPrEx>
        <w:trPr>
          <w:gridAfter w:val="1"/>
          <w:wAfter w:w="405" w:type="dxa"/>
          <w:trHeight w:val="509" w:hRule="atLeast"/>
          <w:jc w:val="center"/>
        </w:trPr>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6353C0">
            <w:pPr>
              <w:jc w:val="center"/>
              <w:rPr>
                <w:rFonts w:ascii="宋体" w:hAnsi="宋体" w:eastAsia="宋体" w:cs="宋体"/>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B0592">
            <w:pPr>
              <w:rPr>
                <w:rFonts w:ascii="宋体" w:hAnsi="宋体" w:eastAsia="宋体" w:cs="宋体"/>
                <w:color w:val="000000"/>
                <w:sz w:val="24"/>
                <w:szCs w:val="24"/>
              </w:rPr>
            </w:pPr>
          </w:p>
        </w:tc>
        <w:tc>
          <w:tcPr>
            <w:tcW w:w="2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B4558">
            <w:pPr>
              <w:rPr>
                <w:rFonts w:ascii="宋体" w:hAnsi="宋体" w:eastAsia="宋体" w:cs="宋体"/>
                <w:color w:val="000000"/>
                <w:sz w:val="24"/>
                <w:szCs w:val="24"/>
              </w:rPr>
            </w:pPr>
          </w:p>
        </w:tc>
        <w:tc>
          <w:tcPr>
            <w:tcW w:w="1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5F5E9">
            <w:pPr>
              <w:rPr>
                <w:rFonts w:ascii="宋体" w:hAnsi="宋体" w:eastAsia="宋体" w:cs="宋体"/>
                <w:color w:val="000000"/>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C70B18">
            <w:pPr>
              <w:rPr>
                <w:rFonts w:ascii="宋体" w:hAnsi="宋体" w:eastAsia="宋体" w:cs="宋体"/>
                <w:color w:val="000000"/>
                <w:sz w:val="24"/>
                <w:szCs w:val="24"/>
              </w:rPr>
            </w:pPr>
          </w:p>
        </w:tc>
        <w:tc>
          <w:tcPr>
            <w:tcW w:w="2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E6095">
            <w:pPr>
              <w:rPr>
                <w:rFonts w:ascii="宋体" w:hAnsi="宋体" w:eastAsia="宋体" w:cs="宋体"/>
                <w:color w:val="000000"/>
                <w:sz w:val="24"/>
                <w:szCs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CE2CA">
            <w:pPr>
              <w:rPr>
                <w:rFonts w:ascii="宋体" w:hAnsi="宋体" w:eastAsia="宋体" w:cs="宋体"/>
                <w:color w:val="000000"/>
                <w:sz w:val="24"/>
                <w:szCs w:val="24"/>
              </w:rPr>
            </w:pPr>
          </w:p>
        </w:tc>
        <w:tc>
          <w:tcPr>
            <w:tcW w:w="2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736BB">
            <w:pPr>
              <w:rPr>
                <w:rFonts w:ascii="宋体" w:hAnsi="宋体" w:eastAsia="宋体" w:cs="宋体"/>
                <w:color w:val="000000"/>
                <w:sz w:val="24"/>
                <w:szCs w:val="24"/>
              </w:rPr>
            </w:pPr>
          </w:p>
        </w:tc>
      </w:tr>
      <w:tr w14:paraId="0244D7A3">
        <w:tblPrEx>
          <w:tblCellMar>
            <w:top w:w="0" w:type="dxa"/>
            <w:left w:w="108" w:type="dxa"/>
            <w:bottom w:w="0" w:type="dxa"/>
            <w:right w:w="108" w:type="dxa"/>
          </w:tblCellMar>
        </w:tblPrEx>
        <w:trPr>
          <w:gridAfter w:val="1"/>
          <w:wAfter w:w="405" w:type="dxa"/>
          <w:trHeight w:val="509" w:hRule="atLeast"/>
          <w:jc w:val="center"/>
        </w:trPr>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E9D3F7">
            <w:pPr>
              <w:jc w:val="center"/>
              <w:rPr>
                <w:rFonts w:ascii="宋体" w:hAnsi="宋体" w:eastAsia="宋体" w:cs="宋体"/>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3C507">
            <w:pPr>
              <w:rPr>
                <w:rFonts w:ascii="宋体" w:hAnsi="宋体" w:eastAsia="宋体" w:cs="宋体"/>
                <w:color w:val="000000"/>
                <w:sz w:val="24"/>
                <w:szCs w:val="24"/>
              </w:rPr>
            </w:pPr>
          </w:p>
        </w:tc>
        <w:tc>
          <w:tcPr>
            <w:tcW w:w="2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77B44">
            <w:pPr>
              <w:rPr>
                <w:rFonts w:ascii="宋体" w:hAnsi="宋体" w:eastAsia="宋体" w:cs="宋体"/>
                <w:color w:val="000000"/>
                <w:sz w:val="24"/>
                <w:szCs w:val="24"/>
              </w:rPr>
            </w:pPr>
          </w:p>
        </w:tc>
        <w:tc>
          <w:tcPr>
            <w:tcW w:w="1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C254E">
            <w:pPr>
              <w:rPr>
                <w:rFonts w:ascii="宋体" w:hAnsi="宋体" w:eastAsia="宋体" w:cs="宋体"/>
                <w:color w:val="000000"/>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6B4E7">
            <w:pPr>
              <w:rPr>
                <w:rFonts w:ascii="宋体" w:hAnsi="宋体" w:eastAsia="宋体" w:cs="宋体"/>
                <w:color w:val="000000"/>
                <w:sz w:val="24"/>
                <w:szCs w:val="24"/>
              </w:rPr>
            </w:pPr>
          </w:p>
        </w:tc>
        <w:tc>
          <w:tcPr>
            <w:tcW w:w="2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A09072">
            <w:pPr>
              <w:rPr>
                <w:rFonts w:ascii="宋体" w:hAnsi="宋体" w:eastAsia="宋体" w:cs="宋体"/>
                <w:color w:val="000000"/>
                <w:sz w:val="24"/>
                <w:szCs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82EF4">
            <w:pPr>
              <w:rPr>
                <w:rFonts w:ascii="宋体" w:hAnsi="宋体" w:eastAsia="宋体" w:cs="宋体"/>
                <w:color w:val="000000"/>
                <w:sz w:val="24"/>
                <w:szCs w:val="24"/>
              </w:rPr>
            </w:pPr>
          </w:p>
        </w:tc>
        <w:tc>
          <w:tcPr>
            <w:tcW w:w="2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892812">
            <w:pPr>
              <w:rPr>
                <w:rFonts w:ascii="宋体" w:hAnsi="宋体" w:eastAsia="宋体" w:cs="宋体"/>
                <w:color w:val="000000"/>
                <w:sz w:val="24"/>
                <w:szCs w:val="24"/>
              </w:rPr>
            </w:pPr>
          </w:p>
        </w:tc>
      </w:tr>
      <w:tr w14:paraId="41472127">
        <w:tblPrEx>
          <w:tblCellMar>
            <w:top w:w="0" w:type="dxa"/>
            <w:left w:w="108" w:type="dxa"/>
            <w:bottom w:w="0" w:type="dxa"/>
            <w:right w:w="108" w:type="dxa"/>
          </w:tblCellMar>
        </w:tblPrEx>
        <w:trPr>
          <w:gridAfter w:val="1"/>
          <w:wAfter w:w="405" w:type="dxa"/>
          <w:trHeight w:val="509" w:hRule="atLeast"/>
          <w:jc w:val="center"/>
        </w:trPr>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9DC73B">
            <w:pPr>
              <w:jc w:val="center"/>
              <w:rPr>
                <w:rFonts w:ascii="宋体" w:hAnsi="宋体" w:eastAsia="宋体" w:cs="宋体"/>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970B1">
            <w:pPr>
              <w:rPr>
                <w:rFonts w:ascii="宋体" w:hAnsi="宋体" w:eastAsia="宋体" w:cs="宋体"/>
                <w:color w:val="000000"/>
                <w:sz w:val="24"/>
                <w:szCs w:val="24"/>
              </w:rPr>
            </w:pPr>
          </w:p>
        </w:tc>
        <w:tc>
          <w:tcPr>
            <w:tcW w:w="2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105D5">
            <w:pPr>
              <w:rPr>
                <w:rFonts w:ascii="宋体" w:hAnsi="宋体" w:eastAsia="宋体" w:cs="宋体"/>
                <w:color w:val="000000"/>
                <w:sz w:val="24"/>
                <w:szCs w:val="24"/>
              </w:rPr>
            </w:pPr>
          </w:p>
        </w:tc>
        <w:tc>
          <w:tcPr>
            <w:tcW w:w="1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02FE0">
            <w:pPr>
              <w:rPr>
                <w:rFonts w:ascii="宋体" w:hAnsi="宋体" w:eastAsia="宋体" w:cs="宋体"/>
                <w:color w:val="000000"/>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6F19A">
            <w:pPr>
              <w:rPr>
                <w:rFonts w:ascii="宋体" w:hAnsi="宋体" w:eastAsia="宋体" w:cs="宋体"/>
                <w:color w:val="000000"/>
                <w:sz w:val="24"/>
                <w:szCs w:val="24"/>
              </w:rPr>
            </w:pPr>
          </w:p>
        </w:tc>
        <w:tc>
          <w:tcPr>
            <w:tcW w:w="2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A79546">
            <w:pPr>
              <w:rPr>
                <w:rFonts w:ascii="宋体" w:hAnsi="宋体" w:eastAsia="宋体" w:cs="宋体"/>
                <w:color w:val="000000"/>
                <w:sz w:val="24"/>
                <w:szCs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79048">
            <w:pPr>
              <w:rPr>
                <w:rFonts w:ascii="宋体" w:hAnsi="宋体" w:eastAsia="宋体" w:cs="宋体"/>
                <w:color w:val="000000"/>
                <w:sz w:val="24"/>
                <w:szCs w:val="24"/>
              </w:rPr>
            </w:pPr>
          </w:p>
        </w:tc>
        <w:tc>
          <w:tcPr>
            <w:tcW w:w="2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9B4479">
            <w:pPr>
              <w:rPr>
                <w:rFonts w:ascii="宋体" w:hAnsi="宋体" w:eastAsia="宋体" w:cs="宋体"/>
                <w:color w:val="000000"/>
                <w:sz w:val="24"/>
                <w:szCs w:val="24"/>
              </w:rPr>
            </w:pPr>
          </w:p>
        </w:tc>
      </w:tr>
      <w:tr w14:paraId="0F680B2F">
        <w:tblPrEx>
          <w:tblCellMar>
            <w:top w:w="0" w:type="dxa"/>
            <w:left w:w="108" w:type="dxa"/>
            <w:bottom w:w="0" w:type="dxa"/>
            <w:right w:w="108" w:type="dxa"/>
          </w:tblCellMar>
        </w:tblPrEx>
        <w:trPr>
          <w:gridAfter w:val="1"/>
          <w:wAfter w:w="405" w:type="dxa"/>
          <w:trHeight w:val="725" w:hRule="atLeast"/>
          <w:jc w:val="center"/>
        </w:trPr>
        <w:tc>
          <w:tcPr>
            <w:tcW w:w="15364" w:type="dxa"/>
            <w:gridSpan w:val="23"/>
            <w:tcBorders>
              <w:top w:val="nil"/>
              <w:left w:val="nil"/>
              <w:bottom w:val="nil"/>
              <w:right w:val="nil"/>
            </w:tcBorders>
            <w:shd w:val="clear" w:color="auto" w:fill="auto"/>
            <w:vAlign w:val="center"/>
          </w:tcPr>
          <w:p w14:paraId="4E7F3BCB">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注：本表反映部门本年度政府性基金预算财政拨款收入、支出及结转和结余情况。</w:t>
            </w:r>
          </w:p>
          <w:p w14:paraId="4BA3E4BE">
            <w:pPr>
              <w:widowControl/>
              <w:jc w:val="left"/>
              <w:textAlignment w:val="center"/>
              <w:rPr>
                <w:rFonts w:ascii="宋体" w:hAnsi="宋体" w:eastAsia="宋体" w:cs="宋体"/>
                <w:color w:val="000000"/>
                <w:kern w:val="0"/>
                <w:sz w:val="24"/>
                <w:szCs w:val="24"/>
                <w:lang w:bidi="ar"/>
              </w:rPr>
            </w:pPr>
          </w:p>
          <w:p w14:paraId="3A6B5246">
            <w:pPr>
              <w:widowControl/>
              <w:jc w:val="left"/>
              <w:textAlignment w:val="center"/>
              <w:rPr>
                <w:rFonts w:ascii="宋体" w:hAnsi="宋体" w:eastAsia="宋体" w:cs="宋体"/>
                <w:color w:val="000000"/>
                <w:kern w:val="0"/>
                <w:sz w:val="24"/>
                <w:szCs w:val="24"/>
                <w:lang w:bidi="ar"/>
              </w:rPr>
            </w:pPr>
          </w:p>
        </w:tc>
      </w:tr>
    </w:tbl>
    <w:p w14:paraId="7685329F">
      <w:pPr>
        <w:widowControl/>
        <w:jc w:val="center"/>
        <w:rPr>
          <w:rFonts w:ascii="Times New Roman" w:hAnsi="Times New Roman" w:eastAsia="方正小标宋_GBK" w:cs="Times New Roman"/>
          <w:color w:val="000000"/>
          <w:kern w:val="0"/>
          <w:sz w:val="36"/>
          <w:szCs w:val="36"/>
        </w:rPr>
      </w:pPr>
    </w:p>
    <w:p w14:paraId="14A1D897">
      <w:pPr>
        <w:widowControl/>
        <w:jc w:val="center"/>
        <w:rPr>
          <w:rFonts w:ascii="Times New Roman" w:hAnsi="Times New Roman" w:eastAsia="方正小标宋_GBK" w:cs="Times New Roman"/>
          <w:color w:val="000000"/>
          <w:kern w:val="0"/>
          <w:sz w:val="36"/>
          <w:szCs w:val="36"/>
        </w:rPr>
      </w:pPr>
    </w:p>
    <w:tbl>
      <w:tblPr>
        <w:tblStyle w:val="9"/>
        <w:tblW w:w="15120" w:type="dxa"/>
        <w:tblInd w:w="93" w:type="dxa"/>
        <w:tblLayout w:type="autofit"/>
        <w:tblCellMar>
          <w:top w:w="0" w:type="dxa"/>
          <w:left w:w="108" w:type="dxa"/>
          <w:bottom w:w="0" w:type="dxa"/>
          <w:right w:w="108" w:type="dxa"/>
        </w:tblCellMar>
      </w:tblPr>
      <w:tblGrid>
        <w:gridCol w:w="2017"/>
        <w:gridCol w:w="671"/>
        <w:gridCol w:w="2177"/>
        <w:gridCol w:w="3135"/>
        <w:gridCol w:w="3135"/>
        <w:gridCol w:w="3985"/>
      </w:tblGrid>
      <w:tr w14:paraId="4493A371">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60BD2438">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14:paraId="223413DA">
        <w:tblPrEx>
          <w:tblCellMar>
            <w:top w:w="0" w:type="dxa"/>
            <w:left w:w="108" w:type="dxa"/>
            <w:bottom w:w="0" w:type="dxa"/>
            <w:right w:w="108" w:type="dxa"/>
          </w:tblCellMar>
        </w:tblPrEx>
        <w:trPr>
          <w:trHeight w:val="417" w:hRule="atLeast"/>
        </w:trPr>
        <w:tc>
          <w:tcPr>
            <w:tcW w:w="2017" w:type="dxa"/>
            <w:tcBorders>
              <w:top w:val="nil"/>
              <w:left w:val="nil"/>
              <w:bottom w:val="nil"/>
              <w:right w:val="nil"/>
            </w:tcBorders>
            <w:shd w:val="clear" w:color="auto" w:fill="FFFFFF"/>
            <w:vAlign w:val="center"/>
          </w:tcPr>
          <w:p w14:paraId="1A26D622">
            <w:pPr>
              <w:jc w:val="center"/>
              <w:rPr>
                <w:rFonts w:ascii="宋体" w:hAnsi="宋体" w:eastAsia="宋体" w:cs="宋体"/>
                <w:color w:val="000000"/>
                <w:sz w:val="20"/>
                <w:szCs w:val="20"/>
              </w:rPr>
            </w:pPr>
          </w:p>
        </w:tc>
        <w:tc>
          <w:tcPr>
            <w:tcW w:w="671" w:type="dxa"/>
            <w:tcBorders>
              <w:top w:val="nil"/>
              <w:left w:val="nil"/>
              <w:bottom w:val="nil"/>
              <w:right w:val="nil"/>
            </w:tcBorders>
            <w:shd w:val="clear" w:color="auto" w:fill="FFFFFF"/>
            <w:vAlign w:val="center"/>
          </w:tcPr>
          <w:p w14:paraId="7DD4DB2C">
            <w:pPr>
              <w:jc w:val="center"/>
              <w:rPr>
                <w:rFonts w:ascii="宋体" w:hAnsi="宋体" w:eastAsia="宋体" w:cs="宋体"/>
                <w:color w:val="000000"/>
                <w:sz w:val="20"/>
                <w:szCs w:val="20"/>
              </w:rPr>
            </w:pPr>
          </w:p>
        </w:tc>
        <w:tc>
          <w:tcPr>
            <w:tcW w:w="2177" w:type="dxa"/>
            <w:tcBorders>
              <w:top w:val="nil"/>
              <w:left w:val="nil"/>
              <w:bottom w:val="nil"/>
              <w:right w:val="nil"/>
            </w:tcBorders>
            <w:shd w:val="clear" w:color="auto" w:fill="FFFFFF"/>
            <w:vAlign w:val="center"/>
          </w:tcPr>
          <w:p w14:paraId="118176C9">
            <w:pPr>
              <w:jc w:val="center"/>
              <w:rPr>
                <w:rFonts w:ascii="宋体" w:hAnsi="宋体" w:eastAsia="宋体" w:cs="宋体"/>
                <w:color w:val="000000"/>
                <w:sz w:val="20"/>
                <w:szCs w:val="20"/>
              </w:rPr>
            </w:pPr>
          </w:p>
        </w:tc>
        <w:tc>
          <w:tcPr>
            <w:tcW w:w="3135" w:type="dxa"/>
            <w:tcBorders>
              <w:top w:val="nil"/>
              <w:left w:val="nil"/>
              <w:bottom w:val="nil"/>
              <w:right w:val="nil"/>
            </w:tcBorders>
            <w:shd w:val="clear" w:color="auto" w:fill="FFFFFF"/>
            <w:vAlign w:val="center"/>
          </w:tcPr>
          <w:p w14:paraId="2F2EB374">
            <w:pPr>
              <w:rPr>
                <w:rFonts w:ascii="宋体" w:hAnsi="宋体" w:eastAsia="宋体" w:cs="宋体"/>
                <w:color w:val="000000"/>
                <w:sz w:val="20"/>
                <w:szCs w:val="20"/>
              </w:rPr>
            </w:pPr>
          </w:p>
        </w:tc>
        <w:tc>
          <w:tcPr>
            <w:tcW w:w="3135" w:type="dxa"/>
            <w:tcBorders>
              <w:top w:val="nil"/>
              <w:left w:val="nil"/>
              <w:bottom w:val="nil"/>
              <w:right w:val="nil"/>
            </w:tcBorders>
            <w:shd w:val="clear" w:color="auto" w:fill="FFFFFF"/>
            <w:vAlign w:val="center"/>
          </w:tcPr>
          <w:p w14:paraId="7E847078">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6B97BEA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14:paraId="096C19F3">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059C4B4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部门：溆浦县司法局</w:t>
            </w:r>
          </w:p>
        </w:tc>
        <w:tc>
          <w:tcPr>
            <w:tcW w:w="671" w:type="dxa"/>
            <w:tcBorders>
              <w:top w:val="nil"/>
              <w:left w:val="nil"/>
              <w:bottom w:val="nil"/>
              <w:right w:val="nil"/>
            </w:tcBorders>
            <w:shd w:val="clear" w:color="auto" w:fill="FFFFFF"/>
            <w:vAlign w:val="center"/>
          </w:tcPr>
          <w:p w14:paraId="2A199AF2">
            <w:pPr>
              <w:jc w:val="center"/>
              <w:rPr>
                <w:rFonts w:ascii="宋体" w:hAnsi="宋体" w:eastAsia="宋体" w:cs="宋体"/>
                <w:color w:val="000000"/>
                <w:sz w:val="20"/>
                <w:szCs w:val="20"/>
              </w:rPr>
            </w:pPr>
          </w:p>
        </w:tc>
        <w:tc>
          <w:tcPr>
            <w:tcW w:w="2177" w:type="dxa"/>
            <w:tcBorders>
              <w:top w:val="nil"/>
              <w:left w:val="nil"/>
              <w:bottom w:val="nil"/>
              <w:right w:val="nil"/>
            </w:tcBorders>
            <w:shd w:val="clear" w:color="auto" w:fill="FFFFFF"/>
            <w:vAlign w:val="center"/>
          </w:tcPr>
          <w:p w14:paraId="77E4DD50">
            <w:pPr>
              <w:jc w:val="center"/>
              <w:rPr>
                <w:rFonts w:ascii="宋体" w:hAnsi="宋体" w:eastAsia="宋体" w:cs="宋体"/>
                <w:color w:val="000000"/>
                <w:sz w:val="20"/>
                <w:szCs w:val="20"/>
              </w:rPr>
            </w:pPr>
          </w:p>
        </w:tc>
        <w:tc>
          <w:tcPr>
            <w:tcW w:w="3135" w:type="dxa"/>
            <w:tcBorders>
              <w:top w:val="nil"/>
              <w:left w:val="nil"/>
              <w:bottom w:val="nil"/>
              <w:right w:val="nil"/>
            </w:tcBorders>
            <w:shd w:val="clear" w:color="auto" w:fill="FFFFFF"/>
            <w:vAlign w:val="center"/>
          </w:tcPr>
          <w:p w14:paraId="5AEDD0B9">
            <w:pPr>
              <w:rPr>
                <w:rFonts w:ascii="宋体" w:hAnsi="宋体" w:eastAsia="宋体" w:cs="宋体"/>
                <w:color w:val="000000"/>
                <w:sz w:val="20"/>
                <w:szCs w:val="20"/>
              </w:rPr>
            </w:pPr>
          </w:p>
        </w:tc>
        <w:tc>
          <w:tcPr>
            <w:tcW w:w="3135" w:type="dxa"/>
            <w:tcBorders>
              <w:top w:val="nil"/>
              <w:left w:val="nil"/>
              <w:bottom w:val="nil"/>
              <w:right w:val="nil"/>
            </w:tcBorders>
            <w:shd w:val="clear" w:color="auto" w:fill="FFFFFF"/>
            <w:vAlign w:val="center"/>
          </w:tcPr>
          <w:p w14:paraId="2101F0D6">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242BB90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6C3F839B">
        <w:tblPrEx>
          <w:tblCellMar>
            <w:top w:w="0" w:type="dxa"/>
            <w:left w:w="108" w:type="dxa"/>
            <w:bottom w:w="0" w:type="dxa"/>
            <w:right w:w="108" w:type="dxa"/>
          </w:tblCellMar>
        </w:tblPrEx>
        <w:trPr>
          <w:trHeight w:val="548" w:hRule="atLeast"/>
        </w:trPr>
        <w:tc>
          <w:tcPr>
            <w:tcW w:w="4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1C361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18"/>
                <w:rFonts w:hint="default"/>
                <w:lang w:bidi="ar"/>
              </w:rPr>
              <w:t>目</w:t>
            </w:r>
          </w:p>
        </w:tc>
        <w:tc>
          <w:tcPr>
            <w:tcW w:w="10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CFD8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本年支出</w:t>
            </w:r>
          </w:p>
        </w:tc>
      </w:tr>
      <w:tr w14:paraId="32D54C93">
        <w:tblPrEx>
          <w:tblCellMar>
            <w:top w:w="0" w:type="dxa"/>
            <w:left w:w="108" w:type="dxa"/>
            <w:bottom w:w="0" w:type="dxa"/>
            <w:right w:w="108" w:type="dxa"/>
          </w:tblCellMar>
        </w:tblPrEx>
        <w:trPr>
          <w:trHeight w:val="548" w:hRule="atLeast"/>
        </w:trPr>
        <w:tc>
          <w:tcPr>
            <w:tcW w:w="2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4333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科目代码</w:t>
            </w:r>
          </w:p>
        </w:tc>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4B5A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科目名称</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9A00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D002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基本支出  </w:t>
            </w:r>
          </w:p>
        </w:tc>
        <w:tc>
          <w:tcPr>
            <w:tcW w:w="3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68A0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项目支出</w:t>
            </w:r>
          </w:p>
        </w:tc>
      </w:tr>
      <w:tr w14:paraId="171654DE">
        <w:tblPrEx>
          <w:tblCellMar>
            <w:top w:w="0" w:type="dxa"/>
            <w:left w:w="108" w:type="dxa"/>
            <w:bottom w:w="0" w:type="dxa"/>
            <w:right w:w="108" w:type="dxa"/>
          </w:tblCellMar>
        </w:tblPrEx>
        <w:trPr>
          <w:trHeight w:val="548" w:hRule="atLeast"/>
        </w:trPr>
        <w:tc>
          <w:tcPr>
            <w:tcW w:w="2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FD612">
            <w:pPr>
              <w:jc w:val="center"/>
              <w:rPr>
                <w:rFonts w:ascii="宋体" w:hAnsi="宋体" w:eastAsia="宋体" w:cs="宋体"/>
                <w:color w:val="000000"/>
                <w:sz w:val="24"/>
                <w:szCs w:val="24"/>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87A4F">
            <w:pPr>
              <w:jc w:val="center"/>
              <w:rPr>
                <w:rFonts w:ascii="宋体" w:hAnsi="宋体" w:eastAsia="宋体" w:cs="宋体"/>
                <w:color w:val="000000"/>
                <w:sz w:val="24"/>
                <w:szCs w:val="24"/>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0F0F2">
            <w:pPr>
              <w:jc w:val="center"/>
              <w:rPr>
                <w:rFonts w:ascii="宋体" w:hAnsi="宋体" w:eastAsia="宋体" w:cs="宋体"/>
                <w:color w:val="000000"/>
                <w:sz w:val="24"/>
                <w:szCs w:val="24"/>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FBEBA">
            <w:pPr>
              <w:jc w:val="center"/>
              <w:rPr>
                <w:rFonts w:ascii="宋体" w:hAnsi="宋体" w:eastAsia="宋体" w:cs="宋体"/>
                <w:color w:val="000000"/>
                <w:sz w:val="24"/>
                <w:szCs w:val="24"/>
              </w:rPr>
            </w:pPr>
          </w:p>
        </w:tc>
        <w:tc>
          <w:tcPr>
            <w:tcW w:w="3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C6FAE">
            <w:pPr>
              <w:jc w:val="center"/>
              <w:rPr>
                <w:rFonts w:ascii="宋体" w:hAnsi="宋体" w:eastAsia="宋体" w:cs="宋体"/>
                <w:color w:val="000000"/>
                <w:sz w:val="24"/>
                <w:szCs w:val="24"/>
              </w:rPr>
            </w:pPr>
          </w:p>
        </w:tc>
      </w:tr>
      <w:tr w14:paraId="0DD09572">
        <w:tblPrEx>
          <w:tblCellMar>
            <w:top w:w="0" w:type="dxa"/>
            <w:left w:w="108" w:type="dxa"/>
            <w:bottom w:w="0" w:type="dxa"/>
            <w:right w:w="108" w:type="dxa"/>
          </w:tblCellMar>
        </w:tblPrEx>
        <w:trPr>
          <w:trHeight w:val="548" w:hRule="atLeast"/>
        </w:trPr>
        <w:tc>
          <w:tcPr>
            <w:tcW w:w="2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9D3C5">
            <w:pPr>
              <w:jc w:val="center"/>
              <w:rPr>
                <w:rFonts w:ascii="宋体" w:hAnsi="宋体" w:eastAsia="宋体" w:cs="宋体"/>
                <w:color w:val="000000"/>
                <w:sz w:val="24"/>
                <w:szCs w:val="24"/>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6BA3C">
            <w:pPr>
              <w:jc w:val="center"/>
              <w:rPr>
                <w:rFonts w:ascii="宋体" w:hAnsi="宋体" w:eastAsia="宋体" w:cs="宋体"/>
                <w:color w:val="000000"/>
                <w:sz w:val="24"/>
                <w:szCs w:val="24"/>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567DE">
            <w:pPr>
              <w:jc w:val="center"/>
              <w:rPr>
                <w:rFonts w:ascii="宋体" w:hAnsi="宋体" w:eastAsia="宋体" w:cs="宋体"/>
                <w:color w:val="000000"/>
                <w:sz w:val="24"/>
                <w:szCs w:val="24"/>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8B22C">
            <w:pPr>
              <w:jc w:val="center"/>
              <w:rPr>
                <w:rFonts w:ascii="宋体" w:hAnsi="宋体" w:eastAsia="宋体" w:cs="宋体"/>
                <w:color w:val="000000"/>
                <w:sz w:val="24"/>
                <w:szCs w:val="24"/>
              </w:rPr>
            </w:pPr>
          </w:p>
        </w:tc>
        <w:tc>
          <w:tcPr>
            <w:tcW w:w="3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AA1E0">
            <w:pPr>
              <w:jc w:val="center"/>
              <w:rPr>
                <w:rFonts w:ascii="宋体" w:hAnsi="宋体" w:eastAsia="宋体" w:cs="宋体"/>
                <w:color w:val="000000"/>
                <w:sz w:val="24"/>
                <w:szCs w:val="24"/>
              </w:rPr>
            </w:pPr>
          </w:p>
        </w:tc>
      </w:tr>
      <w:tr w14:paraId="61990561">
        <w:tblPrEx>
          <w:tblCellMar>
            <w:top w:w="0" w:type="dxa"/>
            <w:left w:w="108" w:type="dxa"/>
            <w:bottom w:w="0" w:type="dxa"/>
            <w:right w:w="108" w:type="dxa"/>
          </w:tblCellMar>
        </w:tblPrEx>
        <w:trPr>
          <w:trHeight w:val="548" w:hRule="atLeast"/>
        </w:trPr>
        <w:tc>
          <w:tcPr>
            <w:tcW w:w="4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C6D60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AD4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5EE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EEF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14:paraId="33F9FC3E">
        <w:tblPrEx>
          <w:tblCellMar>
            <w:top w:w="0" w:type="dxa"/>
            <w:left w:w="108" w:type="dxa"/>
            <w:bottom w:w="0" w:type="dxa"/>
            <w:right w:w="108" w:type="dxa"/>
          </w:tblCellMar>
        </w:tblPrEx>
        <w:trPr>
          <w:trHeight w:val="548" w:hRule="atLeast"/>
        </w:trPr>
        <w:tc>
          <w:tcPr>
            <w:tcW w:w="4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EE160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1025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649C3E">
            <w:pPr>
              <w:jc w:val="center"/>
              <w:rPr>
                <w:rFonts w:ascii="宋体" w:hAnsi="宋体" w:eastAsia="宋体" w:cs="宋体"/>
                <w:sz w:val="24"/>
                <w:szCs w:val="24"/>
              </w:rPr>
            </w:pPr>
            <w:r>
              <w:rPr>
                <w:rFonts w:hint="eastAsia" w:ascii="楷体" w:hAnsi="楷体" w:eastAsia="楷体" w:cs="楷体"/>
                <w:b/>
                <w:bCs/>
                <w:kern w:val="0"/>
                <w:sz w:val="24"/>
                <w:szCs w:val="24"/>
                <w:lang w:bidi="ar"/>
              </w:rPr>
              <w:t>我单位没有使用国有资本经营预算安排的支出，故本表无数据。</w:t>
            </w:r>
          </w:p>
        </w:tc>
      </w:tr>
      <w:tr w14:paraId="3E29E1EC">
        <w:tblPrEx>
          <w:tblCellMar>
            <w:top w:w="0" w:type="dxa"/>
            <w:left w:w="108" w:type="dxa"/>
            <w:bottom w:w="0" w:type="dxa"/>
            <w:right w:w="108" w:type="dxa"/>
          </w:tblCellMar>
        </w:tblPrEx>
        <w:trPr>
          <w:trHeight w:val="548" w:hRule="atLeast"/>
        </w:trPr>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3640E">
            <w:pPr>
              <w:jc w:val="center"/>
              <w:rPr>
                <w:rFonts w:ascii="宋体" w:hAnsi="宋体" w:eastAsia="宋体" w:cs="宋体"/>
                <w:color w:val="000000"/>
                <w:sz w:val="24"/>
                <w:szCs w:val="24"/>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9056">
            <w:pPr>
              <w:rPr>
                <w:rFonts w:ascii="宋体" w:hAnsi="宋体" w:eastAsia="宋体" w:cs="宋体"/>
                <w:color w:val="000000"/>
                <w:sz w:val="20"/>
                <w:szCs w:val="20"/>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0D89">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E0CB">
            <w:pPr>
              <w:rPr>
                <w:rFonts w:ascii="宋体" w:hAnsi="宋体" w:eastAsia="宋体" w:cs="宋体"/>
                <w:color w:val="000000"/>
                <w:sz w:val="24"/>
                <w:szCs w:val="24"/>
              </w:rPr>
            </w:pP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D793">
            <w:pPr>
              <w:rPr>
                <w:rFonts w:ascii="宋体" w:hAnsi="宋体" w:eastAsia="宋体" w:cs="宋体"/>
                <w:color w:val="000000"/>
                <w:sz w:val="24"/>
                <w:szCs w:val="24"/>
              </w:rPr>
            </w:pPr>
          </w:p>
        </w:tc>
      </w:tr>
      <w:tr w14:paraId="34160B2A">
        <w:tblPrEx>
          <w:tblCellMar>
            <w:top w:w="0" w:type="dxa"/>
            <w:left w:w="108" w:type="dxa"/>
            <w:bottom w:w="0" w:type="dxa"/>
            <w:right w:w="108" w:type="dxa"/>
          </w:tblCellMar>
        </w:tblPrEx>
        <w:trPr>
          <w:trHeight w:val="548" w:hRule="atLeast"/>
        </w:trPr>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BD414">
            <w:pPr>
              <w:jc w:val="center"/>
              <w:rPr>
                <w:rFonts w:ascii="宋体" w:hAnsi="宋体" w:eastAsia="宋体" w:cs="宋体"/>
                <w:color w:val="000000"/>
                <w:sz w:val="24"/>
                <w:szCs w:val="24"/>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DBFC">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285F">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FF2B">
            <w:pPr>
              <w:rPr>
                <w:rFonts w:ascii="宋体" w:hAnsi="宋体" w:eastAsia="宋体" w:cs="宋体"/>
                <w:color w:val="000000"/>
                <w:sz w:val="24"/>
                <w:szCs w:val="24"/>
              </w:rPr>
            </w:pP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F891">
            <w:pPr>
              <w:rPr>
                <w:rFonts w:ascii="宋体" w:hAnsi="宋体" w:eastAsia="宋体" w:cs="宋体"/>
                <w:color w:val="000000"/>
                <w:sz w:val="24"/>
                <w:szCs w:val="24"/>
              </w:rPr>
            </w:pPr>
          </w:p>
        </w:tc>
      </w:tr>
      <w:tr w14:paraId="76180FAF">
        <w:tblPrEx>
          <w:tblCellMar>
            <w:top w:w="0" w:type="dxa"/>
            <w:left w:w="108" w:type="dxa"/>
            <w:bottom w:w="0" w:type="dxa"/>
            <w:right w:w="108" w:type="dxa"/>
          </w:tblCellMar>
        </w:tblPrEx>
        <w:trPr>
          <w:trHeight w:val="548" w:hRule="atLeast"/>
        </w:trPr>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53169">
            <w:pPr>
              <w:jc w:val="center"/>
              <w:rPr>
                <w:rFonts w:ascii="宋体" w:hAnsi="宋体" w:eastAsia="宋体" w:cs="宋体"/>
                <w:color w:val="000000"/>
                <w:sz w:val="24"/>
                <w:szCs w:val="24"/>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BD3B">
            <w:pPr>
              <w:rPr>
                <w:rFonts w:ascii="宋体" w:hAnsi="宋体" w:eastAsia="宋体" w:cs="宋体"/>
                <w:color w:val="000000"/>
                <w:sz w:val="20"/>
                <w:szCs w:val="20"/>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71A2">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37E9">
            <w:pPr>
              <w:rPr>
                <w:rFonts w:ascii="宋体" w:hAnsi="宋体" w:eastAsia="宋体" w:cs="宋体"/>
                <w:color w:val="000000"/>
                <w:sz w:val="24"/>
                <w:szCs w:val="24"/>
              </w:rPr>
            </w:pP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19A4">
            <w:pPr>
              <w:rPr>
                <w:rFonts w:ascii="宋体" w:hAnsi="宋体" w:eastAsia="宋体" w:cs="宋体"/>
                <w:color w:val="000000"/>
                <w:sz w:val="24"/>
                <w:szCs w:val="24"/>
              </w:rPr>
            </w:pPr>
          </w:p>
        </w:tc>
      </w:tr>
      <w:tr w14:paraId="7FEE5C89">
        <w:tblPrEx>
          <w:tblCellMar>
            <w:top w:w="0" w:type="dxa"/>
            <w:left w:w="108" w:type="dxa"/>
            <w:bottom w:w="0" w:type="dxa"/>
            <w:right w:w="108" w:type="dxa"/>
          </w:tblCellMar>
        </w:tblPrEx>
        <w:trPr>
          <w:trHeight w:val="548" w:hRule="atLeast"/>
        </w:trPr>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9A220">
            <w:pPr>
              <w:jc w:val="center"/>
              <w:rPr>
                <w:rFonts w:ascii="宋体" w:hAnsi="宋体" w:eastAsia="宋体" w:cs="宋体"/>
                <w:color w:val="000000"/>
                <w:sz w:val="24"/>
                <w:szCs w:val="24"/>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5F27">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D1E1">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4C52">
            <w:pPr>
              <w:rPr>
                <w:rFonts w:ascii="宋体" w:hAnsi="宋体" w:eastAsia="宋体" w:cs="宋体"/>
                <w:color w:val="000000"/>
                <w:sz w:val="24"/>
                <w:szCs w:val="24"/>
              </w:rPr>
            </w:pP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6173">
            <w:pPr>
              <w:rPr>
                <w:rFonts w:ascii="宋体" w:hAnsi="宋体" w:eastAsia="宋体" w:cs="宋体"/>
                <w:color w:val="000000"/>
                <w:sz w:val="24"/>
                <w:szCs w:val="24"/>
              </w:rPr>
            </w:pPr>
          </w:p>
        </w:tc>
      </w:tr>
      <w:tr w14:paraId="47C7E901">
        <w:tblPrEx>
          <w:tblCellMar>
            <w:top w:w="0" w:type="dxa"/>
            <w:left w:w="108" w:type="dxa"/>
            <w:bottom w:w="0" w:type="dxa"/>
            <w:right w:w="108" w:type="dxa"/>
          </w:tblCellMar>
        </w:tblPrEx>
        <w:trPr>
          <w:trHeight w:val="548" w:hRule="atLeast"/>
        </w:trPr>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B4AD0">
            <w:pPr>
              <w:jc w:val="center"/>
              <w:rPr>
                <w:rFonts w:ascii="宋体" w:hAnsi="宋体" w:eastAsia="宋体" w:cs="宋体"/>
                <w:color w:val="000000"/>
                <w:sz w:val="24"/>
                <w:szCs w:val="24"/>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E7E8">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4E98">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AC12">
            <w:pPr>
              <w:rPr>
                <w:rFonts w:ascii="宋体" w:hAnsi="宋体" w:eastAsia="宋体" w:cs="宋体"/>
                <w:color w:val="000000"/>
                <w:sz w:val="24"/>
                <w:szCs w:val="24"/>
              </w:rPr>
            </w:pP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23B1">
            <w:pPr>
              <w:rPr>
                <w:rFonts w:ascii="宋体" w:hAnsi="宋体" w:eastAsia="宋体" w:cs="宋体"/>
                <w:color w:val="000000"/>
                <w:sz w:val="24"/>
                <w:szCs w:val="24"/>
              </w:rPr>
            </w:pPr>
          </w:p>
        </w:tc>
      </w:tr>
      <w:tr w14:paraId="539E7252">
        <w:tblPrEx>
          <w:tblCellMar>
            <w:top w:w="0" w:type="dxa"/>
            <w:left w:w="108" w:type="dxa"/>
            <w:bottom w:w="0" w:type="dxa"/>
            <w:right w:w="108" w:type="dxa"/>
          </w:tblCellMar>
        </w:tblPrEx>
        <w:trPr>
          <w:trHeight w:val="548" w:hRule="atLeast"/>
        </w:trPr>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C821B">
            <w:pPr>
              <w:jc w:val="center"/>
              <w:rPr>
                <w:rFonts w:ascii="宋体" w:hAnsi="宋体" w:eastAsia="宋体" w:cs="宋体"/>
                <w:color w:val="000000"/>
                <w:sz w:val="24"/>
                <w:szCs w:val="24"/>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62CF">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DBF6">
            <w:pPr>
              <w:rPr>
                <w:rFonts w:ascii="宋体" w:hAnsi="宋体" w:eastAsia="宋体" w:cs="宋体"/>
                <w:color w:val="000000"/>
                <w:sz w:val="24"/>
                <w:szCs w:val="24"/>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8CD4">
            <w:pPr>
              <w:rPr>
                <w:rFonts w:ascii="宋体" w:hAnsi="宋体" w:eastAsia="宋体" w:cs="宋体"/>
                <w:color w:val="000000"/>
                <w:sz w:val="24"/>
                <w:szCs w:val="24"/>
              </w:rPr>
            </w:pPr>
          </w:p>
        </w:tc>
        <w:tc>
          <w:tcPr>
            <w:tcW w:w="3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6295">
            <w:pPr>
              <w:rPr>
                <w:rFonts w:ascii="宋体" w:hAnsi="宋体" w:eastAsia="宋体" w:cs="宋体"/>
                <w:color w:val="000000"/>
                <w:sz w:val="24"/>
                <w:szCs w:val="24"/>
              </w:rPr>
            </w:pPr>
          </w:p>
        </w:tc>
      </w:tr>
      <w:tr w14:paraId="26B62393">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28218094">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注：本表反映部门本年度国有资本经营预算财政拨款支出情况。</w:t>
            </w:r>
          </w:p>
          <w:p w14:paraId="4355B6DF">
            <w:pPr>
              <w:widowControl/>
              <w:jc w:val="left"/>
              <w:textAlignment w:val="center"/>
              <w:rPr>
                <w:rFonts w:ascii="宋体" w:hAnsi="宋体" w:eastAsia="宋体" w:cs="宋体"/>
                <w:color w:val="000000"/>
                <w:kern w:val="0"/>
                <w:sz w:val="24"/>
                <w:szCs w:val="24"/>
                <w:lang w:bidi="ar"/>
              </w:rPr>
            </w:pPr>
          </w:p>
          <w:p w14:paraId="3B806C9B">
            <w:pPr>
              <w:widowControl/>
              <w:jc w:val="left"/>
              <w:textAlignment w:val="center"/>
              <w:rPr>
                <w:rFonts w:ascii="宋体" w:hAnsi="宋体" w:eastAsia="宋体" w:cs="宋体"/>
                <w:color w:val="000000"/>
                <w:kern w:val="0"/>
                <w:sz w:val="24"/>
                <w:szCs w:val="24"/>
                <w:lang w:bidi="ar"/>
              </w:rPr>
            </w:pPr>
          </w:p>
        </w:tc>
      </w:tr>
    </w:tbl>
    <w:p w14:paraId="40FF7FC6">
      <w:pPr>
        <w:widowControl/>
        <w:jc w:val="center"/>
        <w:rPr>
          <w:rFonts w:ascii="Times New Roman" w:hAnsi="Times New Roman" w:eastAsia="方正小标宋_GBK" w:cs="Times New Roman"/>
          <w:color w:val="000000"/>
          <w:kern w:val="0"/>
          <w:sz w:val="36"/>
          <w:szCs w:val="36"/>
        </w:rPr>
      </w:pPr>
    </w:p>
    <w:tbl>
      <w:tblPr>
        <w:tblStyle w:val="9"/>
        <w:tblW w:w="15140" w:type="dxa"/>
        <w:tblInd w:w="93" w:type="dxa"/>
        <w:tblLayout w:type="autofit"/>
        <w:tblCellMar>
          <w:top w:w="0" w:type="dxa"/>
          <w:left w:w="108" w:type="dxa"/>
          <w:bottom w:w="0" w:type="dxa"/>
          <w:right w:w="108" w:type="dxa"/>
        </w:tblCellMar>
      </w:tblPr>
      <w:tblGrid>
        <w:gridCol w:w="2016"/>
        <w:gridCol w:w="1213"/>
        <w:gridCol w:w="1186"/>
        <w:gridCol w:w="1159"/>
        <w:gridCol w:w="1186"/>
        <w:gridCol w:w="1186"/>
        <w:gridCol w:w="1186"/>
        <w:gridCol w:w="1213"/>
        <w:gridCol w:w="1186"/>
        <w:gridCol w:w="1159"/>
        <w:gridCol w:w="1186"/>
        <w:gridCol w:w="1264"/>
      </w:tblGrid>
      <w:tr w14:paraId="305FB0B6">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F10EFED">
            <w:pPr>
              <w:widowControl/>
              <w:jc w:val="center"/>
              <w:textAlignment w:val="center"/>
              <w:rPr>
                <w:rFonts w:ascii="华文中宋" w:hAnsi="华文中宋" w:eastAsia="华文中宋" w:cs="华文中宋"/>
                <w:color w:val="000000"/>
                <w:kern w:val="0"/>
                <w:sz w:val="32"/>
                <w:szCs w:val="32"/>
                <w:lang w:bidi="ar"/>
              </w:rPr>
            </w:pPr>
          </w:p>
          <w:p w14:paraId="4D29E125">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14:paraId="6CFF8AAE">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63FE884C">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97B31E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CB75A04">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E106DC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CEEF874">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B77D69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5FD711D">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6AF918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0FB402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FE90BE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6BAF3E9">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787A87A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14:paraId="12B51A1D">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7C136AD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部门：溆浦县司法局</w:t>
            </w:r>
          </w:p>
        </w:tc>
        <w:tc>
          <w:tcPr>
            <w:tcW w:w="1261" w:type="dxa"/>
            <w:tcBorders>
              <w:top w:val="nil"/>
              <w:left w:val="nil"/>
              <w:bottom w:val="nil"/>
              <w:right w:val="nil"/>
            </w:tcBorders>
            <w:shd w:val="clear" w:color="auto" w:fill="FFFFFF"/>
            <w:vAlign w:val="center"/>
          </w:tcPr>
          <w:p w14:paraId="1ED23AF6">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54437CE">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CCB9CD5">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C53434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74FDB3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2287F50">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9A233D3">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B5037F0">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A5C5025">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0DEC080">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388C46D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5020A462">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444DA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9798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14:paraId="777E783C">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5D3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7FCB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6F08C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AD0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30D2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2CC2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BE77B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C1C0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14:paraId="5B75C901">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404DF">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1FC7A">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52F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0A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73A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5C289">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051C9">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54FCF">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CC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1C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009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3B5CE">
            <w:pPr>
              <w:jc w:val="center"/>
              <w:rPr>
                <w:rFonts w:ascii="宋体" w:hAnsi="宋体" w:eastAsia="宋体" w:cs="宋体"/>
                <w:color w:val="000000"/>
                <w:sz w:val="22"/>
              </w:rPr>
            </w:pPr>
          </w:p>
        </w:tc>
      </w:tr>
      <w:tr w14:paraId="5EE8D38E">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478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C0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BFD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C42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970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988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112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575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D8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79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D3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942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14:paraId="7AEAAD60">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34BA">
            <w:pPr>
              <w:jc w:val="center"/>
              <w:rPr>
                <w:rFonts w:ascii="宋体" w:hAnsi="宋体" w:eastAsia="宋体" w:cs="宋体"/>
                <w:color w:val="000000"/>
                <w:sz w:val="22"/>
              </w:rPr>
            </w:pPr>
            <w:r>
              <w:rPr>
                <w:rFonts w:hint="eastAsia" w:ascii="宋体" w:hAnsi="宋体" w:eastAsia="宋体" w:cs="宋体"/>
                <w:color w:val="000000"/>
                <w:sz w:val="22"/>
              </w:rPr>
              <w:t>8.01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8444">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BD95">
            <w:pPr>
              <w:rPr>
                <w:rFonts w:ascii="宋体" w:hAnsi="宋体" w:eastAsia="宋体" w:cs="宋体"/>
                <w:color w:val="000000"/>
                <w:sz w:val="22"/>
              </w:rPr>
            </w:pPr>
            <w:r>
              <w:rPr>
                <w:rFonts w:hint="eastAsia" w:ascii="宋体" w:hAnsi="宋体" w:eastAsia="宋体" w:cs="宋体"/>
                <w:color w:val="000000"/>
                <w:sz w:val="22"/>
              </w:rPr>
              <w:t>6.23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7419">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E0FA">
            <w:pPr>
              <w:rPr>
                <w:rFonts w:ascii="宋体" w:hAnsi="宋体" w:eastAsia="宋体" w:cs="宋体"/>
                <w:color w:val="000000"/>
                <w:sz w:val="22"/>
              </w:rPr>
            </w:pPr>
            <w:r>
              <w:rPr>
                <w:rFonts w:hint="eastAsia" w:ascii="宋体" w:hAnsi="宋体" w:eastAsia="宋体" w:cs="宋体"/>
                <w:color w:val="000000"/>
                <w:sz w:val="22"/>
              </w:rPr>
              <w:t>6.23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FF77">
            <w:pPr>
              <w:rPr>
                <w:rFonts w:ascii="宋体" w:hAnsi="宋体" w:eastAsia="宋体" w:cs="宋体"/>
                <w:color w:val="000000"/>
                <w:sz w:val="22"/>
              </w:rPr>
            </w:pPr>
            <w:r>
              <w:rPr>
                <w:rFonts w:hint="eastAsia" w:ascii="宋体" w:hAnsi="宋体" w:eastAsia="宋体" w:cs="宋体"/>
                <w:color w:val="000000"/>
                <w:sz w:val="22"/>
              </w:rPr>
              <w:t>1.78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AB40">
            <w:pPr>
              <w:rPr>
                <w:rFonts w:ascii="宋体" w:hAnsi="宋体" w:eastAsia="宋体" w:cs="宋体"/>
                <w:color w:val="000000"/>
                <w:sz w:val="22"/>
              </w:rPr>
            </w:pPr>
            <w:r>
              <w:rPr>
                <w:rFonts w:hint="eastAsia" w:ascii="宋体" w:hAnsi="宋体" w:eastAsia="宋体" w:cs="宋体"/>
                <w:color w:val="000000"/>
                <w:sz w:val="22"/>
              </w:rPr>
              <w:t>8.01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C3A5">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FCC9">
            <w:pPr>
              <w:rPr>
                <w:rFonts w:ascii="宋体" w:hAnsi="宋体" w:eastAsia="宋体" w:cs="宋体"/>
                <w:color w:val="000000"/>
                <w:sz w:val="22"/>
              </w:rPr>
            </w:pPr>
            <w:r>
              <w:rPr>
                <w:rFonts w:hint="eastAsia" w:ascii="宋体" w:hAnsi="宋体" w:eastAsia="宋体" w:cs="宋体"/>
                <w:color w:val="000000"/>
                <w:sz w:val="22"/>
              </w:rPr>
              <w:t>6.23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F66A">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8E38">
            <w:pPr>
              <w:rPr>
                <w:rFonts w:ascii="宋体" w:hAnsi="宋体" w:eastAsia="宋体" w:cs="宋体"/>
                <w:color w:val="000000"/>
                <w:sz w:val="22"/>
              </w:rPr>
            </w:pPr>
            <w:r>
              <w:rPr>
                <w:rFonts w:hint="eastAsia" w:ascii="宋体" w:hAnsi="宋体" w:eastAsia="宋体" w:cs="宋体"/>
                <w:color w:val="000000"/>
                <w:sz w:val="22"/>
              </w:rPr>
              <w:t>6.23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B6FC">
            <w:pPr>
              <w:rPr>
                <w:rFonts w:ascii="宋体" w:hAnsi="宋体" w:eastAsia="宋体" w:cs="宋体"/>
                <w:color w:val="000000"/>
                <w:sz w:val="22"/>
              </w:rPr>
            </w:pPr>
            <w:r>
              <w:rPr>
                <w:rFonts w:hint="eastAsia" w:ascii="宋体" w:hAnsi="宋体" w:eastAsia="宋体" w:cs="宋体"/>
                <w:color w:val="000000"/>
                <w:sz w:val="22"/>
              </w:rPr>
              <w:t>1.78</w:t>
            </w:r>
          </w:p>
        </w:tc>
      </w:tr>
      <w:tr w14:paraId="195BF6AE">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284BE5BC">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B9D5D52">
      <w:pPr>
        <w:autoSpaceDE w:val="0"/>
        <w:autoSpaceDN w:val="0"/>
        <w:adjustRightInd w:val="0"/>
        <w:ind w:left="315" w:leftChars="150"/>
        <w:jc w:val="left"/>
        <w:rPr>
          <w:rFonts w:ascii="宋体" w:eastAsia="宋体" w:cs="宋体"/>
          <w:kern w:val="0"/>
          <w:sz w:val="24"/>
          <w:szCs w:val="24"/>
        </w:rPr>
      </w:pPr>
    </w:p>
    <w:p w14:paraId="3588D762">
      <w:pPr>
        <w:autoSpaceDE w:val="0"/>
        <w:autoSpaceDN w:val="0"/>
        <w:adjustRightInd w:val="0"/>
        <w:ind w:left="315" w:leftChars="150"/>
        <w:jc w:val="left"/>
        <w:rPr>
          <w:rFonts w:ascii="宋体" w:eastAsia="宋体" w:cs="宋体"/>
          <w:kern w:val="0"/>
          <w:sz w:val="24"/>
          <w:szCs w:val="24"/>
        </w:rPr>
      </w:pPr>
    </w:p>
    <w:p w14:paraId="2BEEA556">
      <w:pPr>
        <w:widowControl/>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1638A6F6">
      <w:pPr>
        <w:pStyle w:val="13"/>
        <w:rPr>
          <w:sz w:val="72"/>
          <w:szCs w:val="72"/>
        </w:rPr>
      </w:pPr>
    </w:p>
    <w:p w14:paraId="0D9E5A37">
      <w:pPr>
        <w:pStyle w:val="13"/>
        <w:rPr>
          <w:sz w:val="72"/>
          <w:szCs w:val="72"/>
        </w:rPr>
      </w:pPr>
    </w:p>
    <w:p w14:paraId="736DE257">
      <w:pPr>
        <w:pStyle w:val="13"/>
        <w:rPr>
          <w:sz w:val="72"/>
          <w:szCs w:val="72"/>
        </w:rPr>
      </w:pPr>
    </w:p>
    <w:p w14:paraId="2ACF16A4">
      <w:pPr>
        <w:pStyle w:val="13"/>
        <w:rPr>
          <w:sz w:val="72"/>
          <w:szCs w:val="72"/>
        </w:rPr>
      </w:pPr>
    </w:p>
    <w:p w14:paraId="6C0241F7">
      <w:pPr>
        <w:pStyle w:val="13"/>
        <w:jc w:val="center"/>
        <w:rPr>
          <w:sz w:val="72"/>
          <w:szCs w:val="72"/>
        </w:rPr>
      </w:pPr>
    </w:p>
    <w:p w14:paraId="73E453CC">
      <w:pPr>
        <w:pStyle w:val="13"/>
        <w:jc w:val="center"/>
        <w:rPr>
          <w:rFonts w:ascii="方正小标宋_GBK" w:hAnsi="方正小标宋_GBK" w:eastAsia="方正小标宋_GBK" w:cs="方正小标宋_GBK"/>
          <w:sz w:val="72"/>
          <w:szCs w:val="72"/>
        </w:rPr>
      </w:pPr>
    </w:p>
    <w:p w14:paraId="7AF12E0A">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12253B6">
      <w:pPr>
        <w:pStyle w:val="13"/>
        <w:jc w:val="center"/>
        <w:rPr>
          <w:rFonts w:ascii="方正小标宋_GBK" w:hAnsi="方正小标宋_GBK" w:eastAsia="方正小标宋_GBK" w:cs="方正小标宋_GBK"/>
          <w:sz w:val="70"/>
          <w:szCs w:val="70"/>
        </w:rPr>
      </w:pPr>
    </w:p>
    <w:p w14:paraId="3836F932">
      <w:pPr>
        <w:pStyle w:val="13"/>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2023年度部门决算情况说明</w:t>
      </w:r>
    </w:p>
    <w:p w14:paraId="0F2F735F">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244B0242">
      <w:pPr>
        <w:pStyle w:val="13"/>
        <w:spacing w:line="600" w:lineRule="exact"/>
        <w:ind w:firstLine="640" w:firstLineChars="200"/>
        <w:rPr>
          <w:rFonts w:hAnsi="黑体"/>
          <w:bCs/>
          <w:sz w:val="32"/>
          <w:szCs w:val="32"/>
        </w:rPr>
      </w:pPr>
      <w:r>
        <w:rPr>
          <w:rFonts w:hint="eastAsia" w:hAnsi="黑体"/>
          <w:bCs/>
          <w:sz w:val="32"/>
          <w:szCs w:val="32"/>
        </w:rPr>
        <w:t>一、收入支出决算总体情况说明</w:t>
      </w:r>
    </w:p>
    <w:p w14:paraId="61853222">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2023年度收、支总计2237.30万元。与上年相比，减少87.05万元，减少3.75%，主要是因为减少项目支出。</w:t>
      </w:r>
    </w:p>
    <w:p w14:paraId="25FDF231">
      <w:pPr>
        <w:pStyle w:val="13"/>
        <w:spacing w:line="600" w:lineRule="exact"/>
        <w:ind w:firstLine="640" w:firstLineChars="200"/>
        <w:rPr>
          <w:rFonts w:hAnsi="黑体"/>
          <w:bCs/>
          <w:sz w:val="32"/>
          <w:szCs w:val="32"/>
        </w:rPr>
      </w:pPr>
      <w:r>
        <w:rPr>
          <w:rFonts w:hint="eastAsia" w:hAnsi="黑体"/>
          <w:bCs/>
          <w:sz w:val="32"/>
          <w:szCs w:val="32"/>
        </w:rPr>
        <w:t>二、收入决算情况说明</w:t>
      </w:r>
    </w:p>
    <w:p w14:paraId="6E8034CF">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2023年度收入合计2237.30万元，其中：财政拨款收入2216.61万元，占99.08%；上级补助收入0万元，占0%；事业收入0万元，占0%；经营收入0万元，占0%；附属单位上缴0万元，占0%；其他收入20.69万元，占0.92%。</w:t>
      </w:r>
    </w:p>
    <w:p w14:paraId="1992627C">
      <w:pPr>
        <w:pStyle w:val="13"/>
        <w:spacing w:line="600" w:lineRule="exact"/>
        <w:ind w:firstLine="640" w:firstLineChars="200"/>
        <w:rPr>
          <w:rFonts w:hAnsi="黑体"/>
          <w:bCs/>
          <w:sz w:val="32"/>
          <w:szCs w:val="32"/>
        </w:rPr>
      </w:pPr>
      <w:r>
        <w:rPr>
          <w:rFonts w:hint="eastAsia" w:hAnsi="黑体"/>
          <w:bCs/>
          <w:sz w:val="32"/>
          <w:szCs w:val="32"/>
        </w:rPr>
        <w:t>三、支出决算情况说明</w:t>
      </w:r>
    </w:p>
    <w:p w14:paraId="3838FA10">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2023年度支出合计2237.30万元，其中：基本支出1551.58万元，占69.35%；项目支出685.72万元，占30.65%；上缴上级支出0万元，占0%；经营支出0万元，占0%；对附属单位补助支出0万元，占0%。</w:t>
      </w:r>
    </w:p>
    <w:p w14:paraId="096A7384">
      <w:pPr>
        <w:pStyle w:val="13"/>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30330D6C">
      <w:pPr>
        <w:pStyle w:val="13"/>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2023年度财政拨款收、支总计2216.61万元，与上年相比，减少94.33万元,减少4.08%，主要是因为减少项目支出。</w:t>
      </w:r>
    </w:p>
    <w:p w14:paraId="66B1334B">
      <w:pPr>
        <w:pStyle w:val="13"/>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2B09788C">
      <w:pPr>
        <w:pStyle w:val="13"/>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（一）一般公共预算财政拨款支出决算总体情况</w:t>
      </w:r>
    </w:p>
    <w:p w14:paraId="04E32CCD">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2023年度财政拨款支出2216.61万元，占本年支出合计的99.08%，与上年相比，财政拨款支出减少94.33万元，减少4.08%，主要是因为减少项目支出。</w:t>
      </w:r>
    </w:p>
    <w:p w14:paraId="32F7CD53">
      <w:pPr>
        <w:pStyle w:val="13"/>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（二）一般公共预算财政拨款支出决算结构情况</w:t>
      </w:r>
    </w:p>
    <w:p w14:paraId="46B392BC">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2023年度财政拨款支出2216.61万元，主要用于以下方面：公共安全支出1918.59万元，占86.56%；社会保障和就业支出172.2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万元，占7.77%；卫生健康支出65.63万元，占2.96%;住房保障支出60.16万元，占2.71%。</w:t>
      </w:r>
    </w:p>
    <w:p w14:paraId="74CEC5B8">
      <w:pPr>
        <w:pStyle w:val="13"/>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（三）一般公共预算财政拨款支出决算具体情况</w:t>
      </w:r>
    </w:p>
    <w:p w14:paraId="4301FBE7">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2023年度财政拨款支出年初预算数为2216.61万元，支出决算数为2216.61万元，完成年初预算的100%，其中：</w:t>
      </w:r>
    </w:p>
    <w:p w14:paraId="16723BEE">
      <w:pPr>
        <w:ind w:firstLine="800"/>
        <w:jc w:val="left"/>
        <w:rPr>
          <w:rFonts w:ascii="宋体" w:hAnsi="宋体" w:eastAsia="宋体" w:cs="宋体"/>
          <w:kern w:val="0"/>
          <w:sz w:val="24"/>
          <w:szCs w:val="24"/>
        </w:rPr>
      </w:pPr>
      <w:r>
        <w:rPr>
          <w:rFonts w:hint="eastAsia" w:ascii="仿宋" w:hAnsi="仿宋" w:eastAsia="仿宋" w:cs="宋体"/>
          <w:color w:val="000000"/>
          <w:kern w:val="0"/>
          <w:sz w:val="32"/>
          <w:szCs w:val="32"/>
        </w:rPr>
        <w:t>1、公共安全支出（类）司法（款）公共法律服务（项）。</w:t>
      </w:r>
    </w:p>
    <w:p w14:paraId="18E053EE">
      <w:pPr>
        <w:ind w:firstLine="800"/>
        <w:jc w:val="left"/>
        <w:rPr>
          <w:rFonts w:ascii="宋体" w:hAnsi="宋体" w:eastAsia="宋体" w:cs="宋体"/>
          <w:kern w:val="0"/>
          <w:sz w:val="24"/>
          <w:szCs w:val="24"/>
        </w:rPr>
      </w:pPr>
      <w:r>
        <w:rPr>
          <w:rFonts w:hint="eastAsia" w:ascii="仿宋" w:hAnsi="仿宋" w:eastAsia="仿宋" w:cs="宋体"/>
          <w:color w:val="000000"/>
          <w:kern w:val="0"/>
          <w:sz w:val="32"/>
          <w:szCs w:val="32"/>
        </w:rPr>
        <w:t>年初预算为40万元，支出决算为40万元，完成年初预算的100%，决算数等于年初预算数。</w:t>
      </w:r>
    </w:p>
    <w:p w14:paraId="7DE50A63">
      <w:pPr>
        <w:ind w:firstLine="800"/>
        <w:jc w:val="left"/>
        <w:rPr>
          <w:rFonts w:ascii="宋体" w:hAnsi="宋体" w:eastAsia="宋体" w:cs="宋体"/>
          <w:kern w:val="0"/>
          <w:sz w:val="24"/>
          <w:szCs w:val="24"/>
        </w:rPr>
      </w:pPr>
      <w:r>
        <w:rPr>
          <w:rFonts w:hint="eastAsia" w:ascii="Times New Roman" w:hAnsi="Times New Roman" w:eastAsia="仿宋_GB2312"/>
          <w:sz w:val="32"/>
          <w:szCs w:val="32"/>
        </w:rPr>
        <w:t>2、</w:t>
      </w:r>
      <w:r>
        <w:rPr>
          <w:rFonts w:hint="eastAsia" w:ascii="仿宋" w:hAnsi="仿宋" w:eastAsia="仿宋" w:cs="宋体"/>
          <w:color w:val="000000"/>
          <w:kern w:val="0"/>
          <w:sz w:val="32"/>
          <w:szCs w:val="32"/>
        </w:rPr>
        <w:t>社会保障和就业支出（类）行政事业单位养老支出（款）机关事业单位基本养老保险缴费支出（项）。</w:t>
      </w:r>
    </w:p>
    <w:p w14:paraId="0F0AE422">
      <w:pPr>
        <w:ind w:firstLine="800"/>
        <w:jc w:val="left"/>
        <w:rPr>
          <w:rFonts w:ascii="宋体" w:hAnsi="宋体" w:eastAsia="宋体" w:cs="宋体"/>
          <w:kern w:val="0"/>
          <w:sz w:val="24"/>
          <w:szCs w:val="24"/>
        </w:rPr>
      </w:pPr>
      <w:r>
        <w:rPr>
          <w:rFonts w:hint="eastAsia" w:ascii="仿宋" w:hAnsi="仿宋" w:eastAsia="仿宋" w:cs="宋体"/>
          <w:color w:val="000000"/>
          <w:kern w:val="0"/>
          <w:sz w:val="32"/>
          <w:szCs w:val="32"/>
        </w:rPr>
        <w:t>年初预算为141.90万元，支出决算为141.90万元，完成年初预算的100%，决算数等于年初预算数。</w:t>
      </w:r>
    </w:p>
    <w:p w14:paraId="31553907">
      <w:pPr>
        <w:ind w:firstLine="800"/>
        <w:rPr>
          <w:rFonts w:ascii="宋体" w:hAnsi="宋体" w:eastAsia="宋体" w:cs="宋体"/>
          <w:kern w:val="0"/>
          <w:sz w:val="24"/>
          <w:szCs w:val="24"/>
        </w:rPr>
      </w:pPr>
      <w:r>
        <w:rPr>
          <w:rFonts w:hint="eastAsia" w:ascii="Times New Roman" w:hAnsi="Times New Roman" w:eastAsia="仿宋_GB2312"/>
          <w:sz w:val="32"/>
          <w:szCs w:val="32"/>
        </w:rPr>
        <w:t>3、</w:t>
      </w:r>
      <w:r>
        <w:rPr>
          <w:rFonts w:hint="eastAsia" w:ascii="仿宋" w:hAnsi="仿宋" w:eastAsia="仿宋" w:cs="宋体"/>
          <w:color w:val="000000"/>
          <w:kern w:val="0"/>
          <w:sz w:val="32"/>
          <w:szCs w:val="32"/>
        </w:rPr>
        <w:t>住房保障支出（类）住房改革支出（款）住房公积金（项）。</w:t>
      </w:r>
    </w:p>
    <w:p w14:paraId="4664196E">
      <w:pPr>
        <w:ind w:firstLine="640"/>
        <w:jc w:val="left"/>
        <w:rPr>
          <w:rFonts w:ascii="宋体" w:hAnsi="宋体" w:eastAsia="宋体" w:cs="宋体"/>
          <w:kern w:val="0"/>
          <w:sz w:val="24"/>
          <w:szCs w:val="24"/>
        </w:rPr>
      </w:pPr>
      <w:r>
        <w:rPr>
          <w:rFonts w:hint="eastAsia" w:ascii="仿宋" w:hAnsi="仿宋" w:eastAsia="仿宋" w:cs="宋体"/>
          <w:color w:val="000000"/>
          <w:kern w:val="0"/>
          <w:sz w:val="32"/>
          <w:szCs w:val="32"/>
        </w:rPr>
        <w:t>年初预算为60.16万元，支出决算为60.16万元，完成年初预算的100%，决算数等于年初预算数。</w:t>
      </w:r>
    </w:p>
    <w:p w14:paraId="3A6A9F63">
      <w:pPr>
        <w:ind w:firstLine="800"/>
        <w:jc w:val="left"/>
        <w:rPr>
          <w:rFonts w:ascii="宋体" w:hAnsi="宋体" w:eastAsia="宋体" w:cs="宋体"/>
          <w:kern w:val="0"/>
          <w:sz w:val="24"/>
          <w:szCs w:val="24"/>
        </w:rPr>
      </w:pPr>
      <w:r>
        <w:rPr>
          <w:rFonts w:hint="eastAsia" w:ascii="Times New Roman" w:hAnsi="Times New Roman" w:eastAsia="仿宋_GB2312"/>
          <w:sz w:val="32"/>
          <w:szCs w:val="32"/>
        </w:rPr>
        <w:t>4、</w:t>
      </w:r>
      <w:r>
        <w:rPr>
          <w:rFonts w:hint="eastAsia" w:ascii="仿宋" w:hAnsi="仿宋" w:eastAsia="仿宋" w:cs="宋体"/>
          <w:color w:val="000000"/>
          <w:kern w:val="0"/>
          <w:sz w:val="32"/>
          <w:szCs w:val="32"/>
        </w:rPr>
        <w:t>卫生健康支出（类）行政事业单位医疗（款）行政单位医疗（项）。</w:t>
      </w:r>
    </w:p>
    <w:p w14:paraId="44A8243D">
      <w:pPr>
        <w:ind w:firstLine="800"/>
        <w:jc w:val="left"/>
        <w:rPr>
          <w:rFonts w:ascii="宋体" w:hAnsi="宋体" w:eastAsia="宋体" w:cs="宋体"/>
          <w:kern w:val="0"/>
          <w:sz w:val="24"/>
          <w:szCs w:val="24"/>
        </w:rPr>
      </w:pPr>
      <w:r>
        <w:rPr>
          <w:rFonts w:hint="eastAsia" w:ascii="仿宋" w:hAnsi="仿宋" w:eastAsia="仿宋" w:cs="宋体"/>
          <w:color w:val="000000"/>
          <w:kern w:val="0"/>
          <w:sz w:val="32"/>
          <w:szCs w:val="32"/>
        </w:rPr>
        <w:t>年初预算为65.63万元，支出决算为65.63万元，完成年初预算的100%，决算数等于年初预算数。</w:t>
      </w:r>
    </w:p>
    <w:p w14:paraId="6F57EC10">
      <w:pPr>
        <w:ind w:firstLine="800"/>
        <w:jc w:val="left"/>
        <w:rPr>
          <w:rFonts w:ascii="宋体" w:hAnsi="宋体" w:eastAsia="宋体" w:cs="宋体"/>
          <w:kern w:val="0"/>
          <w:sz w:val="24"/>
          <w:szCs w:val="24"/>
        </w:rPr>
      </w:pPr>
      <w:r>
        <w:rPr>
          <w:rFonts w:hint="eastAsia" w:ascii="Times New Roman" w:hAnsi="Times New Roman" w:eastAsia="仿宋_GB2312"/>
          <w:sz w:val="32"/>
          <w:szCs w:val="32"/>
        </w:rPr>
        <w:t>5、</w:t>
      </w:r>
      <w:r>
        <w:rPr>
          <w:rFonts w:hint="eastAsia" w:ascii="仿宋" w:hAnsi="仿宋" w:eastAsia="仿宋" w:cs="宋体"/>
          <w:color w:val="000000"/>
          <w:kern w:val="0"/>
          <w:sz w:val="32"/>
          <w:szCs w:val="32"/>
        </w:rPr>
        <w:t>公共安全支出（类）其他公共安全支出（款）其他公共安全支出（项）。</w:t>
      </w:r>
    </w:p>
    <w:p w14:paraId="496C0E45">
      <w:pPr>
        <w:ind w:firstLine="800"/>
        <w:jc w:val="left"/>
        <w:rPr>
          <w:rFonts w:ascii="宋体" w:hAnsi="宋体" w:eastAsia="宋体" w:cs="宋体"/>
          <w:kern w:val="0"/>
          <w:sz w:val="24"/>
          <w:szCs w:val="24"/>
        </w:rPr>
      </w:pPr>
      <w:r>
        <w:rPr>
          <w:rFonts w:hint="eastAsia" w:ascii="仿宋" w:hAnsi="仿宋" w:eastAsia="仿宋" w:cs="宋体"/>
          <w:color w:val="000000"/>
          <w:kern w:val="0"/>
          <w:sz w:val="32"/>
          <w:szCs w:val="32"/>
        </w:rPr>
        <w:t>年初预算为8万元，支出决算为8万元，完成年初预算的100%，决算数等于年初预算数。</w:t>
      </w:r>
    </w:p>
    <w:p w14:paraId="572CC220">
      <w:pPr>
        <w:ind w:firstLine="800"/>
        <w:jc w:val="left"/>
        <w:rPr>
          <w:rFonts w:ascii="宋体" w:hAnsi="宋体" w:eastAsia="宋体" w:cs="宋体"/>
          <w:kern w:val="0"/>
          <w:sz w:val="24"/>
          <w:szCs w:val="24"/>
        </w:rPr>
      </w:pPr>
      <w:r>
        <w:rPr>
          <w:rFonts w:hint="eastAsia" w:ascii="Times New Roman" w:hAnsi="Times New Roman" w:eastAsia="仿宋_GB2312"/>
          <w:sz w:val="32"/>
          <w:szCs w:val="32"/>
        </w:rPr>
        <w:t>6、</w:t>
      </w:r>
      <w:r>
        <w:rPr>
          <w:rFonts w:hint="eastAsia" w:ascii="仿宋" w:hAnsi="仿宋" w:eastAsia="仿宋" w:cs="宋体"/>
          <w:color w:val="000000"/>
          <w:kern w:val="0"/>
          <w:sz w:val="32"/>
          <w:szCs w:val="32"/>
        </w:rPr>
        <w:t>公共安全支出（类）司法（款）社区矫正（项）。</w:t>
      </w:r>
    </w:p>
    <w:p w14:paraId="7DDCA09C">
      <w:pPr>
        <w:ind w:firstLine="800"/>
        <w:jc w:val="left"/>
        <w:rPr>
          <w:rFonts w:ascii="宋体" w:hAnsi="宋体" w:eastAsia="宋体" w:cs="宋体"/>
          <w:kern w:val="0"/>
          <w:sz w:val="24"/>
          <w:szCs w:val="24"/>
        </w:rPr>
      </w:pPr>
      <w:r>
        <w:rPr>
          <w:rFonts w:hint="eastAsia" w:ascii="仿宋" w:hAnsi="仿宋" w:eastAsia="仿宋" w:cs="宋体"/>
          <w:color w:val="000000"/>
          <w:kern w:val="0"/>
          <w:sz w:val="32"/>
          <w:szCs w:val="32"/>
        </w:rPr>
        <w:t>年初预算为20万元，支出决算为20万元，完成年初预算的100%，决算数等于年初预算数。</w:t>
      </w:r>
    </w:p>
    <w:p w14:paraId="5727002F">
      <w:pPr>
        <w:ind w:firstLine="800"/>
        <w:jc w:val="left"/>
        <w:rPr>
          <w:rFonts w:ascii="宋体" w:hAnsi="宋体" w:eastAsia="宋体" w:cs="宋体"/>
          <w:kern w:val="0"/>
          <w:sz w:val="24"/>
          <w:szCs w:val="24"/>
        </w:rPr>
      </w:pPr>
      <w:r>
        <w:rPr>
          <w:rFonts w:hint="eastAsia" w:ascii="Times New Roman" w:hAnsi="Times New Roman" w:eastAsia="仿宋_GB2312"/>
          <w:sz w:val="32"/>
          <w:szCs w:val="32"/>
        </w:rPr>
        <w:t>7、</w:t>
      </w:r>
      <w:r>
        <w:rPr>
          <w:rFonts w:hint="eastAsia" w:ascii="仿宋" w:hAnsi="仿宋" w:eastAsia="仿宋" w:cs="宋体"/>
          <w:color w:val="000000"/>
          <w:kern w:val="0"/>
          <w:sz w:val="32"/>
          <w:szCs w:val="32"/>
        </w:rPr>
        <w:t>公共安全支出（类）司法（款）其他司法支出（项）。</w:t>
      </w:r>
    </w:p>
    <w:p w14:paraId="4D70BDA6">
      <w:pPr>
        <w:ind w:firstLine="800"/>
        <w:jc w:val="left"/>
        <w:rPr>
          <w:rFonts w:ascii="宋体" w:hAnsi="宋体" w:eastAsia="宋体" w:cs="宋体"/>
          <w:kern w:val="0"/>
          <w:sz w:val="24"/>
          <w:szCs w:val="24"/>
        </w:rPr>
      </w:pPr>
      <w:r>
        <w:rPr>
          <w:rFonts w:hint="eastAsia" w:ascii="仿宋" w:hAnsi="仿宋" w:eastAsia="仿宋" w:cs="宋体"/>
          <w:color w:val="000000"/>
          <w:kern w:val="0"/>
          <w:sz w:val="32"/>
          <w:szCs w:val="32"/>
        </w:rPr>
        <w:t>年初预算为93.18万元，支出决算为93.18万元，完成年初预算的100%，决算数等于年初预算数。</w:t>
      </w:r>
    </w:p>
    <w:p w14:paraId="4F3A8B8A">
      <w:pPr>
        <w:ind w:firstLine="800"/>
        <w:jc w:val="left"/>
        <w:rPr>
          <w:rFonts w:ascii="宋体" w:hAnsi="宋体" w:eastAsia="宋体" w:cs="宋体"/>
          <w:kern w:val="0"/>
          <w:sz w:val="24"/>
          <w:szCs w:val="24"/>
        </w:rPr>
      </w:pPr>
      <w:r>
        <w:rPr>
          <w:rFonts w:hint="eastAsia" w:ascii="Times New Roman" w:hAnsi="Times New Roman" w:eastAsia="仿宋_GB2312"/>
          <w:sz w:val="32"/>
          <w:szCs w:val="32"/>
        </w:rPr>
        <w:t>8、</w:t>
      </w:r>
      <w:r>
        <w:rPr>
          <w:rFonts w:hint="eastAsia" w:ascii="仿宋" w:hAnsi="仿宋" w:eastAsia="仿宋" w:cs="宋体"/>
          <w:color w:val="000000"/>
          <w:kern w:val="0"/>
          <w:sz w:val="32"/>
          <w:szCs w:val="32"/>
        </w:rPr>
        <w:t>社会保障和就业支出（类）抚恤（款）死亡抚恤（项）。</w:t>
      </w:r>
    </w:p>
    <w:p w14:paraId="202289D7">
      <w:pPr>
        <w:ind w:firstLine="800"/>
        <w:jc w:val="left"/>
        <w:rPr>
          <w:rFonts w:ascii="宋体" w:hAnsi="宋体" w:eastAsia="宋体" w:cs="宋体"/>
          <w:kern w:val="0"/>
          <w:sz w:val="24"/>
          <w:szCs w:val="24"/>
        </w:rPr>
      </w:pPr>
      <w:r>
        <w:rPr>
          <w:rFonts w:hint="eastAsia" w:ascii="仿宋" w:hAnsi="仿宋" w:eastAsia="仿宋" w:cs="宋体"/>
          <w:color w:val="000000"/>
          <w:kern w:val="0"/>
          <w:sz w:val="32"/>
          <w:szCs w:val="32"/>
        </w:rPr>
        <w:t>年初预算为30.33万元，支出决算为30.33万元，完成年初预算的100%，决算数等于年初预算数。</w:t>
      </w:r>
    </w:p>
    <w:p w14:paraId="273B90A0">
      <w:pPr>
        <w:ind w:firstLine="800"/>
        <w:jc w:val="left"/>
        <w:rPr>
          <w:rFonts w:ascii="宋体" w:hAnsi="宋体" w:eastAsia="宋体" w:cs="宋体"/>
          <w:kern w:val="0"/>
          <w:sz w:val="24"/>
          <w:szCs w:val="24"/>
        </w:rPr>
      </w:pPr>
      <w:r>
        <w:rPr>
          <w:rFonts w:hint="eastAsia" w:ascii="Times New Roman" w:hAnsi="Times New Roman" w:eastAsia="仿宋_GB2312"/>
          <w:sz w:val="32"/>
          <w:szCs w:val="32"/>
        </w:rPr>
        <w:t>9、</w:t>
      </w:r>
      <w:r>
        <w:rPr>
          <w:rFonts w:hint="eastAsia" w:ascii="仿宋" w:hAnsi="仿宋" w:eastAsia="仿宋" w:cs="宋体"/>
          <w:color w:val="000000"/>
          <w:kern w:val="0"/>
          <w:sz w:val="32"/>
          <w:szCs w:val="32"/>
        </w:rPr>
        <w:t>公共安全支出（类）司法（款）一般行政管理事务（项）。</w:t>
      </w:r>
    </w:p>
    <w:p w14:paraId="7E96C396">
      <w:pPr>
        <w:ind w:firstLine="800"/>
        <w:jc w:val="left"/>
        <w:rPr>
          <w:rFonts w:ascii="宋体" w:hAnsi="宋体" w:eastAsia="宋体" w:cs="宋体"/>
          <w:kern w:val="0"/>
          <w:sz w:val="24"/>
          <w:szCs w:val="24"/>
        </w:rPr>
      </w:pPr>
      <w:r>
        <w:rPr>
          <w:rFonts w:hint="eastAsia" w:ascii="仿宋" w:hAnsi="仿宋" w:eastAsia="仿宋" w:cs="宋体"/>
          <w:color w:val="000000"/>
          <w:kern w:val="0"/>
          <w:sz w:val="32"/>
          <w:szCs w:val="32"/>
        </w:rPr>
        <w:t>年初预算为524.54万元，支出决算为524.54万元，完成年初预算的100%，决算数等于年初预算数。</w:t>
      </w:r>
    </w:p>
    <w:p w14:paraId="3D2AC39C">
      <w:pPr>
        <w:pStyle w:val="13"/>
        <w:spacing w:line="600" w:lineRule="exact"/>
        <w:ind w:firstLine="800" w:firstLineChars="250"/>
        <w:rPr>
          <w:rFonts w:ascii="宋体" w:hAnsi="宋体" w:eastAsia="宋体" w:cs="宋体"/>
        </w:rPr>
      </w:pPr>
      <w:r>
        <w:rPr>
          <w:rFonts w:hint="eastAsia" w:ascii="Times New Roman" w:hAnsi="Times New Roman" w:eastAsia="仿宋_GB2312"/>
          <w:sz w:val="32"/>
          <w:szCs w:val="32"/>
        </w:rPr>
        <w:t>10、</w:t>
      </w:r>
      <w:r>
        <w:rPr>
          <w:rFonts w:hint="eastAsia" w:ascii="仿宋" w:hAnsi="仿宋" w:eastAsia="仿宋" w:cs="宋体"/>
          <w:sz w:val="32"/>
          <w:szCs w:val="32"/>
        </w:rPr>
        <w:t>公共安全支出（类）司法（款）行政运行（项）。</w:t>
      </w:r>
    </w:p>
    <w:p w14:paraId="2C82434C">
      <w:pPr>
        <w:ind w:firstLine="800"/>
        <w:jc w:val="left"/>
        <w:rPr>
          <w:rFonts w:ascii="宋体" w:hAnsi="宋体" w:eastAsia="宋体" w:cs="宋体"/>
          <w:kern w:val="0"/>
          <w:sz w:val="24"/>
          <w:szCs w:val="24"/>
        </w:rPr>
      </w:pPr>
      <w:r>
        <w:rPr>
          <w:rFonts w:hint="eastAsia" w:ascii="仿宋" w:hAnsi="仿宋" w:eastAsia="仿宋" w:cs="宋体"/>
          <w:color w:val="000000"/>
          <w:kern w:val="0"/>
          <w:sz w:val="32"/>
          <w:szCs w:val="32"/>
        </w:rPr>
        <w:t>年初预算为1232.87万元，支出决算为1232.87万元，完成年初预算的100%，决算数等于年初预算数。</w:t>
      </w:r>
    </w:p>
    <w:p w14:paraId="60804826">
      <w:pPr>
        <w:pStyle w:val="13"/>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58A1F041">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2023年度财政拨款基本支出1530.89万元，其中：</w:t>
      </w:r>
    </w:p>
    <w:p w14:paraId="57965740">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1351.6</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万元，占基本支出的88.29%,主要包括基本工资418.1</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万元、津贴补贴353.2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奖金71.89万元、伙食补助费20.45万元、绩效工资124.18万元、机关事业单位基本养老保险缴费147.79万元、职工基本医疗保险缴费64.28万元、其他社会保障缴费9.69万元、住房公积金97.88万元、其他工资福利支出1.79万元、退休费7.06万元、抚恤金18.</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万元、生活补助12.14万元、奖励金3.84万元、其他对个人和家庭的补助1.12万元。</w:t>
      </w:r>
    </w:p>
    <w:p w14:paraId="3C22FBF0">
      <w:pPr>
        <w:pStyle w:val="13"/>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179.25万元，占基本支出的11.71%，主要包括办公费3.38万元、印刷费1万元、水费0.72万元、电费8.97万元、物业管理费14.4万元、差旅费13.47万元、维修（护）费2.92万元、培训费0.03万元、公务接待费1.78万元、劳务费4.68万元、工会经费25万元、公务用车运行维护费3.23万元、其他交通费用68.51万元、其他商品和服务支出31.16万元。</w:t>
      </w:r>
    </w:p>
    <w:p w14:paraId="6647FB4B">
      <w:pPr>
        <w:pStyle w:val="13"/>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14:paraId="291319EC">
      <w:pPr>
        <w:pStyle w:val="13"/>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06F1AFE2">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“三公”经费财政拨款支出预算为8.01万元，支出决算为8.01万元，完成预算的100%，决算数等于预算数，与上年相比减少2.98万元，减少27.11%,减少的主要原因是厉行节约。其中：</w:t>
      </w:r>
    </w:p>
    <w:p w14:paraId="095BE247">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决算数等于预算数，与上年一致。</w:t>
      </w:r>
    </w:p>
    <w:p w14:paraId="593200F9">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公务接待费支出预算为1.78万元，支出决算为1.78万元，完成预算的100%，决算数等于预算数，与上年相比减少0.33万元，减少15.64%,减少的主要原因是厉行节约。</w:t>
      </w:r>
    </w:p>
    <w:p w14:paraId="46C9FE0F">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决算数等于预算数，与上年一致。</w:t>
      </w:r>
    </w:p>
    <w:p w14:paraId="555E07E5">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公务用车运行维护费支出预算为6.23万元，支出决算为6.23万元，完成预算的100%，决算数等于预算数，与上年相比减少2.65万元，减少29.84%,减少的主要原因是厉行节约。</w:t>
      </w:r>
    </w:p>
    <w:p w14:paraId="533B9C83">
      <w:pPr>
        <w:pStyle w:val="13"/>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3826D181">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2023年度“三公”经费财政拨款支出决算中，公务接待费支出决算1.78万元，占22.22%,因公出国（境）费支出决算0万元，占0%,公务用车购置费及运行维护费支出决算6.23万元，占77.78%。其中：</w:t>
      </w:r>
    </w:p>
    <w:p w14:paraId="276C343F">
      <w:pPr>
        <w:pStyle w:val="13"/>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1、因公出国（境）费支出决算为0万元，全年安排因公出国（境）团组0个，累计0人次</w:t>
      </w:r>
      <w:r>
        <w:rPr>
          <w:rFonts w:hint="eastAsia" w:ascii="楷体" w:hAnsi="楷体" w:eastAsia="楷体" w:cs="楷体"/>
          <w:b/>
          <w:bCs/>
          <w:color w:val="auto"/>
          <w:sz w:val="32"/>
          <w:szCs w:val="32"/>
        </w:rPr>
        <w:t>。</w:t>
      </w:r>
    </w:p>
    <w:p w14:paraId="32990210">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2、公务接待费支出决算为1.78万元，全年共接待来访团组18个、来宾175人次，主要是上级主管部门业务检查和指导发生的接待支出。</w:t>
      </w:r>
    </w:p>
    <w:p w14:paraId="6D7A1E1E">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3、公务用车购置费及运行维护费支出决算为6.23万元，其中：公务用车购置费0万元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溆浦县司法局更新公务用车0辆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公务用车运行维护费6.23万元，主要是车辆维修和油料支出，截止2023年12月31日，我单位开支财政拨款的公务用车保有量为3辆。</w:t>
      </w:r>
    </w:p>
    <w:p w14:paraId="68187F29">
      <w:pPr>
        <w:pStyle w:val="13"/>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17315D89">
      <w:pPr>
        <w:pStyle w:val="13"/>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2023年度政府性基金预算财政拨款收入0万元；年初结转和结余0万元；支出0万元，其中基本支出0万元，项目支出0万元；年末结转和结余0万元。</w:t>
      </w:r>
      <w:r>
        <w:rPr>
          <w:rFonts w:hint="eastAsia" w:ascii="楷体" w:hAnsi="楷体" w:eastAsia="楷体" w:cs="楷体"/>
          <w:b/>
          <w:bCs/>
          <w:color w:val="auto"/>
          <w:sz w:val="32"/>
          <w:szCs w:val="32"/>
        </w:rPr>
        <w:t>本单位无政府性基金收支</w:t>
      </w:r>
      <w:r>
        <w:rPr>
          <w:rFonts w:hint="eastAsia" w:ascii="Times New Roman" w:hAnsi="Times New Roman" w:eastAsia="仿宋_GB2312"/>
          <w:sz w:val="32"/>
          <w:szCs w:val="32"/>
        </w:rPr>
        <w:t>。</w:t>
      </w:r>
    </w:p>
    <w:p w14:paraId="7980D74E">
      <w:pPr>
        <w:pStyle w:val="13"/>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710E13A9">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本部门2023年度机关运行经费支出179.25万元，比上年决算数减少29.65万元，降低14.19%。主要原因是：厉行节约。</w:t>
      </w:r>
    </w:p>
    <w:p w14:paraId="26EC3C9E">
      <w:pPr>
        <w:pStyle w:val="13"/>
        <w:spacing w:line="600" w:lineRule="exact"/>
        <w:ind w:firstLine="640" w:firstLineChars="200"/>
        <w:rPr>
          <w:rFonts w:hAnsi="黑体"/>
          <w:bCs/>
          <w:sz w:val="32"/>
          <w:szCs w:val="32"/>
        </w:rPr>
      </w:pPr>
      <w:r>
        <w:rPr>
          <w:rFonts w:hint="eastAsia" w:hAnsi="黑体"/>
          <w:bCs/>
          <w:sz w:val="32"/>
          <w:szCs w:val="32"/>
        </w:rPr>
        <w:t>十、一般性支出情况说明</w:t>
      </w:r>
    </w:p>
    <w:p w14:paraId="4F41514E">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2023年本部门开支会议费0万元；开支培训费0.03万元，用于开展工人职称培训，人数1人，内容为工人职称培训；举办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等节庆、晚会、论坛、赛事活动，开支0万元。</w:t>
      </w:r>
    </w:p>
    <w:p w14:paraId="2DF9D043">
      <w:pPr>
        <w:pStyle w:val="13"/>
        <w:spacing w:line="600" w:lineRule="exact"/>
        <w:ind w:firstLine="640" w:firstLineChars="200"/>
        <w:rPr>
          <w:rFonts w:hAnsi="黑体"/>
          <w:bCs/>
          <w:sz w:val="32"/>
          <w:szCs w:val="32"/>
        </w:rPr>
      </w:pPr>
      <w:r>
        <w:rPr>
          <w:rFonts w:hint="eastAsia" w:hAnsi="黑体"/>
          <w:bCs/>
          <w:sz w:val="32"/>
          <w:szCs w:val="32"/>
        </w:rPr>
        <w:t>十一、关于政府采购支出说明</w:t>
      </w:r>
    </w:p>
    <w:p w14:paraId="4546BE92">
      <w:pPr>
        <w:pStyle w:val="13"/>
        <w:spacing w:line="58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2023年度政府采购支出总额395.12万元，其中：政府采购货物支出0万元、政府采购工程支出39.36万元、政府采购服务支出355.76万元。授予中小企业合同金额355.76万元，占政府采购支出总额的90.04%，其中：授予小微企业合同金额355.76万元，</w:t>
      </w:r>
      <w:r>
        <w:rPr>
          <w:rFonts w:hint="eastAsia" w:ascii="Times New Roman" w:hAnsi="Times New Roman" w:eastAsia="仿宋_GB2312"/>
          <w:color w:val="auto"/>
          <w:sz w:val="32"/>
          <w:szCs w:val="32"/>
        </w:rPr>
        <w:t>占授予中小企业合同金额的100%。货物采购授予中小企业合同金额占货物支出金额的0%，工程采购授予中小企业合同金额占工程支出金额的0%，服务采购授予中小企业合同金额占服务支出金额的100%。</w:t>
      </w:r>
    </w:p>
    <w:p w14:paraId="59D658E5">
      <w:pPr>
        <w:pStyle w:val="13"/>
        <w:spacing w:line="580" w:lineRule="exact"/>
        <w:ind w:firstLine="640" w:firstLineChars="200"/>
        <w:rPr>
          <w:rFonts w:hAnsi="黑体"/>
          <w:bCs/>
          <w:color w:val="auto"/>
          <w:sz w:val="32"/>
          <w:szCs w:val="32"/>
        </w:rPr>
      </w:pPr>
      <w:r>
        <w:rPr>
          <w:rFonts w:hint="eastAsia" w:hAnsi="黑体"/>
          <w:bCs/>
          <w:color w:val="auto"/>
          <w:sz w:val="32"/>
          <w:szCs w:val="32"/>
        </w:rPr>
        <w:t>十二、关于国有资产占用情况说明</w:t>
      </w:r>
    </w:p>
    <w:p w14:paraId="5DC2ECBC">
      <w:pPr>
        <w:pStyle w:val="13"/>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2023年12月31日，部门（单位）共有车辆3辆，其中，副部（省）级及以上领导用车0辆、主要负责人用车0辆、机要通信用车0辆、应急保障用车0辆、执法执勤用车3辆、特种专业技术用车0辆、离退休干部服务用车0辆、其他用车0辆，；单位价值100万元以上设备（不含车辆）0台（套）。</w:t>
      </w:r>
    </w:p>
    <w:p w14:paraId="7788F2B9">
      <w:pPr>
        <w:pStyle w:val="13"/>
        <w:spacing w:line="580" w:lineRule="exact"/>
        <w:ind w:firstLine="640" w:firstLineChars="200"/>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2023</w:t>
      </w:r>
      <w:r>
        <w:rPr>
          <w:rFonts w:hint="eastAsia" w:hAnsi="黑体"/>
          <w:bCs/>
          <w:color w:val="auto"/>
          <w:sz w:val="32"/>
          <w:szCs w:val="32"/>
        </w:rPr>
        <w:t>年度预算绩效情况的说明</w:t>
      </w:r>
    </w:p>
    <w:p w14:paraId="0A8E7791">
      <w:pPr>
        <w:pStyle w:val="13"/>
        <w:numPr>
          <w:ilvl w:val="0"/>
          <w:numId w:val="2"/>
        </w:numPr>
        <w:spacing w:line="580" w:lineRule="exact"/>
        <w:rPr>
          <w:rFonts w:ascii="楷体" w:hAnsi="楷体" w:eastAsia="楷体" w:cs="楷体"/>
          <w:b/>
          <w:bCs/>
          <w:sz w:val="32"/>
          <w:szCs w:val="32"/>
        </w:rPr>
      </w:pPr>
      <w:r>
        <w:rPr>
          <w:rFonts w:hint="eastAsia" w:ascii="楷体" w:hAnsi="楷体" w:eastAsia="楷体" w:cs="楷体"/>
          <w:b/>
          <w:bCs/>
          <w:sz w:val="32"/>
          <w:szCs w:val="32"/>
        </w:rPr>
        <w:t>绩效管理工作开展情况</w:t>
      </w:r>
    </w:p>
    <w:p w14:paraId="448E8A0F">
      <w:pPr>
        <w:pStyle w:val="13"/>
        <w:spacing w:line="580" w:lineRule="exact"/>
        <w:ind w:firstLine="640" w:firstLineChars="200"/>
        <w:rPr>
          <w:rFonts w:ascii="楷体" w:hAnsi="楷体" w:eastAsia="楷体" w:cs="楷体"/>
          <w:b/>
          <w:bCs/>
          <w:sz w:val="32"/>
          <w:szCs w:val="32"/>
        </w:rPr>
      </w:pPr>
      <w:r>
        <w:rPr>
          <w:rFonts w:hint="eastAsia" w:ascii="仿宋_GB2312" w:hAnsi="仿宋_GB2312" w:eastAsia="仿宋_GB2312" w:cs="仿宋_GB2312"/>
          <w:sz w:val="32"/>
          <w:szCs w:val="32"/>
          <w:shd w:val="clear" w:color="auto" w:fill="FFFFFF"/>
        </w:rPr>
        <w:t>紧紧围绕中央和省、市、县的决策部署，以推进新时代新征程司法行政工作现代化为总目标，以维护社会稳定为主线，聚焦主责主业，推进司法所规范化建设，突出队伍建设，为全面建设社会主义现代化新溆浦提供有力法治保障，在县财政局的领导下，及时进行绩效申报和绩效评价，在项目实施过程中，严格执行绩效监控制度。</w:t>
      </w:r>
    </w:p>
    <w:p w14:paraId="1EEB5A13">
      <w:pPr>
        <w:pStyle w:val="13"/>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14:paraId="3A59D325">
      <w:pPr>
        <w:widowControl/>
        <w:spacing w:line="600" w:lineRule="exact"/>
        <w:ind w:firstLine="607"/>
        <w:jc w:val="left"/>
        <w:rPr>
          <w:rFonts w:ascii="Times New Roman" w:hAnsi="Times New Roman" w:eastAsia="仿宋_GB2312"/>
          <w:sz w:val="32"/>
          <w:szCs w:val="32"/>
        </w:rPr>
      </w:pPr>
      <w:r>
        <w:rPr>
          <w:rFonts w:hint="eastAsia" w:ascii="仿宋" w:hAnsi="仿宋" w:eastAsia="仿宋" w:cs="宋体"/>
          <w:color w:val="010101"/>
          <w:kern w:val="0"/>
          <w:sz w:val="32"/>
          <w:szCs w:val="32"/>
        </w:rPr>
        <w:t>根据年初工作规划和工作要求，围绕县委、县政府全面建成小康社会的发展蓝图，积极履职，强化管理，较好地完成了年度工作目标。通过加强预算收支的管理，不断建立健全内部管理制度，理顺内部管理流程，部门整体支出管理情况得到了提升。为强化部门整体支出，加强国有资产管理，提高资金使用效益，提升财务管理，建立节约型机关，在强化业务管理、财务管理和厉行节约方面开展了大量工作，行政效能显著，得到了人民群众的一致好评。</w:t>
      </w:r>
    </w:p>
    <w:p w14:paraId="2C838F62">
      <w:pPr>
        <w:pStyle w:val="13"/>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14:paraId="451F1B13">
      <w:pPr>
        <w:spacing w:line="600" w:lineRule="exact"/>
        <w:ind w:firstLine="446"/>
        <w:rPr>
          <w:rFonts w:ascii="仿宋" w:hAnsi="仿宋" w:eastAsia="仿宋"/>
          <w:kern w:val="0"/>
        </w:rPr>
      </w:pPr>
      <w:r>
        <w:rPr>
          <w:rFonts w:hint="eastAsia" w:ascii="仿宋" w:hAnsi="仿宋" w:eastAsia="仿宋" w:cs="宋体"/>
          <w:color w:val="010101"/>
          <w:kern w:val="0"/>
          <w:sz w:val="32"/>
          <w:szCs w:val="32"/>
        </w:rPr>
        <w:t>1、经费保障不够。司法行政职能的增多和细化，费用增加，但财政拨款资金有限，工作经费难以保障所有工作。</w:t>
      </w:r>
    </w:p>
    <w:p w14:paraId="74B23A6E">
      <w:pPr>
        <w:widowControl/>
        <w:spacing w:line="600" w:lineRule="exact"/>
        <w:ind w:firstLine="607"/>
        <w:jc w:val="left"/>
        <w:rPr>
          <w:rFonts w:ascii="仿宋" w:hAnsi="仿宋" w:eastAsia="仿宋"/>
          <w:kern w:val="0"/>
        </w:rPr>
      </w:pPr>
      <w:r>
        <w:rPr>
          <w:rFonts w:hint="eastAsia" w:ascii="仿宋" w:hAnsi="仿宋" w:eastAsia="仿宋" w:cs="宋体"/>
          <w:color w:val="010101"/>
          <w:kern w:val="0"/>
          <w:sz w:val="32"/>
          <w:szCs w:val="32"/>
        </w:rPr>
        <w:t>2、业务上还存在不足。基层工作人员少，专业人才缺乏；职能部门间缺乏合力，衔接不紧密，特殊人群管控工作有待创新发展；基层法律服务队伍人员素质参差不齐，社会责任意识不强；法律服务民众的作用有待进一步加强。</w:t>
      </w:r>
    </w:p>
    <w:p w14:paraId="263DF30F">
      <w:pPr>
        <w:spacing w:line="600" w:lineRule="exact"/>
        <w:ind w:firstLine="607"/>
        <w:rPr>
          <w:rFonts w:ascii="仿宋" w:hAnsi="仿宋" w:eastAsia="仿宋"/>
          <w:kern w:val="0"/>
        </w:rPr>
      </w:pPr>
      <w:r>
        <w:rPr>
          <w:rFonts w:hint="eastAsia" w:ascii="仿宋" w:hAnsi="仿宋" w:eastAsia="仿宋" w:cs="宋体"/>
          <w:color w:val="010101"/>
          <w:kern w:val="0"/>
          <w:sz w:val="32"/>
          <w:szCs w:val="32"/>
        </w:rPr>
        <w:t>3、宣传力度和深度不够。在对外宣传的方式方法和理念上创新不够，过多注重新闻媒体宣传报道，而没有深入全县各个乡镇采取群众喜闻乐见、参与性强的群众性宣传形式。</w:t>
      </w:r>
    </w:p>
    <w:p w14:paraId="3896AA35">
      <w:pPr>
        <w:pStyle w:val="13"/>
        <w:jc w:val="both"/>
        <w:rPr>
          <w:sz w:val="72"/>
          <w:szCs w:val="72"/>
        </w:rPr>
      </w:pPr>
    </w:p>
    <w:p w14:paraId="0A5A331F">
      <w:pPr>
        <w:pStyle w:val="13"/>
        <w:jc w:val="center"/>
        <w:rPr>
          <w:sz w:val="72"/>
          <w:szCs w:val="72"/>
        </w:rPr>
      </w:pPr>
    </w:p>
    <w:p w14:paraId="68A4B2AA">
      <w:pPr>
        <w:pStyle w:val="13"/>
        <w:jc w:val="center"/>
        <w:rPr>
          <w:sz w:val="72"/>
          <w:szCs w:val="72"/>
        </w:rPr>
      </w:pPr>
    </w:p>
    <w:p w14:paraId="7E12416C">
      <w:pPr>
        <w:pStyle w:val="13"/>
        <w:jc w:val="both"/>
        <w:rPr>
          <w:rFonts w:ascii="方正小标宋_GBK" w:hAnsi="方正小标宋_GBK" w:eastAsia="方正小标宋_GBK" w:cs="方正小标宋_GBK"/>
          <w:sz w:val="72"/>
          <w:szCs w:val="72"/>
        </w:rPr>
      </w:pPr>
    </w:p>
    <w:p w14:paraId="108B95D1">
      <w:pPr>
        <w:pStyle w:val="13"/>
        <w:jc w:val="center"/>
        <w:rPr>
          <w:rFonts w:ascii="方正小标宋_GBK" w:hAnsi="方正小标宋_GBK" w:eastAsia="方正小标宋_GBK" w:cs="方正小标宋_GBK"/>
          <w:sz w:val="72"/>
          <w:szCs w:val="72"/>
        </w:rPr>
      </w:pPr>
    </w:p>
    <w:p w14:paraId="27227F0E">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7AEEF42">
      <w:pPr>
        <w:jc w:val="center"/>
        <w:rPr>
          <w:rFonts w:ascii="方正小标宋_GBK" w:hAnsi="方正小标宋_GBK" w:eastAsia="方正小标宋_GBK" w:cs="方正小标宋_GBK"/>
          <w:color w:val="000000"/>
          <w:kern w:val="0"/>
          <w:sz w:val="70"/>
          <w:szCs w:val="70"/>
        </w:rPr>
      </w:pPr>
    </w:p>
    <w:p w14:paraId="4BE52DCC">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9C45115">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380DCF7A">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一、机关运行经费：</w:t>
      </w:r>
      <w:r>
        <w:rPr>
          <w:rFonts w:hint="eastAsia" w:ascii="仿宋" w:hAnsi="仿宋" w:eastAsia="仿宋" w:cs="仿宋"/>
          <w:color w:val="000000"/>
          <w:kern w:val="0"/>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14:paraId="52627CF3">
      <w:pPr>
        <w:ind w:firstLine="640" w:firstLineChars="200"/>
        <w:jc w:val="left"/>
        <w:rPr>
          <w:rFonts w:ascii="仿宋" w:hAnsi="仿宋" w:eastAsia="仿宋" w:cs="仿宋"/>
          <w:color w:val="000000"/>
          <w:kern w:val="0"/>
          <w:sz w:val="32"/>
          <w:szCs w:val="32"/>
        </w:rPr>
      </w:pPr>
      <w:r>
        <w:rPr>
          <w:rFonts w:hint="eastAsia" w:ascii="宋体" w:hAnsi="宋体" w:cs="黑体"/>
          <w:color w:val="000000"/>
          <w:kern w:val="0"/>
          <w:sz w:val="32"/>
          <w:szCs w:val="32"/>
        </w:rPr>
        <w:t>二、“三公”经费：</w:t>
      </w:r>
      <w:r>
        <w:rPr>
          <w:rFonts w:hint="eastAsia" w:ascii="仿宋" w:hAnsi="仿宋" w:eastAsia="仿宋" w:cs="仿宋"/>
          <w:color w:val="000000"/>
          <w:kern w:val="0"/>
          <w:sz w:val="32"/>
          <w:szCs w:val="32"/>
        </w:rPr>
        <w:t>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p w14:paraId="08644144">
      <w:pPr>
        <w:ind w:firstLine="640" w:firstLineChars="200"/>
        <w:jc w:val="left"/>
        <w:rPr>
          <w:rFonts w:ascii="仿宋" w:hAnsi="仿宋" w:eastAsia="仿宋" w:cs="仿宋"/>
          <w:color w:val="000000"/>
          <w:kern w:val="0"/>
          <w:sz w:val="32"/>
          <w:szCs w:val="32"/>
        </w:rPr>
      </w:pPr>
      <w:r>
        <w:rPr>
          <w:rFonts w:hint="eastAsia" w:ascii="宋体" w:hAnsi="宋体" w:cs="黑体"/>
          <w:color w:val="000000"/>
          <w:kern w:val="0"/>
          <w:sz w:val="32"/>
          <w:szCs w:val="32"/>
        </w:rPr>
        <w:t>三、社区矫正：</w:t>
      </w:r>
      <w:r>
        <w:rPr>
          <w:rFonts w:hint="eastAsia" w:ascii="仿宋" w:hAnsi="仿宋" w:eastAsia="仿宋" w:cs="仿宋"/>
          <w:color w:val="000000"/>
          <w:kern w:val="0"/>
          <w:sz w:val="32"/>
          <w:szCs w:val="32"/>
        </w:rPr>
        <w:t>是指将符合社区矫正条件的罪犯置于社区内，由专门的国家机关，在相关社会团体和民间组织以及社会志愿者的协助下，在判决、裁定或决定确定的期限内，矫正其犯罪心理和行为恶习，并促进顺利回归社会的非监禁刑罚执行活动。</w:t>
      </w:r>
    </w:p>
    <w:p w14:paraId="2DB3A0D6">
      <w:pPr>
        <w:pStyle w:val="13"/>
        <w:jc w:val="center"/>
        <w:rPr>
          <w:sz w:val="72"/>
          <w:szCs w:val="72"/>
        </w:rPr>
      </w:pPr>
    </w:p>
    <w:p w14:paraId="3D76CD67">
      <w:pPr>
        <w:pStyle w:val="13"/>
        <w:jc w:val="center"/>
        <w:rPr>
          <w:sz w:val="72"/>
          <w:szCs w:val="72"/>
        </w:rPr>
      </w:pPr>
    </w:p>
    <w:p w14:paraId="2352773D">
      <w:pPr>
        <w:pStyle w:val="13"/>
        <w:jc w:val="center"/>
        <w:rPr>
          <w:sz w:val="72"/>
          <w:szCs w:val="72"/>
        </w:rPr>
      </w:pPr>
    </w:p>
    <w:p w14:paraId="1CFEAE07">
      <w:pPr>
        <w:pStyle w:val="13"/>
        <w:jc w:val="center"/>
        <w:rPr>
          <w:sz w:val="72"/>
          <w:szCs w:val="72"/>
        </w:rPr>
      </w:pPr>
    </w:p>
    <w:p w14:paraId="7625558A">
      <w:pPr>
        <w:pStyle w:val="13"/>
        <w:jc w:val="center"/>
        <w:rPr>
          <w:sz w:val="72"/>
          <w:szCs w:val="72"/>
        </w:rPr>
      </w:pPr>
    </w:p>
    <w:p w14:paraId="2ADE5F37">
      <w:pPr>
        <w:pStyle w:val="13"/>
        <w:jc w:val="center"/>
        <w:rPr>
          <w:sz w:val="72"/>
          <w:szCs w:val="72"/>
        </w:rPr>
      </w:pPr>
    </w:p>
    <w:p w14:paraId="5F779E26">
      <w:pPr>
        <w:pStyle w:val="13"/>
        <w:jc w:val="center"/>
        <w:rPr>
          <w:rFonts w:ascii="方正小标宋_GBK" w:hAnsi="方正小标宋_GBK" w:eastAsia="方正小标宋_GBK" w:cs="方正小标宋_GBK"/>
          <w:sz w:val="72"/>
          <w:szCs w:val="72"/>
        </w:rPr>
      </w:pPr>
    </w:p>
    <w:p w14:paraId="466F3A18">
      <w:pPr>
        <w:pStyle w:val="13"/>
        <w:jc w:val="center"/>
        <w:rPr>
          <w:rFonts w:ascii="方正小标宋_GBK" w:hAnsi="方正小标宋_GBK" w:eastAsia="方正小标宋_GBK" w:cs="方正小标宋_GBK"/>
          <w:sz w:val="72"/>
          <w:szCs w:val="72"/>
        </w:rPr>
      </w:pPr>
    </w:p>
    <w:p w14:paraId="6551AAB1">
      <w:pPr>
        <w:pStyle w:val="13"/>
        <w:jc w:val="center"/>
        <w:rPr>
          <w:rFonts w:ascii="方正小标宋_GBK" w:hAnsi="方正小标宋_GBK" w:eastAsia="方正小标宋_GBK" w:cs="方正小标宋_GBK"/>
          <w:sz w:val="72"/>
          <w:szCs w:val="72"/>
        </w:rPr>
      </w:pPr>
    </w:p>
    <w:p w14:paraId="10BF7141">
      <w:pPr>
        <w:pStyle w:val="13"/>
        <w:jc w:val="center"/>
        <w:rPr>
          <w:rFonts w:ascii="方正小标宋_GBK" w:hAnsi="方正小标宋_GBK" w:eastAsia="方正小标宋_GBK" w:cs="方正小标宋_GBK"/>
          <w:sz w:val="72"/>
          <w:szCs w:val="72"/>
        </w:rPr>
      </w:pPr>
    </w:p>
    <w:p w14:paraId="79C0EC7A">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2472AE86">
      <w:pPr>
        <w:pStyle w:val="13"/>
        <w:jc w:val="center"/>
        <w:rPr>
          <w:rFonts w:ascii="方正小标宋_GBK" w:hAnsi="方正小标宋_GBK" w:eastAsia="方正小标宋_GBK" w:cs="方正小标宋_GBK"/>
          <w:sz w:val="70"/>
          <w:szCs w:val="70"/>
        </w:rPr>
      </w:pPr>
    </w:p>
    <w:p w14:paraId="786CED6A">
      <w:pPr>
        <w:pStyle w:val="13"/>
        <w:jc w:val="center"/>
        <w:rPr>
          <w:sz w:val="72"/>
          <w:szCs w:val="72"/>
        </w:rPr>
      </w:pPr>
      <w:r>
        <w:rPr>
          <w:rFonts w:hint="eastAsia" w:ascii="方正小标宋_GBK" w:hAnsi="方正小标宋_GBK" w:eastAsia="方正小标宋_GBK" w:cs="方正小标宋_GBK"/>
          <w:sz w:val="70"/>
          <w:szCs w:val="70"/>
        </w:rPr>
        <w:t>附 件</w:t>
      </w:r>
    </w:p>
    <w:p w14:paraId="6D14449A">
      <w:pPr>
        <w:rPr>
          <w:sz w:val="72"/>
          <w:szCs w:val="72"/>
        </w:rPr>
      </w:pPr>
      <w:r>
        <w:rPr>
          <w:sz w:val="72"/>
          <w:szCs w:val="72"/>
        </w:rPr>
        <w:br w:type="page"/>
      </w:r>
    </w:p>
    <w:p w14:paraId="1651D340">
      <w:pPr>
        <w:pStyle w:val="13"/>
        <w:spacing w:line="600" w:lineRule="exact"/>
        <w:ind w:firstLine="640" w:firstLineChars="200"/>
        <w:rPr>
          <w:rFonts w:ascii="Times New Roman" w:hAnsi="Times New Roman" w:eastAsia="仿宋_GB2312"/>
          <w:sz w:val="32"/>
          <w:szCs w:val="32"/>
        </w:rPr>
      </w:pPr>
      <w:r>
        <w:rPr>
          <w:rFonts w:hint="eastAsia" w:ascii="楷体" w:hAnsi="楷体" w:eastAsia="楷体" w:cs="楷体"/>
          <w:b/>
          <w:bCs/>
          <w:sz w:val="32"/>
          <w:szCs w:val="32"/>
        </w:rPr>
        <w:t>一、</w:t>
      </w:r>
      <w:r>
        <w:rPr>
          <w:rFonts w:hint="eastAsia" w:ascii="Times New Roman" w:hAnsi="Times New Roman" w:eastAsia="仿宋_GB2312"/>
          <w:sz w:val="32"/>
          <w:szCs w:val="32"/>
        </w:rPr>
        <w:t>2023年度部门(单位)整体支出绩效自评报告。</w:t>
      </w:r>
    </w:p>
    <w:p w14:paraId="15889A0D">
      <w:pPr>
        <w:widowControl/>
        <w:spacing w:after="100" w:afterAutospacing="1" w:line="420" w:lineRule="atLeast"/>
        <w:jc w:val="center"/>
        <w:rPr>
          <w:rFonts w:ascii="宋体" w:hAnsi="宋体"/>
          <w:kern w:val="0"/>
        </w:rPr>
      </w:pPr>
      <w:r>
        <w:rPr>
          <w:rFonts w:hint="eastAsia" w:ascii="宋体" w:hAnsi="宋体" w:cs="宋体"/>
          <w:b/>
          <w:bCs/>
          <w:color w:val="010101"/>
          <w:kern w:val="0"/>
          <w:sz w:val="44"/>
          <w:szCs w:val="44"/>
        </w:rPr>
        <w:t>溆浦县司法局2023年度</w:t>
      </w:r>
    </w:p>
    <w:p w14:paraId="1C5DB328">
      <w:pPr>
        <w:jc w:val="center"/>
        <w:rPr>
          <w:rFonts w:ascii="宋体" w:hAnsi="宋体" w:cs="宋体"/>
          <w:b/>
          <w:bCs/>
          <w:color w:val="010101"/>
          <w:kern w:val="0"/>
          <w:sz w:val="44"/>
          <w:szCs w:val="44"/>
        </w:rPr>
      </w:pPr>
      <w:r>
        <w:rPr>
          <w:rFonts w:hint="eastAsia" w:ascii="宋体" w:hAnsi="宋体" w:cs="宋体"/>
          <w:b/>
          <w:bCs/>
          <w:color w:val="010101"/>
          <w:kern w:val="0"/>
          <w:sz w:val="44"/>
          <w:szCs w:val="44"/>
        </w:rPr>
        <w:t>部门整体支出绩效自评报告</w:t>
      </w:r>
    </w:p>
    <w:p w14:paraId="46FC5938">
      <w:pPr>
        <w:jc w:val="center"/>
        <w:rPr>
          <w:rFonts w:ascii="宋体" w:hAnsi="宋体" w:cs="宋体"/>
          <w:b/>
          <w:bCs/>
          <w:color w:val="010101"/>
          <w:kern w:val="0"/>
          <w:sz w:val="44"/>
          <w:szCs w:val="44"/>
        </w:rPr>
      </w:pPr>
    </w:p>
    <w:p w14:paraId="7DBB1B96">
      <w:pPr>
        <w:widowControl/>
        <w:spacing w:line="600" w:lineRule="exact"/>
        <w:ind w:firstLine="609"/>
        <w:jc w:val="left"/>
        <w:rPr>
          <w:rFonts w:ascii="仿宋" w:hAnsi="仿宋" w:cs="Times New Roman"/>
          <w:kern w:val="0"/>
          <w:szCs w:val="24"/>
        </w:rPr>
      </w:pPr>
      <w:r>
        <w:rPr>
          <w:rFonts w:hint="eastAsia" w:ascii="仿宋" w:hAnsi="仿宋" w:cs="宋体"/>
          <w:b/>
          <w:bCs/>
          <w:color w:val="010101"/>
          <w:kern w:val="0"/>
          <w:sz w:val="32"/>
          <w:szCs w:val="32"/>
        </w:rPr>
        <w:t>一、部门概况</w:t>
      </w:r>
    </w:p>
    <w:p w14:paraId="49BF0BC8">
      <w:pPr>
        <w:spacing w:line="600" w:lineRule="exact"/>
        <w:ind w:firstLine="607"/>
        <w:rPr>
          <w:rFonts w:ascii="仿宋" w:hAnsi="仿宋" w:eastAsia="仿宋"/>
          <w:kern w:val="0"/>
        </w:rPr>
      </w:pPr>
      <w:r>
        <w:rPr>
          <w:rFonts w:hint="eastAsia" w:ascii="仿宋" w:hAnsi="仿宋" w:eastAsia="仿宋" w:cs="宋体"/>
          <w:color w:val="010101"/>
          <w:kern w:val="0"/>
          <w:sz w:val="32"/>
          <w:szCs w:val="32"/>
        </w:rPr>
        <w:t>　</w:t>
      </w:r>
      <w:r>
        <w:rPr>
          <w:rFonts w:hint="eastAsia" w:ascii="仿宋" w:hAnsi="仿宋" w:eastAsia="仿宋"/>
          <w:kern w:val="0"/>
          <w:sz w:val="32"/>
          <w:szCs w:val="32"/>
        </w:rPr>
        <w:t>本单位是行政单位，核定编制122名，其中政法编制83名、自收自支事业编24名、全额拨款事业编15名。实有在职人员101人，其中公务员71人，行政干部4人，全额事业人员13人，自收自支人员13人；退休人员51人。</w:t>
      </w:r>
    </w:p>
    <w:p w14:paraId="3E570E89">
      <w:pPr>
        <w:spacing w:line="600" w:lineRule="exact"/>
        <w:ind w:firstLine="607"/>
        <w:rPr>
          <w:rFonts w:ascii="仿宋" w:hAnsi="仿宋" w:eastAsia="仿宋"/>
          <w:b/>
          <w:bCs/>
          <w:kern w:val="0"/>
        </w:rPr>
      </w:pPr>
      <w:r>
        <w:rPr>
          <w:rFonts w:hint="eastAsia" w:ascii="仿宋" w:hAnsi="仿宋" w:eastAsia="仿宋" w:cs="宋体"/>
          <w:b/>
          <w:bCs/>
          <w:color w:val="010101"/>
          <w:kern w:val="0"/>
          <w:sz w:val="32"/>
          <w:szCs w:val="32"/>
        </w:rPr>
        <w:t>（一）机构设置情况</w:t>
      </w:r>
    </w:p>
    <w:p w14:paraId="20BB63ED">
      <w:pPr>
        <w:spacing w:line="600" w:lineRule="exact"/>
        <w:ind w:firstLine="607"/>
        <w:rPr>
          <w:rFonts w:ascii="仿宋" w:hAnsi="仿宋" w:eastAsia="仿宋"/>
          <w:kern w:val="0"/>
        </w:rPr>
      </w:pPr>
      <w:r>
        <w:rPr>
          <w:rFonts w:hint="eastAsia" w:ascii="仿宋" w:hAnsi="仿宋" w:eastAsia="仿宋"/>
          <w:color w:val="010101"/>
          <w:kern w:val="0"/>
          <w:sz w:val="32"/>
          <w:szCs w:val="32"/>
        </w:rPr>
        <w:t>溆浦县司法局设立12个内设机构：</w:t>
      </w:r>
      <w:r>
        <w:rPr>
          <w:rFonts w:hint="eastAsia" w:ascii="仿宋" w:hAnsi="仿宋" w:eastAsia="仿宋"/>
          <w:kern w:val="0"/>
          <w:sz w:val="32"/>
          <w:szCs w:val="32"/>
        </w:rPr>
        <w:t>办公室、法治调研督察与政策法规股(县委全面依法治县委员会办公室秘书组)；行政执法协调监督股（规范性文件管理股）；行政复议与应诉股；社区矫正工作局（社区矫正执法大队）；人民参与和促进法治股（人民陪审员和监督员选任管理办公室）;公共法律服务管理股（县法律援助中心）；普法与依法治理股；律师工作股；装备财务保障股；戒毒工作管理股；政工室（党建办公室）。本单位无独立核算的二级机构。</w:t>
      </w:r>
    </w:p>
    <w:p w14:paraId="5661FEF4">
      <w:pPr>
        <w:spacing w:line="600" w:lineRule="exact"/>
        <w:ind w:firstLine="607"/>
        <w:rPr>
          <w:rFonts w:ascii="仿宋" w:hAnsi="仿宋" w:eastAsia="仿宋"/>
          <w:b/>
          <w:bCs/>
          <w:kern w:val="0"/>
        </w:rPr>
      </w:pPr>
      <w:r>
        <w:rPr>
          <w:rFonts w:hint="eastAsia" w:ascii="仿宋" w:hAnsi="仿宋" w:eastAsia="仿宋" w:cs="宋体"/>
          <w:b/>
          <w:bCs/>
          <w:color w:val="010101"/>
          <w:kern w:val="0"/>
          <w:sz w:val="32"/>
          <w:szCs w:val="32"/>
        </w:rPr>
        <w:t>（二）主要工作职责</w:t>
      </w:r>
    </w:p>
    <w:p w14:paraId="10E30816">
      <w:pPr>
        <w:spacing w:line="600" w:lineRule="exact"/>
        <w:ind w:firstLine="607"/>
        <w:rPr>
          <w:rFonts w:ascii="仿宋" w:hAnsi="仿宋" w:eastAsia="仿宋"/>
          <w:kern w:val="0"/>
        </w:rPr>
      </w:pPr>
      <w:r>
        <w:rPr>
          <w:rFonts w:hint="eastAsia" w:ascii="仿宋" w:hAnsi="仿宋" w:eastAsia="仿宋"/>
          <w:kern w:val="0"/>
          <w:sz w:val="32"/>
          <w:szCs w:val="32"/>
        </w:rPr>
        <w:t>1、承担全面依法治县重大问题的调查研究，协调有关方面提出全面依法治县中长期规划建议，负责有关重大决策部署督察工作。</w:t>
      </w:r>
    </w:p>
    <w:p w14:paraId="40180DF7">
      <w:pPr>
        <w:spacing w:line="600" w:lineRule="exact"/>
        <w:ind w:firstLine="607"/>
        <w:rPr>
          <w:rFonts w:ascii="仿宋" w:hAnsi="仿宋" w:eastAsia="仿宋"/>
          <w:kern w:val="0"/>
        </w:rPr>
      </w:pPr>
      <w:r>
        <w:rPr>
          <w:rFonts w:hint="eastAsia" w:ascii="仿宋" w:hAnsi="仿宋" w:eastAsia="仿宋"/>
          <w:kern w:val="0"/>
          <w:sz w:val="32"/>
          <w:szCs w:val="32"/>
        </w:rPr>
        <w:t>2、贯彻执行国家、省、市关于司法行政工作的方针政策和法律法规，编制全县司法行政工作发展规划和年度计划并监督实施。</w:t>
      </w:r>
    </w:p>
    <w:p w14:paraId="1350BD39">
      <w:pPr>
        <w:spacing w:line="600" w:lineRule="exact"/>
        <w:ind w:firstLine="607"/>
        <w:rPr>
          <w:rFonts w:ascii="仿宋" w:hAnsi="仿宋" w:eastAsia="仿宋"/>
          <w:kern w:val="0"/>
        </w:rPr>
      </w:pPr>
      <w:r>
        <w:rPr>
          <w:rFonts w:hint="eastAsia" w:ascii="仿宋" w:hAnsi="仿宋" w:eastAsia="仿宋"/>
          <w:kern w:val="0"/>
          <w:sz w:val="32"/>
          <w:szCs w:val="32"/>
        </w:rPr>
        <w:t>3、负责指导全县规范性文件管理有关工作。</w:t>
      </w:r>
    </w:p>
    <w:p w14:paraId="241AAB8F">
      <w:pPr>
        <w:spacing w:line="600" w:lineRule="exact"/>
        <w:ind w:firstLine="607"/>
        <w:rPr>
          <w:rFonts w:ascii="仿宋" w:hAnsi="仿宋" w:eastAsia="仿宋"/>
          <w:kern w:val="0"/>
        </w:rPr>
      </w:pPr>
      <w:r>
        <w:rPr>
          <w:rFonts w:hint="eastAsia" w:ascii="仿宋" w:hAnsi="仿宋" w:eastAsia="仿宋"/>
          <w:kern w:val="0"/>
          <w:sz w:val="32"/>
          <w:szCs w:val="32"/>
        </w:rPr>
        <w:t>4、承担统筹推进法治政府建设的责任。</w:t>
      </w:r>
    </w:p>
    <w:p w14:paraId="0C195DBD">
      <w:pPr>
        <w:spacing w:line="600" w:lineRule="exact"/>
        <w:ind w:firstLine="607"/>
        <w:rPr>
          <w:rFonts w:ascii="仿宋" w:hAnsi="仿宋" w:eastAsia="仿宋"/>
          <w:kern w:val="0"/>
        </w:rPr>
      </w:pPr>
      <w:r>
        <w:rPr>
          <w:rFonts w:hint="eastAsia" w:ascii="仿宋" w:hAnsi="仿宋" w:eastAsia="仿宋"/>
          <w:kern w:val="0"/>
          <w:sz w:val="32"/>
          <w:szCs w:val="32"/>
        </w:rPr>
        <w:t>5、承办向县人民政府申请的行政复议案件，承办以县政府为被申请人向省、市政府申请行政复议案件的有关行政复议事项，承办或指导有关单位办理县人民政府受理的行政赔偿案件，承办或指导有关单位办理县人民政府应诉事项。指导、监督全县行政复议和行政应诉工作。</w:t>
      </w:r>
    </w:p>
    <w:p w14:paraId="6A708DCD">
      <w:pPr>
        <w:spacing w:line="600" w:lineRule="exact"/>
        <w:ind w:firstLine="607"/>
        <w:rPr>
          <w:rFonts w:ascii="仿宋" w:hAnsi="仿宋" w:eastAsia="仿宋"/>
          <w:kern w:val="0"/>
        </w:rPr>
      </w:pPr>
      <w:r>
        <w:rPr>
          <w:rFonts w:hint="eastAsia" w:ascii="仿宋" w:hAnsi="仿宋" w:eastAsia="仿宋"/>
          <w:kern w:val="0"/>
          <w:sz w:val="32"/>
          <w:szCs w:val="32"/>
        </w:rPr>
        <w:t>6、承担统筹规划全县法治社会建设的责任。</w:t>
      </w:r>
    </w:p>
    <w:p w14:paraId="6C8A2910">
      <w:pPr>
        <w:spacing w:line="600" w:lineRule="exact"/>
        <w:ind w:firstLine="607"/>
        <w:rPr>
          <w:rFonts w:ascii="仿宋" w:hAnsi="仿宋" w:eastAsia="仿宋"/>
          <w:kern w:val="0"/>
        </w:rPr>
      </w:pPr>
      <w:r>
        <w:rPr>
          <w:rFonts w:hint="eastAsia" w:ascii="仿宋" w:hAnsi="仿宋" w:eastAsia="仿宋"/>
          <w:kern w:val="0"/>
          <w:sz w:val="32"/>
          <w:szCs w:val="32"/>
        </w:rPr>
        <w:t>7、指导、管理社区矫正工作。指导、管理、负责刑满释放人员安置帮教工作。</w:t>
      </w:r>
    </w:p>
    <w:p w14:paraId="691C7452">
      <w:pPr>
        <w:spacing w:line="600" w:lineRule="exact"/>
        <w:ind w:firstLine="607"/>
        <w:rPr>
          <w:rFonts w:ascii="仿宋" w:hAnsi="仿宋" w:eastAsia="仿宋"/>
          <w:kern w:val="0"/>
        </w:rPr>
      </w:pPr>
      <w:r>
        <w:rPr>
          <w:rFonts w:hint="eastAsia" w:ascii="仿宋" w:hAnsi="仿宋" w:eastAsia="仿宋"/>
          <w:kern w:val="0"/>
          <w:sz w:val="32"/>
          <w:szCs w:val="32"/>
        </w:rPr>
        <w:t>8、指导管理本系统强制隔离戒毒执行和戒毒康复工作。</w:t>
      </w:r>
    </w:p>
    <w:p w14:paraId="437661E8">
      <w:pPr>
        <w:spacing w:line="600" w:lineRule="exact"/>
        <w:ind w:firstLine="607"/>
        <w:rPr>
          <w:rFonts w:ascii="仿宋" w:hAnsi="仿宋" w:eastAsia="仿宋"/>
          <w:kern w:val="0"/>
        </w:rPr>
      </w:pPr>
      <w:r>
        <w:rPr>
          <w:rFonts w:hint="eastAsia" w:ascii="仿宋" w:hAnsi="仿宋" w:eastAsia="仿宋"/>
          <w:kern w:val="0"/>
          <w:sz w:val="32"/>
          <w:szCs w:val="32"/>
        </w:rPr>
        <w:t>9、负责县人民政府法律顾问工作。</w:t>
      </w:r>
    </w:p>
    <w:p w14:paraId="48B7ACD4">
      <w:pPr>
        <w:spacing w:line="600" w:lineRule="exact"/>
        <w:ind w:firstLine="607"/>
        <w:rPr>
          <w:rFonts w:ascii="仿宋" w:hAnsi="仿宋" w:eastAsia="仿宋"/>
          <w:kern w:val="0"/>
        </w:rPr>
      </w:pPr>
      <w:r>
        <w:rPr>
          <w:rFonts w:hint="eastAsia" w:ascii="仿宋" w:hAnsi="仿宋" w:eastAsia="仿宋"/>
          <w:kern w:val="0"/>
          <w:sz w:val="32"/>
          <w:szCs w:val="32"/>
        </w:rPr>
        <w:t>10、负责全县法治对外合作工作。</w:t>
      </w:r>
    </w:p>
    <w:p w14:paraId="404B7E1A">
      <w:pPr>
        <w:spacing w:line="600" w:lineRule="exact"/>
        <w:ind w:firstLine="607"/>
        <w:rPr>
          <w:rFonts w:ascii="仿宋" w:hAnsi="仿宋" w:eastAsia="仿宋"/>
          <w:kern w:val="0"/>
        </w:rPr>
      </w:pPr>
      <w:r>
        <w:rPr>
          <w:rFonts w:hint="eastAsia" w:ascii="仿宋" w:hAnsi="仿宋" w:eastAsia="仿宋"/>
          <w:kern w:val="0"/>
          <w:sz w:val="32"/>
          <w:szCs w:val="32"/>
        </w:rPr>
        <w:t>11、负责本系统服装和警车管理工作，指导、监督本系统财务、装备、设施、场所等保障工作。</w:t>
      </w:r>
    </w:p>
    <w:p w14:paraId="0D81F063">
      <w:pPr>
        <w:spacing w:line="600" w:lineRule="exact"/>
        <w:ind w:firstLine="607"/>
        <w:rPr>
          <w:rFonts w:ascii="仿宋" w:hAnsi="仿宋" w:eastAsia="仿宋"/>
          <w:kern w:val="0"/>
        </w:rPr>
      </w:pPr>
      <w:r>
        <w:rPr>
          <w:rFonts w:hint="eastAsia" w:ascii="仿宋" w:hAnsi="仿宋" w:eastAsia="仿宋"/>
          <w:kern w:val="0"/>
          <w:sz w:val="32"/>
          <w:szCs w:val="32"/>
        </w:rPr>
        <w:t>12、规划、协调、指导法治人才队伍建设相关工作。</w:t>
      </w:r>
    </w:p>
    <w:p w14:paraId="2D25E20B">
      <w:pPr>
        <w:spacing w:line="600" w:lineRule="exact"/>
        <w:ind w:firstLine="607"/>
        <w:rPr>
          <w:rFonts w:ascii="仿宋" w:hAnsi="仿宋" w:eastAsia="仿宋"/>
          <w:kern w:val="0"/>
          <w:sz w:val="32"/>
          <w:szCs w:val="32"/>
        </w:rPr>
      </w:pPr>
      <w:r>
        <w:rPr>
          <w:rFonts w:hint="eastAsia" w:ascii="仿宋" w:hAnsi="仿宋" w:eastAsia="仿宋"/>
          <w:kern w:val="0"/>
          <w:sz w:val="32"/>
          <w:szCs w:val="32"/>
        </w:rPr>
        <w:t>13、完成县委、县政府交办的其他任务。</w:t>
      </w:r>
    </w:p>
    <w:p w14:paraId="477717E1">
      <w:pPr>
        <w:spacing w:line="600" w:lineRule="exact"/>
        <w:ind w:firstLine="607"/>
        <w:rPr>
          <w:rFonts w:ascii="仿宋" w:hAnsi="仿宋" w:eastAsia="仿宋"/>
          <w:b/>
          <w:kern w:val="0"/>
          <w:sz w:val="32"/>
          <w:szCs w:val="32"/>
        </w:rPr>
      </w:pPr>
      <w:r>
        <w:rPr>
          <w:rFonts w:hint="eastAsia" w:ascii="仿宋" w:hAnsi="仿宋" w:eastAsia="仿宋"/>
          <w:b/>
          <w:kern w:val="0"/>
          <w:sz w:val="32"/>
          <w:szCs w:val="32"/>
        </w:rPr>
        <w:t>（三）部门整体支出情况</w:t>
      </w:r>
    </w:p>
    <w:p w14:paraId="5A9F7895">
      <w:pPr>
        <w:spacing w:line="60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 w:hAnsi="仿宋" w:eastAsia="仿宋"/>
          <w:kern w:val="0"/>
          <w:sz w:val="32"/>
          <w:szCs w:val="32"/>
        </w:rPr>
        <w:t>2023年收入共计2237.3万元，支出共计2237.3万元.</w:t>
      </w:r>
      <w:r>
        <w:rPr>
          <w:rFonts w:hint="eastAsia" w:ascii="仿宋_GB2312" w:hAnsi="仿宋_GB2312" w:eastAsia="仿宋_GB2312" w:cs="仿宋_GB2312"/>
          <w:color w:val="000000"/>
          <w:sz w:val="32"/>
          <w:szCs w:val="32"/>
          <w:shd w:val="clear" w:color="auto" w:fill="FFFFFF"/>
        </w:rPr>
        <w:t>紧紧围绕中央和省、市、县的决策部署，以推进新时代新征程司法行政工作现代化为总目标，以维护社会稳定为主线，聚焦主责主业，推进司法所规范化建设，突出队伍建设，为全面建设社会主义现代化新溆浦提供有力法治保障。</w:t>
      </w:r>
    </w:p>
    <w:p w14:paraId="19229CCB">
      <w:pPr>
        <w:widowControl/>
        <w:spacing w:line="600" w:lineRule="exact"/>
        <w:ind w:firstLine="609"/>
        <w:jc w:val="left"/>
        <w:rPr>
          <w:rFonts w:ascii="仿宋" w:hAnsi="仿宋" w:eastAsia="宋体" w:cs="Times New Roman"/>
          <w:kern w:val="0"/>
          <w:szCs w:val="24"/>
        </w:rPr>
      </w:pPr>
      <w:r>
        <w:rPr>
          <w:rFonts w:hint="eastAsia" w:ascii="仿宋" w:hAnsi="仿宋" w:cs="宋体"/>
          <w:b/>
          <w:bCs/>
          <w:color w:val="010101"/>
          <w:kern w:val="0"/>
          <w:sz w:val="32"/>
          <w:szCs w:val="32"/>
        </w:rPr>
        <w:t>二、一般公共预算支出情况</w:t>
      </w:r>
    </w:p>
    <w:p w14:paraId="6BB5A31E">
      <w:pPr>
        <w:spacing w:line="600" w:lineRule="exact"/>
        <w:ind w:firstLine="607"/>
        <w:rPr>
          <w:rFonts w:ascii="仿宋" w:hAnsi="仿宋" w:eastAsia="仿宋"/>
          <w:b/>
          <w:bCs/>
          <w:kern w:val="0"/>
        </w:rPr>
      </w:pPr>
      <w:r>
        <w:rPr>
          <w:rFonts w:hint="eastAsia" w:ascii="仿宋" w:hAnsi="仿宋" w:eastAsia="仿宋"/>
          <w:b/>
          <w:bCs/>
          <w:kern w:val="0"/>
          <w:sz w:val="32"/>
          <w:szCs w:val="32"/>
        </w:rPr>
        <w:t>（一）基本支出</w:t>
      </w:r>
    </w:p>
    <w:p w14:paraId="1A28B1F5">
      <w:pPr>
        <w:spacing w:line="600" w:lineRule="exact"/>
        <w:ind w:firstLine="607"/>
        <w:rPr>
          <w:rFonts w:ascii="仿宋" w:hAnsi="仿宋" w:eastAsia="仿宋"/>
          <w:kern w:val="0"/>
          <w:sz w:val="32"/>
          <w:szCs w:val="32"/>
        </w:rPr>
      </w:pPr>
      <w:r>
        <w:rPr>
          <w:rFonts w:hint="eastAsia" w:ascii="仿宋" w:hAnsi="仿宋" w:eastAsia="仿宋" w:cs="宋体"/>
          <w:color w:val="010101"/>
          <w:kern w:val="0"/>
          <w:sz w:val="32"/>
          <w:szCs w:val="32"/>
        </w:rPr>
        <w:t>司法局基本支出范围和主要用途包括：司法行政工作人员经费和日常公用经费。具体包括：工资福利支出、对个人和家庭的补助、商品和服务支出、资本性支出。基本支出的管理和使用情况如下：</w:t>
      </w:r>
      <w:r>
        <w:rPr>
          <w:rFonts w:hint="eastAsia" w:ascii="仿宋" w:hAnsi="仿宋" w:eastAsia="仿宋"/>
          <w:kern w:val="0"/>
          <w:sz w:val="32"/>
          <w:szCs w:val="32"/>
        </w:rPr>
        <w:t>基本支出1551.58万元。①工资福利支出1329.98万元。②商品和服务支出179.25万元。③对个人和家庭的补助42.35万元。</w:t>
      </w:r>
    </w:p>
    <w:p w14:paraId="19A354E8">
      <w:pPr>
        <w:widowControl/>
        <w:spacing w:line="600" w:lineRule="exact"/>
        <w:ind w:firstLine="601"/>
        <w:jc w:val="left"/>
        <w:rPr>
          <w:rFonts w:ascii="仿宋" w:hAnsi="仿宋" w:eastAsia="仿宋"/>
          <w:kern w:val="0"/>
          <w:szCs w:val="24"/>
        </w:rPr>
      </w:pPr>
      <w:r>
        <w:rPr>
          <w:rFonts w:hint="eastAsia" w:ascii="仿宋" w:hAnsi="仿宋" w:eastAsia="仿宋" w:cs="宋体"/>
          <w:color w:val="010101"/>
          <w:kern w:val="0"/>
          <w:sz w:val="32"/>
          <w:szCs w:val="32"/>
        </w:rPr>
        <w:t>本年“三公”经费各费用均控制在预算范围内，2023年本部门“三公”经费预算数为20.28万元，其中公务用车购置及运行维护费6.23万元，未超过年初预算14.7万元；公务接待费为1.78万元，未超过年初预算5.58万元；无因公出国（境）费用。</w:t>
      </w:r>
    </w:p>
    <w:p w14:paraId="3F1A1F09">
      <w:pPr>
        <w:widowControl/>
        <w:spacing w:line="600" w:lineRule="exact"/>
        <w:ind w:left="441" w:firstLine="152"/>
        <w:jc w:val="left"/>
        <w:rPr>
          <w:rFonts w:ascii="仿宋" w:hAnsi="仿宋" w:eastAsia="仿宋"/>
          <w:b/>
          <w:kern w:val="0"/>
        </w:rPr>
      </w:pPr>
      <w:r>
        <w:rPr>
          <w:rFonts w:hint="eastAsia" w:ascii="仿宋" w:hAnsi="仿宋" w:eastAsia="仿宋" w:cs="宋体"/>
          <w:b/>
          <w:color w:val="010101"/>
          <w:kern w:val="0"/>
          <w:sz w:val="32"/>
          <w:szCs w:val="32"/>
        </w:rPr>
        <w:t xml:space="preserve">（二）专项支出    </w:t>
      </w:r>
    </w:p>
    <w:p w14:paraId="5672D07B">
      <w:pPr>
        <w:spacing w:line="600" w:lineRule="exact"/>
        <w:ind w:firstLine="607"/>
        <w:rPr>
          <w:rFonts w:ascii="仿宋" w:hAnsi="仿宋" w:eastAsia="仿宋"/>
          <w:color w:val="010101"/>
          <w:kern w:val="0"/>
          <w:sz w:val="32"/>
          <w:szCs w:val="32"/>
        </w:rPr>
      </w:pPr>
      <w:r>
        <w:rPr>
          <w:rFonts w:hint="eastAsia" w:ascii="仿宋" w:hAnsi="仿宋" w:eastAsia="仿宋"/>
          <w:color w:val="010101"/>
          <w:kern w:val="0"/>
          <w:sz w:val="32"/>
          <w:szCs w:val="32"/>
        </w:rPr>
        <w:t>2023年本单位投入专项资金共计627.51万元，实际使用627.51万元。其中：八五普法、社区矫正项目资金53万元，法律顾问聘请项目资金26万元，购买安置帮教服务项目资金58.67万元，购买法律援助服务项目资金115.7万元，购买人民调解岗位服务项目资金126万元，购买社区矫正服务项目资金89.1万元，人民调解“以奖代补”项目资金70万元，司法局业务用房项目资金9.04万元，行政复议工作经费项目资金20万元，自收自支人员工资项目资金60万元。</w:t>
      </w:r>
    </w:p>
    <w:p w14:paraId="370D252A">
      <w:pPr>
        <w:spacing w:line="600" w:lineRule="exact"/>
        <w:ind w:firstLine="607"/>
        <w:rPr>
          <w:rFonts w:ascii="仿宋" w:hAnsi="仿宋" w:eastAsia="仿宋"/>
          <w:color w:val="010101"/>
          <w:kern w:val="0"/>
          <w:sz w:val="32"/>
          <w:szCs w:val="32"/>
        </w:rPr>
      </w:pPr>
      <w:r>
        <w:rPr>
          <w:rFonts w:hint="eastAsia" w:ascii="仿宋" w:hAnsi="仿宋" w:eastAsia="仿宋"/>
          <w:color w:val="010101"/>
          <w:kern w:val="0"/>
          <w:sz w:val="32"/>
          <w:szCs w:val="32"/>
        </w:rPr>
        <w:t>根据我局的工作职能和职责设立，经费支出范围为开展司法业务工作相关的工作经费，为持续性、常年性项目，具体包括社区矫正、人民调解、法律援助、法律顾问、八五普法、安置帮教等项目。通过专项工作的开展，实现全年工作的持续安全稳定；全面推进法治建设，严格律师监管，加强人民调解，扩展和规范基层法律服务，推进安置帮教工作，落实社区矫正工作的快速发展绩效目标，使政府职能依法全面履行。</w:t>
      </w:r>
    </w:p>
    <w:p w14:paraId="60A050EF">
      <w:pPr>
        <w:widowControl/>
        <w:spacing w:line="600" w:lineRule="exact"/>
        <w:ind w:firstLine="601"/>
        <w:jc w:val="left"/>
        <w:rPr>
          <w:rFonts w:ascii="仿宋" w:hAnsi="仿宋" w:eastAsia="仿宋"/>
          <w:kern w:val="0"/>
          <w:szCs w:val="24"/>
        </w:rPr>
      </w:pPr>
      <w:r>
        <w:rPr>
          <w:rFonts w:hint="eastAsia" w:ascii="仿宋" w:hAnsi="仿宋" w:eastAsia="仿宋" w:cs="宋体"/>
          <w:color w:val="010101"/>
          <w:kern w:val="0"/>
          <w:sz w:val="32"/>
          <w:szCs w:val="32"/>
        </w:rPr>
        <w:t>部门专项经费严格预算制度实施，没有超预算支出项目。部门专项工作按照上级文件和合同约定执行，资金支付严格按照内部控制制度办理，采取承办单位申报，我局和财政部门审核后确定并支付。所有专项经费实行专款专用，并按照核定的金额和用途进行支付，没有存在截留、挤占、挪用和套取现象。</w:t>
      </w:r>
    </w:p>
    <w:p w14:paraId="38E294F3">
      <w:pPr>
        <w:spacing w:line="600" w:lineRule="exact"/>
        <w:ind w:firstLine="607"/>
        <w:rPr>
          <w:rFonts w:ascii="仿宋" w:hAnsi="仿宋" w:eastAsia="仿宋"/>
          <w:b/>
          <w:color w:val="010101"/>
          <w:kern w:val="0"/>
          <w:sz w:val="32"/>
          <w:szCs w:val="32"/>
        </w:rPr>
      </w:pPr>
      <w:r>
        <w:rPr>
          <w:rFonts w:hint="eastAsia" w:ascii="仿宋" w:hAnsi="仿宋" w:eastAsia="仿宋"/>
          <w:b/>
          <w:color w:val="010101"/>
          <w:kern w:val="0"/>
          <w:sz w:val="32"/>
          <w:szCs w:val="32"/>
        </w:rPr>
        <w:t>三、政府性基金预算支出情况</w:t>
      </w:r>
    </w:p>
    <w:p w14:paraId="632D2E87">
      <w:pPr>
        <w:spacing w:line="600" w:lineRule="exact"/>
        <w:ind w:firstLine="607"/>
        <w:rPr>
          <w:rFonts w:ascii="仿宋" w:hAnsi="仿宋" w:eastAsia="仿宋"/>
          <w:color w:val="010101"/>
          <w:kern w:val="0"/>
          <w:sz w:val="32"/>
          <w:szCs w:val="32"/>
        </w:rPr>
      </w:pPr>
      <w:r>
        <w:rPr>
          <w:rFonts w:hint="eastAsia" w:ascii="仿宋" w:hAnsi="仿宋" w:eastAsia="仿宋"/>
          <w:color w:val="010101"/>
          <w:kern w:val="0"/>
          <w:sz w:val="32"/>
          <w:szCs w:val="32"/>
        </w:rPr>
        <w:t>2023年本部门无政府性基金预算支出情况。</w:t>
      </w:r>
    </w:p>
    <w:p w14:paraId="6C8271F4">
      <w:pPr>
        <w:spacing w:line="600" w:lineRule="exact"/>
        <w:ind w:firstLine="607"/>
        <w:rPr>
          <w:rFonts w:ascii="仿宋" w:hAnsi="仿宋" w:eastAsia="仿宋"/>
          <w:b/>
          <w:color w:val="010101"/>
          <w:kern w:val="0"/>
          <w:sz w:val="32"/>
          <w:szCs w:val="32"/>
        </w:rPr>
      </w:pPr>
      <w:r>
        <w:rPr>
          <w:rFonts w:hint="eastAsia" w:ascii="仿宋" w:hAnsi="仿宋" w:eastAsia="仿宋"/>
          <w:b/>
          <w:color w:val="010101"/>
          <w:kern w:val="0"/>
          <w:sz w:val="32"/>
          <w:szCs w:val="32"/>
        </w:rPr>
        <w:t>四、国有资本经营预算支出情况</w:t>
      </w:r>
    </w:p>
    <w:p w14:paraId="5DCEF117">
      <w:pPr>
        <w:spacing w:line="600" w:lineRule="exact"/>
        <w:ind w:firstLine="607"/>
        <w:rPr>
          <w:rFonts w:ascii="仿宋" w:hAnsi="仿宋" w:eastAsia="仿宋"/>
          <w:color w:val="010101"/>
          <w:kern w:val="0"/>
          <w:sz w:val="32"/>
          <w:szCs w:val="32"/>
        </w:rPr>
      </w:pPr>
      <w:r>
        <w:rPr>
          <w:rFonts w:hint="eastAsia" w:ascii="仿宋" w:hAnsi="仿宋" w:eastAsia="仿宋"/>
          <w:color w:val="010101"/>
          <w:kern w:val="0"/>
          <w:sz w:val="32"/>
          <w:szCs w:val="32"/>
        </w:rPr>
        <w:t>2023年本部门无国有资本经营预算支出情况</w:t>
      </w:r>
    </w:p>
    <w:p w14:paraId="6C899E6D">
      <w:pPr>
        <w:spacing w:line="600" w:lineRule="exact"/>
        <w:ind w:firstLine="607"/>
        <w:rPr>
          <w:rFonts w:ascii="仿宋" w:hAnsi="仿宋" w:eastAsia="仿宋"/>
          <w:b/>
          <w:color w:val="010101"/>
          <w:kern w:val="0"/>
          <w:sz w:val="32"/>
          <w:szCs w:val="32"/>
        </w:rPr>
      </w:pPr>
      <w:r>
        <w:rPr>
          <w:rFonts w:hint="eastAsia" w:ascii="仿宋" w:hAnsi="仿宋" w:eastAsia="仿宋"/>
          <w:b/>
          <w:color w:val="010101"/>
          <w:kern w:val="0"/>
          <w:sz w:val="32"/>
          <w:szCs w:val="32"/>
        </w:rPr>
        <w:t>五、社会保险基金预算支出情况</w:t>
      </w:r>
    </w:p>
    <w:p w14:paraId="2837E15A">
      <w:pPr>
        <w:spacing w:line="600" w:lineRule="exact"/>
        <w:ind w:firstLine="607"/>
        <w:rPr>
          <w:rFonts w:ascii="仿宋" w:hAnsi="仿宋" w:eastAsia="仿宋"/>
          <w:kern w:val="0"/>
          <w:szCs w:val="24"/>
        </w:rPr>
      </w:pPr>
      <w:r>
        <w:rPr>
          <w:rFonts w:hint="eastAsia" w:ascii="仿宋" w:hAnsi="仿宋" w:eastAsia="仿宋"/>
          <w:color w:val="010101"/>
          <w:kern w:val="0"/>
          <w:sz w:val="32"/>
          <w:szCs w:val="32"/>
        </w:rPr>
        <w:t>2023年本部门无社会保险基金预算支出情况</w:t>
      </w:r>
    </w:p>
    <w:p w14:paraId="3E63D29C">
      <w:pPr>
        <w:widowControl/>
        <w:spacing w:line="600" w:lineRule="exact"/>
        <w:ind w:firstLine="603"/>
        <w:jc w:val="left"/>
        <w:rPr>
          <w:rFonts w:ascii="仿宋" w:hAnsi="仿宋" w:eastAsia="宋体"/>
          <w:kern w:val="0"/>
        </w:rPr>
      </w:pPr>
      <w:r>
        <w:rPr>
          <w:rFonts w:hint="eastAsia" w:ascii="仿宋" w:hAnsi="仿宋" w:cs="宋体"/>
          <w:b/>
          <w:color w:val="010101"/>
          <w:kern w:val="0"/>
          <w:sz w:val="32"/>
          <w:szCs w:val="32"/>
        </w:rPr>
        <w:t>六、资产管理情况</w:t>
      </w:r>
    </w:p>
    <w:p w14:paraId="45F0692D">
      <w:pPr>
        <w:widowControl/>
        <w:spacing w:line="600" w:lineRule="exact"/>
        <w:ind w:firstLine="601"/>
        <w:jc w:val="left"/>
        <w:rPr>
          <w:rFonts w:ascii="仿宋" w:hAnsi="仿宋" w:eastAsia="仿宋"/>
          <w:kern w:val="0"/>
        </w:rPr>
      </w:pPr>
      <w:r>
        <w:rPr>
          <w:rFonts w:hint="eastAsia" w:ascii="仿宋" w:hAnsi="仿宋" w:eastAsia="仿宋" w:cs="宋体"/>
          <w:kern w:val="0"/>
          <w:sz w:val="32"/>
          <w:szCs w:val="32"/>
        </w:rPr>
        <w:t>2023年我单位固定资产为1924.24万元，主要是办公用房转固定资产。资产的增加或减少严格按照内部控制制度履行审批程序，及时办理相关手续，重大的支出形成党组会议纪要。</w:t>
      </w:r>
    </w:p>
    <w:p w14:paraId="3B515325">
      <w:pPr>
        <w:widowControl/>
        <w:spacing w:line="600" w:lineRule="exact"/>
        <w:ind w:firstLine="609"/>
        <w:jc w:val="left"/>
        <w:rPr>
          <w:rFonts w:ascii="仿宋" w:hAnsi="仿宋" w:eastAsia="宋体"/>
          <w:kern w:val="0"/>
        </w:rPr>
      </w:pPr>
      <w:r>
        <w:rPr>
          <w:rFonts w:hint="eastAsia" w:ascii="仿宋" w:hAnsi="仿宋" w:cs="宋体"/>
          <w:b/>
          <w:bCs/>
          <w:color w:val="010101"/>
          <w:kern w:val="0"/>
          <w:sz w:val="32"/>
          <w:szCs w:val="32"/>
        </w:rPr>
        <w:t>七、部门整体支出绩效情况</w:t>
      </w:r>
    </w:p>
    <w:p w14:paraId="417E4EED">
      <w:pPr>
        <w:widowControl/>
        <w:spacing w:line="600" w:lineRule="exact"/>
        <w:ind w:firstLine="607"/>
        <w:jc w:val="left"/>
        <w:rPr>
          <w:rFonts w:ascii="仿宋" w:hAnsi="仿宋" w:eastAsia="仿宋"/>
          <w:kern w:val="0"/>
        </w:rPr>
      </w:pPr>
      <w:r>
        <w:rPr>
          <w:rFonts w:hint="eastAsia" w:ascii="仿宋" w:hAnsi="仿宋" w:eastAsia="仿宋" w:cs="宋体"/>
          <w:color w:val="010101"/>
          <w:kern w:val="0"/>
          <w:sz w:val="32"/>
          <w:szCs w:val="32"/>
        </w:rPr>
        <w:t>根据年初工作规划和工作要求，围绕县委、县政府全面建成小康社会的发展蓝图，积极履职，强化管理，较好地完成了年度工作目标。通过加强预算收支的管理，不断建立健全内部管理制度，理顺内部管理流程，部门整体支出管理情况得到了提升。部门整体支出绩效情况如下：</w:t>
      </w:r>
    </w:p>
    <w:p w14:paraId="287A140E">
      <w:pPr>
        <w:widowControl/>
        <w:spacing w:line="600" w:lineRule="exact"/>
        <w:ind w:firstLine="607"/>
        <w:jc w:val="left"/>
        <w:rPr>
          <w:rFonts w:ascii="仿宋" w:hAnsi="仿宋" w:eastAsia="仿宋"/>
          <w:b/>
          <w:bCs/>
          <w:kern w:val="0"/>
        </w:rPr>
      </w:pPr>
      <w:r>
        <w:rPr>
          <w:rFonts w:hint="eastAsia" w:ascii="仿宋" w:hAnsi="仿宋" w:eastAsia="仿宋" w:cs="宋体"/>
          <w:b/>
          <w:bCs/>
          <w:color w:val="010101"/>
          <w:kern w:val="0"/>
          <w:sz w:val="32"/>
          <w:szCs w:val="32"/>
        </w:rPr>
        <w:t>（一）经济性评价</w:t>
      </w:r>
    </w:p>
    <w:p w14:paraId="11568D70">
      <w:pPr>
        <w:widowControl/>
        <w:spacing w:line="600" w:lineRule="exact"/>
        <w:ind w:firstLine="607"/>
        <w:jc w:val="left"/>
        <w:rPr>
          <w:rFonts w:ascii="仿宋" w:hAnsi="仿宋" w:eastAsia="仿宋"/>
          <w:kern w:val="0"/>
        </w:rPr>
      </w:pPr>
      <w:r>
        <w:rPr>
          <w:rFonts w:hint="eastAsia" w:ascii="仿宋" w:hAnsi="仿宋" w:eastAsia="仿宋" w:cs="宋体"/>
          <w:color w:val="010101"/>
          <w:kern w:val="0"/>
          <w:sz w:val="32"/>
          <w:szCs w:val="32"/>
        </w:rPr>
        <w:t>1、本年预算安排控制较好，“三公”经费预算总额未突破上年。</w:t>
      </w:r>
    </w:p>
    <w:p w14:paraId="0614D05B">
      <w:pPr>
        <w:widowControl/>
        <w:shd w:val="clear" w:color="auto" w:fill="FFFFFF"/>
        <w:spacing w:line="600" w:lineRule="exact"/>
        <w:ind w:firstLine="607"/>
        <w:jc w:val="left"/>
        <w:rPr>
          <w:rFonts w:ascii="仿宋" w:hAnsi="仿宋" w:eastAsia="仿宋"/>
          <w:kern w:val="0"/>
        </w:rPr>
      </w:pPr>
      <w:r>
        <w:rPr>
          <w:rFonts w:hint="eastAsia" w:ascii="仿宋" w:hAnsi="仿宋" w:eastAsia="仿宋" w:cs="宋体"/>
          <w:color w:val="010101"/>
          <w:kern w:val="0"/>
          <w:sz w:val="32"/>
          <w:szCs w:val="32"/>
        </w:rPr>
        <w:t>2、预算执行方面，支出总额控制在预算总额以内实行专账核算、专款专用，并按照核定的金额和用途进行支付，没有存在截留、挤占、挪用和套取现象。</w:t>
      </w:r>
    </w:p>
    <w:p w14:paraId="1D47C381">
      <w:pPr>
        <w:widowControl/>
        <w:spacing w:line="600" w:lineRule="exact"/>
        <w:ind w:firstLine="607"/>
        <w:jc w:val="left"/>
        <w:rPr>
          <w:rFonts w:ascii="仿宋" w:hAnsi="仿宋" w:eastAsia="仿宋"/>
          <w:b/>
          <w:bCs/>
          <w:kern w:val="0"/>
        </w:rPr>
      </w:pPr>
      <w:r>
        <w:rPr>
          <w:rFonts w:hint="eastAsia" w:ascii="仿宋" w:hAnsi="仿宋" w:eastAsia="仿宋" w:cs="宋体"/>
          <w:b/>
          <w:bCs/>
          <w:color w:val="010101"/>
          <w:kern w:val="0"/>
          <w:sz w:val="32"/>
          <w:szCs w:val="32"/>
        </w:rPr>
        <w:t>（二）行政效能评价</w:t>
      </w:r>
    </w:p>
    <w:p w14:paraId="29D3FE98">
      <w:pPr>
        <w:widowControl/>
        <w:spacing w:line="600" w:lineRule="exact"/>
        <w:ind w:firstLine="607"/>
        <w:jc w:val="left"/>
        <w:rPr>
          <w:rFonts w:ascii="仿宋" w:hAnsi="仿宋" w:eastAsia="仿宋"/>
          <w:kern w:val="0"/>
        </w:rPr>
      </w:pPr>
      <w:r>
        <w:rPr>
          <w:rFonts w:hint="eastAsia" w:ascii="仿宋" w:hAnsi="仿宋" w:eastAsia="仿宋" w:cs="宋体"/>
          <w:color w:val="010101"/>
          <w:kern w:val="0"/>
          <w:sz w:val="32"/>
          <w:szCs w:val="32"/>
        </w:rPr>
        <w:t>为强化部门整体支出，加强国有资产管理，提高资金使用效益，提升财务管理，建立节约型机关，在强化业务管理、财务管理和厉行节约方面开展了大量工作，行政效能显著。</w:t>
      </w:r>
    </w:p>
    <w:p w14:paraId="363C751A">
      <w:pPr>
        <w:widowControl/>
        <w:spacing w:line="600" w:lineRule="exact"/>
        <w:ind w:firstLine="607"/>
        <w:jc w:val="left"/>
        <w:rPr>
          <w:rFonts w:ascii="仿宋" w:hAnsi="仿宋" w:eastAsia="仿宋"/>
          <w:kern w:val="0"/>
        </w:rPr>
      </w:pPr>
      <w:r>
        <w:rPr>
          <w:rFonts w:hint="eastAsia" w:ascii="仿宋" w:hAnsi="仿宋" w:eastAsia="仿宋" w:cs="宋体"/>
          <w:color w:val="010101"/>
          <w:kern w:val="0"/>
          <w:sz w:val="32"/>
          <w:szCs w:val="32"/>
        </w:rPr>
        <w:t>1、在原有相对健全的财务管理制度基础上，适时地、针对性地进行了相关制度的增补，建立更为完善的规章制度。</w:t>
      </w:r>
    </w:p>
    <w:p w14:paraId="76542709">
      <w:pPr>
        <w:widowControl/>
        <w:spacing w:line="600" w:lineRule="exact"/>
        <w:ind w:firstLine="607"/>
        <w:jc w:val="left"/>
        <w:rPr>
          <w:rFonts w:ascii="仿宋" w:hAnsi="仿宋" w:eastAsia="仿宋"/>
          <w:kern w:val="0"/>
        </w:rPr>
      </w:pPr>
      <w:r>
        <w:rPr>
          <w:rFonts w:hint="eastAsia" w:ascii="仿宋" w:hAnsi="仿宋" w:eastAsia="仿宋" w:cs="宋体"/>
          <w:color w:val="010101"/>
          <w:kern w:val="0"/>
          <w:sz w:val="32"/>
          <w:szCs w:val="32"/>
        </w:rPr>
        <w:t>2、重视制度的学习和宣讲工作，并已逐步形成了崇尚厉行节约反对浪费的机关文化。</w:t>
      </w:r>
    </w:p>
    <w:p w14:paraId="14BC5B35">
      <w:pPr>
        <w:widowControl/>
        <w:spacing w:line="600" w:lineRule="exact"/>
        <w:ind w:firstLine="607"/>
        <w:jc w:val="left"/>
        <w:rPr>
          <w:rFonts w:ascii="仿宋" w:hAnsi="仿宋" w:eastAsia="仿宋"/>
          <w:kern w:val="0"/>
        </w:rPr>
      </w:pPr>
      <w:r>
        <w:rPr>
          <w:rFonts w:hint="eastAsia" w:ascii="仿宋" w:hAnsi="仿宋" w:eastAsia="仿宋" w:cs="宋体"/>
          <w:color w:val="010101"/>
          <w:kern w:val="0"/>
          <w:sz w:val="32"/>
          <w:szCs w:val="32"/>
        </w:rPr>
        <w:t>3、建立了经费支出定期汇报和公示机制，经费支出的公开透明性得到提高。</w:t>
      </w:r>
    </w:p>
    <w:p w14:paraId="4612504A">
      <w:pPr>
        <w:widowControl/>
        <w:spacing w:line="600" w:lineRule="exact"/>
        <w:ind w:firstLine="607"/>
        <w:jc w:val="left"/>
        <w:rPr>
          <w:rFonts w:ascii="仿宋" w:hAnsi="仿宋" w:eastAsia="仿宋"/>
          <w:kern w:val="0"/>
        </w:rPr>
      </w:pPr>
      <w:r>
        <w:rPr>
          <w:rFonts w:hint="eastAsia" w:ascii="仿宋" w:hAnsi="仿宋" w:eastAsia="仿宋" w:cs="宋体"/>
          <w:color w:val="010101"/>
          <w:kern w:val="0"/>
          <w:sz w:val="32"/>
          <w:szCs w:val="32"/>
        </w:rPr>
        <w:t>除按照财政要求对部门预算、“三公”经费进行例行公示外，根据经费支出情况，每月进行经费支出财务统计和分析，并及时向分管领导和绩效评价领导小组进行汇报，对经费支出的管理状况提出建设性的意见，使各项经费管理和监督发挥了较好的作用。</w:t>
      </w:r>
    </w:p>
    <w:p w14:paraId="64A59920">
      <w:pPr>
        <w:widowControl/>
        <w:spacing w:line="600" w:lineRule="exact"/>
        <w:ind w:firstLine="607"/>
        <w:jc w:val="left"/>
        <w:rPr>
          <w:rFonts w:ascii="仿宋" w:hAnsi="仿宋" w:eastAsia="仿宋"/>
          <w:kern w:val="0"/>
        </w:rPr>
      </w:pPr>
      <w:r>
        <w:rPr>
          <w:rFonts w:hint="eastAsia" w:ascii="仿宋" w:hAnsi="仿宋" w:eastAsia="仿宋" w:cs="宋体"/>
          <w:color w:val="010101"/>
          <w:kern w:val="0"/>
          <w:sz w:val="32"/>
          <w:szCs w:val="32"/>
        </w:rPr>
        <w:t>4、严格执行了国库集中支付、三重一大制度、公务卡结算制度、政府采购等有关规定，政府采购目录内的货物与服务全部按要求实施了政府采购，确保了支出管理流程、审批手续的完整。</w:t>
      </w:r>
    </w:p>
    <w:p w14:paraId="14022225">
      <w:pPr>
        <w:widowControl/>
        <w:spacing w:line="600" w:lineRule="exact"/>
        <w:ind w:firstLine="607"/>
        <w:jc w:val="left"/>
        <w:rPr>
          <w:rFonts w:ascii="仿宋" w:hAnsi="仿宋" w:eastAsia="仿宋"/>
          <w:kern w:val="0"/>
        </w:rPr>
      </w:pPr>
      <w:r>
        <w:rPr>
          <w:rFonts w:hint="eastAsia" w:ascii="仿宋" w:hAnsi="仿宋" w:eastAsia="仿宋" w:cs="宋体"/>
          <w:color w:val="010101"/>
          <w:kern w:val="0"/>
          <w:sz w:val="32"/>
          <w:szCs w:val="32"/>
        </w:rPr>
        <w:t>5、加强了会计核算工作。继续对《政府会计制度》进行了全面系统学习，按照新制度的要求，对财务管理软件进行优化升级，提高了财务核算质量。</w:t>
      </w:r>
    </w:p>
    <w:p w14:paraId="36687905">
      <w:pPr>
        <w:widowControl/>
        <w:spacing w:line="600" w:lineRule="exact"/>
        <w:ind w:firstLine="607"/>
        <w:jc w:val="left"/>
        <w:rPr>
          <w:rFonts w:ascii="仿宋" w:hAnsi="仿宋" w:eastAsia="仿宋"/>
          <w:b/>
          <w:bCs/>
          <w:kern w:val="0"/>
        </w:rPr>
      </w:pPr>
      <w:r>
        <w:rPr>
          <w:rFonts w:hint="eastAsia" w:ascii="仿宋" w:hAnsi="仿宋" w:eastAsia="仿宋" w:cs="宋体"/>
          <w:b/>
          <w:bCs/>
          <w:color w:val="010101"/>
          <w:kern w:val="0"/>
          <w:sz w:val="32"/>
          <w:szCs w:val="32"/>
        </w:rPr>
        <w:t>（三）项目产出及社会效益评价</w:t>
      </w:r>
    </w:p>
    <w:p w14:paraId="3850237D">
      <w:pPr>
        <w:widowControl/>
        <w:spacing w:line="600" w:lineRule="exact"/>
        <w:ind w:firstLine="607"/>
        <w:jc w:val="left"/>
        <w:rPr>
          <w:rFonts w:ascii="仿宋" w:hAnsi="仿宋" w:eastAsia="仿宋"/>
          <w:kern w:val="0"/>
        </w:rPr>
      </w:pPr>
      <w:r>
        <w:rPr>
          <w:rFonts w:hint="eastAsia" w:ascii="仿宋" w:hAnsi="仿宋" w:eastAsia="仿宋" w:cs="宋体"/>
          <w:color w:val="010101"/>
          <w:kern w:val="0"/>
          <w:sz w:val="32"/>
          <w:szCs w:val="32"/>
        </w:rPr>
        <w:t>一年来，通过专项工作的开展，我们狠抓重点工作，较好地完成了各项目标任务，取得了较好的社会效益。</w:t>
      </w:r>
    </w:p>
    <w:p w14:paraId="780FAF2B">
      <w:pPr>
        <w:widowControl/>
        <w:spacing w:line="600" w:lineRule="exact"/>
        <w:ind w:firstLine="607"/>
        <w:jc w:val="left"/>
        <w:rPr>
          <w:rFonts w:ascii="仿宋" w:hAnsi="仿宋" w:eastAsia="仿宋"/>
          <w:kern w:val="0"/>
          <w:sz w:val="32"/>
          <w:szCs w:val="32"/>
        </w:rPr>
      </w:pPr>
      <w:r>
        <w:rPr>
          <w:rFonts w:hint="eastAsia" w:ascii="仿宋" w:hAnsi="仿宋" w:eastAsia="仿宋" w:cs="宋体"/>
          <w:color w:val="010101"/>
          <w:kern w:val="0"/>
          <w:sz w:val="32"/>
          <w:szCs w:val="32"/>
        </w:rPr>
        <w:t>1、</w:t>
      </w:r>
      <w:r>
        <w:rPr>
          <w:rFonts w:hint="eastAsia" w:ascii="仿宋_GB2312" w:hAnsi="仿宋_GB2312" w:eastAsia="仿宋_GB2312" w:cs="仿宋_GB2312"/>
          <w:color w:val="000000" w:themeColor="text1"/>
          <w:kern w:val="0"/>
          <w:sz w:val="32"/>
          <w:szCs w:val="32"/>
          <w14:textFill>
            <w14:solidFill>
              <w14:schemeClr w14:val="tx1"/>
            </w14:solidFill>
          </w14:textFill>
        </w:rPr>
        <w:t>进一步抓实司法所规范化建设三年行动。</w:t>
      </w:r>
      <w:r>
        <w:rPr>
          <w:rFonts w:hint="eastAsia" w:ascii="仿宋" w:hAnsi="仿宋" w:eastAsia="仿宋" w:cs="宋体"/>
          <w:color w:val="010101"/>
          <w:kern w:val="0"/>
          <w:sz w:val="32"/>
          <w:szCs w:val="32"/>
        </w:rPr>
        <w:t>完成了各基层司法所外观标识和内部设置统一规范工作，配齐了电脑、打印机、档案柜、执法记录仪等办公设备。加大基层司法员的学习培训力度，组织基层司法所长参加省、市局举办的业务培训。按照</w:t>
      </w:r>
      <w:r>
        <w:rPr>
          <w:rFonts w:hint="eastAsia" w:ascii="仿宋" w:hAnsi="仿宋" w:eastAsia="仿宋" w:cs="CESI仿宋-GB18030"/>
          <w:sz w:val="32"/>
          <w:szCs w:val="32"/>
        </w:rPr>
        <w:t>《全省司法所规范化建设评价标准》</w:t>
      </w:r>
      <w:r>
        <w:rPr>
          <w:rFonts w:hint="eastAsia" w:ascii="仿宋" w:hAnsi="仿宋" w:eastAsia="仿宋" w:cs="宋体"/>
          <w:color w:val="010101"/>
          <w:kern w:val="0"/>
          <w:sz w:val="32"/>
          <w:szCs w:val="32"/>
        </w:rPr>
        <w:t>的要求，大力加强模范化、规范化司法所建设。</w:t>
      </w:r>
    </w:p>
    <w:p w14:paraId="4D4A61F5">
      <w:pPr>
        <w:widowControl/>
        <w:spacing w:line="600" w:lineRule="exact"/>
        <w:ind w:firstLine="607"/>
        <w:jc w:val="left"/>
        <w:rPr>
          <w:rFonts w:ascii="仿宋" w:hAnsi="仿宋" w:eastAsia="仿宋"/>
          <w:kern w:val="0"/>
          <w:szCs w:val="24"/>
        </w:rPr>
      </w:pPr>
      <w:r>
        <w:rPr>
          <w:rFonts w:hint="eastAsia" w:ascii="仿宋" w:hAnsi="仿宋" w:eastAsia="仿宋" w:cs="宋体"/>
          <w:color w:val="010101"/>
          <w:kern w:val="0"/>
          <w:sz w:val="32"/>
          <w:szCs w:val="32"/>
        </w:rPr>
        <w:t>2、进一步提升人民调解工作水平一是继续发扬“枫桥经验“，把矛盾纠纷日常排查化解与两节两会、春耕生产活动结合起来，大力化解各类矛盾。加大与行政调解、司法调解的衔接配合力度，积极构建“大调解”格局。二是进一步规范了人民调解组织建设。在县级全面推进行业性、专业性人民调解委员会的建设，</w:t>
      </w:r>
      <w:r>
        <w:rPr>
          <w:rFonts w:hint="eastAsia" w:ascii="仿宋" w:hAnsi="仿宋" w:eastAsia="仿宋" w:cs="CESI仿宋-GB18030"/>
          <w:sz w:val="32"/>
          <w:szCs w:val="32"/>
        </w:rPr>
        <w:t>努力推进人民调解服务优化营商环境工作，指导成立了溆浦县金融系统人民调解委员会（6月15日挂牌）、县物业纠纷人民调解委员会（8月18日挂牌）。</w:t>
      </w:r>
      <w:r>
        <w:rPr>
          <w:rFonts w:hint="eastAsia" w:ascii="仿宋" w:hAnsi="仿宋" w:eastAsia="仿宋" w:cs="宋体"/>
          <w:color w:val="010101"/>
          <w:kern w:val="0"/>
          <w:sz w:val="32"/>
          <w:szCs w:val="32"/>
        </w:rPr>
        <w:t>现已设立各级人民调解组织443个，人民调解员1819名。三是不断探索建立多元化解矛盾纠纷的机制，在全县范围内推广试点经验，完善了五级调解网络。截止2023年底，全年人民调解案件4628件。</w:t>
      </w:r>
    </w:p>
    <w:p w14:paraId="44243EC0">
      <w:pPr>
        <w:widowControl/>
        <w:spacing w:line="600" w:lineRule="exact"/>
        <w:ind w:firstLine="607"/>
        <w:jc w:val="left"/>
        <w:rPr>
          <w:rFonts w:ascii="仿宋" w:hAnsi="仿宋" w:eastAsia="仿宋"/>
          <w:kern w:val="0"/>
        </w:rPr>
      </w:pPr>
      <w:r>
        <w:rPr>
          <w:rFonts w:hint="eastAsia" w:ascii="仿宋" w:hAnsi="仿宋" w:eastAsia="仿宋" w:cs="宋体"/>
          <w:color w:val="010101"/>
          <w:kern w:val="0"/>
          <w:sz w:val="32"/>
          <w:szCs w:val="32"/>
        </w:rPr>
        <w:t>3、进一步提升社区矫正工作水平。一是规范社区矫正中心运行。阅览室、档案室、矫治室、训诫室、宣告室、报到登记室、监控室等职能办公场所已全部配备到位。二是落实监管制度，确保安全底线。严格按照《社区矫正法》，落实重点人员管控。落实对社区矫正对象和刑满释放人员的教育管控措施。1、加强社区矫正对象教育监管。</w:t>
      </w:r>
      <w:r>
        <w:rPr>
          <w:rFonts w:hint="eastAsia" w:ascii="仿宋_GB2312" w:hAnsi="仿宋_GB2312" w:eastAsia="仿宋_GB2312" w:cs="仿宋_GB2312"/>
          <w:color w:val="000000" w:themeColor="text1"/>
          <w:sz w:val="32"/>
          <w:szCs w:val="32"/>
          <w14:textFill>
            <w14:solidFill>
              <w14:schemeClr w14:val="tx1"/>
            </w14:solidFill>
          </w14:textFill>
        </w:rPr>
        <w:t>我县现有社区矫正对象291人，其中缓刑矫正对象275人，假释类矫正对象4人，暂予监外执行类矫正对象12人</w:t>
      </w:r>
      <w:r>
        <w:rPr>
          <w:rFonts w:hint="eastAsia" w:ascii="仿宋" w:hAnsi="仿宋" w:eastAsia="仿宋" w:cs="宋体"/>
          <w:color w:val="010101"/>
          <w:kern w:val="0"/>
          <w:sz w:val="32"/>
          <w:szCs w:val="32"/>
        </w:rPr>
        <w:t>。对所有在册社区矫正对象，特别是对涉黑涉恶、涉枪、涉毒类等重点矫正对象实行月度走访考核制，全方位排查监管安全隐患。</w:t>
      </w:r>
      <w:r>
        <w:rPr>
          <w:rFonts w:hint="eastAsia" w:ascii="仿宋_GB2312" w:hAnsi="仿宋_GB2312" w:eastAsia="仿宋_GB2312" w:cs="仿宋_GB2312"/>
          <w:color w:val="000000" w:themeColor="text1"/>
          <w:sz w:val="32"/>
          <w:szCs w:val="32"/>
          <w14:textFill>
            <w14:solidFill>
              <w14:schemeClr w14:val="tx1"/>
            </w14:solidFill>
          </w14:textFill>
        </w:rPr>
        <w:t>加强对未成年社区矫正对象的监管教育，强化纪律观念和法律意识</w:t>
      </w:r>
      <w:r>
        <w:rPr>
          <w:rFonts w:hint="eastAsia" w:ascii="仿宋" w:hAnsi="仿宋" w:eastAsia="仿宋" w:cs="宋体"/>
          <w:color w:val="010101"/>
          <w:kern w:val="0"/>
          <w:sz w:val="32"/>
          <w:szCs w:val="32"/>
        </w:rPr>
        <w:t>。2、</w:t>
      </w:r>
      <w:r>
        <w:rPr>
          <w:rFonts w:hint="eastAsia" w:ascii="仿宋_GB2312" w:hAnsi="仿宋_GB2312" w:eastAsia="仿宋_GB2312" w:cs="仿宋_GB2312"/>
          <w:color w:val="000000" w:themeColor="text1"/>
          <w:sz w:val="32"/>
          <w:szCs w:val="32"/>
          <w14:textFill>
            <w14:solidFill>
              <w14:schemeClr w14:val="tx1"/>
            </w14:solidFill>
          </w14:textFill>
        </w:rPr>
        <w:t>全县共有五年内刑满释放、三年内解除社区矫正的安置帮教对象2766人，其中重点对象232人，建档立卡做到百分百全覆盖。</w:t>
      </w:r>
      <w:r>
        <w:rPr>
          <w:rFonts w:hint="eastAsia" w:ascii="仿宋" w:hAnsi="仿宋" w:eastAsia="仿宋" w:cs="宋体"/>
          <w:color w:val="010101"/>
          <w:kern w:val="0"/>
          <w:sz w:val="32"/>
          <w:szCs w:val="32"/>
        </w:rPr>
        <w:t>在全县25各乡镇均安排专职工作人员做好对辖区内安置帮教对象的走访、教育、帮扶工作。针对不同情况制定相应帮扶措施，确保每一名安置帮教对象不发生影响社会稳定的事件。</w:t>
      </w:r>
      <w:r>
        <w:rPr>
          <w:rFonts w:hint="eastAsia" w:ascii="仿宋" w:hAnsi="仿宋" w:eastAsia="仿宋" w:cs="宋体"/>
          <w:kern w:val="0"/>
          <w:sz w:val="32"/>
          <w:szCs w:val="32"/>
        </w:rPr>
        <w:t>2023年</w:t>
      </w:r>
      <w:r>
        <w:rPr>
          <w:rFonts w:hint="eastAsia" w:ascii="仿宋" w:hAnsi="仿宋" w:eastAsia="仿宋" w:cs="宋体"/>
          <w:color w:val="010101"/>
          <w:kern w:val="0"/>
          <w:sz w:val="32"/>
          <w:szCs w:val="32"/>
        </w:rPr>
        <w:t>，累计完成集中教育培训169场次，社区服务165场次，心理测量评估服务268人次，团体心理辅导9场次，个案心理咨询26人次，累计完成定位服务2832人次。</w:t>
      </w:r>
    </w:p>
    <w:p w14:paraId="504C7AAA">
      <w:pPr>
        <w:pStyle w:val="8"/>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olor w:val="010101"/>
          <w:sz w:val="32"/>
          <w:szCs w:val="32"/>
        </w:rPr>
        <w:t>4、全面推动法治宣传各项工作。</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贯彻落实“八五”普法工作，建立“谁执法谁普法”普法责任制，</w:t>
      </w:r>
      <w:r>
        <w:rPr>
          <w:rFonts w:hint="eastAsia" w:ascii="仿宋_GB2312" w:hAnsi="仿宋_GB2312" w:eastAsia="仿宋_GB2312" w:cs="仿宋_GB2312"/>
          <w:bCs/>
          <w:color w:val="000000" w:themeColor="text1"/>
          <w:sz w:val="32"/>
          <w:szCs w:val="32"/>
          <w14:textFill>
            <w14:solidFill>
              <w14:schemeClr w14:val="tx1"/>
            </w14:solidFill>
          </w14:textFill>
        </w:rPr>
        <w:t>扎实开展“八五”普法中期评估抽查，</w:t>
      </w:r>
      <w:r>
        <w:rPr>
          <w:rFonts w:hint="eastAsia" w:ascii="仿宋_GB2312" w:hAnsi="仿宋_GB2312" w:eastAsia="仿宋_GB2312" w:cs="仿宋_GB2312"/>
          <w:color w:val="000000" w:themeColor="text1"/>
          <w:sz w:val="32"/>
          <w:szCs w:val="32"/>
          <w14:textFill>
            <w14:solidFill>
              <w14:schemeClr w14:val="tx1"/>
            </w14:solidFill>
          </w14:textFill>
        </w:rPr>
        <w:t>开展各类送法下乡活动。组织开展春节、农村法治宣传教育月、大学生寒暑假送法下乡、未成年人保护等活动，发放各类宣传资料5.2万余份，部门开展普法宣传68场次。开展青少年法治宣传教育活动，发挥副校长职能作用，加强校园安全工作，共举办中小学法治课堂55余次，悬挂各类普法横幅110条。落实公益普法制度，与县融媒体中心合作开展公益普法。</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依法加强未成年人权益保护。紧紧围绕县委县政府重点工作，加强未成年人权益保护，通过开展心理疏导、法律援助等服务工作，为青少年健康成长提供坚强的“保护盾”，落实未成年人保护和预防青少年违法犯罪工作实效。</w:t>
      </w:r>
      <w:r>
        <w:rPr>
          <w:rFonts w:hint="eastAsia" w:ascii="仿宋_GB2312" w:hAnsi="仿宋_GB2312" w:eastAsia="仿宋_GB2312" w:cs="仿宋_GB2312"/>
          <w:b/>
          <w:bCs/>
          <w:color w:val="000000" w:themeColor="text1"/>
          <w:sz w:val="32"/>
          <w:szCs w:val="32"/>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推进多层次多领域依法治理。大力实施民主法治示范村（社区）创建、“法律明白人”培养，普法工作开展以来，共建成全国民主法治示范村3个，省级10个，培养“法律明白人”2076人。</w:t>
      </w:r>
    </w:p>
    <w:p w14:paraId="521CB39E">
      <w:pPr>
        <w:widowControl/>
        <w:spacing w:line="600" w:lineRule="exact"/>
        <w:ind w:firstLine="607"/>
        <w:jc w:val="left"/>
        <w:rPr>
          <w:rFonts w:ascii="仿宋" w:hAnsi="仿宋" w:eastAsia="仿宋" w:cs="Times New Roman"/>
          <w:kern w:val="0"/>
          <w:szCs w:val="24"/>
        </w:rPr>
      </w:pPr>
      <w:r>
        <w:rPr>
          <w:rFonts w:hint="eastAsia" w:ascii="仿宋" w:hAnsi="仿宋" w:eastAsia="仿宋" w:cs="宋体"/>
          <w:color w:val="010101"/>
          <w:kern w:val="0"/>
          <w:sz w:val="32"/>
          <w:szCs w:val="32"/>
        </w:rPr>
        <w:t>5、拓宽法律援助服务面。积极探索建立部门互动合作机制，打造好了三个法律援助品牌窗口（法院律师值班室、看守所法援工作站及公共法律服务中心便民窗口），降低法律援助申请经济困难标准，扩大法律援助范围。推进如法网运用，实现了法律援助服务全程网络化、均等化、普惠化，加强案件跟踪管理，提升援务公开率和案件回访率。目前已办理法律援助案件626件，</w:t>
      </w:r>
      <w:r>
        <w:rPr>
          <w:rFonts w:hint="eastAsia" w:ascii="仿宋" w:hAnsi="仿宋" w:eastAsia="仿宋" w:cs="宋体"/>
          <w:color w:val="333333"/>
          <w:kern w:val="0"/>
          <w:sz w:val="32"/>
          <w:szCs w:val="32"/>
        </w:rPr>
        <w:t>公共法律服务中心、涉法涉诉中心、律师值班室、公共法律服务工作站、点由律师及其他法律服务人员值班4358人次。</w:t>
      </w:r>
      <w:r>
        <w:rPr>
          <w:rFonts w:hint="eastAsia" w:ascii="仿宋" w:hAnsi="仿宋" w:eastAsia="仿宋" w:cs="宋体"/>
          <w:color w:val="010101"/>
          <w:kern w:val="0"/>
          <w:sz w:val="32"/>
          <w:szCs w:val="32"/>
        </w:rPr>
        <w:t>组织法律援助宣传及工作培训19场次，接受法律咨询1.8万人次，发放宣传资料2.4万余份。</w:t>
      </w:r>
    </w:p>
    <w:p w14:paraId="2F520425">
      <w:pPr>
        <w:widowControl/>
        <w:spacing w:line="600" w:lineRule="exact"/>
        <w:ind w:firstLine="607"/>
        <w:jc w:val="left"/>
        <w:rPr>
          <w:rFonts w:ascii="仿宋" w:hAnsi="仿宋" w:eastAsia="仿宋"/>
          <w:kern w:val="0"/>
        </w:rPr>
      </w:pPr>
      <w:r>
        <w:rPr>
          <w:rFonts w:hint="eastAsia" w:ascii="仿宋" w:hAnsi="仿宋" w:eastAsia="仿宋" w:cs="宋体"/>
          <w:color w:val="010101"/>
          <w:kern w:val="0"/>
          <w:sz w:val="32"/>
          <w:szCs w:val="32"/>
        </w:rPr>
        <w:t>6、不断健全律师公证工作。一是规范公证工作。我县公证处为自收自支、独立承担民事责任的事业单位法人，办理公证案件907件。二是进一步规范了律师执业管理。我们对律师工作实行目标考核，规范律师执业行为，强化律师执业教育，加强了律师值班管理。全县各律所对县城重点企业进行“法律体检”，出具法律意见，帮助企业化解风险。</w:t>
      </w:r>
    </w:p>
    <w:p w14:paraId="2E3A9AA2">
      <w:pPr>
        <w:widowControl/>
        <w:spacing w:line="600" w:lineRule="exact"/>
        <w:ind w:firstLine="607"/>
        <w:jc w:val="left"/>
        <w:rPr>
          <w:rFonts w:ascii="仿宋" w:hAnsi="仿宋" w:eastAsia="仿宋"/>
          <w:kern w:val="0"/>
        </w:rPr>
      </w:pPr>
      <w:r>
        <w:rPr>
          <w:rFonts w:hint="eastAsia" w:ascii="仿宋" w:hAnsi="仿宋" w:eastAsia="仿宋" w:cs="宋体"/>
          <w:color w:val="010101"/>
          <w:kern w:val="0"/>
          <w:sz w:val="32"/>
          <w:szCs w:val="32"/>
        </w:rPr>
        <w:t>7、大力推进政府购买社会服务。采取购买社会服务的方式，购买了48个人民调解服务岗位，分派至各个基层派出所和道路交通事故、医疗纠纷、婚姻家庭纠纷、劳动争议、旅游纠纷8个专业性、行业性人民调解委员会。2023年已调解案件4628件，社会效果良好。通过公开招投标，我们与湖南德馨社会工作服务中心签订了购买社区矫正服务合同，由该中心进行了全县社区矫正对象的教育学习、社区劳动、走访调查、定位监控、心理咨询与矫治等方面的社会服务。二是积极落实人民调解“以奖代补”政策。将人民调解委员会调处的矛盾纠纷分为简单纠纷、一般矛盾纠纷、复杂疑难矛盾纠纷和重大矛盾纠纷四类，按50元/件、100元/件、200元/件、500元/件的标准发放奖励，破解了人民调解资金短缺难题。</w:t>
      </w:r>
    </w:p>
    <w:p w14:paraId="1C4A2D68">
      <w:pPr>
        <w:spacing w:line="600" w:lineRule="exact"/>
        <w:ind w:firstLine="640" w:firstLineChars="200"/>
        <w:rPr>
          <w:rFonts w:ascii="仿宋" w:hAnsi="仿宋" w:eastAsia="仿宋"/>
          <w:sz w:val="32"/>
          <w:szCs w:val="32"/>
        </w:rPr>
      </w:pPr>
      <w:r>
        <w:rPr>
          <w:rFonts w:hint="eastAsia" w:ascii="仿宋" w:hAnsi="仿宋" w:eastAsia="仿宋" w:cs="宋体"/>
          <w:color w:val="010101"/>
          <w:kern w:val="0"/>
          <w:sz w:val="32"/>
          <w:szCs w:val="32"/>
        </w:rPr>
        <w:t>8、全面规范行政执法行为。</w:t>
      </w:r>
      <w:r>
        <w:rPr>
          <w:rFonts w:hint="eastAsia" w:ascii="仿宋" w:hAnsi="仿宋" w:eastAsia="仿宋" w:cs="仿宋"/>
          <w:color w:val="000000" w:themeColor="text1"/>
          <w:sz w:val="32"/>
          <w:szCs w:val="32"/>
          <w14:textFill>
            <w14:solidFill>
              <w14:schemeClr w14:val="tx1"/>
            </w14:solidFill>
          </w14:textFill>
        </w:rPr>
        <w:t>严把规范性文件合法性审查关，确保规范性文件质量，2023年我局共合法性审查上报规范性文件5件，审查通过并备案4件。今年共组织两批次行政执法人员参加行政执法资格考试，共有470人通过行政执法资格考试，取得行政执法证。2023年8月，对全县12个</w:t>
      </w:r>
      <w:r>
        <w:rPr>
          <w:rFonts w:hint="eastAsia" w:ascii="仿宋" w:hAnsi="仿宋" w:eastAsia="仿宋" w:cs="仿宋"/>
          <w:color w:val="000000" w:themeColor="text1"/>
          <w:spacing w:val="8"/>
          <w:sz w:val="32"/>
          <w:szCs w:val="32"/>
          <w:shd w:val="clear" w:color="auto" w:fill="FFFFFF"/>
          <w14:textFill>
            <w14:solidFill>
              <w14:schemeClr w14:val="tx1"/>
            </w14:solidFill>
          </w14:textFill>
        </w:rPr>
        <w:t>乡镇、24个县直行政机关进行了法治督察，</w:t>
      </w:r>
      <w:r>
        <w:rPr>
          <w:rFonts w:hint="eastAsia" w:ascii="仿宋" w:hAnsi="仿宋" w:eastAsia="仿宋" w:cs="仿宋"/>
          <w:color w:val="000000" w:themeColor="text1"/>
          <w:sz w:val="32"/>
          <w:szCs w:val="32"/>
          <w:shd w:val="clear" w:color="auto" w:fill="FFFFFF"/>
          <w14:textFill>
            <w14:solidFill>
              <w14:schemeClr w14:val="tx1"/>
            </w14:solidFill>
          </w14:textFill>
        </w:rPr>
        <w:t>重点围绕党政主要负责人履行法治建设第一责任人职责、</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行政执法“三项制度”</w:t>
      </w:r>
      <w:r>
        <w:rPr>
          <w:rFonts w:hint="eastAsia" w:ascii="仿宋" w:hAnsi="仿宋" w:eastAsia="仿宋" w:cs="仿宋"/>
          <w:color w:val="000000" w:themeColor="text1"/>
          <w:sz w:val="32"/>
          <w:szCs w:val="32"/>
          <w:shd w:val="clear" w:color="auto" w:fill="FFFFFF"/>
          <w14:textFill>
            <w14:solidFill>
              <w14:schemeClr w14:val="tx1"/>
            </w14:solidFill>
          </w14:textFill>
        </w:rPr>
        <w:t>、法治化营商环境等方面进行重点督察。</w:t>
      </w:r>
      <w:r>
        <w:rPr>
          <w:rFonts w:hint="eastAsia" w:ascii="仿宋" w:hAnsi="仿宋" w:eastAsia="仿宋" w:cs="仿宋"/>
          <w:color w:val="000000" w:themeColor="text1"/>
          <w:spacing w:val="8"/>
          <w:sz w:val="32"/>
          <w:szCs w:val="32"/>
          <w:shd w:val="clear" w:color="auto" w:fill="FFFFFF"/>
          <w14:textFill>
            <w14:solidFill>
              <w14:schemeClr w14:val="tx1"/>
            </w14:solidFill>
          </w14:textFill>
        </w:rPr>
        <w:t>2023年9月，对县市监局、自然资源局、公安局等13个行政执法机关的行政执法案卷进行评查。</w:t>
      </w:r>
    </w:p>
    <w:p w14:paraId="0E2CBF6E">
      <w:pPr>
        <w:pStyle w:val="8"/>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olor w:val="010101"/>
          <w:sz w:val="32"/>
          <w:szCs w:val="32"/>
        </w:rPr>
        <w:t>9、</w:t>
      </w:r>
      <w:r>
        <w:rPr>
          <w:rFonts w:hint="eastAsia" w:ascii="仿宋_GB2312" w:hAnsi="仿宋_GB2312" w:eastAsia="仿宋_GB2312" w:cs="仿宋_GB2312"/>
          <w:color w:val="000000" w:themeColor="text1"/>
          <w:sz w:val="32"/>
          <w:szCs w:val="32"/>
          <w14:textFill>
            <w14:solidFill>
              <w14:schemeClr w14:val="tx1"/>
            </w14:solidFill>
          </w14:textFill>
        </w:rPr>
        <w:t>全面推进行政复议规范化建设。2023年，全县共受理行政复议案件35件；办理行政应诉案件47件，行政应诉案件均按程序进行了答辩和负责人出庭应诉；行政答复案件10件。加大预防和化解行政争议力度，助推了政府依法执政。今年9月7日，我局同怀化铁路运输法院、怀化铁路运输检察院三方签订《关于协同推进溆浦县行政争议诉源治理、实质性化解工作方案》，并在我局挂牌成立怀化铁路运输法院行政争议协调中心驻溆浦县工作站。</w:t>
      </w:r>
    </w:p>
    <w:p w14:paraId="56A27024">
      <w:pPr>
        <w:widowControl/>
        <w:spacing w:line="600" w:lineRule="exact"/>
        <w:ind w:firstLine="607"/>
        <w:jc w:val="left"/>
        <w:rPr>
          <w:rFonts w:ascii="仿宋" w:hAnsi="仿宋" w:eastAsia="仿宋" w:cs="Times New Roman"/>
          <w:b/>
          <w:bCs/>
          <w:kern w:val="0"/>
          <w:szCs w:val="24"/>
        </w:rPr>
      </w:pPr>
      <w:r>
        <w:rPr>
          <w:rFonts w:hint="eastAsia" w:ascii="仿宋" w:hAnsi="仿宋" w:eastAsia="仿宋" w:cs="宋体"/>
          <w:b/>
          <w:bCs/>
          <w:color w:val="010101"/>
          <w:kern w:val="0"/>
          <w:sz w:val="32"/>
          <w:szCs w:val="32"/>
        </w:rPr>
        <w:t>（四）社会公众满意度评价</w:t>
      </w:r>
    </w:p>
    <w:p w14:paraId="0D079E34">
      <w:pPr>
        <w:spacing w:line="600" w:lineRule="exact"/>
        <w:ind w:firstLine="607"/>
        <w:rPr>
          <w:rFonts w:ascii="仿宋" w:hAnsi="仿宋" w:eastAsia="仿宋"/>
          <w:kern w:val="0"/>
        </w:rPr>
      </w:pPr>
      <w:r>
        <w:rPr>
          <w:rFonts w:hint="eastAsia" w:ascii="仿宋" w:hAnsi="仿宋" w:eastAsia="仿宋" w:cs="宋体"/>
          <w:color w:val="010101"/>
          <w:kern w:val="0"/>
          <w:sz w:val="32"/>
          <w:szCs w:val="32"/>
        </w:rPr>
        <w:t>通过各项工作的开展，全县法治环境逐步优化，社会公众的法治观念得到加强，社会的安定团结得到保障，社会公众的满意度得到了提高。</w:t>
      </w:r>
    </w:p>
    <w:p w14:paraId="46B5169E">
      <w:pPr>
        <w:spacing w:line="600" w:lineRule="exact"/>
        <w:ind w:firstLine="609"/>
        <w:rPr>
          <w:rFonts w:ascii="仿宋" w:hAnsi="仿宋" w:eastAsia="宋体"/>
          <w:kern w:val="0"/>
        </w:rPr>
      </w:pPr>
      <w:r>
        <w:rPr>
          <w:rFonts w:hint="eastAsia" w:ascii="仿宋" w:hAnsi="仿宋" w:cs="宋体"/>
          <w:b/>
          <w:bCs/>
          <w:color w:val="010101"/>
          <w:kern w:val="0"/>
          <w:sz w:val="32"/>
          <w:szCs w:val="32"/>
        </w:rPr>
        <w:t>八、存在的主要问题</w:t>
      </w:r>
    </w:p>
    <w:p w14:paraId="10A076F7">
      <w:pPr>
        <w:spacing w:line="600" w:lineRule="exact"/>
        <w:ind w:firstLine="446"/>
        <w:rPr>
          <w:rFonts w:ascii="仿宋" w:hAnsi="仿宋" w:eastAsia="仿宋"/>
          <w:kern w:val="0"/>
        </w:rPr>
      </w:pPr>
      <w:r>
        <w:rPr>
          <w:rFonts w:hint="eastAsia" w:ascii="仿宋" w:hAnsi="仿宋" w:eastAsia="仿宋" w:cs="宋体"/>
          <w:color w:val="010101"/>
          <w:kern w:val="0"/>
          <w:sz w:val="32"/>
          <w:szCs w:val="32"/>
        </w:rPr>
        <w:t>1、经费保障不够。在经费保障上，2023年司法行政人均工作经费和大部分人员经费一共只有2.4万元。随着司法行政职能的增多和细化，工作经费难以保障所有工作。</w:t>
      </w:r>
    </w:p>
    <w:p w14:paraId="0BA33478">
      <w:pPr>
        <w:widowControl/>
        <w:spacing w:line="600" w:lineRule="exact"/>
        <w:ind w:firstLine="607"/>
        <w:jc w:val="left"/>
        <w:rPr>
          <w:rFonts w:ascii="仿宋" w:hAnsi="仿宋" w:eastAsia="仿宋"/>
          <w:kern w:val="0"/>
        </w:rPr>
      </w:pPr>
      <w:r>
        <w:rPr>
          <w:rFonts w:hint="eastAsia" w:ascii="仿宋" w:hAnsi="仿宋" w:eastAsia="仿宋" w:cs="宋体"/>
          <w:color w:val="010101"/>
          <w:kern w:val="0"/>
          <w:sz w:val="32"/>
          <w:szCs w:val="32"/>
        </w:rPr>
        <w:t>2、业务上还存在不足。基层工作人员少，专业人才缺乏；职能部门间缺乏合力，衔接不紧密，特殊人群管控工作有待创新发展；基层法律服务队伍人员素质参差不齐，社会责任意识不强；法律服务民众的作用有待进一步加强。</w:t>
      </w:r>
    </w:p>
    <w:p w14:paraId="64160EFE">
      <w:pPr>
        <w:spacing w:line="600" w:lineRule="exact"/>
        <w:ind w:firstLine="607"/>
        <w:rPr>
          <w:rFonts w:ascii="仿宋" w:hAnsi="仿宋" w:eastAsia="仿宋"/>
          <w:kern w:val="0"/>
        </w:rPr>
      </w:pPr>
      <w:r>
        <w:rPr>
          <w:rFonts w:hint="eastAsia" w:ascii="仿宋" w:hAnsi="仿宋" w:eastAsia="仿宋" w:cs="宋体"/>
          <w:color w:val="010101"/>
          <w:kern w:val="0"/>
          <w:sz w:val="32"/>
          <w:szCs w:val="32"/>
        </w:rPr>
        <w:t>3、宣传力度和深度不够。在对外宣传的方式方法和理念上创新不够，过多注重新闻媒体宣传报道，而没有深入全县各个乡镇采取群众喜闻乐见、参与性强的群众性宣传形式，导致司法行政对外宣传出现“墙里开花墙里香”的被动局面。</w:t>
      </w:r>
    </w:p>
    <w:p w14:paraId="3F2E03FB">
      <w:pPr>
        <w:pStyle w:val="8"/>
        <w:spacing w:line="600" w:lineRule="exact"/>
        <w:ind w:left="420" w:right="300" w:firstLine="609"/>
        <w:jc w:val="both"/>
        <w:rPr>
          <w:rFonts w:ascii="仿宋" w:hAnsi="仿宋"/>
        </w:rPr>
      </w:pPr>
      <w:r>
        <w:rPr>
          <w:rFonts w:hint="eastAsia" w:ascii="仿宋" w:hAnsi="仿宋"/>
          <w:b/>
          <w:bCs/>
          <w:color w:val="010101"/>
          <w:sz w:val="32"/>
          <w:szCs w:val="32"/>
        </w:rPr>
        <w:t>九、改进措施和有关建议</w:t>
      </w:r>
    </w:p>
    <w:p w14:paraId="69802036">
      <w:pPr>
        <w:pStyle w:val="8"/>
        <w:numPr>
          <w:ilvl w:val="0"/>
          <w:numId w:val="3"/>
        </w:numPr>
        <w:spacing w:before="0" w:beforeAutospacing="0" w:after="0" w:afterAutospacing="0" w:line="600" w:lineRule="exact"/>
        <w:ind w:left="420" w:right="300" w:firstLine="607"/>
        <w:jc w:val="both"/>
        <w:rPr>
          <w:rFonts w:ascii="仿宋" w:hAnsi="仿宋" w:eastAsia="仿宋"/>
          <w:color w:val="010101"/>
          <w:sz w:val="32"/>
          <w:szCs w:val="32"/>
        </w:rPr>
      </w:pPr>
      <w:r>
        <w:rPr>
          <w:rFonts w:hint="eastAsia" w:ascii="仿宋" w:hAnsi="仿宋" w:eastAsia="仿宋"/>
          <w:color w:val="010101"/>
          <w:sz w:val="32"/>
          <w:szCs w:val="32"/>
        </w:rPr>
        <w:t>建议进一步加大对基层司法行政机关政法专项资金的财政转移支付力度，提高人民调解、安置帮教、社区矫正、法律援助办案补助标准和装备水平，从而进一步改善司法行政机关工作环境，提高司法行政干警的主动性和积极性，使广大人民调解员和司法行政干警能够安心基层工作，推动司法行政工作更好向前发展。</w:t>
      </w:r>
    </w:p>
    <w:p w14:paraId="5F6658C9">
      <w:pPr>
        <w:pStyle w:val="8"/>
        <w:numPr>
          <w:ilvl w:val="0"/>
          <w:numId w:val="3"/>
        </w:numPr>
        <w:spacing w:before="0" w:beforeAutospacing="0" w:after="0" w:afterAutospacing="0" w:line="600" w:lineRule="exact"/>
        <w:ind w:left="420" w:right="300" w:firstLine="607"/>
        <w:jc w:val="both"/>
        <w:rPr>
          <w:rFonts w:ascii="仿宋" w:hAnsi="仿宋" w:eastAsia="仿宋"/>
          <w:color w:val="010101"/>
          <w:sz w:val="32"/>
          <w:szCs w:val="32"/>
        </w:rPr>
      </w:pPr>
      <w:r>
        <w:rPr>
          <w:rFonts w:hint="eastAsia" w:ascii="仿宋" w:hAnsi="仿宋" w:eastAsia="仿宋"/>
          <w:color w:val="010101"/>
          <w:sz w:val="32"/>
          <w:szCs w:val="32"/>
        </w:rPr>
        <w:t>建议加大基层司法所维修、专项业务资金的投入。我县基层司法所绝大部分建成时间较长，已经年久失修，急需进行维修，改造，才能保证正常办公需求。</w:t>
      </w:r>
    </w:p>
    <w:p w14:paraId="0D5C3511">
      <w:pPr>
        <w:pStyle w:val="8"/>
        <w:numPr>
          <w:ilvl w:val="0"/>
          <w:numId w:val="3"/>
        </w:numPr>
        <w:spacing w:before="0" w:beforeAutospacing="0" w:after="0" w:afterAutospacing="0" w:line="600" w:lineRule="exact"/>
        <w:ind w:left="420" w:right="300" w:firstLine="607"/>
        <w:jc w:val="both"/>
        <w:rPr>
          <w:rFonts w:ascii="仿宋" w:hAnsi="仿宋" w:eastAsia="仿宋" w:cs="Times New Roman"/>
        </w:rPr>
      </w:pPr>
      <w:r>
        <w:rPr>
          <w:rFonts w:hint="eastAsia" w:ascii="仿宋" w:hAnsi="仿宋" w:eastAsia="仿宋"/>
          <w:color w:val="010101"/>
          <w:sz w:val="32"/>
          <w:szCs w:val="32"/>
        </w:rPr>
        <w:t>建议安排司法行政系统信息化建设网络运营费、设备维护费等财政专项资金。就我局来说，全县25个乡镇和村级法律服务站点信息化系统建成后，每年的网络运营费和设备维修费支出很大，成为我局的巨大负</w:t>
      </w:r>
      <w:r>
        <w:rPr>
          <w:rFonts w:hint="eastAsia" w:ascii="仿宋" w:hAnsi="仿宋" w:eastAsia="仿宋" w:cs="仿宋_GB2312"/>
          <w:color w:val="000000"/>
          <w:sz w:val="32"/>
          <w:szCs w:val="32"/>
          <w:shd w:val="clear" w:color="auto" w:fill="FFFFFF"/>
        </w:rPr>
        <w:t>担，严重影响其他工作的正常开展。因此建议安排专项财政资金，以减轻基层司法行政机关的压力。</w:t>
      </w:r>
    </w:p>
    <w:p w14:paraId="40B977A2">
      <w:pPr>
        <w:pStyle w:val="8"/>
        <w:spacing w:line="600" w:lineRule="exact"/>
        <w:ind w:right="300"/>
        <w:jc w:val="both"/>
        <w:rPr>
          <w:rFonts w:ascii="黑体" w:hAnsi="黑体" w:eastAsia="黑体" w:cs="仿宋_GB2312"/>
          <w:color w:val="000000"/>
          <w:sz w:val="32"/>
          <w:szCs w:val="32"/>
          <w:shd w:val="clear" w:color="auto" w:fill="FFFFFF"/>
        </w:rPr>
      </w:pPr>
      <w:r>
        <w:rPr>
          <w:rFonts w:hint="eastAsia" w:ascii="黑体" w:hAnsi="黑体" w:eastAsia="黑体" w:cs="仿宋_GB2312"/>
          <w:color w:val="000000"/>
          <w:sz w:val="32"/>
          <w:szCs w:val="32"/>
          <w:shd w:val="clear" w:color="auto" w:fill="FFFFFF"/>
        </w:rPr>
        <w:t>十、部门整体支出绩效自评结果拟应用和公开情况</w:t>
      </w:r>
    </w:p>
    <w:p w14:paraId="79361CBF">
      <w:pPr>
        <w:pStyle w:val="8"/>
        <w:spacing w:line="600" w:lineRule="exact"/>
        <w:ind w:right="300"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1、2023年度本部门整体支出绩效评价自查得分为99分，</w:t>
      </w:r>
      <w:r>
        <w:rPr>
          <w:rFonts w:hint="eastAsia" w:ascii="仿宋" w:hAnsi="仿宋" w:eastAsia="仿宋"/>
          <w:color w:val="333333"/>
          <w:sz w:val="32"/>
          <w:szCs w:val="32"/>
        </w:rPr>
        <w:t>相关管理制度不够完善扣1分。</w:t>
      </w:r>
      <w:r>
        <w:rPr>
          <w:rFonts w:hint="eastAsia" w:ascii="仿宋" w:hAnsi="仿宋" w:eastAsia="仿宋" w:cs="仿宋"/>
          <w:sz w:val="32"/>
          <w:szCs w:val="32"/>
        </w:rPr>
        <w:t>今后</w:t>
      </w:r>
      <w:r>
        <w:rPr>
          <w:rFonts w:hint="eastAsia" w:ascii="仿宋" w:hAnsi="仿宋" w:eastAsia="仿宋"/>
          <w:color w:val="333333"/>
          <w:sz w:val="32"/>
          <w:szCs w:val="32"/>
        </w:rPr>
        <w:t>严格内控机制建设，进一步完善业务管理制度</w:t>
      </w:r>
      <w:r>
        <w:rPr>
          <w:rFonts w:hint="eastAsia" w:ascii="仿宋" w:hAnsi="仿宋" w:eastAsia="仿宋" w:cs="仿宋_GB2312"/>
          <w:color w:val="000000"/>
          <w:sz w:val="32"/>
          <w:szCs w:val="32"/>
          <w:shd w:val="clear" w:color="auto" w:fill="FFFFFF"/>
        </w:rPr>
        <w:t>。</w:t>
      </w:r>
    </w:p>
    <w:p w14:paraId="0C2388EB">
      <w:pPr>
        <w:pStyle w:val="8"/>
        <w:spacing w:line="600" w:lineRule="exact"/>
        <w:ind w:right="300" w:firstLine="640" w:firstLineChars="200"/>
        <w:jc w:val="both"/>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2、及时将部门整体支出绩效自评情况在部门门户网站或政府门户网站上公开，自觉接受社会监督。</w:t>
      </w:r>
    </w:p>
    <w:p w14:paraId="5AA64DBE">
      <w:pPr>
        <w:ind w:firstLine="5600" w:firstLineChars="1750"/>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溆浦县司法局</w:t>
      </w:r>
    </w:p>
    <w:p w14:paraId="5B2F9A11">
      <w:pPr>
        <w:ind w:firstLine="5440" w:firstLineChars="1700"/>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2024年3月28日</w:t>
      </w:r>
    </w:p>
    <w:p w14:paraId="7EA817B2">
      <w:pPr>
        <w:pStyle w:val="13"/>
        <w:spacing w:line="600" w:lineRule="exact"/>
        <w:ind w:firstLine="640" w:firstLineChars="200"/>
        <w:rPr>
          <w:rFonts w:ascii="Times New Roman" w:hAnsi="Times New Roman" w:eastAsia="仿宋_GB2312"/>
          <w:sz w:val="32"/>
          <w:szCs w:val="32"/>
        </w:rPr>
      </w:pPr>
    </w:p>
    <w:p w14:paraId="47840CFF">
      <w:pPr>
        <w:pStyle w:val="13"/>
        <w:jc w:val="center"/>
        <w:rPr>
          <w:sz w:val="72"/>
          <w:szCs w:val="72"/>
        </w:rPr>
      </w:pPr>
    </w:p>
    <w:p w14:paraId="7062B078">
      <w:pPr>
        <w:pStyle w:val="13"/>
        <w:jc w:val="center"/>
        <w:rPr>
          <w:sz w:val="72"/>
          <w:szCs w:val="72"/>
        </w:rPr>
      </w:pPr>
    </w:p>
    <w:p w14:paraId="26B6781C">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ESI仿宋-GB18030">
    <w:altName w:val="微软雅黑"/>
    <w:panose1 w:val="00000000000000000000"/>
    <w:charset w:val="86"/>
    <w:family w:val="script"/>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75612"/>
    <w:multiLevelType w:val="multilevel"/>
    <w:tmpl w:val="35C75612"/>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7E21EF"/>
    <w:multiLevelType w:val="multilevel"/>
    <w:tmpl w:val="4D7E21EF"/>
    <w:lvl w:ilvl="0" w:tentative="0">
      <w:start w:val="1"/>
      <w:numFmt w:val="chineseCountingThousand"/>
      <w:suff w:val="nothing"/>
      <w:lvlText w:val="（%1）"/>
      <w:lvlJc w:val="left"/>
      <w:pPr>
        <w:tabs>
          <w:tab w:val="left" w:pos="0"/>
        </w:tabs>
        <w:ind w:left="0" w:firstLine="0"/>
      </w:pPr>
      <w:rPr>
        <w:rFonts w:cs="Times New Roman"/>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004506F9"/>
    <w:rsid w:val="0002229B"/>
    <w:rsid w:val="000273BD"/>
    <w:rsid w:val="00040CBC"/>
    <w:rsid w:val="000415B7"/>
    <w:rsid w:val="00041E3F"/>
    <w:rsid w:val="00053E6D"/>
    <w:rsid w:val="00055DAA"/>
    <w:rsid w:val="00061F7B"/>
    <w:rsid w:val="000658A3"/>
    <w:rsid w:val="00067D1C"/>
    <w:rsid w:val="00074155"/>
    <w:rsid w:val="000A3F69"/>
    <w:rsid w:val="000B52CE"/>
    <w:rsid w:val="00103957"/>
    <w:rsid w:val="00152C6D"/>
    <w:rsid w:val="00162D39"/>
    <w:rsid w:val="001678BD"/>
    <w:rsid w:val="00182373"/>
    <w:rsid w:val="001A67DB"/>
    <w:rsid w:val="001A693D"/>
    <w:rsid w:val="001C3C29"/>
    <w:rsid w:val="001D51E5"/>
    <w:rsid w:val="001E080D"/>
    <w:rsid w:val="001E53D0"/>
    <w:rsid w:val="001F0C3B"/>
    <w:rsid w:val="00202C82"/>
    <w:rsid w:val="00204F94"/>
    <w:rsid w:val="00214427"/>
    <w:rsid w:val="00226CB7"/>
    <w:rsid w:val="00264552"/>
    <w:rsid w:val="00264EF9"/>
    <w:rsid w:val="00265724"/>
    <w:rsid w:val="00267D3A"/>
    <w:rsid w:val="0027426B"/>
    <w:rsid w:val="002D5BD7"/>
    <w:rsid w:val="002D615C"/>
    <w:rsid w:val="002E0A30"/>
    <w:rsid w:val="003026EC"/>
    <w:rsid w:val="0030591A"/>
    <w:rsid w:val="003130C4"/>
    <w:rsid w:val="00316C4B"/>
    <w:rsid w:val="0032192B"/>
    <w:rsid w:val="00341BEC"/>
    <w:rsid w:val="003479BD"/>
    <w:rsid w:val="0035112D"/>
    <w:rsid w:val="0036719D"/>
    <w:rsid w:val="0037197D"/>
    <w:rsid w:val="003768D5"/>
    <w:rsid w:val="003926B9"/>
    <w:rsid w:val="003C47E6"/>
    <w:rsid w:val="003C4FC2"/>
    <w:rsid w:val="003E669C"/>
    <w:rsid w:val="00416E61"/>
    <w:rsid w:val="0042790C"/>
    <w:rsid w:val="00430CD4"/>
    <w:rsid w:val="00444F80"/>
    <w:rsid w:val="004506F9"/>
    <w:rsid w:val="004717A2"/>
    <w:rsid w:val="00473C70"/>
    <w:rsid w:val="00473DF3"/>
    <w:rsid w:val="00487911"/>
    <w:rsid w:val="00491741"/>
    <w:rsid w:val="004A131E"/>
    <w:rsid w:val="004B0CEE"/>
    <w:rsid w:val="004B2603"/>
    <w:rsid w:val="00500E5F"/>
    <w:rsid w:val="005122EF"/>
    <w:rsid w:val="0051441A"/>
    <w:rsid w:val="005156BE"/>
    <w:rsid w:val="00517C33"/>
    <w:rsid w:val="00517D5F"/>
    <w:rsid w:val="00523644"/>
    <w:rsid w:val="0054069E"/>
    <w:rsid w:val="00544866"/>
    <w:rsid w:val="00554E8E"/>
    <w:rsid w:val="005572E4"/>
    <w:rsid w:val="005767CC"/>
    <w:rsid w:val="00590D9F"/>
    <w:rsid w:val="00595D26"/>
    <w:rsid w:val="005A74E6"/>
    <w:rsid w:val="005B404E"/>
    <w:rsid w:val="005D4D55"/>
    <w:rsid w:val="005E2CFB"/>
    <w:rsid w:val="005F2103"/>
    <w:rsid w:val="005F3D1C"/>
    <w:rsid w:val="005F4E7E"/>
    <w:rsid w:val="0062378F"/>
    <w:rsid w:val="00641842"/>
    <w:rsid w:val="00651EEC"/>
    <w:rsid w:val="00657D4B"/>
    <w:rsid w:val="00663028"/>
    <w:rsid w:val="00686673"/>
    <w:rsid w:val="0068772A"/>
    <w:rsid w:val="00691E8C"/>
    <w:rsid w:val="006A22C4"/>
    <w:rsid w:val="006A351B"/>
    <w:rsid w:val="006B0422"/>
    <w:rsid w:val="006C1B53"/>
    <w:rsid w:val="006D7730"/>
    <w:rsid w:val="006E5284"/>
    <w:rsid w:val="006F3EB5"/>
    <w:rsid w:val="006F7CEA"/>
    <w:rsid w:val="00702E34"/>
    <w:rsid w:val="00704395"/>
    <w:rsid w:val="00710FE7"/>
    <w:rsid w:val="00717621"/>
    <w:rsid w:val="00720FF1"/>
    <w:rsid w:val="00727A53"/>
    <w:rsid w:val="00787B42"/>
    <w:rsid w:val="007C4539"/>
    <w:rsid w:val="007F3657"/>
    <w:rsid w:val="00812ED5"/>
    <w:rsid w:val="008277D9"/>
    <w:rsid w:val="00831710"/>
    <w:rsid w:val="0084478C"/>
    <w:rsid w:val="0086638C"/>
    <w:rsid w:val="008A3625"/>
    <w:rsid w:val="008A3E8D"/>
    <w:rsid w:val="009237C4"/>
    <w:rsid w:val="00936E59"/>
    <w:rsid w:val="00944C48"/>
    <w:rsid w:val="00950252"/>
    <w:rsid w:val="00967F5D"/>
    <w:rsid w:val="009945BD"/>
    <w:rsid w:val="009A0F95"/>
    <w:rsid w:val="009A33ED"/>
    <w:rsid w:val="009B3ADF"/>
    <w:rsid w:val="009C3B52"/>
    <w:rsid w:val="009E6817"/>
    <w:rsid w:val="009E6E9A"/>
    <w:rsid w:val="00A01D2B"/>
    <w:rsid w:val="00A103AF"/>
    <w:rsid w:val="00A2507C"/>
    <w:rsid w:val="00A42218"/>
    <w:rsid w:val="00A70249"/>
    <w:rsid w:val="00A70B02"/>
    <w:rsid w:val="00A71D9F"/>
    <w:rsid w:val="00A92E9F"/>
    <w:rsid w:val="00AB18FF"/>
    <w:rsid w:val="00AD288E"/>
    <w:rsid w:val="00AD7930"/>
    <w:rsid w:val="00B2023B"/>
    <w:rsid w:val="00B33BEA"/>
    <w:rsid w:val="00B5261C"/>
    <w:rsid w:val="00B57C9F"/>
    <w:rsid w:val="00B63572"/>
    <w:rsid w:val="00B845B3"/>
    <w:rsid w:val="00B85D8B"/>
    <w:rsid w:val="00BB4A40"/>
    <w:rsid w:val="00BB6666"/>
    <w:rsid w:val="00BD6C3E"/>
    <w:rsid w:val="00BE3674"/>
    <w:rsid w:val="00C10681"/>
    <w:rsid w:val="00C3049A"/>
    <w:rsid w:val="00C31B1E"/>
    <w:rsid w:val="00C51234"/>
    <w:rsid w:val="00C77645"/>
    <w:rsid w:val="00CE04C3"/>
    <w:rsid w:val="00CE76A0"/>
    <w:rsid w:val="00D148C6"/>
    <w:rsid w:val="00D17A8A"/>
    <w:rsid w:val="00D415BA"/>
    <w:rsid w:val="00D63780"/>
    <w:rsid w:val="00D644EE"/>
    <w:rsid w:val="00D756CC"/>
    <w:rsid w:val="00DD06FF"/>
    <w:rsid w:val="00DD5FE9"/>
    <w:rsid w:val="00DE58E3"/>
    <w:rsid w:val="00E00C7A"/>
    <w:rsid w:val="00E1075A"/>
    <w:rsid w:val="00E37D6C"/>
    <w:rsid w:val="00E55B68"/>
    <w:rsid w:val="00E561AE"/>
    <w:rsid w:val="00E67BE6"/>
    <w:rsid w:val="00E8683C"/>
    <w:rsid w:val="00EA2B72"/>
    <w:rsid w:val="00ED2D40"/>
    <w:rsid w:val="00F74360"/>
    <w:rsid w:val="00FB462F"/>
    <w:rsid w:val="00FE16FA"/>
    <w:rsid w:val="00FE328A"/>
    <w:rsid w:val="00FE6269"/>
    <w:rsid w:val="00FF5CD6"/>
    <w:rsid w:val="0B2B4994"/>
    <w:rsid w:val="0C10100A"/>
    <w:rsid w:val="1D97DEFF"/>
    <w:rsid w:val="1DFF72E5"/>
    <w:rsid w:val="1EFC6F07"/>
    <w:rsid w:val="2FDF85B8"/>
    <w:rsid w:val="2FFFEE04"/>
    <w:rsid w:val="34DF85B0"/>
    <w:rsid w:val="3B8F36BC"/>
    <w:rsid w:val="3E201D08"/>
    <w:rsid w:val="491FF225"/>
    <w:rsid w:val="4FFD214C"/>
    <w:rsid w:val="5777D4F5"/>
    <w:rsid w:val="59DD8326"/>
    <w:rsid w:val="5DEF592A"/>
    <w:rsid w:val="5FC6BB1E"/>
    <w:rsid w:val="5FF720F1"/>
    <w:rsid w:val="67FF5C0B"/>
    <w:rsid w:val="6EFC0924"/>
    <w:rsid w:val="6FB74722"/>
    <w:rsid w:val="6FEF8B7E"/>
    <w:rsid w:val="71A6591B"/>
    <w:rsid w:val="737D59BA"/>
    <w:rsid w:val="76F25629"/>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2E2374-C5E7-4616-92D6-D8A9A3A194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13648</Words>
  <Characters>15618</Characters>
  <Lines>129</Lines>
  <Paragraphs>36</Paragraphs>
  <TotalTime>0</TotalTime>
  <ScaleCrop>false</ScaleCrop>
  <LinksUpToDate>false</LinksUpToDate>
  <CharactersWithSpaces>16585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2024-09-24T11:42:00Z</dcterms:created>
  <dc:creator>李航 null</dc:creator>
  <cp:lastModifiedBy>pepe-emo</cp:lastModifiedBy>
  <cp:lastPrinted>2024-09-18T05:25:00Z</cp:lastPrinted>
  <dcterms:modified xsi:type="dcterms:W3CDTF">2024-10-12T03:47:50Z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60A6D824271148D3A10A1DD855656F2A_13</vt:lpwstr>
  </property>
</Properties>
</file>