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9A2" w:rsidRDefault="002A25BA">
      <w:pPr>
        <w:widowControl w:val="0"/>
        <w:jc w:val="center"/>
        <w:rPr>
          <w:rFonts w:asciiTheme="majorEastAsia" w:eastAsiaTheme="majorEastAsia" w:hAnsiTheme="majorEastAsia"/>
          <w:b/>
          <w:sz w:val="44"/>
          <w:szCs w:val="44"/>
        </w:rPr>
      </w:pPr>
      <w:r>
        <w:rPr>
          <w:rFonts w:asciiTheme="majorEastAsia" w:hAnsiTheme="majorEastAsia" w:cs="方正小标宋简体"/>
          <w:b/>
          <w:bCs/>
          <w:sz w:val="44"/>
          <w:szCs w:val="44"/>
        </w:rPr>
        <w:t>溆浦县司法局</w:t>
      </w:r>
      <w:r w:rsidR="00565E52">
        <w:rPr>
          <w:rFonts w:asciiTheme="majorEastAsia" w:hAnsiTheme="majorEastAsia" w:cs="方正小标宋简体" w:hint="eastAsia"/>
          <w:b/>
          <w:bCs/>
          <w:sz w:val="44"/>
          <w:szCs w:val="44"/>
        </w:rPr>
        <w:t>2020年</w:t>
      </w:r>
      <w:r>
        <w:rPr>
          <w:rFonts w:asciiTheme="majorEastAsia" w:hAnsiTheme="majorEastAsia" w:cs="方正小标宋简体"/>
          <w:b/>
          <w:bCs/>
          <w:sz w:val="44"/>
          <w:szCs w:val="44"/>
        </w:rPr>
        <w:t>社区矫正购买服务项目</w:t>
      </w:r>
      <w:r>
        <w:rPr>
          <w:rFonts w:asciiTheme="majorEastAsia" w:hAnsiTheme="majorEastAsia" w:cs="方正小标宋简体"/>
          <w:b/>
          <w:bCs/>
          <w:sz w:val="44"/>
          <w:szCs w:val="44"/>
        </w:rPr>
        <w:t>专项资金绩效自评报告</w:t>
      </w:r>
    </w:p>
    <w:p w:rsidR="00565E52" w:rsidRDefault="00565E52">
      <w:pPr>
        <w:widowControl w:val="0"/>
        <w:spacing w:before="156" w:after="156" w:line="560" w:lineRule="exact"/>
        <w:jc w:val="both"/>
        <w:rPr>
          <w:rFonts w:ascii="仿宋" w:eastAsia="仿宋" w:hAnsi="仿宋" w:cs="宋体" w:hint="eastAsia"/>
          <w:kern w:val="0"/>
          <w:sz w:val="32"/>
          <w:szCs w:val="32"/>
        </w:rPr>
      </w:pPr>
    </w:p>
    <w:p w:rsidR="001C49A2" w:rsidRDefault="002A25BA">
      <w:pPr>
        <w:widowControl w:val="0"/>
        <w:spacing w:before="156" w:after="156" w:line="560" w:lineRule="exact"/>
        <w:jc w:val="both"/>
        <w:rPr>
          <w:rFonts w:ascii="仿宋" w:eastAsia="仿宋" w:hAnsi="仿宋" w:cs="黑体"/>
          <w:b/>
          <w:kern w:val="0"/>
          <w:sz w:val="32"/>
          <w:szCs w:val="32"/>
        </w:rPr>
      </w:pPr>
      <w:r>
        <w:rPr>
          <w:rFonts w:ascii="仿宋" w:eastAsia="仿宋" w:hAnsi="仿宋" w:cs="黑体"/>
          <w:kern w:val="0"/>
          <w:sz w:val="32"/>
          <w:szCs w:val="32"/>
        </w:rPr>
        <w:t xml:space="preserve">  </w:t>
      </w:r>
      <w:r>
        <w:rPr>
          <w:rFonts w:ascii="仿宋" w:eastAsia="仿宋" w:hAnsi="仿宋" w:cs="黑体"/>
          <w:b/>
          <w:kern w:val="0"/>
          <w:sz w:val="32"/>
          <w:szCs w:val="32"/>
        </w:rPr>
        <w:t xml:space="preserve"> </w:t>
      </w:r>
      <w:r>
        <w:rPr>
          <w:rFonts w:ascii="仿宋" w:hAnsi="仿宋" w:cs="黑体"/>
          <w:b/>
          <w:kern w:val="0"/>
          <w:sz w:val="32"/>
          <w:szCs w:val="32"/>
        </w:rPr>
        <w:t>一、项目基本情况</w:t>
      </w:r>
    </w:p>
    <w:p w:rsidR="001C49A2" w:rsidRDefault="002A25BA">
      <w:pPr>
        <w:widowControl w:val="0"/>
        <w:ind w:firstLine="640"/>
        <w:jc w:val="both"/>
        <w:rPr>
          <w:b/>
          <w:bCs/>
        </w:rPr>
      </w:pPr>
      <w:r>
        <w:rPr>
          <w:rFonts w:ascii="仿宋" w:eastAsia="仿宋" w:hAnsi="仿宋" w:cs="楷体"/>
          <w:b/>
          <w:bCs/>
          <w:kern w:val="0"/>
          <w:sz w:val="32"/>
          <w:szCs w:val="32"/>
        </w:rPr>
        <w:t>（一）项目概况</w:t>
      </w:r>
    </w:p>
    <w:p w:rsidR="001C49A2" w:rsidRDefault="002A25BA">
      <w:pPr>
        <w:pStyle w:val="a4"/>
        <w:rPr>
          <w:rFonts w:ascii="仿宋" w:eastAsia="仿宋" w:hAnsi="仿宋" w:cs="宋体"/>
          <w:sz w:val="32"/>
          <w:szCs w:val="32"/>
        </w:rPr>
      </w:pPr>
      <w:r>
        <w:rPr>
          <w:rFonts w:ascii="仿宋" w:eastAsia="仿宋" w:hAnsi="仿宋" w:cs="宋体"/>
          <w:sz w:val="32"/>
          <w:szCs w:val="32"/>
        </w:rPr>
        <w:t xml:space="preserve">    </w:t>
      </w:r>
      <w:r>
        <w:rPr>
          <w:rFonts w:ascii="仿宋" w:eastAsia="仿宋" w:hAnsi="仿宋" w:cs="宋体"/>
          <w:sz w:val="32"/>
          <w:szCs w:val="32"/>
        </w:rPr>
        <w:t>为切实推进溆浦县社区矫正工作创新发展，根据省司法厅、省财政厅关于《</w:t>
      </w:r>
      <w:r>
        <w:rPr>
          <w:rFonts w:ascii="仿宋" w:eastAsia="仿宋" w:hAnsi="仿宋" w:cs="宋体"/>
          <w:sz w:val="32"/>
          <w:szCs w:val="32"/>
        </w:rPr>
        <w:t>2014-2015</w:t>
      </w:r>
      <w:r>
        <w:rPr>
          <w:rFonts w:ascii="仿宋" w:eastAsia="仿宋" w:hAnsi="仿宋" w:cs="宋体"/>
          <w:sz w:val="32"/>
          <w:szCs w:val="32"/>
        </w:rPr>
        <w:t>年湖南省政府购买社区矫正服务实施方案》《湖南省政府购买社区矫正服务绩效评估办法》《全面推行政府购买社区矫正社会服务实施方案》等政策文件精神，经县政府、县财政局批准，确定溆浦县社区矫正购买服务项目，由县司法局负责实施。该项目面向社会公开招投标，</w:t>
      </w:r>
      <w:r>
        <w:rPr>
          <w:rFonts w:ascii="仿宋" w:eastAsia="仿宋" w:hAnsi="仿宋" w:cs="宋体"/>
          <w:sz w:val="32"/>
          <w:szCs w:val="32"/>
        </w:rPr>
        <w:t>2019</w:t>
      </w:r>
      <w:r>
        <w:rPr>
          <w:rFonts w:ascii="仿宋" w:eastAsia="仿宋" w:hAnsi="仿宋" w:cs="宋体"/>
          <w:sz w:val="32"/>
          <w:szCs w:val="32"/>
        </w:rPr>
        <w:t>年</w:t>
      </w:r>
      <w:r>
        <w:rPr>
          <w:rFonts w:ascii="仿宋" w:eastAsia="仿宋" w:hAnsi="仿宋" w:cs="宋体"/>
          <w:sz w:val="32"/>
          <w:szCs w:val="32"/>
        </w:rPr>
        <w:t>8</w:t>
      </w:r>
      <w:r>
        <w:rPr>
          <w:rFonts w:ascii="仿宋" w:eastAsia="仿宋" w:hAnsi="仿宋" w:cs="宋体"/>
          <w:sz w:val="32"/>
          <w:szCs w:val="32"/>
        </w:rPr>
        <w:t>月，湖南省德馨社会工作服务中心（以下简称湖南德馨社工）中标。项目实施期间，湖南德馨社工组织溆浦县社区矫正对象开展教育学习、心理矫治、社区服务、走访调查、定位服务等五项社区矫正服务工作。</w:t>
      </w:r>
    </w:p>
    <w:p w:rsidR="001C49A2" w:rsidRDefault="002A25BA">
      <w:pPr>
        <w:widowControl w:val="0"/>
        <w:jc w:val="both"/>
        <w:rPr>
          <w:rFonts w:ascii="仿宋" w:eastAsia="仿宋" w:hAnsi="仿宋" w:cs="楷体"/>
          <w:kern w:val="0"/>
          <w:sz w:val="32"/>
          <w:szCs w:val="32"/>
        </w:rPr>
      </w:pPr>
      <w:r>
        <w:rPr>
          <w:rFonts w:ascii="仿宋" w:eastAsia="仿宋" w:hAnsi="仿宋" w:cs="宋体"/>
          <w:kern w:val="0"/>
          <w:sz w:val="32"/>
          <w:szCs w:val="32"/>
        </w:rPr>
        <w:t xml:space="preserve">   </w:t>
      </w:r>
      <w:r>
        <w:rPr>
          <w:rFonts w:ascii="仿宋" w:eastAsia="仿宋" w:hAnsi="仿宋" w:cs="宋体"/>
          <w:b/>
          <w:bCs/>
          <w:kern w:val="0"/>
          <w:sz w:val="32"/>
          <w:szCs w:val="32"/>
        </w:rPr>
        <w:t xml:space="preserve"> </w:t>
      </w:r>
      <w:r>
        <w:rPr>
          <w:rFonts w:ascii="仿宋" w:eastAsia="仿宋" w:hAnsi="仿宋" w:cs="楷体"/>
          <w:b/>
          <w:bCs/>
          <w:kern w:val="0"/>
          <w:sz w:val="32"/>
          <w:szCs w:val="32"/>
        </w:rPr>
        <w:t>（二）项目绩效目标</w:t>
      </w:r>
    </w:p>
    <w:p w:rsidR="001C49A2" w:rsidRDefault="002A25BA">
      <w:pPr>
        <w:widowControl w:val="0"/>
        <w:ind w:firstLine="640"/>
        <w:jc w:val="both"/>
        <w:rPr>
          <w:rFonts w:ascii="仿宋" w:eastAsia="仿宋" w:hAnsi="仿宋" w:cs="宋体"/>
          <w:kern w:val="0"/>
          <w:sz w:val="32"/>
          <w:szCs w:val="32"/>
        </w:rPr>
      </w:pPr>
      <w:r>
        <w:rPr>
          <w:rFonts w:ascii="仿宋" w:eastAsia="仿宋" w:hAnsi="仿宋" w:cs="宋体"/>
          <w:kern w:val="0"/>
          <w:sz w:val="32"/>
          <w:szCs w:val="32"/>
        </w:rPr>
        <w:t>社区矫正购买服务项目专项资金围绕：教育学习主题化、心理矫治专业化、社区服务公益化、走访调查人性化、定位监管技术化五个目标开展工作。具体绩效目标如下：</w:t>
      </w:r>
    </w:p>
    <w:p w:rsidR="001C49A2" w:rsidRDefault="002A25BA">
      <w:pPr>
        <w:widowControl w:val="0"/>
        <w:ind w:firstLine="640"/>
        <w:jc w:val="both"/>
        <w:rPr>
          <w:rFonts w:ascii="仿宋" w:eastAsia="仿宋" w:hAnsi="仿宋" w:cs="宋体"/>
          <w:kern w:val="0"/>
          <w:sz w:val="32"/>
          <w:szCs w:val="32"/>
        </w:rPr>
      </w:pPr>
      <w:r>
        <w:rPr>
          <w:rFonts w:ascii="仿宋" w:eastAsia="仿宋" w:hAnsi="仿宋" w:cs="宋体"/>
          <w:b/>
          <w:bCs/>
          <w:kern w:val="0"/>
          <w:sz w:val="32"/>
          <w:szCs w:val="32"/>
        </w:rPr>
        <w:t>1</w:t>
      </w:r>
      <w:r>
        <w:rPr>
          <w:rFonts w:ascii="仿宋" w:eastAsia="仿宋" w:hAnsi="仿宋" w:cs="宋体"/>
          <w:b/>
          <w:bCs/>
          <w:kern w:val="0"/>
          <w:sz w:val="32"/>
          <w:szCs w:val="32"/>
        </w:rPr>
        <w:t>、教育学习主题化。</w:t>
      </w:r>
      <w:r>
        <w:rPr>
          <w:rFonts w:ascii="仿宋" w:eastAsia="仿宋" w:hAnsi="仿宋" w:cs="宋体"/>
          <w:kern w:val="0"/>
          <w:sz w:val="32"/>
          <w:szCs w:val="32"/>
        </w:rPr>
        <w:t>组织全县社区矫正对象分片区（中队）每月开展</w:t>
      </w:r>
      <w:r>
        <w:rPr>
          <w:rFonts w:ascii="仿宋" w:eastAsia="仿宋" w:hAnsi="仿宋" w:cs="宋体"/>
          <w:kern w:val="0"/>
          <w:sz w:val="32"/>
          <w:szCs w:val="32"/>
        </w:rPr>
        <w:t>2-3</w:t>
      </w:r>
      <w:r>
        <w:rPr>
          <w:rFonts w:ascii="仿宋" w:eastAsia="仿宋" w:hAnsi="仿宋" w:cs="宋体"/>
          <w:kern w:val="0"/>
          <w:sz w:val="32"/>
          <w:szCs w:val="32"/>
        </w:rPr>
        <w:t>场次教育学习，由湖南德馨社工安排社工、</w:t>
      </w:r>
      <w:r>
        <w:rPr>
          <w:rFonts w:ascii="仿宋" w:eastAsia="仿宋" w:hAnsi="仿宋" w:cs="宋体"/>
          <w:kern w:val="0"/>
          <w:sz w:val="32"/>
          <w:szCs w:val="32"/>
        </w:rPr>
        <w:lastRenderedPageBreak/>
        <w:t>专职讲师、心理咨询师等工作人员授课。教育学习内容包括道德规范、法律常识、时事政策、国学文化、心理健康教育、疾病预防、趣味主题游戏等，每月课程确定突出鲜明特色、具有针对性教育意义的主题课程。量化考核指标要求社区矫正对象全年累计开展</w:t>
      </w:r>
      <w:r>
        <w:rPr>
          <w:rFonts w:ascii="仿宋" w:eastAsia="仿宋" w:hAnsi="仿宋" w:cs="宋体"/>
          <w:kern w:val="0"/>
          <w:sz w:val="32"/>
          <w:szCs w:val="32"/>
        </w:rPr>
        <w:t>156</w:t>
      </w:r>
      <w:r>
        <w:rPr>
          <w:rFonts w:ascii="仿宋" w:eastAsia="仿宋" w:hAnsi="仿宋" w:cs="宋体"/>
          <w:kern w:val="0"/>
          <w:sz w:val="32"/>
          <w:szCs w:val="32"/>
        </w:rPr>
        <w:t>场次。</w:t>
      </w:r>
    </w:p>
    <w:p w:rsidR="001C49A2" w:rsidRDefault="002A25BA">
      <w:pPr>
        <w:widowControl w:val="0"/>
        <w:ind w:firstLine="640"/>
        <w:jc w:val="both"/>
        <w:rPr>
          <w:rFonts w:ascii="仿宋" w:eastAsia="仿宋" w:hAnsi="仿宋" w:cs="宋体"/>
          <w:kern w:val="0"/>
          <w:sz w:val="32"/>
          <w:szCs w:val="32"/>
        </w:rPr>
      </w:pPr>
      <w:r>
        <w:rPr>
          <w:rFonts w:ascii="仿宋" w:eastAsia="仿宋" w:hAnsi="仿宋" w:cs="宋体"/>
          <w:b/>
          <w:bCs/>
          <w:kern w:val="0"/>
          <w:sz w:val="32"/>
          <w:szCs w:val="32"/>
        </w:rPr>
        <w:t>2</w:t>
      </w:r>
      <w:r>
        <w:rPr>
          <w:rFonts w:ascii="仿宋" w:eastAsia="仿宋" w:hAnsi="仿宋" w:cs="宋体"/>
          <w:b/>
          <w:bCs/>
          <w:kern w:val="0"/>
          <w:sz w:val="32"/>
          <w:szCs w:val="32"/>
        </w:rPr>
        <w:t>、心理矫治专业化。</w:t>
      </w:r>
      <w:r>
        <w:rPr>
          <w:rFonts w:ascii="仿宋" w:eastAsia="仿宋" w:hAnsi="仿宋" w:cs="宋体"/>
          <w:kern w:val="0"/>
          <w:sz w:val="32"/>
          <w:szCs w:val="32"/>
        </w:rPr>
        <w:t>对全县社区矫正对象（含新入矫）进行心理测量工作，并建立社区矫正对象心理健康档案。根据心理测量评估结果，为社区矫正对象提供心理咨询服务（包括个案和团体辅导）。量化考核指标要求全年累计提供心理测量评估服务</w:t>
      </w:r>
      <w:r>
        <w:rPr>
          <w:rFonts w:ascii="仿宋" w:eastAsia="仿宋" w:hAnsi="仿宋" w:cs="宋体"/>
          <w:kern w:val="0"/>
          <w:sz w:val="32"/>
          <w:szCs w:val="32"/>
        </w:rPr>
        <w:t>250</w:t>
      </w:r>
      <w:r>
        <w:rPr>
          <w:rFonts w:ascii="仿宋" w:eastAsia="仿宋" w:hAnsi="仿宋" w:cs="宋体"/>
          <w:kern w:val="0"/>
          <w:sz w:val="32"/>
          <w:szCs w:val="32"/>
        </w:rPr>
        <w:t>人次，</w:t>
      </w:r>
      <w:r>
        <w:rPr>
          <w:rFonts w:ascii="仿宋" w:eastAsia="仿宋" w:hAnsi="仿宋" w:cs="宋体"/>
          <w:kern w:val="0"/>
          <w:sz w:val="32"/>
          <w:szCs w:val="32"/>
        </w:rPr>
        <w:t>对需要介入的服务重点对象提供</w:t>
      </w:r>
      <w:r>
        <w:rPr>
          <w:rFonts w:ascii="仿宋" w:eastAsia="仿宋" w:hAnsi="仿宋" w:cs="宋体"/>
          <w:kern w:val="0"/>
          <w:sz w:val="32"/>
          <w:szCs w:val="32"/>
        </w:rPr>
        <w:t>6</w:t>
      </w:r>
      <w:r>
        <w:rPr>
          <w:rFonts w:ascii="仿宋" w:eastAsia="仿宋" w:hAnsi="仿宋" w:cs="宋体"/>
          <w:kern w:val="0"/>
          <w:sz w:val="32"/>
          <w:szCs w:val="32"/>
        </w:rPr>
        <w:t>场次团体心理辅导，</w:t>
      </w:r>
      <w:r>
        <w:rPr>
          <w:rFonts w:ascii="仿宋" w:eastAsia="仿宋" w:hAnsi="仿宋" w:cs="宋体"/>
          <w:kern w:val="0"/>
          <w:sz w:val="32"/>
          <w:szCs w:val="32"/>
        </w:rPr>
        <w:t>20</w:t>
      </w:r>
      <w:r>
        <w:rPr>
          <w:rFonts w:ascii="仿宋" w:eastAsia="仿宋" w:hAnsi="仿宋" w:cs="宋体"/>
          <w:kern w:val="0"/>
          <w:sz w:val="32"/>
          <w:szCs w:val="32"/>
        </w:rPr>
        <w:t>人次个案服务。</w:t>
      </w:r>
    </w:p>
    <w:p w:rsidR="001C49A2" w:rsidRDefault="002A25BA">
      <w:pPr>
        <w:widowControl w:val="0"/>
        <w:ind w:firstLine="640"/>
        <w:jc w:val="both"/>
        <w:rPr>
          <w:rFonts w:ascii="仿宋" w:eastAsia="仿宋" w:hAnsi="仿宋" w:cs="宋体"/>
          <w:kern w:val="0"/>
          <w:sz w:val="32"/>
          <w:szCs w:val="32"/>
        </w:rPr>
      </w:pPr>
      <w:r>
        <w:rPr>
          <w:rFonts w:ascii="仿宋" w:eastAsia="仿宋" w:hAnsi="仿宋" w:cs="宋体"/>
          <w:b/>
          <w:bCs/>
          <w:kern w:val="0"/>
          <w:sz w:val="32"/>
          <w:szCs w:val="32"/>
        </w:rPr>
        <w:t>3</w:t>
      </w:r>
      <w:r>
        <w:rPr>
          <w:rFonts w:ascii="仿宋" w:eastAsia="仿宋" w:hAnsi="仿宋" w:cs="宋体"/>
          <w:b/>
          <w:bCs/>
          <w:kern w:val="0"/>
          <w:sz w:val="32"/>
          <w:szCs w:val="32"/>
        </w:rPr>
        <w:t>、社区服务公益化。</w:t>
      </w:r>
      <w:r>
        <w:rPr>
          <w:rFonts w:ascii="仿宋" w:eastAsia="仿宋" w:hAnsi="仿宋" w:cs="宋体"/>
          <w:kern w:val="0"/>
          <w:sz w:val="32"/>
          <w:szCs w:val="32"/>
        </w:rPr>
        <w:t>引导社区矫正对象参与公益志愿服务，主要引导组织社区矫正对象在敬老院、社区、公园等场所开展公益志愿服务活动。量化考核指标要求社区矫正对象全年累计开展</w:t>
      </w:r>
      <w:r>
        <w:rPr>
          <w:rFonts w:ascii="仿宋" w:eastAsia="仿宋" w:hAnsi="仿宋" w:cs="宋体"/>
          <w:kern w:val="0"/>
          <w:sz w:val="32"/>
          <w:szCs w:val="32"/>
        </w:rPr>
        <w:t>156</w:t>
      </w:r>
      <w:r>
        <w:rPr>
          <w:rFonts w:ascii="仿宋" w:eastAsia="仿宋" w:hAnsi="仿宋" w:cs="宋体"/>
          <w:kern w:val="0"/>
          <w:sz w:val="32"/>
          <w:szCs w:val="32"/>
        </w:rPr>
        <w:t>场次。</w:t>
      </w:r>
    </w:p>
    <w:p w:rsidR="001C49A2" w:rsidRDefault="002A25BA">
      <w:pPr>
        <w:widowControl w:val="0"/>
        <w:ind w:firstLine="640"/>
        <w:jc w:val="both"/>
        <w:rPr>
          <w:rFonts w:ascii="仿宋" w:eastAsia="仿宋" w:hAnsi="仿宋" w:cs="宋体"/>
          <w:kern w:val="0"/>
          <w:sz w:val="32"/>
          <w:szCs w:val="32"/>
        </w:rPr>
      </w:pPr>
      <w:r>
        <w:rPr>
          <w:rFonts w:ascii="仿宋" w:eastAsia="仿宋" w:hAnsi="仿宋" w:cs="宋体"/>
          <w:b/>
          <w:bCs/>
          <w:kern w:val="0"/>
          <w:sz w:val="32"/>
          <w:szCs w:val="32"/>
        </w:rPr>
        <w:t>4</w:t>
      </w:r>
      <w:r>
        <w:rPr>
          <w:rFonts w:ascii="仿宋" w:eastAsia="仿宋" w:hAnsi="仿宋" w:cs="宋体"/>
          <w:b/>
          <w:bCs/>
          <w:kern w:val="0"/>
          <w:sz w:val="32"/>
          <w:szCs w:val="32"/>
        </w:rPr>
        <w:t>、走访调查人性化。</w:t>
      </w:r>
      <w:r>
        <w:rPr>
          <w:rFonts w:ascii="仿宋" w:eastAsia="仿宋" w:hAnsi="仿宋" w:cs="宋体"/>
          <w:kern w:val="0"/>
          <w:sz w:val="32"/>
          <w:szCs w:val="32"/>
        </w:rPr>
        <w:t>根据全县社区矫正对象分类考核情况，由湖南德馨社工派驻工作人员，针对社区矫正对象开展日常走访调查和重点走访调查工作。日常走访调查主要采取电话动态问询、社区矫正对象来访、随机抽查、手机定位监管等方式开展；重点走访调查主要采取实地走访社区矫正对象家庭</w:t>
      </w:r>
      <w:r>
        <w:rPr>
          <w:rFonts w:ascii="仿宋" w:eastAsia="仿宋" w:hAnsi="仿宋" w:cs="宋体"/>
          <w:kern w:val="0"/>
          <w:sz w:val="32"/>
          <w:szCs w:val="32"/>
        </w:rPr>
        <w:t>、社区（村）、学校、单位等方式开展。通过开展走</w:t>
      </w:r>
      <w:r>
        <w:rPr>
          <w:rFonts w:ascii="仿宋" w:eastAsia="仿宋" w:hAnsi="仿宋" w:cs="宋体"/>
          <w:kern w:val="0"/>
          <w:sz w:val="32"/>
          <w:szCs w:val="32"/>
        </w:rPr>
        <w:lastRenderedPageBreak/>
        <w:t>访调查工作实时掌握社区矫正对象工作、生活、思想情况，切实防止脱管和漏管。</w:t>
      </w:r>
    </w:p>
    <w:p w:rsidR="001C49A2" w:rsidRDefault="002A25BA">
      <w:pPr>
        <w:widowControl w:val="0"/>
        <w:ind w:firstLine="640"/>
        <w:jc w:val="both"/>
        <w:rPr>
          <w:rFonts w:ascii="仿宋" w:eastAsia="仿宋" w:hAnsi="仿宋" w:cs="宋体"/>
          <w:kern w:val="0"/>
          <w:sz w:val="32"/>
          <w:szCs w:val="32"/>
        </w:rPr>
      </w:pPr>
      <w:r>
        <w:rPr>
          <w:rFonts w:ascii="仿宋" w:eastAsia="仿宋" w:hAnsi="仿宋" w:cs="宋体"/>
          <w:b/>
          <w:bCs/>
          <w:kern w:val="0"/>
          <w:sz w:val="32"/>
          <w:szCs w:val="32"/>
        </w:rPr>
        <w:t>5</w:t>
      </w:r>
      <w:r>
        <w:rPr>
          <w:rFonts w:ascii="仿宋" w:eastAsia="仿宋" w:hAnsi="仿宋" w:cs="宋体"/>
          <w:b/>
          <w:bCs/>
          <w:kern w:val="0"/>
          <w:sz w:val="32"/>
          <w:szCs w:val="32"/>
        </w:rPr>
        <w:t>、定位监管技术化。</w:t>
      </w:r>
      <w:r>
        <w:rPr>
          <w:rFonts w:ascii="仿宋" w:eastAsia="仿宋" w:hAnsi="仿宋" w:cs="宋体"/>
          <w:kern w:val="0"/>
          <w:sz w:val="32"/>
          <w:szCs w:val="32"/>
        </w:rPr>
        <w:t>为切实解决社区矫正对象定位人机分离、脱管等问题，由湖南德馨社工提供技术化水平较高的定位</w:t>
      </w:r>
      <w:r>
        <w:rPr>
          <w:rFonts w:ascii="仿宋" w:eastAsia="仿宋" w:hAnsi="仿宋" w:cs="宋体"/>
          <w:kern w:val="0"/>
          <w:sz w:val="32"/>
          <w:szCs w:val="32"/>
        </w:rPr>
        <w:t>APP</w:t>
      </w:r>
      <w:r>
        <w:rPr>
          <w:rFonts w:ascii="仿宋" w:eastAsia="仿宋" w:hAnsi="仿宋" w:cs="宋体"/>
          <w:kern w:val="0"/>
          <w:sz w:val="32"/>
          <w:szCs w:val="32"/>
        </w:rPr>
        <w:t>技术软件授权安装服务。该软件采取</w:t>
      </w:r>
      <w:r>
        <w:rPr>
          <w:rFonts w:ascii="仿宋" w:eastAsia="仿宋" w:hAnsi="仿宋" w:cs="宋体"/>
          <w:kern w:val="0"/>
          <w:sz w:val="32"/>
          <w:szCs w:val="32"/>
        </w:rPr>
        <w:t>GIS</w:t>
      </w:r>
      <w:r>
        <w:rPr>
          <w:rFonts w:ascii="仿宋" w:eastAsia="仿宋" w:hAnsi="仿宋" w:cs="宋体"/>
          <w:kern w:val="0"/>
          <w:sz w:val="32"/>
          <w:szCs w:val="32"/>
        </w:rPr>
        <w:t>、</w:t>
      </w:r>
      <w:r>
        <w:rPr>
          <w:rFonts w:ascii="仿宋" w:eastAsia="仿宋" w:hAnsi="仿宋" w:cs="宋体"/>
          <w:kern w:val="0"/>
          <w:sz w:val="32"/>
          <w:szCs w:val="32"/>
        </w:rPr>
        <w:t>GPS</w:t>
      </w:r>
      <w:r>
        <w:rPr>
          <w:rFonts w:ascii="仿宋" w:eastAsia="仿宋" w:hAnsi="仿宋" w:cs="宋体"/>
          <w:kern w:val="0"/>
          <w:sz w:val="32"/>
          <w:szCs w:val="32"/>
        </w:rPr>
        <w:t>、</w:t>
      </w:r>
      <w:r>
        <w:rPr>
          <w:rFonts w:ascii="仿宋" w:eastAsia="仿宋" w:hAnsi="仿宋" w:cs="宋体"/>
          <w:kern w:val="0"/>
          <w:sz w:val="32"/>
          <w:szCs w:val="32"/>
        </w:rPr>
        <w:t>LBS</w:t>
      </w:r>
      <w:r>
        <w:rPr>
          <w:rFonts w:ascii="仿宋" w:eastAsia="仿宋" w:hAnsi="仿宋" w:cs="宋体"/>
          <w:kern w:val="0"/>
          <w:sz w:val="32"/>
          <w:szCs w:val="32"/>
        </w:rPr>
        <w:t>北斗及人脸识别合一技术，解决人机分离脱管问题。量化考核指标要求全年提供定位服务（</w:t>
      </w:r>
      <w:r>
        <w:rPr>
          <w:rFonts w:ascii="仿宋" w:eastAsia="仿宋" w:hAnsi="仿宋" w:cs="宋体"/>
          <w:kern w:val="0"/>
          <w:sz w:val="32"/>
          <w:szCs w:val="32"/>
        </w:rPr>
        <w:t>APP</w:t>
      </w:r>
      <w:r>
        <w:rPr>
          <w:rFonts w:ascii="仿宋" w:eastAsia="仿宋" w:hAnsi="仿宋" w:cs="宋体"/>
          <w:kern w:val="0"/>
          <w:sz w:val="32"/>
          <w:szCs w:val="32"/>
        </w:rPr>
        <w:t>安装）</w:t>
      </w:r>
      <w:r>
        <w:rPr>
          <w:rFonts w:ascii="仿宋" w:eastAsia="仿宋" w:hAnsi="仿宋" w:cs="宋体"/>
          <w:kern w:val="0"/>
          <w:sz w:val="32"/>
          <w:szCs w:val="32"/>
        </w:rPr>
        <w:t>250</w:t>
      </w:r>
      <w:r>
        <w:rPr>
          <w:rFonts w:ascii="仿宋" w:eastAsia="仿宋" w:hAnsi="仿宋" w:cs="宋体"/>
          <w:kern w:val="0"/>
          <w:sz w:val="32"/>
          <w:szCs w:val="32"/>
        </w:rPr>
        <w:t>人次。</w:t>
      </w:r>
    </w:p>
    <w:p w:rsidR="001C49A2" w:rsidRDefault="002A25BA">
      <w:pPr>
        <w:widowControl w:val="0"/>
        <w:spacing w:before="156" w:after="156" w:line="560" w:lineRule="exact"/>
        <w:ind w:firstLine="643"/>
        <w:jc w:val="both"/>
      </w:pPr>
      <w:r>
        <w:rPr>
          <w:rFonts w:ascii="仿宋" w:hAnsi="仿宋" w:cs="黑体"/>
          <w:b/>
          <w:kern w:val="0"/>
          <w:sz w:val="32"/>
          <w:szCs w:val="32"/>
        </w:rPr>
        <w:t>二、绩效评价指标分析情况</w:t>
      </w:r>
    </w:p>
    <w:p w:rsidR="001C49A2" w:rsidRDefault="002A25BA">
      <w:pPr>
        <w:widowControl w:val="0"/>
        <w:spacing w:line="560" w:lineRule="exact"/>
        <w:jc w:val="both"/>
        <w:rPr>
          <w:rFonts w:ascii="仿宋" w:eastAsia="仿宋" w:hAnsi="仿宋"/>
          <w:b/>
          <w:bCs/>
        </w:rPr>
      </w:pPr>
      <w:r>
        <w:rPr>
          <w:rFonts w:ascii="仿宋" w:eastAsia="仿宋" w:hAnsi="仿宋" w:cs="宋体"/>
          <w:b/>
          <w:bCs/>
          <w:kern w:val="0"/>
          <w:sz w:val="32"/>
          <w:szCs w:val="32"/>
        </w:rPr>
        <w:t xml:space="preserve">    </w:t>
      </w:r>
      <w:r>
        <w:rPr>
          <w:rFonts w:ascii="仿宋" w:eastAsia="仿宋" w:hAnsi="仿宋" w:cs="宋体"/>
          <w:b/>
          <w:bCs/>
          <w:kern w:val="0"/>
          <w:sz w:val="32"/>
          <w:szCs w:val="32"/>
        </w:rPr>
        <w:t>（一）项目资金情况分析</w:t>
      </w:r>
    </w:p>
    <w:p w:rsidR="001C49A2" w:rsidRDefault="002A25BA">
      <w:pPr>
        <w:widowControl w:val="0"/>
        <w:spacing w:line="560" w:lineRule="exact"/>
        <w:jc w:val="both"/>
        <w:rPr>
          <w:rFonts w:ascii="仿宋" w:eastAsia="仿宋" w:hAnsi="仿宋"/>
          <w:b/>
          <w:bCs/>
        </w:rPr>
      </w:pPr>
      <w:r>
        <w:rPr>
          <w:rFonts w:ascii="仿宋" w:eastAsia="仿宋" w:hAnsi="仿宋" w:cs="宋体"/>
          <w:b/>
          <w:bCs/>
          <w:kern w:val="0"/>
          <w:sz w:val="32"/>
          <w:szCs w:val="32"/>
        </w:rPr>
        <w:t xml:space="preserve">   </w:t>
      </w:r>
      <w:r>
        <w:rPr>
          <w:rFonts w:ascii="仿宋" w:eastAsia="仿宋" w:hAnsi="仿宋" w:cs="宋体"/>
          <w:kern w:val="0"/>
          <w:sz w:val="32"/>
          <w:szCs w:val="32"/>
        </w:rPr>
        <w:t xml:space="preserve"> 1</w:t>
      </w:r>
      <w:r>
        <w:rPr>
          <w:rFonts w:ascii="仿宋" w:eastAsia="仿宋" w:hAnsi="仿宋" w:cs="宋体"/>
          <w:kern w:val="0"/>
          <w:sz w:val="32"/>
          <w:szCs w:val="32"/>
        </w:rPr>
        <w:t>、项目资金到位情况分析</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该项目年度资金财政预算为</w:t>
      </w:r>
      <w:r>
        <w:rPr>
          <w:rFonts w:ascii="仿宋" w:eastAsia="仿宋" w:hAnsi="仿宋" w:cs="宋体"/>
          <w:kern w:val="0"/>
          <w:sz w:val="32"/>
          <w:szCs w:val="32"/>
        </w:rPr>
        <w:t>89</w:t>
      </w:r>
      <w:r>
        <w:rPr>
          <w:rFonts w:ascii="仿宋" w:eastAsia="仿宋" w:hAnsi="仿宋" w:cs="宋体"/>
          <w:kern w:val="0"/>
          <w:sz w:val="32"/>
          <w:szCs w:val="32"/>
        </w:rPr>
        <w:t>.1</w:t>
      </w:r>
      <w:r>
        <w:rPr>
          <w:rFonts w:ascii="仿宋" w:eastAsia="仿宋" w:hAnsi="仿宋" w:cs="宋体"/>
          <w:kern w:val="0"/>
          <w:sz w:val="32"/>
          <w:szCs w:val="32"/>
        </w:rPr>
        <w:t>万元，中标价为</w:t>
      </w:r>
      <w:r>
        <w:rPr>
          <w:rFonts w:ascii="仿宋" w:eastAsia="仿宋" w:hAnsi="仿宋" w:cs="宋体"/>
          <w:kern w:val="0"/>
          <w:sz w:val="32"/>
          <w:szCs w:val="32"/>
        </w:rPr>
        <w:t>89.098</w:t>
      </w:r>
      <w:r>
        <w:rPr>
          <w:rFonts w:ascii="仿宋" w:eastAsia="仿宋" w:hAnsi="仿宋" w:cs="宋体"/>
          <w:kern w:val="0"/>
          <w:sz w:val="32"/>
          <w:szCs w:val="32"/>
        </w:rPr>
        <w:t>万元，实际支付</w:t>
      </w:r>
      <w:r>
        <w:rPr>
          <w:rFonts w:ascii="仿宋" w:eastAsia="仿宋" w:hAnsi="仿宋" w:cs="宋体"/>
          <w:kern w:val="0"/>
          <w:sz w:val="32"/>
          <w:szCs w:val="32"/>
        </w:rPr>
        <w:t>89.098</w:t>
      </w:r>
      <w:r>
        <w:rPr>
          <w:rFonts w:ascii="仿宋" w:eastAsia="仿宋" w:hAnsi="仿宋" w:cs="宋体"/>
          <w:kern w:val="0"/>
          <w:sz w:val="32"/>
          <w:szCs w:val="32"/>
        </w:rPr>
        <w:t>万元，目前项目资金已经全部拨款到位。</w:t>
      </w:r>
    </w:p>
    <w:p w:rsidR="001C49A2" w:rsidRDefault="002A25BA">
      <w:pPr>
        <w:widowControl w:val="0"/>
        <w:spacing w:line="560" w:lineRule="exact"/>
        <w:ind w:firstLine="643"/>
        <w:jc w:val="both"/>
      </w:pPr>
      <w:r>
        <w:rPr>
          <w:rFonts w:ascii="仿宋" w:eastAsia="仿宋" w:hAnsi="仿宋" w:cs="宋体"/>
          <w:kern w:val="0"/>
          <w:sz w:val="32"/>
          <w:szCs w:val="32"/>
        </w:rPr>
        <w:t>2</w:t>
      </w:r>
      <w:r>
        <w:rPr>
          <w:rFonts w:ascii="仿宋" w:eastAsia="仿宋" w:hAnsi="仿宋" w:cs="宋体"/>
          <w:kern w:val="0"/>
          <w:sz w:val="32"/>
          <w:szCs w:val="32"/>
        </w:rPr>
        <w:t>、项目资金使用情况分析</w:t>
      </w:r>
    </w:p>
    <w:p w:rsidR="001C49A2" w:rsidRDefault="002A25BA">
      <w:pPr>
        <w:widowControl w:val="0"/>
        <w:spacing w:line="560" w:lineRule="exact"/>
        <w:ind w:firstLine="640"/>
        <w:jc w:val="both"/>
        <w:rPr>
          <w:rFonts w:ascii="仿宋" w:eastAsia="仿宋" w:hAnsi="仿宋"/>
          <w:sz w:val="32"/>
          <w:szCs w:val="32"/>
        </w:rPr>
      </w:pPr>
      <w:r>
        <w:rPr>
          <w:rFonts w:ascii="仿宋" w:eastAsia="仿宋" w:hAnsi="仿宋" w:cs="宋体"/>
          <w:kern w:val="0"/>
          <w:sz w:val="32"/>
          <w:szCs w:val="32"/>
        </w:rPr>
        <w:t>常驻司法局</w:t>
      </w:r>
      <w:r>
        <w:rPr>
          <w:rFonts w:ascii="仿宋" w:eastAsia="仿宋" w:hAnsi="仿宋" w:cs="宋体"/>
          <w:kern w:val="0"/>
          <w:sz w:val="32"/>
          <w:szCs w:val="32"/>
        </w:rPr>
        <w:t>6</w:t>
      </w:r>
      <w:r>
        <w:rPr>
          <w:rFonts w:ascii="仿宋" w:eastAsia="仿宋" w:hAnsi="仿宋" w:cs="宋体"/>
          <w:kern w:val="0"/>
          <w:sz w:val="32"/>
          <w:szCs w:val="32"/>
        </w:rPr>
        <w:t>人的工资及五险一金等人员开支</w:t>
      </w:r>
      <w:r>
        <w:rPr>
          <w:rFonts w:ascii="仿宋" w:eastAsia="仿宋" w:hAnsi="仿宋" w:cs="宋体"/>
          <w:kern w:val="0"/>
          <w:sz w:val="32"/>
          <w:szCs w:val="32"/>
        </w:rPr>
        <w:t>33.998</w:t>
      </w:r>
      <w:r>
        <w:rPr>
          <w:rFonts w:ascii="仿宋" w:eastAsia="仿宋" w:hAnsi="仿宋" w:cs="宋体"/>
          <w:kern w:val="0"/>
          <w:sz w:val="32"/>
          <w:szCs w:val="32"/>
        </w:rPr>
        <w:t>万元，心理测量评估费</w:t>
      </w:r>
      <w:r>
        <w:rPr>
          <w:rFonts w:ascii="仿宋" w:eastAsia="仿宋" w:hAnsi="仿宋" w:cs="宋体"/>
          <w:kern w:val="0"/>
          <w:sz w:val="32"/>
          <w:szCs w:val="32"/>
        </w:rPr>
        <w:t>2.6</w:t>
      </w:r>
      <w:r>
        <w:rPr>
          <w:rFonts w:ascii="仿宋" w:eastAsia="仿宋" w:hAnsi="仿宋" w:cs="宋体"/>
          <w:kern w:val="0"/>
          <w:sz w:val="32"/>
          <w:szCs w:val="32"/>
        </w:rPr>
        <w:t>万元、团辅个案</w:t>
      </w:r>
      <w:r>
        <w:rPr>
          <w:rFonts w:ascii="仿宋" w:eastAsia="仿宋" w:hAnsi="仿宋" w:cs="宋体"/>
          <w:kern w:val="0"/>
          <w:sz w:val="32"/>
          <w:szCs w:val="32"/>
        </w:rPr>
        <w:t>12</w:t>
      </w:r>
      <w:r>
        <w:rPr>
          <w:rFonts w:ascii="仿宋" w:eastAsia="仿宋" w:hAnsi="仿宋" w:cs="宋体"/>
          <w:kern w:val="0"/>
          <w:sz w:val="32"/>
          <w:szCs w:val="32"/>
        </w:rPr>
        <w:t>万，集中教育学习费</w:t>
      </w:r>
      <w:r>
        <w:rPr>
          <w:rFonts w:ascii="仿宋" w:eastAsia="仿宋" w:hAnsi="仿宋" w:cs="宋体"/>
          <w:kern w:val="0"/>
          <w:sz w:val="32"/>
          <w:szCs w:val="32"/>
        </w:rPr>
        <w:t>12</w:t>
      </w:r>
      <w:r>
        <w:rPr>
          <w:rFonts w:ascii="仿宋" w:eastAsia="仿宋" w:hAnsi="仿宋" w:cs="宋体"/>
          <w:kern w:val="0"/>
          <w:sz w:val="32"/>
          <w:szCs w:val="32"/>
        </w:rPr>
        <w:t>万元，社区服务费用</w:t>
      </w:r>
      <w:r>
        <w:rPr>
          <w:rFonts w:ascii="仿宋" w:eastAsia="仿宋" w:hAnsi="仿宋" w:cs="宋体"/>
          <w:kern w:val="0"/>
          <w:sz w:val="32"/>
          <w:szCs w:val="32"/>
        </w:rPr>
        <w:t>8</w:t>
      </w:r>
      <w:r>
        <w:rPr>
          <w:rFonts w:ascii="仿宋" w:eastAsia="仿宋" w:hAnsi="仿宋" w:cs="宋体"/>
          <w:kern w:val="0"/>
          <w:sz w:val="32"/>
          <w:szCs w:val="32"/>
        </w:rPr>
        <w:t>万，走访调查费用</w:t>
      </w:r>
      <w:r>
        <w:rPr>
          <w:rFonts w:ascii="仿宋" w:eastAsia="仿宋" w:hAnsi="仿宋" w:cs="宋体"/>
          <w:kern w:val="0"/>
          <w:sz w:val="32"/>
          <w:szCs w:val="32"/>
        </w:rPr>
        <w:t>10</w:t>
      </w:r>
      <w:r>
        <w:rPr>
          <w:rFonts w:ascii="仿宋" w:eastAsia="仿宋" w:hAnsi="仿宋" w:cs="宋体"/>
          <w:kern w:val="0"/>
          <w:sz w:val="32"/>
          <w:szCs w:val="32"/>
        </w:rPr>
        <w:t>万，定位服务费</w:t>
      </w:r>
      <w:r>
        <w:rPr>
          <w:rFonts w:ascii="仿宋" w:eastAsia="仿宋" w:hAnsi="仿宋" w:cs="宋体"/>
          <w:kern w:val="0"/>
          <w:sz w:val="32"/>
          <w:szCs w:val="32"/>
        </w:rPr>
        <w:t>5.5</w:t>
      </w:r>
      <w:r>
        <w:rPr>
          <w:rFonts w:ascii="仿宋" w:eastAsia="仿宋" w:hAnsi="仿宋" w:cs="宋体"/>
          <w:kern w:val="0"/>
          <w:sz w:val="32"/>
          <w:szCs w:val="32"/>
        </w:rPr>
        <w:t>万，差旅管理及相关税费</w:t>
      </w:r>
      <w:r>
        <w:rPr>
          <w:rFonts w:ascii="仿宋" w:eastAsia="仿宋" w:hAnsi="仿宋" w:cs="宋体"/>
          <w:kern w:val="0"/>
          <w:sz w:val="32"/>
          <w:szCs w:val="32"/>
        </w:rPr>
        <w:t>5</w:t>
      </w:r>
      <w:r>
        <w:rPr>
          <w:rFonts w:ascii="仿宋" w:eastAsia="仿宋" w:hAnsi="仿宋" w:cs="宋体"/>
          <w:kern w:val="0"/>
          <w:sz w:val="32"/>
          <w:szCs w:val="32"/>
        </w:rPr>
        <w:t>万元，共计</w:t>
      </w:r>
      <w:r>
        <w:rPr>
          <w:rFonts w:ascii="仿宋" w:eastAsia="仿宋" w:hAnsi="仿宋" w:cs="宋体"/>
          <w:kern w:val="0"/>
          <w:sz w:val="32"/>
          <w:szCs w:val="32"/>
        </w:rPr>
        <w:t>89.098</w:t>
      </w:r>
      <w:r>
        <w:rPr>
          <w:rFonts w:ascii="仿宋" w:eastAsia="仿宋" w:hAnsi="仿宋" w:cs="宋体"/>
          <w:kern w:val="0"/>
          <w:sz w:val="32"/>
          <w:szCs w:val="32"/>
        </w:rPr>
        <w:t>万元。</w:t>
      </w:r>
    </w:p>
    <w:p w:rsidR="001C49A2" w:rsidRDefault="002A25BA">
      <w:pPr>
        <w:widowControl w:val="0"/>
        <w:spacing w:line="560" w:lineRule="exact"/>
        <w:ind w:firstLine="643"/>
        <w:jc w:val="both"/>
      </w:pPr>
      <w:r>
        <w:rPr>
          <w:rFonts w:ascii="仿宋" w:eastAsia="仿宋" w:hAnsi="仿宋" w:cs="宋体"/>
          <w:kern w:val="0"/>
          <w:sz w:val="32"/>
          <w:szCs w:val="32"/>
        </w:rPr>
        <w:t>3</w:t>
      </w:r>
      <w:r>
        <w:rPr>
          <w:rFonts w:ascii="仿宋" w:eastAsia="仿宋" w:hAnsi="仿宋" w:cs="宋体"/>
          <w:kern w:val="0"/>
          <w:sz w:val="32"/>
          <w:szCs w:val="32"/>
        </w:rPr>
        <w:t>、项目资金管理情况分析</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严格执行财务制度，坚持项目资金专款专用，无违规违纪情况发生。</w:t>
      </w:r>
    </w:p>
    <w:p w:rsidR="001C49A2" w:rsidRDefault="002A25BA">
      <w:pPr>
        <w:widowControl w:val="0"/>
        <w:spacing w:before="156" w:after="156" w:line="560" w:lineRule="exact"/>
        <w:ind w:firstLine="640"/>
        <w:jc w:val="both"/>
        <w:rPr>
          <w:b/>
          <w:bCs/>
        </w:rPr>
      </w:pPr>
      <w:r>
        <w:rPr>
          <w:rFonts w:ascii="仿宋" w:eastAsia="仿宋" w:hAnsi="仿宋" w:cs="楷体"/>
          <w:b/>
          <w:bCs/>
          <w:kern w:val="0"/>
          <w:sz w:val="32"/>
          <w:szCs w:val="32"/>
        </w:rPr>
        <w:lastRenderedPageBreak/>
        <w:t>（二）项目实施情况分析</w:t>
      </w:r>
    </w:p>
    <w:p w:rsidR="001C49A2" w:rsidRDefault="002A25BA">
      <w:pPr>
        <w:widowControl w:val="0"/>
        <w:spacing w:line="560" w:lineRule="exact"/>
        <w:ind w:firstLine="643"/>
        <w:jc w:val="both"/>
      </w:pPr>
      <w:r>
        <w:rPr>
          <w:rFonts w:ascii="仿宋" w:eastAsia="仿宋" w:hAnsi="仿宋" w:cs="宋体"/>
          <w:kern w:val="0"/>
          <w:sz w:val="32"/>
          <w:szCs w:val="32"/>
        </w:rPr>
        <w:t>1</w:t>
      </w:r>
      <w:r>
        <w:rPr>
          <w:rFonts w:ascii="仿宋" w:eastAsia="仿宋" w:hAnsi="仿宋" w:cs="宋体"/>
          <w:kern w:val="0"/>
          <w:sz w:val="32"/>
          <w:szCs w:val="32"/>
        </w:rPr>
        <w:t>、项目组织情况分析</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该项目实施期间，由司法局负责社区矫正对象组织监管工作，湖南德馨社工负责社区矫正对象教育学习课程策划和授课、心理测量评估、个案心理咨询、团体心理辅导等专业技术服务，社区服务（公益志愿服务）活动策划和实施、走访调查实施及调查信息反馈、定位服务技术软件安装和维护等工作。项目实施过程中，县司法局社区矫正工作管理局作为主管业务部门起到了良好的管理和监督职能，湖南德馨社工作为项目服务执行实施单位，其服务团队均能根据服务计划提供专业、有序的服务工作。</w:t>
      </w:r>
    </w:p>
    <w:p w:rsidR="001C49A2" w:rsidRDefault="002A25BA">
      <w:pPr>
        <w:widowControl w:val="0"/>
        <w:spacing w:line="560" w:lineRule="exact"/>
        <w:ind w:left="420"/>
        <w:jc w:val="both"/>
      </w:pPr>
      <w:r>
        <w:rPr>
          <w:rFonts w:ascii="仿宋" w:eastAsia="仿宋" w:hAnsi="仿宋" w:cs="宋体"/>
          <w:kern w:val="0"/>
          <w:sz w:val="32"/>
          <w:szCs w:val="32"/>
        </w:rPr>
        <w:t xml:space="preserve"> 2</w:t>
      </w:r>
      <w:r>
        <w:rPr>
          <w:rFonts w:ascii="仿宋" w:eastAsia="仿宋" w:hAnsi="仿宋" w:cs="宋体"/>
          <w:kern w:val="0"/>
          <w:sz w:val="32"/>
          <w:szCs w:val="32"/>
        </w:rPr>
        <w:t>、项目管理情况分析</w:t>
      </w:r>
    </w:p>
    <w:p w:rsidR="001C49A2" w:rsidRDefault="002A25BA">
      <w:pPr>
        <w:widowControl w:val="0"/>
        <w:spacing w:line="560" w:lineRule="exact"/>
        <w:jc w:val="both"/>
        <w:rPr>
          <w:rFonts w:ascii="仿宋" w:eastAsia="仿宋" w:hAnsi="仿宋" w:cs="宋体"/>
          <w:b/>
          <w:bCs/>
          <w:kern w:val="0"/>
          <w:sz w:val="32"/>
          <w:szCs w:val="32"/>
        </w:rPr>
      </w:pPr>
      <w:r>
        <w:rPr>
          <w:rFonts w:ascii="仿宋" w:eastAsia="仿宋" w:hAnsi="仿宋" w:cs="宋体"/>
          <w:kern w:val="0"/>
          <w:sz w:val="32"/>
          <w:szCs w:val="32"/>
        </w:rPr>
        <w:t xml:space="preserve">    </w:t>
      </w:r>
      <w:r>
        <w:rPr>
          <w:rFonts w:ascii="仿宋" w:eastAsia="仿宋" w:hAnsi="仿宋" w:cs="宋体"/>
          <w:kern w:val="0"/>
          <w:sz w:val="32"/>
          <w:szCs w:val="32"/>
        </w:rPr>
        <w:t>项目实施期间，县司法局及其社区矫正工作</w:t>
      </w:r>
      <w:r>
        <w:rPr>
          <w:rFonts w:ascii="仿宋" w:eastAsia="仿宋" w:hAnsi="仿宋" w:cs="宋体"/>
          <w:kern w:val="0"/>
          <w:sz w:val="32"/>
          <w:szCs w:val="32"/>
        </w:rPr>
        <w:t>管理局，与湖南德馨社工严格区分监管与服务职能，严格落实社区矫正工作相关法律和政策，每月均对项目执行情况有计划有总结，并提供专业程度较高的项目服务工作。全年应完成量化考核指标均在每月根据工作情况，按进度计划有序完成。但是因国家疫情管控等原因，部分工作无法正常开展，拟申请请示政府购买主管单位在后续合同开展过程中进行调整。</w:t>
      </w:r>
    </w:p>
    <w:p w:rsidR="001C49A2" w:rsidRDefault="002A25BA">
      <w:pPr>
        <w:widowControl w:val="0"/>
        <w:spacing w:before="156" w:after="156" w:line="560" w:lineRule="exact"/>
        <w:ind w:firstLine="640"/>
        <w:jc w:val="both"/>
        <w:rPr>
          <w:b/>
          <w:bCs/>
        </w:rPr>
      </w:pPr>
      <w:r>
        <w:rPr>
          <w:rFonts w:ascii="仿宋" w:eastAsia="仿宋" w:hAnsi="仿宋" w:cs="楷体"/>
          <w:b/>
          <w:bCs/>
          <w:kern w:val="0"/>
          <w:sz w:val="32"/>
          <w:szCs w:val="32"/>
        </w:rPr>
        <w:t>（三）项目情况分析</w:t>
      </w:r>
    </w:p>
    <w:p w:rsidR="001C49A2" w:rsidRDefault="002A25BA">
      <w:pPr>
        <w:widowControl w:val="0"/>
        <w:spacing w:line="560" w:lineRule="exact"/>
        <w:ind w:firstLine="643"/>
        <w:jc w:val="both"/>
      </w:pPr>
      <w:r>
        <w:rPr>
          <w:rFonts w:ascii="仿宋" w:eastAsia="仿宋" w:hAnsi="仿宋" w:cs="宋体"/>
          <w:kern w:val="0"/>
          <w:sz w:val="32"/>
          <w:szCs w:val="32"/>
        </w:rPr>
        <w:t>1</w:t>
      </w:r>
      <w:r>
        <w:rPr>
          <w:rFonts w:ascii="仿宋" w:eastAsia="仿宋" w:hAnsi="仿宋" w:cs="宋体"/>
          <w:kern w:val="0"/>
          <w:sz w:val="32"/>
          <w:szCs w:val="32"/>
        </w:rPr>
        <w:t>、项目的经济性分析</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该项目重点提供社区矫正对象教育学习、心理矫治、社区服务、走访调查、定位监管等服务工作。通过专业服务工</w:t>
      </w:r>
      <w:r>
        <w:rPr>
          <w:rFonts w:ascii="仿宋" w:eastAsia="仿宋" w:hAnsi="仿宋" w:cs="宋体"/>
          <w:kern w:val="0"/>
          <w:sz w:val="32"/>
          <w:szCs w:val="32"/>
        </w:rPr>
        <w:lastRenderedPageBreak/>
        <w:t>作开展，可降低社区矫正对象再犯罪风险，有效维护社会</w:t>
      </w:r>
      <w:r>
        <w:rPr>
          <w:rFonts w:ascii="仿宋" w:eastAsia="仿宋" w:hAnsi="仿宋" w:cs="宋体"/>
          <w:kern w:val="0"/>
          <w:sz w:val="32"/>
          <w:szCs w:val="32"/>
        </w:rPr>
        <w:t>经济发展大局。</w:t>
      </w:r>
    </w:p>
    <w:p w:rsidR="001C49A2" w:rsidRDefault="002A25BA">
      <w:pPr>
        <w:widowControl w:val="0"/>
        <w:spacing w:line="560" w:lineRule="exact"/>
        <w:ind w:firstLine="643"/>
        <w:jc w:val="both"/>
      </w:pPr>
      <w:r>
        <w:rPr>
          <w:rFonts w:ascii="仿宋" w:eastAsia="仿宋" w:hAnsi="仿宋" w:cs="宋体"/>
          <w:kern w:val="0"/>
          <w:sz w:val="32"/>
          <w:szCs w:val="32"/>
        </w:rPr>
        <w:t>2</w:t>
      </w:r>
      <w:r>
        <w:rPr>
          <w:rFonts w:ascii="仿宋" w:eastAsia="仿宋" w:hAnsi="仿宋" w:cs="宋体"/>
          <w:kern w:val="0"/>
          <w:sz w:val="32"/>
          <w:szCs w:val="32"/>
        </w:rPr>
        <w:t>、项目的效率性分析</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自项目实施以来，湖南德馨社工安排</w:t>
      </w:r>
      <w:r>
        <w:rPr>
          <w:rFonts w:ascii="仿宋" w:eastAsia="仿宋" w:hAnsi="仿宋" w:cs="宋体"/>
          <w:kern w:val="0"/>
          <w:sz w:val="32"/>
          <w:szCs w:val="32"/>
        </w:rPr>
        <w:t>6</w:t>
      </w:r>
      <w:r>
        <w:rPr>
          <w:rFonts w:ascii="仿宋" w:eastAsia="仿宋" w:hAnsi="仿宋" w:cs="宋体"/>
          <w:kern w:val="0"/>
          <w:sz w:val="32"/>
          <w:szCs w:val="32"/>
        </w:rPr>
        <w:t>名专职社工常驻县司法局，同时湖南德馨社工长沙总部安排项目负责人、督导、心理咨询师每月定期到溆浦，指导驻派人员开展专业工作、调度项目工作进度，并与社区矫正对象进行心理咨询和辅导、个案访谈等工作。自</w:t>
      </w:r>
      <w:r>
        <w:rPr>
          <w:rFonts w:ascii="仿宋" w:eastAsia="仿宋" w:hAnsi="仿宋" w:cs="宋体"/>
          <w:kern w:val="0"/>
          <w:sz w:val="32"/>
          <w:szCs w:val="32"/>
        </w:rPr>
        <w:t>2020</w:t>
      </w:r>
      <w:r>
        <w:rPr>
          <w:rFonts w:ascii="仿宋" w:eastAsia="仿宋" w:hAnsi="仿宋" w:cs="宋体"/>
          <w:kern w:val="0"/>
          <w:sz w:val="32"/>
          <w:szCs w:val="32"/>
        </w:rPr>
        <w:t>年</w:t>
      </w:r>
      <w:r>
        <w:rPr>
          <w:rFonts w:ascii="仿宋" w:eastAsia="仿宋" w:hAnsi="仿宋" w:cs="宋体"/>
          <w:kern w:val="0"/>
          <w:sz w:val="32"/>
          <w:szCs w:val="32"/>
        </w:rPr>
        <w:t>1</w:t>
      </w:r>
      <w:r>
        <w:rPr>
          <w:rFonts w:ascii="仿宋" w:eastAsia="仿宋" w:hAnsi="仿宋" w:cs="宋体"/>
          <w:kern w:val="0"/>
          <w:sz w:val="32"/>
          <w:szCs w:val="32"/>
        </w:rPr>
        <w:t>月初起至</w:t>
      </w:r>
      <w:r>
        <w:rPr>
          <w:rFonts w:ascii="仿宋" w:eastAsia="仿宋" w:hAnsi="仿宋" w:cs="宋体"/>
          <w:kern w:val="0"/>
          <w:sz w:val="32"/>
          <w:szCs w:val="32"/>
        </w:rPr>
        <w:t>2020</w:t>
      </w:r>
      <w:r>
        <w:rPr>
          <w:rFonts w:ascii="仿宋" w:eastAsia="仿宋" w:hAnsi="仿宋" w:cs="宋体"/>
          <w:kern w:val="0"/>
          <w:sz w:val="32"/>
          <w:szCs w:val="32"/>
        </w:rPr>
        <w:t>年</w:t>
      </w:r>
      <w:r>
        <w:rPr>
          <w:rFonts w:ascii="仿宋" w:eastAsia="仿宋" w:hAnsi="仿宋" w:cs="宋体"/>
          <w:kern w:val="0"/>
          <w:sz w:val="32"/>
          <w:szCs w:val="32"/>
        </w:rPr>
        <w:t>12</w:t>
      </w:r>
      <w:r>
        <w:rPr>
          <w:rFonts w:ascii="仿宋" w:eastAsia="仿宋" w:hAnsi="仿宋" w:cs="宋体"/>
          <w:kern w:val="0"/>
          <w:sz w:val="32"/>
          <w:szCs w:val="32"/>
        </w:rPr>
        <w:t>月底止，购买服务项目实施期限截止，累计完成集中教育学习培训</w:t>
      </w:r>
      <w:r>
        <w:rPr>
          <w:rFonts w:ascii="仿宋" w:eastAsia="仿宋" w:hAnsi="仿宋" w:cs="宋体"/>
          <w:kern w:val="0"/>
          <w:sz w:val="32"/>
          <w:szCs w:val="32"/>
        </w:rPr>
        <w:t>158</w:t>
      </w:r>
      <w:r>
        <w:rPr>
          <w:rFonts w:ascii="仿宋" w:eastAsia="仿宋" w:hAnsi="仿宋" w:cs="宋体"/>
          <w:kern w:val="0"/>
          <w:sz w:val="32"/>
          <w:szCs w:val="32"/>
        </w:rPr>
        <w:t>场次，社区服务</w:t>
      </w:r>
      <w:r>
        <w:rPr>
          <w:rFonts w:ascii="仿宋" w:eastAsia="仿宋" w:hAnsi="仿宋" w:cs="宋体"/>
          <w:kern w:val="0"/>
          <w:sz w:val="32"/>
          <w:szCs w:val="32"/>
        </w:rPr>
        <w:t>158</w:t>
      </w:r>
      <w:r>
        <w:rPr>
          <w:rFonts w:ascii="仿宋" w:eastAsia="仿宋" w:hAnsi="仿宋" w:cs="宋体"/>
          <w:kern w:val="0"/>
          <w:sz w:val="32"/>
          <w:szCs w:val="32"/>
        </w:rPr>
        <w:t>场次，心理测量</w:t>
      </w:r>
      <w:r>
        <w:rPr>
          <w:rFonts w:ascii="仿宋" w:eastAsia="仿宋" w:hAnsi="仿宋" w:cs="宋体"/>
          <w:kern w:val="0"/>
          <w:sz w:val="32"/>
          <w:szCs w:val="32"/>
        </w:rPr>
        <w:t>255</w:t>
      </w:r>
      <w:r>
        <w:rPr>
          <w:rFonts w:ascii="仿宋" w:eastAsia="仿宋" w:hAnsi="仿宋" w:cs="宋体"/>
          <w:kern w:val="0"/>
          <w:sz w:val="32"/>
          <w:szCs w:val="32"/>
        </w:rPr>
        <w:t>人（出具社区矫正对象《心理测验与评估分析报告》</w:t>
      </w:r>
      <w:r>
        <w:rPr>
          <w:rFonts w:ascii="仿宋" w:eastAsia="仿宋" w:hAnsi="仿宋" w:cs="宋体"/>
          <w:kern w:val="0"/>
          <w:sz w:val="32"/>
          <w:szCs w:val="32"/>
        </w:rPr>
        <w:t>247</w:t>
      </w:r>
      <w:r>
        <w:rPr>
          <w:rFonts w:ascii="仿宋" w:eastAsia="仿宋" w:hAnsi="仿宋" w:cs="宋体"/>
          <w:kern w:val="0"/>
          <w:sz w:val="32"/>
          <w:szCs w:val="32"/>
        </w:rPr>
        <w:t>份），团体心理辅导</w:t>
      </w:r>
      <w:r>
        <w:rPr>
          <w:rFonts w:ascii="仿宋" w:eastAsia="仿宋" w:hAnsi="仿宋" w:cs="宋体"/>
          <w:kern w:val="0"/>
          <w:sz w:val="32"/>
          <w:szCs w:val="32"/>
        </w:rPr>
        <w:t>6</w:t>
      </w:r>
      <w:r>
        <w:rPr>
          <w:rFonts w:ascii="仿宋" w:eastAsia="仿宋" w:hAnsi="仿宋" w:cs="宋体"/>
          <w:kern w:val="0"/>
          <w:sz w:val="32"/>
          <w:szCs w:val="32"/>
        </w:rPr>
        <w:t>场次，个案心理咨询</w:t>
      </w:r>
      <w:r>
        <w:rPr>
          <w:rFonts w:ascii="仿宋" w:eastAsia="仿宋" w:hAnsi="仿宋" w:cs="宋体"/>
          <w:kern w:val="0"/>
          <w:sz w:val="32"/>
          <w:szCs w:val="32"/>
        </w:rPr>
        <w:t>20</w:t>
      </w:r>
      <w:r>
        <w:rPr>
          <w:rFonts w:ascii="仿宋" w:eastAsia="仿宋" w:hAnsi="仿宋" w:cs="宋体"/>
          <w:kern w:val="0"/>
          <w:sz w:val="32"/>
          <w:szCs w:val="32"/>
        </w:rPr>
        <w:t>人，定位服务</w:t>
      </w:r>
      <w:r>
        <w:rPr>
          <w:rFonts w:ascii="仿宋" w:eastAsia="仿宋" w:hAnsi="仿宋" w:cs="宋体"/>
          <w:kern w:val="0"/>
          <w:sz w:val="32"/>
          <w:szCs w:val="32"/>
        </w:rPr>
        <w:t>2</w:t>
      </w:r>
      <w:r>
        <w:rPr>
          <w:rFonts w:ascii="仿宋" w:eastAsia="仿宋" w:hAnsi="仿宋" w:cs="宋体"/>
          <w:kern w:val="0"/>
          <w:sz w:val="32"/>
          <w:szCs w:val="32"/>
        </w:rPr>
        <w:t>55</w:t>
      </w:r>
      <w:r>
        <w:rPr>
          <w:rFonts w:ascii="仿宋" w:eastAsia="仿宋" w:hAnsi="仿宋" w:cs="宋体"/>
          <w:kern w:val="0"/>
          <w:sz w:val="32"/>
          <w:szCs w:val="32"/>
        </w:rPr>
        <w:t>人次。</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各服务项目均严格按照社工和心理咨询师专业方法，有效开展服务工作，社工和心理咨询师的介入，有效改善和提升了溆浦县社区矫正工作质量，并提高了社区矫正对象接受教育改造的积极性，社区矫正工作相较购买服务前显著提升，得到省司法厅和市司法局的充分肯定。</w:t>
      </w:r>
    </w:p>
    <w:p w:rsidR="001C49A2" w:rsidRDefault="002A25BA">
      <w:pPr>
        <w:widowControl w:val="0"/>
        <w:spacing w:line="560" w:lineRule="exact"/>
        <w:ind w:left="420"/>
        <w:jc w:val="both"/>
        <w:rPr>
          <w:rFonts w:ascii="仿宋" w:eastAsia="仿宋" w:hAnsi="仿宋" w:cs="宋体"/>
          <w:b/>
          <w:bCs/>
          <w:kern w:val="0"/>
          <w:sz w:val="32"/>
          <w:szCs w:val="32"/>
        </w:rPr>
      </w:pPr>
      <w:r>
        <w:rPr>
          <w:rFonts w:ascii="仿宋" w:eastAsia="仿宋" w:hAnsi="仿宋" w:cs="宋体"/>
          <w:b/>
          <w:bCs/>
          <w:kern w:val="0"/>
          <w:sz w:val="32"/>
          <w:szCs w:val="32"/>
        </w:rPr>
        <w:t xml:space="preserve"> </w:t>
      </w:r>
      <w:r>
        <w:rPr>
          <w:rFonts w:ascii="仿宋" w:eastAsia="仿宋" w:hAnsi="仿宋" w:cs="宋体"/>
          <w:kern w:val="0"/>
          <w:sz w:val="32"/>
          <w:szCs w:val="32"/>
        </w:rPr>
        <w:t>3</w:t>
      </w:r>
      <w:r>
        <w:rPr>
          <w:rFonts w:ascii="仿宋" w:eastAsia="仿宋" w:hAnsi="仿宋" w:cs="宋体"/>
          <w:kern w:val="0"/>
          <w:sz w:val="32"/>
          <w:szCs w:val="32"/>
        </w:rPr>
        <w:t>、项目的效益性分析</w:t>
      </w:r>
    </w:p>
    <w:p w:rsidR="001C49A2" w:rsidRDefault="002A25BA">
      <w:pPr>
        <w:tabs>
          <w:tab w:val="left" w:pos="720"/>
        </w:tabs>
        <w:spacing w:line="560" w:lineRule="exact"/>
        <w:ind w:firstLine="640"/>
        <w:jc w:val="both"/>
        <w:rPr>
          <w:rFonts w:ascii="仿宋" w:eastAsia="仿宋" w:hAnsi="仿宋" w:cs="仿宋"/>
          <w:b/>
          <w:kern w:val="0"/>
          <w:sz w:val="32"/>
          <w:szCs w:val="32"/>
        </w:rPr>
      </w:pPr>
      <w:r>
        <w:rPr>
          <w:rFonts w:ascii="仿宋" w:eastAsia="仿宋" w:hAnsi="仿宋" w:cs="宋体"/>
          <w:kern w:val="0"/>
          <w:sz w:val="32"/>
          <w:szCs w:val="32"/>
        </w:rPr>
        <w:t xml:space="preserve"> </w:t>
      </w:r>
      <w:r>
        <w:rPr>
          <w:rFonts w:ascii="仿宋" w:eastAsia="仿宋" w:hAnsi="仿宋" w:cs="仿宋"/>
          <w:kern w:val="0"/>
          <w:sz w:val="32"/>
          <w:szCs w:val="32"/>
        </w:rPr>
        <w:t>①</w:t>
      </w:r>
      <w:r>
        <w:rPr>
          <w:rFonts w:ascii="仿宋" w:eastAsia="仿宋" w:hAnsi="仿宋" w:cs="仿宋"/>
          <w:kern w:val="0"/>
          <w:sz w:val="32"/>
          <w:szCs w:val="32"/>
        </w:rPr>
        <w:t>教育学习</w:t>
      </w:r>
    </w:p>
    <w:p w:rsidR="001C49A2" w:rsidRDefault="002A25BA">
      <w:pPr>
        <w:spacing w:line="560" w:lineRule="exact"/>
        <w:ind w:firstLine="642"/>
        <w:jc w:val="both"/>
        <w:rPr>
          <w:rFonts w:ascii="仿宋" w:eastAsia="仿宋" w:hAnsi="仿宋" w:cs="宋体"/>
          <w:color w:val="FF0000"/>
          <w:kern w:val="0"/>
          <w:sz w:val="32"/>
          <w:szCs w:val="32"/>
        </w:rPr>
      </w:pPr>
      <w:r>
        <w:rPr>
          <w:rFonts w:ascii="仿宋" w:eastAsia="仿宋" w:hAnsi="仿宋" w:cs="仿宋"/>
          <w:kern w:val="0"/>
          <w:sz w:val="32"/>
          <w:szCs w:val="32"/>
        </w:rPr>
        <w:t>量化指标超额完成。</w:t>
      </w:r>
      <w:r>
        <w:rPr>
          <w:rFonts w:ascii="仿宋" w:eastAsia="仿宋" w:hAnsi="仿宋" w:cs="宋体"/>
          <w:kern w:val="0"/>
          <w:sz w:val="32"/>
          <w:szCs w:val="32"/>
        </w:rPr>
        <w:t>根据购买服务项目合同，应完成教育学习量化指标</w:t>
      </w:r>
      <w:r>
        <w:rPr>
          <w:rFonts w:ascii="仿宋" w:eastAsia="仿宋" w:hAnsi="仿宋" w:cs="宋体"/>
          <w:kern w:val="0"/>
          <w:sz w:val="32"/>
          <w:szCs w:val="32"/>
        </w:rPr>
        <w:t>156</w:t>
      </w:r>
      <w:r>
        <w:rPr>
          <w:rFonts w:ascii="仿宋" w:eastAsia="仿宋" w:hAnsi="仿宋" w:cs="宋体"/>
          <w:kern w:val="0"/>
          <w:sz w:val="32"/>
          <w:szCs w:val="32"/>
        </w:rPr>
        <w:t>场次</w:t>
      </w:r>
      <w:r>
        <w:rPr>
          <w:rFonts w:ascii="仿宋" w:eastAsia="仿宋" w:hAnsi="仿宋" w:cs="宋体"/>
          <w:kern w:val="0"/>
          <w:sz w:val="32"/>
          <w:szCs w:val="32"/>
        </w:rPr>
        <w:t>/</w:t>
      </w:r>
      <w:r>
        <w:rPr>
          <w:rFonts w:ascii="仿宋" w:eastAsia="仿宋" w:hAnsi="仿宋" w:cs="宋体"/>
          <w:kern w:val="0"/>
          <w:sz w:val="32"/>
          <w:szCs w:val="32"/>
        </w:rPr>
        <w:t>年；截止</w:t>
      </w:r>
      <w:r>
        <w:rPr>
          <w:rFonts w:ascii="仿宋" w:eastAsia="仿宋" w:hAnsi="仿宋" w:cs="宋体"/>
          <w:kern w:val="0"/>
          <w:sz w:val="32"/>
          <w:szCs w:val="32"/>
        </w:rPr>
        <w:t>2020</w:t>
      </w:r>
      <w:r>
        <w:rPr>
          <w:rFonts w:ascii="仿宋" w:eastAsia="仿宋" w:hAnsi="仿宋" w:cs="宋体"/>
          <w:kern w:val="0"/>
          <w:sz w:val="32"/>
          <w:szCs w:val="32"/>
        </w:rPr>
        <w:t>年</w:t>
      </w:r>
      <w:r>
        <w:rPr>
          <w:rFonts w:ascii="仿宋" w:eastAsia="仿宋" w:hAnsi="仿宋" w:cs="宋体"/>
          <w:kern w:val="0"/>
          <w:sz w:val="32"/>
          <w:szCs w:val="32"/>
        </w:rPr>
        <w:t>12</w:t>
      </w:r>
      <w:r>
        <w:rPr>
          <w:rFonts w:ascii="仿宋" w:eastAsia="仿宋" w:hAnsi="仿宋" w:cs="宋体"/>
          <w:kern w:val="0"/>
          <w:sz w:val="32"/>
          <w:szCs w:val="32"/>
        </w:rPr>
        <w:t>月底，完成各类主题集中教育、日常教育、入矫解矫等教育培训</w:t>
      </w:r>
      <w:r>
        <w:rPr>
          <w:rFonts w:ascii="仿宋" w:eastAsia="仿宋" w:hAnsi="仿宋" w:cs="宋体"/>
          <w:kern w:val="0"/>
          <w:sz w:val="32"/>
          <w:szCs w:val="32"/>
        </w:rPr>
        <w:t>158</w:t>
      </w:r>
      <w:r>
        <w:rPr>
          <w:rFonts w:ascii="仿宋" w:eastAsia="仿宋" w:hAnsi="仿宋" w:cs="宋体"/>
          <w:kern w:val="0"/>
          <w:sz w:val="32"/>
          <w:szCs w:val="32"/>
        </w:rPr>
        <w:t>场次，实际完成量化考核指标</w:t>
      </w:r>
      <w:r>
        <w:rPr>
          <w:rFonts w:ascii="仿宋" w:eastAsia="仿宋" w:hAnsi="仿宋" w:cs="宋体"/>
          <w:kern w:val="0"/>
          <w:sz w:val="32"/>
          <w:szCs w:val="32"/>
        </w:rPr>
        <w:t>100%</w:t>
      </w:r>
      <w:r>
        <w:rPr>
          <w:rFonts w:ascii="仿宋" w:eastAsia="仿宋" w:hAnsi="仿宋" w:cs="宋体"/>
          <w:kern w:val="0"/>
          <w:sz w:val="32"/>
          <w:szCs w:val="32"/>
        </w:rPr>
        <w:t>。</w:t>
      </w:r>
    </w:p>
    <w:p w:rsidR="001C49A2" w:rsidRDefault="002A25BA">
      <w:pPr>
        <w:spacing w:line="560" w:lineRule="exact"/>
        <w:ind w:firstLine="643"/>
        <w:jc w:val="both"/>
        <w:rPr>
          <w:rFonts w:ascii="仿宋" w:eastAsia="仿宋" w:hAnsi="仿宋" w:cs="宋体"/>
          <w:kern w:val="0"/>
          <w:sz w:val="32"/>
          <w:szCs w:val="32"/>
        </w:rPr>
      </w:pPr>
      <w:r>
        <w:rPr>
          <w:rFonts w:ascii="仿宋" w:eastAsia="仿宋" w:hAnsi="仿宋" w:cs="仿宋"/>
          <w:kern w:val="0"/>
          <w:sz w:val="32"/>
          <w:szCs w:val="32"/>
        </w:rPr>
        <w:lastRenderedPageBreak/>
        <w:t>分类分片针对施教。</w:t>
      </w:r>
      <w:r>
        <w:rPr>
          <w:rFonts w:ascii="仿宋" w:eastAsia="仿宋" w:hAnsi="仿宋" w:cs="宋体"/>
          <w:kern w:val="0"/>
          <w:sz w:val="32"/>
          <w:szCs w:val="32"/>
        </w:rPr>
        <w:t>在</w:t>
      </w:r>
      <w:r>
        <w:rPr>
          <w:rFonts w:ascii="仿宋" w:eastAsia="仿宋" w:hAnsi="仿宋" w:cs="宋体"/>
          <w:kern w:val="0"/>
          <w:sz w:val="32"/>
          <w:szCs w:val="32"/>
        </w:rPr>
        <w:t>开展教育学习培训中，湖南德馨社工采取分类分片形式，在法律法规、政策理论、道德规范、国学常识、心理健康、科普常识等丰富的学习内容库中，根据不同片区、不同犯罪类型社区矫正对象教育学习需求，采取集中、分类、自学等形式，分别确定教育课程。</w:t>
      </w:r>
    </w:p>
    <w:p w:rsidR="001C49A2" w:rsidRDefault="002A25BA">
      <w:pPr>
        <w:spacing w:line="560" w:lineRule="exact"/>
        <w:ind w:firstLine="643"/>
        <w:jc w:val="both"/>
        <w:rPr>
          <w:rFonts w:ascii="仿宋" w:eastAsia="仿宋" w:hAnsi="仿宋" w:cs="宋体"/>
          <w:kern w:val="0"/>
          <w:sz w:val="32"/>
          <w:szCs w:val="32"/>
        </w:rPr>
      </w:pPr>
      <w:r>
        <w:rPr>
          <w:rFonts w:ascii="仿宋" w:eastAsia="仿宋" w:hAnsi="仿宋" w:cs="仿宋"/>
          <w:kern w:val="0"/>
          <w:sz w:val="32"/>
          <w:szCs w:val="32"/>
        </w:rPr>
        <w:t>主题鲜明成效突出。</w:t>
      </w:r>
      <w:r>
        <w:rPr>
          <w:rFonts w:ascii="仿宋" w:eastAsia="仿宋" w:hAnsi="仿宋" w:cs="宋体"/>
          <w:kern w:val="0"/>
          <w:sz w:val="32"/>
          <w:szCs w:val="32"/>
        </w:rPr>
        <w:t>根据分类服务对象针对性需求和月度内节日情况，制定明确的教育培训主题，鲜明地开展主题教育。如开展学法主题教育；禁毒知识宣传、考试；学习雷锋精神等红色经典文化宣传学习活动，提升社区对象的遵法、守法的意识，弘扬中国传统红色经典文化。</w:t>
      </w:r>
    </w:p>
    <w:p w:rsidR="001C49A2" w:rsidRDefault="002A25BA">
      <w:pPr>
        <w:tabs>
          <w:tab w:val="left" w:pos="720"/>
        </w:tabs>
        <w:spacing w:line="560" w:lineRule="exact"/>
        <w:ind w:firstLine="640"/>
        <w:jc w:val="both"/>
        <w:rPr>
          <w:rFonts w:ascii="仿宋" w:eastAsia="仿宋" w:hAnsi="仿宋" w:cs="仿宋"/>
          <w:b/>
          <w:kern w:val="0"/>
          <w:sz w:val="32"/>
          <w:szCs w:val="32"/>
        </w:rPr>
      </w:pPr>
      <w:r>
        <w:rPr>
          <w:rFonts w:ascii="仿宋" w:eastAsia="仿宋" w:hAnsi="仿宋" w:cs="仿宋"/>
          <w:bCs/>
          <w:kern w:val="0"/>
          <w:sz w:val="32"/>
          <w:szCs w:val="32"/>
        </w:rPr>
        <w:t>②</w:t>
      </w:r>
      <w:r>
        <w:rPr>
          <w:rFonts w:ascii="仿宋" w:eastAsia="仿宋" w:hAnsi="仿宋" w:cs="仿宋"/>
          <w:bCs/>
          <w:kern w:val="0"/>
          <w:sz w:val="32"/>
          <w:szCs w:val="32"/>
        </w:rPr>
        <w:t>心理矫治</w:t>
      </w:r>
      <w:r>
        <w:rPr>
          <w:rFonts w:ascii="仿宋" w:eastAsia="仿宋" w:hAnsi="仿宋" w:cs="仿宋"/>
          <w:b/>
          <w:kern w:val="0"/>
          <w:sz w:val="32"/>
          <w:szCs w:val="32"/>
        </w:rPr>
        <w:t xml:space="preserve"> </w:t>
      </w:r>
    </w:p>
    <w:p w:rsidR="001C49A2" w:rsidRDefault="002A25BA">
      <w:pPr>
        <w:spacing w:line="560" w:lineRule="exact"/>
        <w:jc w:val="both"/>
        <w:rPr>
          <w:rFonts w:ascii="仿宋" w:eastAsia="仿宋" w:hAnsi="仿宋" w:cs="宋体"/>
          <w:kern w:val="0"/>
          <w:sz w:val="32"/>
          <w:szCs w:val="32"/>
        </w:rPr>
      </w:pPr>
      <w:r>
        <w:rPr>
          <w:rFonts w:ascii="仿宋" w:eastAsia="仿宋" w:hAnsi="仿宋" w:cs="宋体"/>
          <w:b/>
          <w:bCs/>
          <w:kern w:val="0"/>
          <w:sz w:val="32"/>
          <w:szCs w:val="32"/>
        </w:rPr>
        <w:t xml:space="preserve">    </w:t>
      </w:r>
      <w:r>
        <w:rPr>
          <w:rFonts w:ascii="仿宋" w:eastAsia="仿宋" w:hAnsi="仿宋" w:cs="宋体"/>
          <w:kern w:val="0"/>
          <w:sz w:val="32"/>
          <w:szCs w:val="32"/>
        </w:rPr>
        <w:t>全面测量普查建立心理档案。</w:t>
      </w:r>
      <w:r>
        <w:rPr>
          <w:rFonts w:ascii="仿宋" w:eastAsia="仿宋" w:hAnsi="仿宋" w:cs="宋体"/>
          <w:kern w:val="0"/>
          <w:sz w:val="32"/>
          <w:szCs w:val="32"/>
        </w:rPr>
        <w:t>截止</w:t>
      </w:r>
      <w:r>
        <w:rPr>
          <w:rFonts w:ascii="仿宋" w:eastAsia="仿宋" w:hAnsi="仿宋" w:cs="宋体"/>
          <w:kern w:val="0"/>
          <w:sz w:val="32"/>
          <w:szCs w:val="32"/>
        </w:rPr>
        <w:t>2020</w:t>
      </w:r>
      <w:r>
        <w:rPr>
          <w:rFonts w:ascii="仿宋" w:eastAsia="仿宋" w:hAnsi="仿宋" w:cs="宋体"/>
          <w:kern w:val="0"/>
          <w:sz w:val="32"/>
          <w:szCs w:val="32"/>
        </w:rPr>
        <w:t>年</w:t>
      </w:r>
      <w:r>
        <w:rPr>
          <w:rFonts w:ascii="仿宋" w:eastAsia="仿宋" w:hAnsi="仿宋" w:cs="宋体"/>
          <w:kern w:val="0"/>
          <w:sz w:val="32"/>
          <w:szCs w:val="32"/>
        </w:rPr>
        <w:t>12</w:t>
      </w:r>
      <w:r>
        <w:rPr>
          <w:rFonts w:ascii="仿宋" w:eastAsia="仿宋" w:hAnsi="仿宋" w:cs="宋体"/>
          <w:kern w:val="0"/>
          <w:sz w:val="32"/>
          <w:szCs w:val="32"/>
        </w:rPr>
        <w:t>月底，共完成心理健康状况测量</w:t>
      </w:r>
      <w:r>
        <w:rPr>
          <w:rFonts w:ascii="仿宋" w:eastAsia="仿宋" w:hAnsi="仿宋"/>
          <w:sz w:val="32"/>
          <w:szCs w:val="32"/>
        </w:rPr>
        <w:t>255</w:t>
      </w:r>
      <w:r>
        <w:rPr>
          <w:rFonts w:ascii="仿宋" w:eastAsia="仿宋" w:hAnsi="仿宋" w:cs="宋体"/>
          <w:kern w:val="0"/>
          <w:sz w:val="32"/>
          <w:szCs w:val="32"/>
        </w:rPr>
        <w:t>人，有效评估</w:t>
      </w:r>
      <w:r>
        <w:rPr>
          <w:rFonts w:ascii="仿宋" w:eastAsia="仿宋" w:hAnsi="仿宋" w:cs="宋体"/>
          <w:kern w:val="0"/>
          <w:sz w:val="32"/>
          <w:szCs w:val="32"/>
        </w:rPr>
        <w:t>247</w:t>
      </w:r>
      <w:r>
        <w:rPr>
          <w:rFonts w:ascii="仿宋" w:eastAsia="仿宋" w:hAnsi="仿宋" w:cs="宋体"/>
          <w:kern w:val="0"/>
          <w:sz w:val="32"/>
          <w:szCs w:val="32"/>
        </w:rPr>
        <w:t>人，</w:t>
      </w:r>
      <w:r>
        <w:rPr>
          <w:rFonts w:ascii="仿宋" w:eastAsia="仿宋" w:hAnsi="仿宋" w:cs="宋体"/>
          <w:kern w:val="0"/>
          <w:sz w:val="32"/>
          <w:szCs w:val="32"/>
        </w:rPr>
        <w:t>2020</w:t>
      </w:r>
      <w:r>
        <w:rPr>
          <w:rFonts w:ascii="仿宋" w:eastAsia="仿宋" w:hAnsi="仿宋" w:cs="宋体"/>
          <w:kern w:val="0"/>
          <w:sz w:val="32"/>
          <w:szCs w:val="32"/>
        </w:rPr>
        <w:t>年度入矫社区矫正对象测评率</w:t>
      </w:r>
      <w:r>
        <w:rPr>
          <w:rFonts w:ascii="仿宋" w:eastAsia="仿宋" w:hAnsi="仿宋" w:cs="宋体"/>
          <w:kern w:val="0"/>
          <w:sz w:val="32"/>
          <w:szCs w:val="32"/>
        </w:rPr>
        <w:t>100%</w:t>
      </w:r>
      <w:r>
        <w:rPr>
          <w:rFonts w:ascii="仿宋" w:eastAsia="仿宋" w:hAnsi="仿宋" w:cs="宋体"/>
          <w:kern w:val="0"/>
          <w:sz w:val="32"/>
          <w:szCs w:val="32"/>
        </w:rPr>
        <w:t>，完成率</w:t>
      </w:r>
      <w:r>
        <w:rPr>
          <w:rFonts w:ascii="仿宋" w:eastAsia="仿宋" w:hAnsi="仿宋" w:cs="宋体"/>
          <w:kern w:val="0"/>
          <w:sz w:val="32"/>
          <w:szCs w:val="32"/>
        </w:rPr>
        <w:t>100%</w:t>
      </w:r>
      <w:r>
        <w:rPr>
          <w:rFonts w:ascii="仿宋" w:eastAsia="仿宋" w:hAnsi="仿宋" w:cs="宋体"/>
          <w:kern w:val="0"/>
          <w:sz w:val="32"/>
          <w:szCs w:val="32"/>
        </w:rPr>
        <w:t>。湖南德馨社工负责建立了溆浦县社区矫正对象心理测量评估档案库，并可以通过</w:t>
      </w:r>
      <w:r>
        <w:rPr>
          <w:rFonts w:ascii="仿宋" w:eastAsia="仿宋" w:hAnsi="仿宋" w:cs="宋体"/>
          <w:kern w:val="0"/>
          <w:sz w:val="32"/>
          <w:szCs w:val="32"/>
        </w:rPr>
        <w:t>“</w:t>
      </w:r>
      <w:r>
        <w:rPr>
          <w:rFonts w:ascii="仿宋" w:eastAsia="仿宋" w:hAnsi="仿宋" w:cs="宋体"/>
          <w:kern w:val="0"/>
          <w:sz w:val="32"/>
          <w:szCs w:val="32"/>
        </w:rPr>
        <w:t>湖南德馨社工社区矫正人员心理测量结果查询系统</w:t>
      </w:r>
      <w:r>
        <w:rPr>
          <w:rFonts w:ascii="仿宋" w:eastAsia="仿宋" w:hAnsi="仿宋" w:cs="宋体"/>
          <w:kern w:val="0"/>
          <w:sz w:val="32"/>
          <w:szCs w:val="32"/>
        </w:rPr>
        <w:t>”</w:t>
      </w:r>
      <w:r>
        <w:rPr>
          <w:rFonts w:ascii="仿宋" w:eastAsia="仿宋" w:hAnsi="仿宋" w:cs="宋体"/>
          <w:kern w:val="0"/>
          <w:sz w:val="32"/>
          <w:szCs w:val="32"/>
        </w:rPr>
        <w:t>实时上网查询心理测量结果，及时了解社区矫正对象心理健康状况，方便社区矫正对象主动寻求帮助，为司法行政工作人员开展矫正监管提供参考依据。</w:t>
      </w:r>
    </w:p>
    <w:p w:rsidR="001C49A2" w:rsidRDefault="002A25BA">
      <w:pPr>
        <w:spacing w:line="560" w:lineRule="exact"/>
        <w:ind w:firstLine="643"/>
        <w:jc w:val="both"/>
        <w:rPr>
          <w:rFonts w:ascii="仿宋" w:eastAsia="仿宋" w:hAnsi="仿宋" w:cs="宋体"/>
          <w:kern w:val="0"/>
          <w:sz w:val="32"/>
          <w:szCs w:val="32"/>
        </w:rPr>
      </w:pPr>
      <w:r>
        <w:rPr>
          <w:rFonts w:ascii="仿宋" w:eastAsia="仿宋" w:hAnsi="仿宋" w:cs="宋体"/>
          <w:kern w:val="0"/>
          <w:sz w:val="32"/>
          <w:szCs w:val="32"/>
        </w:rPr>
        <w:t>对心理测量结果进行全面分析。</w:t>
      </w:r>
      <w:r>
        <w:rPr>
          <w:rFonts w:ascii="仿宋" w:eastAsia="仿宋" w:hAnsi="仿宋" w:cs="宋体"/>
          <w:kern w:val="0"/>
          <w:sz w:val="32"/>
          <w:szCs w:val="32"/>
        </w:rPr>
        <w:t>湖南德馨社工在针对社区矫正对象心理普查基础上，出具社区矫正对象《心理测</w:t>
      </w:r>
      <w:r>
        <w:rPr>
          <w:rFonts w:ascii="仿宋" w:eastAsia="仿宋" w:hAnsi="仿宋" w:cs="宋体"/>
          <w:kern w:val="0"/>
          <w:sz w:val="32"/>
          <w:szCs w:val="32"/>
        </w:rPr>
        <w:t>验结果报告》、</w:t>
      </w:r>
      <w:r>
        <w:rPr>
          <w:rFonts w:ascii="仿宋" w:eastAsia="仿宋" w:hAnsi="仿宋" w:cs="宋体"/>
          <w:kern w:val="0"/>
          <w:sz w:val="32"/>
          <w:szCs w:val="32"/>
        </w:rPr>
        <w:t>COPA-PI</w:t>
      </w:r>
      <w:r>
        <w:rPr>
          <w:rFonts w:ascii="仿宋" w:eastAsia="仿宋" w:hAnsi="仿宋" w:cs="宋体"/>
          <w:kern w:val="0"/>
          <w:sz w:val="32"/>
          <w:szCs w:val="32"/>
        </w:rPr>
        <w:t>（罪犯心理评估个性分测验）报告，通</w:t>
      </w:r>
      <w:r>
        <w:rPr>
          <w:rFonts w:ascii="仿宋" w:eastAsia="仿宋" w:hAnsi="仿宋" w:cs="宋体"/>
          <w:kern w:val="0"/>
          <w:sz w:val="32"/>
          <w:szCs w:val="32"/>
        </w:rPr>
        <w:lastRenderedPageBreak/>
        <w:t>过对社区矫正对象的全面调查，基本掌握了全县社区矫正对象的心理健康水平。</w:t>
      </w:r>
    </w:p>
    <w:p w:rsidR="001C49A2" w:rsidRDefault="002A25BA">
      <w:pPr>
        <w:spacing w:line="560" w:lineRule="exact"/>
        <w:ind w:firstLine="643"/>
        <w:jc w:val="both"/>
        <w:rPr>
          <w:rFonts w:ascii="仿宋" w:eastAsia="仿宋" w:hAnsi="仿宋" w:cs="宋体"/>
          <w:color w:val="FF0000"/>
          <w:kern w:val="0"/>
          <w:sz w:val="32"/>
          <w:szCs w:val="32"/>
        </w:rPr>
      </w:pPr>
      <w:r>
        <w:rPr>
          <w:rFonts w:ascii="仿宋" w:eastAsia="仿宋" w:hAnsi="仿宋" w:cs="宋体"/>
          <w:kern w:val="0"/>
          <w:sz w:val="32"/>
          <w:szCs w:val="32"/>
        </w:rPr>
        <w:t>开展心理咨询和辅导。</w:t>
      </w:r>
      <w:r>
        <w:rPr>
          <w:rFonts w:ascii="仿宋" w:eastAsia="仿宋" w:hAnsi="仿宋" w:cs="宋体"/>
          <w:kern w:val="0"/>
          <w:sz w:val="32"/>
          <w:szCs w:val="32"/>
        </w:rPr>
        <w:t>在全面了解社区矫正对象心理健康状况的基础上，根据社会学及社会工作专业理论，参照社区矫正对象的心理健康水平、性别、年龄、文化水平、犯罪类型等维度，对同质性高的群体进行集中分类，对筛选有必要开展心理辅导介入的社区矫正对象进行团体心理辅导。目前，湖南德馨社工安排心理咨询师团队定期开展心理咨询、辅导工作，根据社区矫正对象需要可享受专业的心理咨询服务，同时派驻一名心</w:t>
      </w:r>
      <w:r>
        <w:rPr>
          <w:rFonts w:ascii="仿宋" w:eastAsia="仿宋" w:hAnsi="仿宋" w:cs="宋体"/>
          <w:kern w:val="0"/>
          <w:sz w:val="32"/>
          <w:szCs w:val="32"/>
        </w:rPr>
        <w:t>理咨询师常驻司法局，负责日常心理矫治工作，截止至</w:t>
      </w:r>
      <w:r>
        <w:rPr>
          <w:rFonts w:ascii="仿宋" w:eastAsia="仿宋" w:hAnsi="仿宋" w:cs="宋体"/>
          <w:kern w:val="0"/>
          <w:sz w:val="32"/>
          <w:szCs w:val="32"/>
        </w:rPr>
        <w:t>2020</w:t>
      </w:r>
      <w:r>
        <w:rPr>
          <w:rFonts w:ascii="仿宋" w:eastAsia="仿宋" w:hAnsi="仿宋" w:cs="宋体"/>
          <w:kern w:val="0"/>
          <w:sz w:val="32"/>
          <w:szCs w:val="32"/>
        </w:rPr>
        <w:t>年</w:t>
      </w:r>
      <w:r>
        <w:rPr>
          <w:rFonts w:ascii="仿宋" w:eastAsia="仿宋" w:hAnsi="仿宋" w:cs="宋体"/>
          <w:kern w:val="0"/>
          <w:sz w:val="32"/>
          <w:szCs w:val="32"/>
        </w:rPr>
        <w:t>12</w:t>
      </w:r>
      <w:r>
        <w:rPr>
          <w:rFonts w:ascii="仿宋" w:eastAsia="仿宋" w:hAnsi="仿宋" w:cs="宋体"/>
          <w:kern w:val="0"/>
          <w:sz w:val="32"/>
          <w:szCs w:val="32"/>
        </w:rPr>
        <w:t>月，共计完成</w:t>
      </w:r>
      <w:r>
        <w:rPr>
          <w:rFonts w:ascii="仿宋" w:eastAsia="仿宋" w:hAnsi="仿宋" w:cs="宋体"/>
          <w:kern w:val="0"/>
          <w:sz w:val="32"/>
          <w:szCs w:val="32"/>
        </w:rPr>
        <w:t>20</w:t>
      </w:r>
      <w:r>
        <w:rPr>
          <w:rFonts w:ascii="仿宋" w:eastAsia="仿宋" w:hAnsi="仿宋" w:cs="宋体"/>
          <w:kern w:val="0"/>
          <w:sz w:val="32"/>
          <w:szCs w:val="32"/>
        </w:rPr>
        <w:t>人次的个案辅导工作，</w:t>
      </w:r>
      <w:r>
        <w:rPr>
          <w:rFonts w:ascii="仿宋" w:eastAsia="仿宋" w:hAnsi="仿宋" w:cs="仿宋_GB2312"/>
          <w:kern w:val="0"/>
          <w:sz w:val="32"/>
          <w:szCs w:val="32"/>
        </w:rPr>
        <w:t>社区矫正对象个案矫正率为</w:t>
      </w:r>
      <w:r>
        <w:rPr>
          <w:rFonts w:ascii="仿宋" w:eastAsia="仿宋" w:hAnsi="仿宋" w:cs="仿宋_GB2312"/>
          <w:kern w:val="0"/>
          <w:sz w:val="32"/>
          <w:szCs w:val="32"/>
        </w:rPr>
        <w:t>100%</w:t>
      </w:r>
      <w:r>
        <w:rPr>
          <w:rFonts w:ascii="仿宋" w:eastAsia="仿宋" w:hAnsi="仿宋" w:cs="宋体"/>
          <w:kern w:val="0"/>
          <w:sz w:val="32"/>
          <w:szCs w:val="32"/>
        </w:rPr>
        <w:t>。</w:t>
      </w:r>
    </w:p>
    <w:p w:rsidR="001C49A2" w:rsidRDefault="002A25BA">
      <w:pPr>
        <w:tabs>
          <w:tab w:val="left" w:pos="720"/>
        </w:tabs>
        <w:spacing w:line="560" w:lineRule="exact"/>
        <w:ind w:firstLine="640"/>
        <w:jc w:val="both"/>
        <w:rPr>
          <w:rFonts w:ascii="仿宋" w:eastAsia="仿宋" w:hAnsi="仿宋" w:cs="仿宋"/>
          <w:bCs/>
          <w:kern w:val="0"/>
          <w:sz w:val="32"/>
          <w:szCs w:val="32"/>
        </w:rPr>
      </w:pPr>
      <w:r>
        <w:rPr>
          <w:rFonts w:ascii="仿宋" w:eastAsia="仿宋" w:hAnsi="仿宋" w:cs="仿宋"/>
          <w:bCs/>
          <w:kern w:val="0"/>
          <w:sz w:val="32"/>
          <w:szCs w:val="32"/>
        </w:rPr>
        <w:t>③</w:t>
      </w:r>
      <w:r>
        <w:rPr>
          <w:rFonts w:ascii="仿宋" w:eastAsia="仿宋" w:hAnsi="仿宋" w:cs="仿宋"/>
          <w:bCs/>
          <w:kern w:val="0"/>
          <w:sz w:val="32"/>
          <w:szCs w:val="32"/>
        </w:rPr>
        <w:t>社区服务</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公益服务身份换位。为</w:t>
      </w:r>
      <w:r>
        <w:rPr>
          <w:rFonts w:ascii="仿宋" w:eastAsia="仿宋" w:hAnsi="仿宋" w:cs="宋体"/>
          <w:kern w:val="0"/>
          <w:sz w:val="32"/>
          <w:szCs w:val="32"/>
        </w:rPr>
        <w:t>更好提升社区矫正对象改造质量，湖南德馨社工在社区服务工作中坚持对社区矫正对象</w:t>
      </w:r>
      <w:r>
        <w:rPr>
          <w:rFonts w:ascii="仿宋" w:eastAsia="仿宋" w:hAnsi="仿宋" w:cs="宋体"/>
          <w:kern w:val="0"/>
          <w:sz w:val="32"/>
          <w:szCs w:val="32"/>
        </w:rPr>
        <w:t>“</w:t>
      </w:r>
      <w:r>
        <w:rPr>
          <w:rFonts w:ascii="仿宋" w:eastAsia="仿宋" w:hAnsi="仿宋" w:cs="宋体"/>
          <w:kern w:val="0"/>
          <w:sz w:val="32"/>
          <w:szCs w:val="32"/>
        </w:rPr>
        <w:t>去标签化</w:t>
      </w:r>
      <w:r>
        <w:rPr>
          <w:rFonts w:ascii="仿宋" w:eastAsia="仿宋" w:hAnsi="仿宋" w:cs="宋体"/>
          <w:kern w:val="0"/>
          <w:sz w:val="32"/>
          <w:szCs w:val="32"/>
        </w:rPr>
        <w:t>”</w:t>
      </w:r>
      <w:r>
        <w:rPr>
          <w:rFonts w:ascii="仿宋" w:eastAsia="仿宋" w:hAnsi="仿宋" w:cs="宋体"/>
          <w:kern w:val="0"/>
          <w:sz w:val="32"/>
          <w:szCs w:val="32"/>
        </w:rPr>
        <w:t>，通过社工策划组织、司法局审核把关，每月安排不同类型公益服务活动，由社工组织和带领社区矫正对象积极参与到公益服务活动中。近一年来，共组织县城内环境卫生清扫、创文创卫主题清扫问等主题公益活动</w:t>
      </w:r>
      <w:r>
        <w:rPr>
          <w:rFonts w:ascii="仿宋" w:eastAsia="仿宋" w:hAnsi="仿宋" w:cs="宋体"/>
          <w:kern w:val="0"/>
          <w:sz w:val="32"/>
          <w:szCs w:val="32"/>
        </w:rPr>
        <w:t>158</w:t>
      </w:r>
      <w:r>
        <w:rPr>
          <w:rFonts w:ascii="仿宋" w:eastAsia="仿宋" w:hAnsi="仿宋" w:cs="宋体"/>
          <w:kern w:val="0"/>
          <w:sz w:val="32"/>
          <w:szCs w:val="32"/>
        </w:rPr>
        <w:t>场，实际完成量化考核指标</w:t>
      </w:r>
      <w:r>
        <w:rPr>
          <w:rFonts w:ascii="仿宋" w:eastAsia="仿宋" w:hAnsi="仿宋" w:cs="宋体"/>
          <w:kern w:val="0"/>
          <w:sz w:val="32"/>
          <w:szCs w:val="32"/>
        </w:rPr>
        <w:t>100%</w:t>
      </w:r>
      <w:r>
        <w:rPr>
          <w:rFonts w:ascii="仿宋" w:eastAsia="仿宋" w:hAnsi="仿宋" w:cs="宋体"/>
          <w:kern w:val="0"/>
          <w:sz w:val="32"/>
          <w:szCs w:val="32"/>
        </w:rPr>
        <w:t>。</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建立志愿服务团队。</w:t>
      </w:r>
      <w:r>
        <w:rPr>
          <w:rFonts w:ascii="仿宋" w:eastAsia="仿宋" w:hAnsi="仿宋" w:cs="宋体"/>
          <w:kern w:val="0"/>
          <w:sz w:val="32"/>
          <w:szCs w:val="32"/>
        </w:rPr>
        <w:t>为更好提升公益服务价值，社工组织社区矫正对象开展公益服务的同时，广泛调动社会力量参与，与敬老院、福利院、学校、企事业单位建立密切关系，</w:t>
      </w:r>
      <w:r>
        <w:rPr>
          <w:rFonts w:ascii="仿宋" w:eastAsia="仿宋" w:hAnsi="仿宋" w:cs="宋体"/>
          <w:kern w:val="0"/>
          <w:sz w:val="32"/>
          <w:szCs w:val="32"/>
        </w:rPr>
        <w:lastRenderedPageBreak/>
        <w:t>为社区矫正对象参与公益服务提供平台。同时，建立了一支由司法行政干部、社工、社区矫正对象、各行业人士组织的志愿者队伍，让社区矫正对象与其他身份志愿者共同参与公益服务，为社区矫正对象融入良好公益服务氛围。</w:t>
      </w:r>
    </w:p>
    <w:p w:rsidR="001C49A2" w:rsidRDefault="002A25BA">
      <w:pPr>
        <w:tabs>
          <w:tab w:val="left" w:pos="720"/>
        </w:tabs>
        <w:spacing w:line="560" w:lineRule="exact"/>
        <w:ind w:firstLine="640"/>
        <w:jc w:val="both"/>
        <w:rPr>
          <w:rFonts w:ascii="仿宋" w:eastAsia="仿宋" w:hAnsi="仿宋" w:cs="仿宋"/>
          <w:b/>
          <w:kern w:val="0"/>
          <w:sz w:val="32"/>
          <w:szCs w:val="32"/>
        </w:rPr>
      </w:pPr>
      <w:r>
        <w:rPr>
          <w:rFonts w:ascii="仿宋" w:eastAsia="仿宋" w:hAnsi="仿宋" w:cs="仿宋"/>
          <w:bCs/>
          <w:kern w:val="0"/>
          <w:sz w:val="32"/>
          <w:szCs w:val="32"/>
        </w:rPr>
        <w:t>④</w:t>
      </w:r>
      <w:r>
        <w:rPr>
          <w:rFonts w:ascii="仿宋" w:eastAsia="仿宋" w:hAnsi="仿宋" w:cs="仿宋"/>
          <w:bCs/>
          <w:kern w:val="0"/>
          <w:sz w:val="32"/>
          <w:szCs w:val="32"/>
        </w:rPr>
        <w:t>走访调查</w:t>
      </w:r>
    </w:p>
    <w:p w:rsidR="001C49A2" w:rsidRDefault="002A25BA">
      <w:pPr>
        <w:spacing w:line="560" w:lineRule="exact"/>
        <w:ind w:firstLine="643"/>
        <w:jc w:val="both"/>
        <w:rPr>
          <w:rFonts w:ascii="仿宋" w:eastAsia="仿宋" w:hAnsi="仿宋"/>
          <w:sz w:val="32"/>
          <w:szCs w:val="32"/>
        </w:rPr>
      </w:pPr>
      <w:r>
        <w:rPr>
          <w:rFonts w:ascii="仿宋" w:eastAsia="仿宋" w:hAnsi="仿宋" w:cs="仿宋_GB2312"/>
          <w:sz w:val="32"/>
          <w:szCs w:val="32"/>
        </w:rPr>
        <w:t>分类走访及时掌握动态。</w:t>
      </w:r>
      <w:r>
        <w:rPr>
          <w:rFonts w:ascii="仿宋" w:eastAsia="仿宋" w:hAnsi="仿宋" w:cs="仿宋_GB2312"/>
          <w:sz w:val="32"/>
          <w:szCs w:val="32"/>
        </w:rPr>
        <w:t>根据政府购买社区矫正社会服务项目工作要求，每月对严管级和新入矫社区矫正对象作为重点对象重点走访，</w:t>
      </w:r>
      <w:r>
        <w:rPr>
          <w:rFonts w:ascii="仿宋" w:eastAsia="仿宋" w:hAnsi="仿宋" w:cs="宋体"/>
          <w:kern w:val="0"/>
          <w:sz w:val="32"/>
          <w:szCs w:val="32"/>
        </w:rPr>
        <w:t>截止</w:t>
      </w:r>
      <w:r>
        <w:rPr>
          <w:rFonts w:ascii="仿宋" w:eastAsia="仿宋" w:hAnsi="仿宋" w:cs="宋体"/>
          <w:kern w:val="0"/>
          <w:sz w:val="32"/>
          <w:szCs w:val="32"/>
        </w:rPr>
        <w:t>2020</w:t>
      </w:r>
      <w:r>
        <w:rPr>
          <w:rFonts w:ascii="仿宋" w:eastAsia="仿宋" w:hAnsi="仿宋" w:cs="宋体"/>
          <w:kern w:val="0"/>
          <w:sz w:val="32"/>
          <w:szCs w:val="32"/>
        </w:rPr>
        <w:t>年</w:t>
      </w:r>
      <w:r>
        <w:rPr>
          <w:rFonts w:ascii="仿宋" w:eastAsia="仿宋" w:hAnsi="仿宋" w:cs="宋体"/>
          <w:kern w:val="0"/>
          <w:sz w:val="32"/>
          <w:szCs w:val="32"/>
        </w:rPr>
        <w:t>12</w:t>
      </w:r>
      <w:r>
        <w:rPr>
          <w:rFonts w:ascii="仿宋" w:eastAsia="仿宋" w:hAnsi="仿宋" w:cs="宋体"/>
          <w:kern w:val="0"/>
          <w:sz w:val="32"/>
          <w:szCs w:val="32"/>
        </w:rPr>
        <w:t>月底，我中心按照合同要求（</w:t>
      </w:r>
      <w:r>
        <w:rPr>
          <w:rFonts w:ascii="仿宋" w:eastAsia="仿宋" w:hAnsi="仿宋" w:cs="仿宋_GB2312"/>
          <w:sz w:val="32"/>
          <w:szCs w:val="32"/>
        </w:rPr>
        <w:t>日</w:t>
      </w:r>
      <w:r>
        <w:rPr>
          <w:rFonts w:ascii="仿宋" w:eastAsia="仿宋" w:hAnsi="仿宋" w:cs="仿宋_GB2312"/>
          <w:sz w:val="32"/>
          <w:szCs w:val="32"/>
        </w:rPr>
        <w:t>常走访对象</w:t>
      </w:r>
      <w:r>
        <w:rPr>
          <w:rFonts w:ascii="仿宋" w:eastAsia="仿宋" w:hAnsi="仿宋" w:cs="仿宋_GB2312"/>
          <w:sz w:val="32"/>
          <w:szCs w:val="32"/>
        </w:rPr>
        <w:t>330</w:t>
      </w:r>
      <w:r>
        <w:rPr>
          <w:rFonts w:ascii="仿宋" w:eastAsia="仿宋" w:hAnsi="仿宋" w:cs="仿宋_GB2312"/>
          <w:sz w:val="32"/>
          <w:szCs w:val="32"/>
        </w:rPr>
        <w:t>人，重点走访对象</w:t>
      </w:r>
      <w:r>
        <w:rPr>
          <w:rFonts w:ascii="仿宋" w:eastAsia="仿宋" w:hAnsi="仿宋" w:cs="仿宋_GB2312"/>
          <w:sz w:val="32"/>
          <w:szCs w:val="32"/>
        </w:rPr>
        <w:t>50</w:t>
      </w:r>
      <w:r>
        <w:rPr>
          <w:rFonts w:ascii="仿宋" w:eastAsia="仿宋" w:hAnsi="仿宋" w:cs="仿宋_GB2312"/>
          <w:sz w:val="32"/>
          <w:szCs w:val="32"/>
        </w:rPr>
        <w:t>人，特殊走访对象</w:t>
      </w:r>
      <w:r>
        <w:rPr>
          <w:rFonts w:ascii="仿宋" w:eastAsia="仿宋" w:hAnsi="仿宋" w:cs="仿宋_GB2312"/>
          <w:sz w:val="32"/>
          <w:szCs w:val="32"/>
        </w:rPr>
        <w:t>20</w:t>
      </w:r>
      <w:r>
        <w:rPr>
          <w:rFonts w:ascii="仿宋" w:eastAsia="仿宋" w:hAnsi="仿宋" w:cs="仿宋_GB2312"/>
          <w:sz w:val="32"/>
          <w:szCs w:val="32"/>
        </w:rPr>
        <w:t>人</w:t>
      </w:r>
      <w:r>
        <w:rPr>
          <w:rFonts w:ascii="仿宋" w:eastAsia="仿宋" w:hAnsi="仿宋" w:cs="宋体"/>
          <w:kern w:val="0"/>
          <w:sz w:val="32"/>
          <w:szCs w:val="32"/>
        </w:rPr>
        <w:t>）完成全年度走访调查工作</w:t>
      </w:r>
      <w:r>
        <w:rPr>
          <w:rFonts w:ascii="仿宋" w:eastAsia="仿宋" w:hAnsi="仿宋" w:cs="仿宋_GB2312"/>
          <w:sz w:val="32"/>
          <w:szCs w:val="32"/>
        </w:rPr>
        <w:t>。通过司法行政管理人员与社工的联动协作，切实掌握了社区矫正对象</w:t>
      </w:r>
      <w:r>
        <w:rPr>
          <w:rFonts w:ascii="仿宋" w:eastAsia="仿宋" w:hAnsi="仿宋"/>
          <w:sz w:val="32"/>
          <w:szCs w:val="32"/>
        </w:rPr>
        <w:t>思想动态、现实表现以及对开展社区服务活动内容的想法与建议，走访的同时也向社区矫正对象普及社区矫正相关制度，宣传政策法规</w:t>
      </w:r>
      <w:r>
        <w:rPr>
          <w:rFonts w:ascii="仿宋" w:eastAsia="仿宋" w:hAnsi="仿宋"/>
          <w:sz w:val="32"/>
          <w:szCs w:val="32"/>
        </w:rPr>
        <w:t>。</w:t>
      </w:r>
    </w:p>
    <w:p w:rsidR="001C49A2" w:rsidRDefault="002A25BA">
      <w:pPr>
        <w:spacing w:line="560" w:lineRule="exact"/>
        <w:ind w:firstLine="643"/>
        <w:jc w:val="both"/>
        <w:rPr>
          <w:rFonts w:ascii="仿宋" w:eastAsia="仿宋" w:hAnsi="仿宋" w:cs="宋体"/>
          <w:kern w:val="0"/>
          <w:sz w:val="32"/>
          <w:szCs w:val="32"/>
        </w:rPr>
      </w:pPr>
      <w:r>
        <w:rPr>
          <w:rFonts w:ascii="仿宋" w:eastAsia="仿宋" w:hAnsi="仿宋"/>
          <w:sz w:val="32"/>
          <w:szCs w:val="32"/>
        </w:rPr>
        <w:t>及时干预确保监管到位。</w:t>
      </w:r>
      <w:r>
        <w:rPr>
          <w:rFonts w:ascii="仿宋" w:eastAsia="仿宋" w:hAnsi="仿宋" w:cs="仿宋"/>
          <w:sz w:val="32"/>
          <w:szCs w:val="32"/>
        </w:rPr>
        <w:t>在</w:t>
      </w:r>
      <w:r>
        <w:rPr>
          <w:rFonts w:ascii="仿宋" w:eastAsia="仿宋" w:hAnsi="仿宋" w:cs="仿宋_GB2312"/>
          <w:sz w:val="32"/>
          <w:szCs w:val="32"/>
        </w:rPr>
        <w:t>走访过程中一旦发现社区矫正对象在心理上、行为上出现偏差，及时采取相应措施</w:t>
      </w:r>
      <w:r>
        <w:rPr>
          <w:rFonts w:ascii="仿宋" w:eastAsia="仿宋" w:hAnsi="仿宋" w:cs="仿宋"/>
          <w:sz w:val="32"/>
          <w:szCs w:val="32"/>
        </w:rPr>
        <w:t>，如训诫、心理干预等。根据个别重点社区矫正对象的特殊情况，也相应制定针对性方案，实施重点分析、重点转化</w:t>
      </w:r>
      <w:r>
        <w:rPr>
          <w:rFonts w:ascii="仿宋" w:eastAsia="仿宋" w:hAnsi="仿宋" w:cs="仿宋_GB2312"/>
          <w:sz w:val="32"/>
          <w:szCs w:val="32"/>
        </w:rPr>
        <w:t>，通过入户走访调查具体了解到社区矫正对象家庭生活</w:t>
      </w:r>
      <w:r>
        <w:rPr>
          <w:rFonts w:ascii="仿宋" w:eastAsia="仿宋" w:hAnsi="仿宋" w:cs="仿宋_GB2312"/>
          <w:sz w:val="32"/>
          <w:szCs w:val="32"/>
        </w:rPr>
        <w:t>环境，掌握家庭困难的社区矫正对象名单，适时给予困难服刑人员中</w:t>
      </w:r>
      <w:r>
        <w:rPr>
          <w:rFonts w:ascii="仿宋" w:eastAsia="仿宋" w:hAnsi="仿宋" w:cs="仿宋"/>
          <w:sz w:val="32"/>
          <w:szCs w:val="32"/>
        </w:rPr>
        <w:t>积极帮助。社工在开展走访调查工作时，</w:t>
      </w:r>
      <w:r>
        <w:rPr>
          <w:rFonts w:ascii="仿宋" w:eastAsia="仿宋" w:hAnsi="仿宋" w:cs="仿宋_GB2312"/>
          <w:sz w:val="32"/>
          <w:szCs w:val="32"/>
        </w:rPr>
        <w:t>及时将走访情况进行记录，并将基本情况录入</w:t>
      </w:r>
      <w:r>
        <w:rPr>
          <w:rFonts w:ascii="仿宋" w:eastAsia="仿宋" w:hAnsi="仿宋" w:cs="仿宋"/>
          <w:sz w:val="32"/>
          <w:szCs w:val="32"/>
        </w:rPr>
        <w:t>湖南省社区矫正管理系统。</w:t>
      </w:r>
    </w:p>
    <w:p w:rsidR="001C49A2" w:rsidRDefault="002A25BA">
      <w:pPr>
        <w:widowControl w:val="0"/>
        <w:spacing w:line="560" w:lineRule="exact"/>
        <w:ind w:firstLine="640"/>
        <w:jc w:val="both"/>
        <w:rPr>
          <w:rFonts w:ascii="仿宋" w:eastAsia="仿宋" w:hAnsi="仿宋" w:cs="宋体"/>
          <w:b/>
          <w:bCs/>
          <w:kern w:val="0"/>
          <w:sz w:val="32"/>
          <w:szCs w:val="32"/>
        </w:rPr>
      </w:pPr>
      <w:r>
        <w:rPr>
          <w:rFonts w:ascii="仿宋" w:eastAsia="仿宋" w:hAnsi="仿宋" w:cs="宋体"/>
          <w:kern w:val="0"/>
          <w:sz w:val="32"/>
          <w:szCs w:val="32"/>
        </w:rPr>
        <w:t>⑤</w:t>
      </w:r>
      <w:r>
        <w:rPr>
          <w:rFonts w:ascii="仿宋" w:eastAsia="仿宋" w:hAnsi="仿宋" w:cs="宋体"/>
          <w:kern w:val="0"/>
          <w:sz w:val="32"/>
          <w:szCs w:val="32"/>
        </w:rPr>
        <w:t>定位服务</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lastRenderedPageBreak/>
        <w:t>新技术大幅降低成本。通</w:t>
      </w:r>
      <w:r>
        <w:rPr>
          <w:rFonts w:ascii="仿宋" w:eastAsia="仿宋" w:hAnsi="仿宋" w:cs="宋体"/>
          <w:kern w:val="0"/>
          <w:sz w:val="32"/>
          <w:szCs w:val="32"/>
        </w:rPr>
        <w:t>过在社区矫正对象自有手机上安装定位</w:t>
      </w:r>
      <w:r>
        <w:rPr>
          <w:rFonts w:ascii="仿宋" w:eastAsia="仿宋" w:hAnsi="仿宋" w:cs="宋体"/>
          <w:kern w:val="0"/>
          <w:sz w:val="32"/>
          <w:szCs w:val="32"/>
        </w:rPr>
        <w:t>APP</w:t>
      </w:r>
      <w:r>
        <w:rPr>
          <w:rFonts w:ascii="仿宋" w:eastAsia="仿宋" w:hAnsi="仿宋" w:cs="宋体"/>
          <w:kern w:val="0"/>
          <w:sz w:val="32"/>
          <w:szCs w:val="32"/>
        </w:rPr>
        <w:t>软件，只要有网络信号，即可实现良好定位效果，大幅降低了定位监管成本。</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定位精确监管到位。</w:t>
      </w:r>
      <w:r>
        <w:rPr>
          <w:rFonts w:ascii="仿宋" w:eastAsia="仿宋" w:hAnsi="仿宋" w:cs="宋体"/>
          <w:kern w:val="0"/>
          <w:sz w:val="32"/>
          <w:szCs w:val="32"/>
        </w:rPr>
        <w:t>截止</w:t>
      </w:r>
      <w:r>
        <w:rPr>
          <w:rFonts w:ascii="仿宋" w:eastAsia="仿宋" w:hAnsi="仿宋" w:cs="宋体"/>
          <w:kern w:val="0"/>
          <w:sz w:val="32"/>
          <w:szCs w:val="32"/>
        </w:rPr>
        <w:t>2020</w:t>
      </w:r>
      <w:r>
        <w:rPr>
          <w:rFonts w:ascii="仿宋" w:eastAsia="仿宋" w:hAnsi="仿宋" w:cs="宋体"/>
          <w:kern w:val="0"/>
          <w:sz w:val="32"/>
          <w:szCs w:val="32"/>
        </w:rPr>
        <w:t>年</w:t>
      </w:r>
      <w:r>
        <w:rPr>
          <w:rFonts w:ascii="仿宋" w:eastAsia="仿宋" w:hAnsi="仿宋" w:cs="宋体"/>
          <w:kern w:val="0"/>
          <w:sz w:val="32"/>
          <w:szCs w:val="32"/>
        </w:rPr>
        <w:t>12</w:t>
      </w:r>
      <w:r>
        <w:rPr>
          <w:rFonts w:ascii="仿宋" w:eastAsia="仿宋" w:hAnsi="仿宋" w:cs="宋体"/>
          <w:kern w:val="0"/>
          <w:sz w:val="32"/>
          <w:szCs w:val="32"/>
        </w:rPr>
        <w:t>月底，已安装使用手机定位</w:t>
      </w:r>
      <w:r>
        <w:rPr>
          <w:rFonts w:ascii="仿宋" w:eastAsia="仿宋" w:hAnsi="仿宋" w:cs="宋体"/>
          <w:kern w:val="0"/>
          <w:sz w:val="32"/>
          <w:szCs w:val="32"/>
        </w:rPr>
        <w:t>APP</w:t>
      </w:r>
      <w:r>
        <w:rPr>
          <w:rFonts w:ascii="仿宋" w:eastAsia="仿宋" w:hAnsi="仿宋" w:cs="宋体"/>
          <w:kern w:val="0"/>
          <w:sz w:val="32"/>
          <w:szCs w:val="32"/>
        </w:rPr>
        <w:t>共</w:t>
      </w:r>
      <w:r>
        <w:rPr>
          <w:rFonts w:ascii="仿宋" w:eastAsia="仿宋" w:hAnsi="仿宋" w:cs="宋体"/>
          <w:kern w:val="0"/>
          <w:sz w:val="32"/>
          <w:szCs w:val="32"/>
        </w:rPr>
        <w:t>255</w:t>
      </w:r>
      <w:r>
        <w:rPr>
          <w:rFonts w:ascii="仿宋" w:eastAsia="仿宋" w:hAnsi="仿宋" w:cs="宋体"/>
          <w:kern w:val="0"/>
          <w:sz w:val="32"/>
          <w:szCs w:val="32"/>
        </w:rPr>
        <w:t>人次，</w:t>
      </w:r>
      <w:r>
        <w:rPr>
          <w:rFonts w:ascii="仿宋" w:eastAsia="仿宋" w:hAnsi="仿宋" w:cs="仿宋_GB2312"/>
          <w:kern w:val="0"/>
          <w:sz w:val="32"/>
          <w:szCs w:val="32"/>
        </w:rPr>
        <w:t>社区矫正对象电子监管率为</w:t>
      </w:r>
      <w:r>
        <w:rPr>
          <w:rFonts w:ascii="仿宋" w:eastAsia="仿宋" w:hAnsi="仿宋" w:cs="仿宋_GB2312"/>
          <w:kern w:val="0"/>
          <w:sz w:val="32"/>
          <w:szCs w:val="32"/>
        </w:rPr>
        <w:t>102%</w:t>
      </w:r>
      <w:r>
        <w:rPr>
          <w:rFonts w:ascii="仿宋" w:eastAsia="仿宋" w:hAnsi="仿宋" w:cs="仿宋_GB2312"/>
          <w:kern w:val="0"/>
          <w:sz w:val="32"/>
          <w:szCs w:val="32"/>
        </w:rPr>
        <w:t>，</w:t>
      </w:r>
      <w:r>
        <w:rPr>
          <w:rFonts w:ascii="仿宋" w:eastAsia="仿宋" w:hAnsi="仿宋" w:cs="宋体"/>
          <w:kern w:val="0"/>
          <w:sz w:val="32"/>
          <w:szCs w:val="32"/>
        </w:rPr>
        <w:t>除小部分年老或无智能手机社区矫正对象外，均采用该</w:t>
      </w:r>
      <w:r>
        <w:rPr>
          <w:rFonts w:ascii="仿宋" w:eastAsia="仿宋" w:hAnsi="仿宋" w:cs="宋体"/>
          <w:kern w:val="0"/>
          <w:sz w:val="32"/>
          <w:szCs w:val="32"/>
        </w:rPr>
        <w:t>APP</w:t>
      </w:r>
      <w:r>
        <w:rPr>
          <w:rFonts w:ascii="仿宋" w:eastAsia="仿宋" w:hAnsi="仿宋" w:cs="宋体"/>
          <w:kern w:val="0"/>
          <w:sz w:val="32"/>
          <w:szCs w:val="32"/>
        </w:rPr>
        <w:t>进行定位监管。根据使用情况，该</w:t>
      </w:r>
      <w:r>
        <w:rPr>
          <w:rFonts w:ascii="仿宋" w:eastAsia="仿宋" w:hAnsi="仿宋" w:cs="宋体"/>
          <w:kern w:val="0"/>
          <w:sz w:val="32"/>
          <w:szCs w:val="32"/>
        </w:rPr>
        <w:t>APP</w:t>
      </w:r>
      <w:r>
        <w:rPr>
          <w:rFonts w:ascii="仿宋" w:eastAsia="仿宋" w:hAnsi="仿宋" w:cs="宋体"/>
          <w:kern w:val="0"/>
          <w:sz w:val="32"/>
          <w:szCs w:val="32"/>
        </w:rPr>
        <w:t>软件技术已基本成熟，且通过人脸识别活体检测技术，切实解决和避免了了人机分离脱管，有效防范了脱管和漏管。</w:t>
      </w:r>
    </w:p>
    <w:p w:rsidR="001C49A2" w:rsidRDefault="002A25BA">
      <w:pPr>
        <w:widowControl w:val="0"/>
        <w:spacing w:before="156" w:after="156" w:line="560" w:lineRule="exact"/>
        <w:ind w:firstLine="643"/>
        <w:jc w:val="both"/>
      </w:pPr>
      <w:r>
        <w:rPr>
          <w:rFonts w:ascii="仿宋" w:hAnsi="仿宋" w:cs="黑体"/>
          <w:b/>
          <w:kern w:val="0"/>
          <w:sz w:val="32"/>
          <w:szCs w:val="32"/>
        </w:rPr>
        <w:t>三、项目后续工作计划</w:t>
      </w:r>
    </w:p>
    <w:p w:rsidR="001C49A2" w:rsidRDefault="002A25BA">
      <w:pPr>
        <w:widowControl w:val="0"/>
        <w:spacing w:line="560" w:lineRule="exact"/>
        <w:ind w:firstLine="641"/>
        <w:jc w:val="both"/>
        <w:rPr>
          <w:rFonts w:ascii="仿宋" w:eastAsia="仿宋" w:hAnsi="仿宋" w:cs="仿宋_GB2312"/>
          <w:b/>
          <w:color w:val="000000"/>
          <w:kern w:val="0"/>
          <w:sz w:val="32"/>
          <w:szCs w:val="32"/>
        </w:rPr>
      </w:pPr>
      <w:r>
        <w:rPr>
          <w:rFonts w:ascii="仿宋" w:eastAsia="仿宋" w:hAnsi="仿宋" w:cs="仿宋_GB2312"/>
          <w:bCs/>
          <w:color w:val="000000"/>
          <w:kern w:val="0"/>
          <w:sz w:val="32"/>
          <w:szCs w:val="32"/>
        </w:rPr>
        <w:t>下一步</w:t>
      </w:r>
      <w:r>
        <w:rPr>
          <w:rFonts w:ascii="仿宋" w:eastAsia="仿宋" w:hAnsi="仿宋" w:cs="仿宋_GB2312"/>
          <w:bCs/>
          <w:color w:val="000000"/>
          <w:kern w:val="0"/>
          <w:sz w:val="32"/>
          <w:szCs w:val="32"/>
        </w:rPr>
        <w:t>,</w:t>
      </w:r>
      <w:r>
        <w:rPr>
          <w:rFonts w:ascii="仿宋" w:eastAsia="仿宋" w:hAnsi="仿宋" w:cs="仿宋_GB2312"/>
          <w:bCs/>
          <w:color w:val="000000"/>
          <w:kern w:val="0"/>
          <w:sz w:val="32"/>
          <w:szCs w:val="32"/>
        </w:rPr>
        <w:t>湖南德馨社工在继续完成溆浦县司法局购买社区矫正服务项目工作的基础上，将在以下几个方面加强努力：</w:t>
      </w:r>
    </w:p>
    <w:p w:rsidR="001C49A2" w:rsidRDefault="002A25BA">
      <w:pPr>
        <w:widowControl w:val="0"/>
        <w:spacing w:line="560" w:lineRule="exact"/>
        <w:ind w:firstLine="640"/>
        <w:jc w:val="both"/>
        <w:rPr>
          <w:b/>
          <w:bCs/>
        </w:rPr>
      </w:pPr>
      <w:r>
        <w:rPr>
          <w:rFonts w:ascii="仿宋" w:eastAsia="仿宋" w:hAnsi="仿宋" w:cs="楷体"/>
          <w:b/>
          <w:bCs/>
          <w:color w:val="000000"/>
          <w:kern w:val="0"/>
          <w:sz w:val="32"/>
          <w:szCs w:val="32"/>
        </w:rPr>
        <w:t>（一）加强项目社工的业务技能培训，完善社会力量参与社区矫正的体制机制</w:t>
      </w:r>
    </w:p>
    <w:p w:rsidR="001C49A2" w:rsidRDefault="002A25BA">
      <w:pPr>
        <w:widowControl w:val="0"/>
        <w:spacing w:line="560" w:lineRule="exact"/>
        <w:ind w:firstLine="640"/>
        <w:jc w:val="both"/>
        <w:rPr>
          <w:rFonts w:ascii="仿宋" w:eastAsia="仿宋" w:hAnsi="仿宋" w:cs="仿宋_GB2312"/>
          <w:color w:val="000000"/>
          <w:kern w:val="0"/>
          <w:sz w:val="32"/>
          <w:szCs w:val="32"/>
        </w:rPr>
      </w:pPr>
      <w:r>
        <w:rPr>
          <w:rFonts w:ascii="仿宋" w:eastAsia="仿宋" w:hAnsi="仿宋" w:cs="仿宋_GB2312"/>
          <w:bCs/>
          <w:color w:val="000000"/>
          <w:kern w:val="0"/>
          <w:sz w:val="32"/>
          <w:szCs w:val="32"/>
        </w:rPr>
        <w:t>在日常工作的开展中</w:t>
      </w:r>
      <w:r>
        <w:rPr>
          <w:rFonts w:ascii="仿宋" w:eastAsia="仿宋" w:hAnsi="仿宋" w:cs="仿宋_GB2312"/>
          <w:color w:val="000000"/>
          <w:kern w:val="0"/>
          <w:sz w:val="32"/>
          <w:szCs w:val="32"/>
        </w:rPr>
        <w:t>充分总结现有工作经验基础，多与政府主管部门沟通、汇报，理顺政府部门、社会组织、服务对象三者之间的关系；加大对一线项目社工的业务技能培训力度和指导考核力度，把基础工作做深做细，让服务对象得到实实在在的优质服务。</w:t>
      </w:r>
    </w:p>
    <w:p w:rsidR="001C49A2" w:rsidRDefault="002A25BA">
      <w:pPr>
        <w:widowControl w:val="0"/>
        <w:spacing w:line="560" w:lineRule="exact"/>
        <w:ind w:firstLine="640"/>
        <w:jc w:val="both"/>
        <w:rPr>
          <w:b/>
          <w:bCs/>
        </w:rPr>
      </w:pPr>
      <w:r>
        <w:rPr>
          <w:rFonts w:ascii="仿宋" w:eastAsia="仿宋" w:hAnsi="仿宋" w:cs="楷体"/>
          <w:b/>
          <w:bCs/>
          <w:color w:val="000000"/>
          <w:kern w:val="0"/>
          <w:sz w:val="32"/>
          <w:szCs w:val="32"/>
        </w:rPr>
        <w:t>（二）紧跟时代脚步，吹响创新号角</w:t>
      </w:r>
    </w:p>
    <w:p w:rsidR="001C49A2" w:rsidRDefault="002A25BA">
      <w:pPr>
        <w:widowControl w:val="0"/>
        <w:spacing w:line="560" w:lineRule="exact"/>
        <w:ind w:firstLine="640"/>
        <w:jc w:val="both"/>
        <w:rPr>
          <w:rFonts w:ascii="仿宋" w:eastAsia="仿宋" w:hAnsi="仿宋" w:cs="仿宋_GB2312"/>
          <w:color w:val="000000"/>
          <w:kern w:val="0"/>
          <w:sz w:val="32"/>
          <w:szCs w:val="32"/>
        </w:rPr>
      </w:pPr>
      <w:r>
        <w:rPr>
          <w:rFonts w:ascii="仿宋" w:eastAsia="仿宋" w:hAnsi="仿宋" w:cs="仿宋_GB2312"/>
          <w:color w:val="000000"/>
          <w:kern w:val="0"/>
          <w:sz w:val="32"/>
          <w:szCs w:val="32"/>
        </w:rPr>
        <w:t>理念的守旧固化将导致工作的停滞不前，在新形式、新政策、新规定的不断冲击下，我们需要紧跟时代脚步，时刻保持创新，迸发新的活力，不淹没在历史的车轮之中。打造</w:t>
      </w:r>
      <w:r>
        <w:rPr>
          <w:rFonts w:ascii="仿宋" w:eastAsia="仿宋" w:hAnsi="仿宋" w:cs="仿宋_GB2312"/>
          <w:color w:val="000000"/>
          <w:kern w:val="0"/>
          <w:sz w:val="32"/>
          <w:szCs w:val="32"/>
        </w:rPr>
        <w:lastRenderedPageBreak/>
        <w:t>创新、创优、创精的社区矫正工作新模式，做有新意、有重点、有亮点的</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馨</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社会组织。</w:t>
      </w:r>
    </w:p>
    <w:p w:rsidR="001C49A2" w:rsidRDefault="002A25BA">
      <w:pPr>
        <w:widowControl w:val="0"/>
        <w:spacing w:line="560" w:lineRule="exact"/>
        <w:ind w:firstLine="640"/>
        <w:jc w:val="both"/>
        <w:rPr>
          <w:b/>
          <w:bCs/>
        </w:rPr>
      </w:pPr>
      <w:r>
        <w:rPr>
          <w:rFonts w:ascii="仿宋" w:eastAsia="仿宋" w:hAnsi="仿宋" w:cs="楷体"/>
          <w:b/>
          <w:bCs/>
          <w:color w:val="000000"/>
          <w:kern w:val="0"/>
          <w:sz w:val="32"/>
          <w:szCs w:val="32"/>
        </w:rPr>
        <w:t>（三）完善社会力量参与社区矫正服务新模式</w:t>
      </w:r>
    </w:p>
    <w:p w:rsidR="001C49A2" w:rsidRDefault="002A25BA">
      <w:pPr>
        <w:widowControl w:val="0"/>
        <w:spacing w:line="560" w:lineRule="exact"/>
        <w:ind w:firstLine="640"/>
        <w:jc w:val="both"/>
        <w:rPr>
          <w:rFonts w:ascii="仿宋" w:eastAsia="仿宋" w:hAnsi="仿宋" w:cs="仿宋_GB2312"/>
          <w:color w:val="000000"/>
          <w:kern w:val="0"/>
          <w:sz w:val="32"/>
          <w:szCs w:val="32"/>
        </w:rPr>
      </w:pPr>
      <w:r>
        <w:rPr>
          <w:rFonts w:ascii="仿宋" w:eastAsia="仿宋" w:hAnsi="仿宋" w:cs="仿宋_GB2312"/>
          <w:color w:val="000000"/>
          <w:kern w:val="0"/>
          <w:sz w:val="32"/>
          <w:szCs w:val="32"/>
        </w:rPr>
        <w:t>《社区矫正法》的通过，给予司法行政工作人员指南针。社会改革的不断深入，政府职能的逐步转移，社会组织功能的发挥，使社区矫正作为政府的一项职能越来越需要社工的介入，全国各地也都在进行尝试，寻求适合本土发展的社区矫正模式。下阶段力争在摸索中前进，努力中创新，深化中发展，总结现有经验，巩固现有成果，将社会力量参与社区矫正服务这一模式向前推进。</w:t>
      </w:r>
    </w:p>
    <w:p w:rsidR="001C49A2" w:rsidRDefault="002A25BA">
      <w:pPr>
        <w:widowControl w:val="0"/>
        <w:spacing w:before="156" w:after="156" w:line="560" w:lineRule="exact"/>
        <w:jc w:val="both"/>
      </w:pPr>
      <w:r>
        <w:rPr>
          <w:rFonts w:ascii="仿宋" w:hAnsi="仿宋" w:cs="宋体"/>
          <w:kern w:val="0"/>
          <w:sz w:val="32"/>
          <w:szCs w:val="32"/>
        </w:rPr>
        <w:t xml:space="preserve">  </w:t>
      </w:r>
      <w:r>
        <w:rPr>
          <w:rFonts w:ascii="仿宋" w:hAnsi="仿宋" w:cs="黑体"/>
          <w:kern w:val="0"/>
          <w:sz w:val="32"/>
          <w:szCs w:val="32"/>
        </w:rPr>
        <w:t xml:space="preserve"> </w:t>
      </w:r>
      <w:r>
        <w:rPr>
          <w:rFonts w:ascii="仿宋" w:hAnsi="仿宋" w:cs="黑体"/>
          <w:b/>
          <w:kern w:val="0"/>
          <w:sz w:val="32"/>
          <w:szCs w:val="32"/>
        </w:rPr>
        <w:t xml:space="preserve"> </w:t>
      </w:r>
      <w:r>
        <w:rPr>
          <w:rFonts w:ascii="仿宋" w:hAnsi="仿宋" w:cs="黑体"/>
          <w:b/>
          <w:kern w:val="0"/>
          <w:sz w:val="32"/>
          <w:szCs w:val="32"/>
        </w:rPr>
        <w:t>四、评价情况及评价结论</w:t>
      </w:r>
    </w:p>
    <w:p w:rsidR="001C49A2" w:rsidRDefault="002A25BA">
      <w:pPr>
        <w:widowControl w:val="0"/>
        <w:spacing w:line="560" w:lineRule="exact"/>
        <w:ind w:firstLine="480"/>
        <w:jc w:val="both"/>
        <w:rPr>
          <w:b/>
          <w:bCs/>
        </w:rPr>
      </w:pPr>
      <w:r>
        <w:rPr>
          <w:rFonts w:ascii="仿宋" w:eastAsia="仿宋" w:hAnsi="仿宋" w:cs="楷体"/>
          <w:b/>
          <w:bCs/>
          <w:color w:val="000000"/>
          <w:kern w:val="0"/>
          <w:sz w:val="32"/>
          <w:szCs w:val="32"/>
        </w:rPr>
        <w:t>（一）开启了社区矫正服务新模式</w:t>
      </w:r>
    </w:p>
    <w:p w:rsidR="001C49A2" w:rsidRDefault="002A25BA">
      <w:pPr>
        <w:widowControl w:val="0"/>
        <w:spacing w:line="560" w:lineRule="exact"/>
        <w:ind w:firstLine="640"/>
        <w:jc w:val="both"/>
        <w:rPr>
          <w:rFonts w:ascii="仿宋" w:eastAsia="仿宋" w:hAnsi="仿宋" w:cs="仿宋_GB2312"/>
          <w:color w:val="000000"/>
          <w:kern w:val="0"/>
          <w:sz w:val="32"/>
          <w:szCs w:val="32"/>
        </w:rPr>
      </w:pPr>
      <w:r>
        <w:rPr>
          <w:rFonts w:ascii="仿宋" w:eastAsia="仿宋" w:hAnsi="仿宋" w:cs="仿宋_GB2312"/>
          <w:color w:val="000000"/>
          <w:kern w:val="0"/>
          <w:sz w:val="32"/>
          <w:szCs w:val="32"/>
        </w:rPr>
        <w:t>通过公开招投标法定程序，以政府购买的方式将社区矫正服务委托给专业社会</w:t>
      </w:r>
      <w:r>
        <w:rPr>
          <w:rFonts w:ascii="仿宋" w:eastAsia="仿宋" w:hAnsi="仿宋" w:cs="仿宋_GB2312"/>
          <w:color w:val="000000"/>
          <w:kern w:val="0"/>
          <w:sz w:val="32"/>
          <w:szCs w:val="32"/>
        </w:rPr>
        <w:t>组织，开启了怀化市通过公开招投标法定程序购买社会工作服务的先河，开创了怀化市社区矫正服务的新模式。</w:t>
      </w:r>
    </w:p>
    <w:p w:rsidR="001C49A2" w:rsidRDefault="002A25BA">
      <w:pPr>
        <w:widowControl w:val="0"/>
        <w:spacing w:line="560" w:lineRule="exact"/>
        <w:ind w:firstLine="480"/>
        <w:jc w:val="both"/>
        <w:rPr>
          <w:b/>
          <w:bCs/>
        </w:rPr>
      </w:pPr>
      <w:r>
        <w:rPr>
          <w:rFonts w:ascii="仿宋" w:eastAsia="仿宋" w:hAnsi="仿宋" w:cs="楷体"/>
          <w:b/>
          <w:bCs/>
          <w:color w:val="000000"/>
          <w:kern w:val="0"/>
          <w:sz w:val="32"/>
          <w:szCs w:val="32"/>
        </w:rPr>
        <w:t>（二）促进了各主体的职能归位</w:t>
      </w:r>
    </w:p>
    <w:p w:rsidR="001C49A2" w:rsidRDefault="002A25BA">
      <w:pPr>
        <w:widowControl w:val="0"/>
        <w:spacing w:line="560" w:lineRule="exact"/>
        <w:ind w:firstLine="640"/>
        <w:jc w:val="both"/>
        <w:rPr>
          <w:rFonts w:ascii="仿宋" w:eastAsia="仿宋" w:hAnsi="仿宋" w:cs="仿宋_GB2312"/>
          <w:color w:val="000000"/>
          <w:kern w:val="0"/>
          <w:sz w:val="32"/>
          <w:szCs w:val="32"/>
        </w:rPr>
      </w:pPr>
      <w:r>
        <w:rPr>
          <w:rFonts w:ascii="仿宋" w:eastAsia="仿宋" w:hAnsi="仿宋" w:cs="仿宋_GB2312"/>
          <w:color w:val="000000"/>
          <w:kern w:val="0"/>
          <w:sz w:val="32"/>
          <w:szCs w:val="32"/>
        </w:rPr>
        <w:t>过去，政府一直扮演</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官家婆</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的角色，实践证明，这种大包大揽的方式违背了社会发展规律而且造成诸多不稳定因素，往往是</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费力不讨好</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小政府大社会</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是改革开放后出现的重要改革理念之一。在社会活动中适度弱化政府的包揽职能，政府由管的</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宽</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过渡到管的</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窄</w:t>
      </w:r>
      <w:r>
        <w:rPr>
          <w:rFonts w:ascii="仿宋" w:eastAsia="仿宋" w:hAnsi="仿宋" w:cs="仿宋_GB2312"/>
          <w:color w:val="000000"/>
          <w:kern w:val="0"/>
          <w:sz w:val="32"/>
          <w:szCs w:val="32"/>
        </w:rPr>
        <w:t>”</w:t>
      </w:r>
      <w:r>
        <w:rPr>
          <w:rFonts w:ascii="仿宋" w:eastAsia="仿宋" w:hAnsi="仿宋" w:cs="仿宋_GB2312"/>
          <w:color w:val="000000"/>
          <w:kern w:val="0"/>
          <w:sz w:val="32"/>
          <w:szCs w:val="32"/>
        </w:rPr>
        <w:t>，充分发挥出市场、社会组织的自我调节能力。溆浦县司法局把社区</w:t>
      </w:r>
      <w:r>
        <w:rPr>
          <w:rFonts w:ascii="仿宋" w:eastAsia="仿宋" w:hAnsi="仿宋" w:cs="仿宋_GB2312"/>
          <w:color w:val="000000"/>
          <w:kern w:val="0"/>
          <w:sz w:val="32"/>
          <w:szCs w:val="32"/>
        </w:rPr>
        <w:lastRenderedPageBreak/>
        <w:t>矫正中可由社会组织承担的服务职能通过法定程序交给专业社会组织，切实促进了政</w:t>
      </w:r>
      <w:r>
        <w:rPr>
          <w:rFonts w:ascii="仿宋" w:eastAsia="仿宋" w:hAnsi="仿宋" w:cs="仿宋_GB2312"/>
          <w:color w:val="000000"/>
          <w:kern w:val="0"/>
          <w:sz w:val="32"/>
          <w:szCs w:val="32"/>
        </w:rPr>
        <w:t>府部门、社会组织职能归位和理性回归，达到了提高运行效率、减轻行政负担的目的。</w:t>
      </w:r>
    </w:p>
    <w:p w:rsidR="001C49A2" w:rsidRDefault="002A25BA">
      <w:pPr>
        <w:widowControl w:val="0"/>
        <w:spacing w:line="560" w:lineRule="exact"/>
        <w:ind w:firstLine="480"/>
        <w:jc w:val="both"/>
        <w:rPr>
          <w:b/>
          <w:bCs/>
        </w:rPr>
      </w:pPr>
      <w:r>
        <w:rPr>
          <w:rFonts w:ascii="仿宋" w:eastAsia="仿宋" w:hAnsi="仿宋" w:cs="楷体"/>
          <w:b/>
          <w:bCs/>
          <w:color w:val="000000"/>
          <w:kern w:val="0"/>
          <w:sz w:val="32"/>
          <w:szCs w:val="32"/>
        </w:rPr>
        <w:t>（三）丰富了司法行政管理内涵</w:t>
      </w:r>
    </w:p>
    <w:p w:rsidR="001C49A2" w:rsidRDefault="002A25BA">
      <w:pPr>
        <w:widowControl w:val="0"/>
        <w:spacing w:line="560" w:lineRule="exact"/>
        <w:ind w:firstLine="640"/>
        <w:jc w:val="both"/>
        <w:rPr>
          <w:rFonts w:ascii="仿宋" w:eastAsia="仿宋" w:hAnsi="仿宋" w:cs="仿宋_GB2312"/>
          <w:color w:val="000000"/>
          <w:kern w:val="0"/>
          <w:sz w:val="32"/>
          <w:szCs w:val="32"/>
        </w:rPr>
      </w:pPr>
      <w:r>
        <w:rPr>
          <w:rFonts w:ascii="仿宋" w:eastAsia="仿宋" w:hAnsi="仿宋" w:cs="仿宋_GB2312"/>
          <w:color w:val="000000"/>
          <w:kern w:val="0"/>
          <w:sz w:val="32"/>
          <w:szCs w:val="32"/>
        </w:rPr>
        <w:t>以往，在司法行政特别是社区矫正工作中，司法行政机关缺乏有资质的心理辅导人员，加之基层司法所人员少，维稳、调解等中心任务多，不能有针对性制定社区矫正对象心理矫正方案，对社区矫正对象主要以行政化的管理管控为主。社工机构参与社区矫正服务之后，有更多的时间和精力全面深入的和服务对象接触，根据个体的不同有针对制定有针对性的教育培训计划，链接社会优质资源，运用专业手法，提供更为精细化、个性化的服务。将服务触角延伸</w:t>
      </w:r>
      <w:r>
        <w:rPr>
          <w:rFonts w:ascii="仿宋" w:eastAsia="仿宋" w:hAnsi="仿宋" w:cs="仿宋_GB2312"/>
          <w:color w:val="000000"/>
          <w:kern w:val="0"/>
          <w:sz w:val="32"/>
          <w:szCs w:val="32"/>
        </w:rPr>
        <w:t>到服务对象的方方面面，将服务真正深入服务对象内心世界。</w:t>
      </w:r>
    </w:p>
    <w:p w:rsidR="001C49A2" w:rsidRDefault="002A25BA">
      <w:pPr>
        <w:widowControl w:val="0"/>
        <w:spacing w:line="560" w:lineRule="exact"/>
        <w:jc w:val="both"/>
        <w:rPr>
          <w:b/>
          <w:bCs/>
        </w:rPr>
      </w:pPr>
      <w:r>
        <w:rPr>
          <w:rFonts w:ascii="仿宋" w:eastAsia="仿宋" w:hAnsi="仿宋" w:cs="仿宋_GB2312"/>
          <w:b/>
          <w:bCs/>
          <w:color w:val="000000"/>
          <w:kern w:val="0"/>
          <w:sz w:val="32"/>
          <w:szCs w:val="32"/>
        </w:rPr>
        <w:t xml:space="preserve">    </w:t>
      </w:r>
      <w:r>
        <w:rPr>
          <w:rFonts w:ascii="仿宋" w:eastAsia="仿宋" w:hAnsi="仿宋" w:cs="仿宋_GB2312"/>
          <w:b/>
          <w:bCs/>
          <w:color w:val="000000"/>
          <w:kern w:val="0"/>
          <w:sz w:val="32"/>
          <w:szCs w:val="32"/>
        </w:rPr>
        <w:t>（四）减轻了司法行政机关的工作</w:t>
      </w:r>
    </w:p>
    <w:p w:rsidR="001C49A2" w:rsidRDefault="002A25BA">
      <w:pPr>
        <w:widowControl w:val="0"/>
        <w:spacing w:line="560" w:lineRule="exact"/>
        <w:jc w:val="both"/>
        <w:rPr>
          <w:rFonts w:ascii="仿宋" w:eastAsia="仿宋" w:hAnsi="仿宋" w:cs="仿宋_GB2312"/>
          <w:color w:val="000000"/>
          <w:kern w:val="0"/>
          <w:sz w:val="32"/>
          <w:szCs w:val="32"/>
        </w:rPr>
      </w:pPr>
      <w:r>
        <w:rPr>
          <w:rFonts w:ascii="仿宋" w:eastAsia="仿宋" w:hAnsi="仿宋" w:cs="仿宋_GB2312"/>
          <w:color w:val="000000"/>
          <w:kern w:val="0"/>
          <w:sz w:val="32"/>
          <w:szCs w:val="32"/>
        </w:rPr>
        <w:t xml:space="preserve">     </w:t>
      </w:r>
      <w:r>
        <w:rPr>
          <w:rFonts w:ascii="仿宋" w:eastAsia="仿宋" w:hAnsi="仿宋" w:cs="仿宋_GB2312"/>
          <w:color w:val="000000"/>
          <w:kern w:val="0"/>
          <w:sz w:val="32"/>
          <w:szCs w:val="32"/>
        </w:rPr>
        <w:t>在以前的社区矫正工作中，往往都是司法工作人员亲自操刀上阵，大到工作情况报告，小到平台定位核查，都需要司法工作人员进行实际性操作。自政府购买工作开启后，日常监管出必要的审批之外，所有的工作都由政府购买的社会组织进行处理，处理完成后形成工作总结进行汇报，各项工作条理清晰，工作开展前有方案，中有留档，尾有反馈，形成了一套完成的资料审查模板，为规范矫正工作作出了巨大的贡献。</w:t>
      </w:r>
    </w:p>
    <w:p w:rsidR="001C49A2" w:rsidRDefault="002A25BA">
      <w:pPr>
        <w:widowControl w:val="0"/>
        <w:spacing w:before="156" w:after="156" w:line="560" w:lineRule="exact"/>
        <w:jc w:val="both"/>
        <w:rPr>
          <w:rFonts w:ascii="仿宋" w:eastAsia="仿宋" w:hAnsi="仿宋" w:cs="黑体"/>
          <w:b/>
          <w:kern w:val="0"/>
          <w:sz w:val="32"/>
          <w:szCs w:val="32"/>
        </w:rPr>
      </w:pPr>
      <w:r>
        <w:rPr>
          <w:rFonts w:ascii="仿宋" w:eastAsia="仿宋" w:hAnsi="仿宋" w:cs="黑体"/>
          <w:kern w:val="0"/>
          <w:sz w:val="32"/>
          <w:szCs w:val="32"/>
        </w:rPr>
        <w:t xml:space="preserve">   </w:t>
      </w:r>
      <w:r>
        <w:rPr>
          <w:rFonts w:ascii="仿宋" w:hAnsi="仿宋" w:cs="黑体"/>
          <w:b/>
          <w:kern w:val="0"/>
          <w:sz w:val="32"/>
          <w:szCs w:val="32"/>
        </w:rPr>
        <w:t xml:space="preserve"> </w:t>
      </w:r>
      <w:r>
        <w:rPr>
          <w:rFonts w:ascii="仿宋" w:hAnsi="仿宋" w:cs="黑体"/>
          <w:b/>
          <w:kern w:val="0"/>
          <w:sz w:val="32"/>
          <w:szCs w:val="32"/>
        </w:rPr>
        <w:t>五、主要经验做法、存在问题、改进措施和建议</w:t>
      </w:r>
    </w:p>
    <w:p w:rsidR="001C49A2" w:rsidRDefault="002A25BA">
      <w:pPr>
        <w:widowControl w:val="0"/>
        <w:spacing w:before="156" w:after="156" w:line="560" w:lineRule="exact"/>
        <w:ind w:firstLine="640"/>
        <w:jc w:val="both"/>
        <w:rPr>
          <w:rFonts w:ascii="仿宋" w:eastAsia="仿宋" w:hAnsi="仿宋" w:cs="仿宋_GB2312"/>
          <w:b/>
          <w:bCs/>
          <w:color w:val="000000"/>
          <w:kern w:val="0"/>
          <w:sz w:val="32"/>
          <w:szCs w:val="32"/>
        </w:rPr>
      </w:pPr>
      <w:r>
        <w:rPr>
          <w:rFonts w:ascii="仿宋" w:eastAsia="仿宋" w:hAnsi="仿宋" w:cs="仿宋_GB2312"/>
          <w:b/>
          <w:bCs/>
          <w:color w:val="000000"/>
          <w:kern w:val="0"/>
          <w:sz w:val="32"/>
          <w:szCs w:val="32"/>
        </w:rPr>
        <w:lastRenderedPageBreak/>
        <w:t>（一）主要经验做法</w:t>
      </w:r>
    </w:p>
    <w:p w:rsidR="001C49A2" w:rsidRDefault="002A25BA">
      <w:pPr>
        <w:widowControl w:val="0"/>
        <w:spacing w:before="156" w:after="156" w:line="560" w:lineRule="exact"/>
        <w:ind w:firstLine="641"/>
        <w:jc w:val="both"/>
        <w:rPr>
          <w:rFonts w:ascii="仿宋" w:eastAsia="仿宋" w:hAnsi="仿宋" w:cs="仿宋_GB2312"/>
          <w:color w:val="000000"/>
          <w:kern w:val="0"/>
          <w:sz w:val="32"/>
          <w:szCs w:val="32"/>
        </w:rPr>
      </w:pPr>
      <w:r>
        <w:rPr>
          <w:rFonts w:ascii="仿宋" w:eastAsia="仿宋" w:hAnsi="仿宋" w:cs="仿宋_GB2312"/>
          <w:color w:val="000000"/>
          <w:kern w:val="0"/>
          <w:sz w:val="32"/>
          <w:szCs w:val="32"/>
        </w:rPr>
        <w:t>本项目通过政府购买方式，引入社会组织、社工、心理咨询师介入，在对社区矫正对象管理中起到更为有效的教育作用。其中主题教育有效提升了社区矫正对象接受教育学习的积极性，促进改造教育质量改进；心理测量和评估为监管提供了参考依据，发现社区矫正对象心理问题，并及时予以心理辅导介入有效降低了再犯罪风险；组织参与公益志愿服务，换一种思维、换一种身份，让社区矫正对象积极培养了帮助他人、回报社会的获得感，增加了社区矫正对象自我道德约束力；加强走访调查与定位技术服务</w:t>
      </w:r>
      <w:r>
        <w:rPr>
          <w:rFonts w:ascii="仿宋" w:eastAsia="仿宋" w:hAnsi="仿宋" w:cs="仿宋_GB2312"/>
          <w:color w:val="000000"/>
          <w:kern w:val="0"/>
          <w:sz w:val="32"/>
          <w:szCs w:val="32"/>
        </w:rPr>
        <w:t>，有效提升社区矫正对象动态信息掌握度，降低了脱管漏管风险。</w:t>
      </w:r>
    </w:p>
    <w:p w:rsidR="001C49A2" w:rsidRDefault="002A25BA">
      <w:pPr>
        <w:widowControl w:val="0"/>
        <w:spacing w:line="560" w:lineRule="exact"/>
        <w:ind w:firstLine="643"/>
        <w:jc w:val="both"/>
        <w:rPr>
          <w:rFonts w:ascii="仿宋" w:eastAsia="仿宋" w:hAnsi="仿宋" w:cs="宋体"/>
          <w:b/>
          <w:bCs/>
          <w:kern w:val="0"/>
          <w:sz w:val="32"/>
          <w:szCs w:val="32"/>
        </w:rPr>
      </w:pPr>
      <w:r>
        <w:rPr>
          <w:rFonts w:ascii="仿宋" w:eastAsia="仿宋" w:hAnsi="仿宋" w:cs="宋体"/>
          <w:b/>
          <w:bCs/>
          <w:kern w:val="0"/>
          <w:sz w:val="32"/>
          <w:szCs w:val="32"/>
        </w:rPr>
        <w:t>（二）存在问题</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kern w:val="0"/>
          <w:sz w:val="32"/>
          <w:szCs w:val="32"/>
        </w:rPr>
        <w:t>、该项目实施过程中，社会组织与社工均能有效开展工作，在工作开展期间因各服务站点距离问题，月度资料及其他纸质文档资料对接会存在时间上的差异，活动开展中期，因优质的社会资源减少，只能采取就近、就方便管理的原则为社区矫正对象开展购买工作。虽然后期工作中，通过省矫正平台的对接，有效解决了该问题，但许多细微之处还需要整改。同时由于溆浦县不少乡镇地处山区，分布较散，走访工作相对较为困难，走访实时性的效率较低，耗费人力成本较高，切有较高的危险性</w:t>
      </w:r>
      <w:r>
        <w:rPr>
          <w:rFonts w:ascii="仿宋" w:eastAsia="仿宋" w:hAnsi="仿宋" w:cs="宋体"/>
          <w:kern w:val="0"/>
          <w:sz w:val="32"/>
          <w:szCs w:val="32"/>
        </w:rPr>
        <w:t>。</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kern w:val="0"/>
          <w:sz w:val="32"/>
          <w:szCs w:val="32"/>
        </w:rPr>
        <w:t>、因国家疫情防控要求，无法正常组织开展各项购买服务活动，各项购买活动因此处于停滞状态，后期疫情形势良</w:t>
      </w:r>
      <w:r>
        <w:rPr>
          <w:rFonts w:ascii="仿宋" w:eastAsia="仿宋" w:hAnsi="仿宋" w:cs="宋体"/>
          <w:kern w:val="0"/>
          <w:sz w:val="32"/>
          <w:szCs w:val="32"/>
        </w:rPr>
        <w:lastRenderedPageBreak/>
        <w:t>好时，我中心及时与溆浦县司法局主管领导处沟通、汇报，积极开展工作，做好其他工作开展方式的实施。</w:t>
      </w:r>
    </w:p>
    <w:p w:rsidR="001C49A2" w:rsidRDefault="002A25BA">
      <w:pPr>
        <w:widowControl w:val="0"/>
        <w:spacing w:line="560" w:lineRule="exact"/>
        <w:ind w:firstLine="643"/>
        <w:jc w:val="both"/>
        <w:rPr>
          <w:rFonts w:ascii="仿宋" w:eastAsia="仿宋" w:hAnsi="仿宋" w:cs="宋体"/>
          <w:b/>
          <w:bCs/>
          <w:kern w:val="0"/>
          <w:sz w:val="32"/>
          <w:szCs w:val="32"/>
        </w:rPr>
      </w:pPr>
      <w:r>
        <w:rPr>
          <w:rFonts w:ascii="仿宋" w:eastAsia="仿宋" w:hAnsi="仿宋" w:cs="宋体"/>
          <w:b/>
          <w:bCs/>
          <w:kern w:val="0"/>
          <w:sz w:val="32"/>
          <w:szCs w:val="32"/>
        </w:rPr>
        <w:t>（三）改进措施和建议</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针对优质资源链接问题，多次开展专题化的工作，在一定程度上解决的资源链接问题；</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针对走访工作人力成本较高问题，于</w:t>
      </w:r>
      <w:r>
        <w:rPr>
          <w:rFonts w:ascii="仿宋" w:eastAsia="仿宋" w:hAnsi="仿宋" w:cs="宋体"/>
          <w:kern w:val="0"/>
          <w:sz w:val="32"/>
          <w:szCs w:val="32"/>
        </w:rPr>
        <w:t>2018</w:t>
      </w:r>
      <w:r>
        <w:rPr>
          <w:rFonts w:ascii="仿宋" w:eastAsia="仿宋" w:hAnsi="仿宋" w:cs="宋体"/>
          <w:kern w:val="0"/>
          <w:sz w:val="32"/>
          <w:szCs w:val="32"/>
        </w:rPr>
        <w:t>年推进队建制改革试点后，将购买服务项目单位工作人员派驻至各中队，并与各中队工作互相协助配合，有效改进了走访工作效率问题。但该项目中走访调查工作仍然需要占用较高人力和财力成本，为进一步提升走访调查工作力度，在新的一年里，我们将继续与服务单位沟通、协调，创新走访</w:t>
      </w:r>
      <w:bookmarkStart w:id="0" w:name="_GoBack"/>
      <w:bookmarkEnd w:id="0"/>
      <w:r>
        <w:rPr>
          <w:rFonts w:ascii="仿宋" w:eastAsia="仿宋" w:hAnsi="仿宋" w:cs="宋体"/>
          <w:kern w:val="0"/>
          <w:sz w:val="32"/>
          <w:szCs w:val="32"/>
        </w:rPr>
        <w:t>模式，提高走访效能。</w:t>
      </w:r>
    </w:p>
    <w:p w:rsidR="001C49A2" w:rsidRDefault="002A25BA">
      <w:pPr>
        <w:widowControl w:val="0"/>
        <w:spacing w:line="560" w:lineRule="exact"/>
        <w:ind w:firstLine="640"/>
        <w:jc w:val="both"/>
        <w:rPr>
          <w:rFonts w:ascii="仿宋" w:eastAsia="仿宋" w:hAnsi="仿宋" w:cs="宋体"/>
          <w:kern w:val="0"/>
          <w:sz w:val="32"/>
          <w:szCs w:val="32"/>
        </w:rPr>
      </w:pPr>
      <w:r>
        <w:rPr>
          <w:rFonts w:ascii="仿宋" w:eastAsia="仿宋" w:hAnsi="仿宋" w:cs="宋体"/>
          <w:kern w:val="0"/>
          <w:sz w:val="32"/>
          <w:szCs w:val="32"/>
        </w:rPr>
        <w:t>针对国家防控疫情的要求，在积极响应国家及各省、市、县相关要求时，要积极思考在不影响工作相关政策要求的同时顺利开展已经购买的工作，如果实在无法完成应该立即调度资源进行查漏补缺，及时将无法完成的工作填补起来，或者利用网络平台进行远程授课</w:t>
      </w:r>
      <w:r>
        <w:rPr>
          <w:rFonts w:ascii="仿宋" w:eastAsia="仿宋" w:hAnsi="仿宋" w:cs="宋体"/>
          <w:kern w:val="0"/>
          <w:sz w:val="32"/>
          <w:szCs w:val="32"/>
        </w:rPr>
        <w:t>、远程直播等方式完成</w:t>
      </w:r>
    </w:p>
    <w:p w:rsidR="001C49A2" w:rsidRDefault="002A25BA">
      <w:pPr>
        <w:widowControl w:val="0"/>
        <w:spacing w:line="560" w:lineRule="exact"/>
        <w:ind w:firstLine="643"/>
        <w:jc w:val="both"/>
      </w:pPr>
      <w:r>
        <w:rPr>
          <w:rFonts w:ascii="仿宋" w:hAnsi="仿宋" w:cs="黑体"/>
          <w:b/>
          <w:kern w:val="0"/>
          <w:sz w:val="32"/>
          <w:szCs w:val="32"/>
        </w:rPr>
        <w:t>六、其他</w:t>
      </w:r>
    </w:p>
    <w:p w:rsidR="001C49A2" w:rsidRDefault="002A25BA">
      <w:pPr>
        <w:widowControl w:val="0"/>
        <w:spacing w:line="560" w:lineRule="exact"/>
        <w:ind w:firstLine="640"/>
        <w:jc w:val="both"/>
        <w:rPr>
          <w:rFonts w:ascii="仿宋" w:eastAsia="仿宋" w:hAnsi="仿宋" w:cs="仿宋_GB2312"/>
          <w:kern w:val="0"/>
          <w:sz w:val="32"/>
          <w:szCs w:val="32"/>
        </w:rPr>
      </w:pPr>
      <w:r>
        <w:rPr>
          <w:rFonts w:ascii="仿宋" w:eastAsia="仿宋" w:hAnsi="仿宋" w:cs="仿宋_GB2312"/>
          <w:kern w:val="0"/>
          <w:sz w:val="32"/>
          <w:szCs w:val="32"/>
        </w:rPr>
        <w:t>无</w:t>
      </w:r>
    </w:p>
    <w:p w:rsidR="001C49A2" w:rsidRDefault="001C49A2">
      <w:pPr>
        <w:widowControl w:val="0"/>
        <w:spacing w:line="560" w:lineRule="exact"/>
        <w:jc w:val="both"/>
        <w:rPr>
          <w:rFonts w:ascii="仿宋" w:eastAsia="仿宋" w:hAnsi="仿宋" w:cs="仿宋_GB2312"/>
          <w:kern w:val="0"/>
          <w:sz w:val="32"/>
          <w:szCs w:val="32"/>
        </w:rPr>
      </w:pPr>
    </w:p>
    <w:p w:rsidR="001C49A2" w:rsidRDefault="001C49A2">
      <w:pPr>
        <w:widowControl w:val="0"/>
        <w:spacing w:line="560" w:lineRule="exact"/>
        <w:jc w:val="right"/>
        <w:rPr>
          <w:rFonts w:ascii="仿宋" w:eastAsia="仿宋" w:hAnsi="仿宋" w:cs="仿宋_GB2312"/>
          <w:kern w:val="0"/>
          <w:sz w:val="32"/>
          <w:szCs w:val="32"/>
        </w:rPr>
      </w:pPr>
    </w:p>
    <w:p w:rsidR="001C49A2" w:rsidRDefault="002A25BA">
      <w:pPr>
        <w:widowControl w:val="0"/>
        <w:spacing w:line="560" w:lineRule="exact"/>
        <w:jc w:val="both"/>
        <w:rPr>
          <w:rFonts w:ascii="仿宋" w:eastAsia="仿宋" w:hAnsi="仿宋" w:cs="仿宋_GB2312"/>
          <w:kern w:val="0"/>
          <w:sz w:val="32"/>
          <w:szCs w:val="32"/>
        </w:rPr>
      </w:pPr>
      <w:r>
        <w:rPr>
          <w:rFonts w:ascii="仿宋" w:eastAsia="仿宋" w:hAnsi="仿宋" w:cs="仿宋_GB2312"/>
          <w:kern w:val="0"/>
          <w:sz w:val="32"/>
          <w:szCs w:val="32"/>
        </w:rPr>
        <w:t xml:space="preserve">                              </w:t>
      </w:r>
    </w:p>
    <w:sectPr w:rsidR="001C49A2" w:rsidSect="001C49A2">
      <w:headerReference w:type="default" r:id="rId7"/>
      <w:pgSz w:w="11906" w:h="16838"/>
      <w:pgMar w:top="1701" w:right="1701" w:bottom="1701" w:left="1701" w:header="851" w:footer="0" w:gutter="0"/>
      <w:cols w:space="720"/>
      <w:formProt w:val="0"/>
      <w:docGrid w:type="lines" w:linePitch="312" w:charSpace="430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5BA" w:rsidRDefault="002A25BA" w:rsidP="001C49A2">
      <w:r>
        <w:separator/>
      </w:r>
    </w:p>
  </w:endnote>
  <w:endnote w:type="continuationSeparator" w:id="0">
    <w:p w:rsidR="002A25BA" w:rsidRDefault="002A25BA" w:rsidP="001C4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5BA" w:rsidRDefault="002A25BA" w:rsidP="001C49A2">
      <w:r>
        <w:separator/>
      </w:r>
    </w:p>
  </w:footnote>
  <w:footnote w:type="continuationSeparator" w:id="0">
    <w:p w:rsidR="002A25BA" w:rsidRDefault="002A25BA" w:rsidP="001C4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A2" w:rsidRDefault="001C49A2">
    <w:pPr>
      <w:pStyle w:val="a3"/>
      <w:pBdr>
        <w:bottom w:val="nil"/>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autoHyphenation/>
  <w:characterSpacingControl w:val="doNotCompress"/>
  <w:footnotePr>
    <w:footnote w:id="-1"/>
    <w:footnote w:id="0"/>
  </w:footnotePr>
  <w:endnotePr>
    <w:endnote w:id="-1"/>
    <w:endnote w:id="0"/>
  </w:endnotePr>
  <w:compat>
    <w:doNotExpandShiftReturn/>
    <w:useFELayout/>
  </w:compat>
  <w:rsids>
    <w:rsidRoot w:val="001C49A2"/>
    <w:rsid w:val="001C49A2"/>
    <w:rsid w:val="002A25BA"/>
    <w:rsid w:val="00565E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49A2"/>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1C49A2"/>
    <w:pPr>
      <w:pBdr>
        <w:bottom w:val="single" w:sz="6" w:space="1" w:color="000000"/>
      </w:pBdr>
      <w:tabs>
        <w:tab w:val="center" w:pos="4153"/>
        <w:tab w:val="right" w:pos="8306"/>
      </w:tabs>
      <w:snapToGrid w:val="0"/>
      <w:jc w:val="center"/>
    </w:pPr>
    <w:rPr>
      <w:sz w:val="18"/>
      <w:szCs w:val="18"/>
    </w:rPr>
  </w:style>
  <w:style w:type="paragraph" w:styleId="a4">
    <w:name w:val="Normal (Web)"/>
    <w:basedOn w:val="a"/>
    <w:qFormat/>
    <w:rsid w:val="001C49A2"/>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992</Words>
  <Characters>5661</Characters>
  <Application>Microsoft Office Word</Application>
  <DocSecurity>0</DocSecurity>
  <Lines>47</Lines>
  <Paragraphs>13</Paragraphs>
  <ScaleCrop>false</ScaleCrop>
  <Company>China</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Administrator</cp:lastModifiedBy>
  <cp:revision>10</cp:revision>
  <cp:lastPrinted>2021-06-08T17:47:00Z</cp:lastPrinted>
  <dcterms:created xsi:type="dcterms:W3CDTF">2020-04-28T02:58:00Z</dcterms:created>
  <dcterms:modified xsi:type="dcterms:W3CDTF">2021-06-23T03:47:00Z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