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黑体" w:hAnsi="黑体" w:eastAsia="黑体"/>
          <w:b/>
          <w:sz w:val="44"/>
          <w:szCs w:val="44"/>
          <w:lang w:eastAsia="zh-CN"/>
        </w:rPr>
      </w:pPr>
      <w:r>
        <w:rPr>
          <w:rFonts w:hint="eastAsia" w:ascii="黑体" w:hAnsi="黑体" w:eastAsia="黑体"/>
          <w:b/>
          <w:sz w:val="44"/>
          <w:szCs w:val="44"/>
          <w:lang w:eastAsia="zh-CN"/>
        </w:rPr>
        <w:t>溆浦县统计局关于20</w:t>
      </w:r>
      <w:r>
        <w:rPr>
          <w:rFonts w:hint="eastAsia" w:ascii="黑体" w:hAnsi="黑体" w:eastAsia="黑体"/>
          <w:b/>
          <w:sz w:val="44"/>
          <w:szCs w:val="44"/>
          <w:lang w:val="en-US" w:eastAsia="zh-CN"/>
        </w:rPr>
        <w:t>21</w:t>
      </w:r>
      <w:r>
        <w:rPr>
          <w:rFonts w:hint="eastAsia" w:ascii="黑体" w:hAnsi="黑体" w:eastAsia="黑体"/>
          <w:b/>
          <w:sz w:val="44"/>
          <w:szCs w:val="44"/>
          <w:lang w:eastAsia="zh-CN"/>
        </w:rPr>
        <w:t>年度部门整体支出的</w:t>
      </w:r>
    </w:p>
    <w:p>
      <w:pPr>
        <w:adjustRightInd w:val="0"/>
        <w:snapToGrid w:val="0"/>
        <w:spacing w:line="600" w:lineRule="exact"/>
        <w:jc w:val="center"/>
        <w:rPr>
          <w:rFonts w:hint="eastAsia" w:ascii="黑体" w:hAnsi="黑体" w:eastAsia="黑体"/>
          <w:b/>
          <w:sz w:val="44"/>
          <w:szCs w:val="44"/>
          <w:lang w:eastAsia="zh-CN"/>
        </w:rPr>
      </w:pPr>
      <w:r>
        <w:rPr>
          <w:rFonts w:hint="eastAsia" w:ascii="黑体" w:hAnsi="黑体" w:eastAsia="黑体"/>
          <w:b/>
          <w:sz w:val="44"/>
          <w:szCs w:val="44"/>
          <w:lang w:eastAsia="zh-CN"/>
        </w:rPr>
        <w:t>绩效自评报告</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jc w:val="center"/>
        <w:textAlignment w:val="auto"/>
        <w:outlineLvl w:val="9"/>
        <w:rPr>
          <w:rFonts w:hint="eastAsia" w:ascii="仿宋" w:hAnsi="仿宋" w:eastAsia="仿宋"/>
          <w:sz w:val="21"/>
          <w:szCs w:val="21"/>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根据溆财绩</w:t>
      </w:r>
      <w:r>
        <w:rPr>
          <w:rFonts w:hint="eastAsia" w:ascii="仿宋" w:hAnsi="仿宋" w:eastAsia="仿宋"/>
          <w:sz w:val="32"/>
          <w:szCs w:val="32"/>
          <w:lang w:eastAsia="zh-CN"/>
        </w:rPr>
        <w:t>函</w:t>
      </w:r>
      <w:r>
        <w:rPr>
          <w:rFonts w:hint="eastAsia" w:ascii="仿宋" w:hAnsi="仿宋" w:eastAsia="仿宋"/>
          <w:sz w:val="32"/>
          <w:szCs w:val="32"/>
        </w:rPr>
        <w:t>〔20</w:t>
      </w:r>
      <w:r>
        <w:rPr>
          <w:rFonts w:hint="eastAsia" w:ascii="仿宋" w:hAnsi="仿宋" w:eastAsia="仿宋"/>
          <w:sz w:val="32"/>
          <w:szCs w:val="32"/>
          <w:lang w:val="en-US" w:eastAsia="zh-CN"/>
        </w:rPr>
        <w:t>22</w:t>
      </w:r>
      <w:r>
        <w:rPr>
          <w:rFonts w:hint="eastAsia" w:ascii="仿宋" w:hAnsi="仿宋" w:eastAsia="仿宋"/>
          <w:sz w:val="32"/>
          <w:szCs w:val="32"/>
        </w:rPr>
        <w:t>〕</w:t>
      </w:r>
      <w:r>
        <w:rPr>
          <w:rFonts w:hint="eastAsia" w:ascii="仿宋" w:hAnsi="仿宋" w:eastAsia="仿宋"/>
          <w:sz w:val="32"/>
          <w:szCs w:val="32"/>
          <w:lang w:val="en-US" w:eastAsia="zh-CN"/>
        </w:rPr>
        <w:t>12</w:t>
      </w:r>
      <w:r>
        <w:rPr>
          <w:rFonts w:hint="eastAsia" w:ascii="仿宋" w:hAnsi="仿宋" w:eastAsia="仿宋"/>
          <w:sz w:val="32"/>
          <w:szCs w:val="32"/>
        </w:rPr>
        <w:t xml:space="preserve"> 号文件精神，现将县统计局20</w:t>
      </w:r>
      <w:r>
        <w:rPr>
          <w:rFonts w:hint="eastAsia" w:ascii="仿宋" w:hAnsi="仿宋" w:eastAsia="仿宋"/>
          <w:sz w:val="32"/>
          <w:szCs w:val="32"/>
          <w:lang w:val="en-US" w:eastAsia="zh-CN"/>
        </w:rPr>
        <w:t>21</w:t>
      </w:r>
      <w:r>
        <w:rPr>
          <w:rFonts w:hint="eastAsia" w:ascii="仿宋" w:hAnsi="仿宋" w:eastAsia="仿宋"/>
          <w:sz w:val="32"/>
          <w:szCs w:val="32"/>
        </w:rPr>
        <w:t>年度部门整体支出绩效评价情况报告如下：</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一、部门概况</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1． 主要职能</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县统计局是主管全县统计和国民经济核算工作的县政府组成部门。主要职责是：贯彻执行国家统计工作的方针、政策和法律法规，完成国家、省、市统计调查任务；检查监督统计法规的实施情况，查处统计违法行为；研究制定全县统一的基本统计制度，拟定统计指标，指导和协调全县统计业务工作，组织开展全县性县情县力普查及相关专项调查；审核县直各部门统计调查计划及调查方案；为制定政策、编制国民经济和社会发展规划提供统计资料，对全县国民经济、科技进步和社会发展等情况进行统计监测，为县委、县政府及相关部门提供统计信息及咨询建议；统一核定、管理、公布全县经济、社会、科技的基本统计资料，定期发布全县国民经济发展情况统计公报以及有关普查和专项调查公报；建立健全和管理全县统计信息自动化系统和统计数据库体系；指导我县基层单位加强统计基础建设。</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2.机构设置、人员情况</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目前县统计局共设有</w:t>
      </w:r>
      <w:r>
        <w:rPr>
          <w:rFonts w:hint="eastAsia" w:ascii="仿宋" w:hAnsi="仿宋" w:eastAsia="仿宋"/>
          <w:sz w:val="32"/>
          <w:szCs w:val="32"/>
          <w:lang w:val="en-US" w:eastAsia="zh-CN"/>
        </w:rPr>
        <w:t>4</w:t>
      </w:r>
      <w:r>
        <w:rPr>
          <w:rFonts w:hint="eastAsia" w:ascii="仿宋" w:hAnsi="仿宋" w:eastAsia="仿宋"/>
          <w:sz w:val="32"/>
          <w:szCs w:val="32"/>
        </w:rPr>
        <w:t>个内设机构，事业单位2个。现有行政编制在职人员</w:t>
      </w:r>
      <w:r>
        <w:rPr>
          <w:rFonts w:hint="eastAsia" w:ascii="仿宋" w:hAnsi="仿宋" w:eastAsia="仿宋"/>
          <w:sz w:val="32"/>
          <w:szCs w:val="32"/>
          <w:lang w:val="en-US" w:eastAsia="zh-CN"/>
        </w:rPr>
        <w:t>8</w:t>
      </w:r>
      <w:r>
        <w:rPr>
          <w:rFonts w:hint="eastAsia" w:ascii="仿宋" w:hAnsi="仿宋" w:eastAsia="仿宋"/>
          <w:sz w:val="32"/>
          <w:szCs w:val="32"/>
        </w:rPr>
        <w:t>人、事业编制在职人员</w:t>
      </w:r>
      <w:r>
        <w:rPr>
          <w:rFonts w:hint="eastAsia" w:ascii="仿宋" w:hAnsi="仿宋" w:eastAsia="仿宋"/>
          <w:sz w:val="32"/>
          <w:szCs w:val="32"/>
          <w:lang w:val="en-US" w:eastAsia="zh-CN"/>
        </w:rPr>
        <w:t>12</w:t>
      </w:r>
      <w:r>
        <w:rPr>
          <w:rFonts w:hint="eastAsia" w:ascii="仿宋" w:hAnsi="仿宋" w:eastAsia="仿宋"/>
          <w:sz w:val="32"/>
          <w:szCs w:val="32"/>
        </w:rPr>
        <w:t>人。</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3.主要工作任务</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21</w:t>
      </w:r>
      <w:r>
        <w:rPr>
          <w:rFonts w:hint="eastAsia" w:ascii="仿宋" w:hAnsi="仿宋" w:eastAsia="仿宋"/>
          <w:sz w:val="32"/>
          <w:szCs w:val="32"/>
        </w:rPr>
        <w:t>年县统计局除完成常规的经济社会发展统计调查和监测任务外，还组织开展了20</w:t>
      </w:r>
      <w:r>
        <w:rPr>
          <w:rFonts w:hint="eastAsia" w:ascii="仿宋" w:hAnsi="仿宋" w:eastAsia="仿宋"/>
          <w:sz w:val="32"/>
          <w:szCs w:val="32"/>
          <w:lang w:val="en-US" w:eastAsia="zh-CN"/>
        </w:rPr>
        <w:t>21</w:t>
      </w:r>
      <w:r>
        <w:rPr>
          <w:rFonts w:hint="eastAsia" w:ascii="仿宋" w:hAnsi="仿宋" w:eastAsia="仿宋"/>
          <w:sz w:val="32"/>
          <w:szCs w:val="32"/>
        </w:rPr>
        <w:t>年</w:t>
      </w:r>
      <w:r>
        <w:rPr>
          <w:rFonts w:hint="eastAsia" w:ascii="仿宋" w:hAnsi="仿宋" w:eastAsia="仿宋"/>
          <w:sz w:val="32"/>
          <w:szCs w:val="32"/>
          <w:lang w:eastAsia="zh-CN"/>
        </w:rPr>
        <w:t>统计专项调查和全县第七次人口普查工作</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县统计局承担的国家、省、市和县政府主要专项统计调查工作任务有：GDP核算、资源产出率调查、全面小康社会建设统计监测、文化产业统计、</w:t>
      </w:r>
      <w:r>
        <w:rPr>
          <w:rFonts w:hint="eastAsia" w:ascii="仿宋" w:hAnsi="仿宋" w:eastAsia="仿宋"/>
          <w:sz w:val="32"/>
          <w:szCs w:val="32"/>
          <w:lang w:val="en-US" w:eastAsia="zh-CN"/>
        </w:rPr>
        <w:t>1%</w:t>
      </w:r>
      <w:r>
        <w:rPr>
          <w:rFonts w:hint="eastAsia" w:ascii="仿宋" w:hAnsi="仿宋" w:eastAsia="仿宋"/>
          <w:sz w:val="32"/>
          <w:szCs w:val="32"/>
        </w:rPr>
        <w:t>人口和劳动力抽样调查、全社会能源统计及监测、服务业统计、</w:t>
      </w:r>
      <w:r>
        <w:rPr>
          <w:rFonts w:hint="eastAsia" w:ascii="仿宋" w:hAnsi="仿宋" w:eastAsia="仿宋"/>
          <w:sz w:val="32"/>
          <w:szCs w:val="32"/>
          <w:lang w:eastAsia="zh-CN"/>
        </w:rPr>
        <w:t>全县绩效考核指标监测、污染防治公众满意度调查、质量强县指标监测、</w:t>
      </w:r>
      <w:r>
        <w:rPr>
          <w:rFonts w:hint="eastAsia" w:ascii="仿宋" w:hAnsi="仿宋" w:eastAsia="仿宋"/>
          <w:sz w:val="32"/>
          <w:szCs w:val="32"/>
        </w:rPr>
        <w:t>为民办实事评估监测、妇女儿童监测、全县城乡划分、非公有制经济统计、企业创新调查和中小企业调查等专项调查任务。</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二、部门整体支出资金使用情况</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2021年</w:t>
      </w:r>
      <w:r>
        <w:rPr>
          <w:rFonts w:hint="eastAsia" w:ascii="仿宋" w:hAnsi="仿宋" w:eastAsia="仿宋"/>
          <w:sz w:val="32"/>
          <w:szCs w:val="32"/>
        </w:rPr>
        <w:t>县统计局</w:t>
      </w:r>
      <w:r>
        <w:rPr>
          <w:rFonts w:hint="eastAsia" w:ascii="仿宋" w:hAnsi="仿宋" w:eastAsia="仿宋"/>
          <w:sz w:val="32"/>
          <w:szCs w:val="32"/>
          <w:lang w:eastAsia="zh-CN"/>
        </w:rPr>
        <w:t>本年度决</w:t>
      </w:r>
      <w:r>
        <w:rPr>
          <w:rFonts w:hint="eastAsia" w:ascii="仿宋" w:hAnsi="仿宋" w:eastAsia="仿宋"/>
          <w:sz w:val="32"/>
          <w:szCs w:val="32"/>
        </w:rPr>
        <w:t>算</w:t>
      </w:r>
      <w:r>
        <w:rPr>
          <w:rFonts w:hint="eastAsia" w:ascii="仿宋" w:hAnsi="仿宋" w:eastAsia="仿宋"/>
          <w:sz w:val="32"/>
          <w:szCs w:val="32"/>
          <w:lang w:eastAsia="zh-CN"/>
        </w:rPr>
        <w:t>支出为</w:t>
      </w:r>
      <w:r>
        <w:rPr>
          <w:rFonts w:hint="eastAsia" w:ascii="仿宋" w:hAnsi="仿宋" w:eastAsia="仿宋"/>
          <w:sz w:val="32"/>
          <w:szCs w:val="32"/>
          <w:lang w:val="en-US" w:eastAsia="zh-CN"/>
        </w:rPr>
        <w:t>665.37万元，其中基本支出256.95万元，项目支出408.42万元。</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（一）基本支出部分</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lang w:val="en-US"/>
        </w:rPr>
      </w:pPr>
      <w:r>
        <w:rPr>
          <w:rFonts w:hint="eastAsia" w:ascii="仿宋" w:hAnsi="仿宋" w:eastAsia="仿宋"/>
          <w:sz w:val="32"/>
          <w:szCs w:val="32"/>
        </w:rPr>
        <w:t>20</w:t>
      </w:r>
      <w:r>
        <w:rPr>
          <w:rFonts w:hint="eastAsia" w:ascii="仿宋" w:hAnsi="仿宋" w:eastAsia="仿宋"/>
          <w:sz w:val="32"/>
          <w:szCs w:val="32"/>
          <w:lang w:val="en-US" w:eastAsia="zh-CN"/>
        </w:rPr>
        <w:t>21</w:t>
      </w:r>
      <w:r>
        <w:rPr>
          <w:rFonts w:hint="eastAsia" w:ascii="仿宋" w:hAnsi="仿宋" w:eastAsia="仿宋"/>
          <w:sz w:val="32"/>
          <w:szCs w:val="32"/>
        </w:rPr>
        <w:t>年县统计局</w:t>
      </w:r>
      <w:r>
        <w:rPr>
          <w:rFonts w:hint="eastAsia" w:ascii="仿宋" w:hAnsi="仿宋" w:eastAsia="仿宋"/>
          <w:sz w:val="32"/>
          <w:szCs w:val="32"/>
          <w:lang w:eastAsia="zh-CN"/>
        </w:rPr>
        <w:t>决</w:t>
      </w:r>
      <w:r>
        <w:rPr>
          <w:rFonts w:hint="eastAsia" w:ascii="仿宋" w:hAnsi="仿宋" w:eastAsia="仿宋"/>
          <w:sz w:val="32"/>
          <w:szCs w:val="32"/>
        </w:rPr>
        <w:t>算基本支出为</w:t>
      </w:r>
      <w:r>
        <w:rPr>
          <w:rFonts w:hint="eastAsia" w:ascii="仿宋" w:hAnsi="仿宋" w:eastAsia="仿宋"/>
          <w:sz w:val="32"/>
          <w:szCs w:val="32"/>
          <w:lang w:val="en-US" w:eastAsia="zh-CN"/>
        </w:rPr>
        <w:t>256.95</w:t>
      </w:r>
      <w:r>
        <w:rPr>
          <w:rFonts w:hint="eastAsia" w:ascii="仿宋" w:hAnsi="仿宋" w:eastAsia="仿宋"/>
          <w:sz w:val="32"/>
          <w:szCs w:val="32"/>
        </w:rPr>
        <w:t>万元，主要包括人员工资、离退休费和医疗保险、住房公积金和日常公用等费用。</w:t>
      </w:r>
      <w:r>
        <w:rPr>
          <w:rFonts w:hint="eastAsia" w:ascii="仿宋" w:hAnsi="仿宋" w:eastAsia="仿宋"/>
          <w:sz w:val="32"/>
          <w:szCs w:val="32"/>
          <w:lang w:eastAsia="zh-CN"/>
        </w:rPr>
        <w:t>在三公经费方面</w:t>
      </w:r>
      <w:r>
        <w:rPr>
          <w:rFonts w:hint="eastAsia" w:ascii="仿宋" w:hAnsi="仿宋" w:eastAsia="仿宋"/>
          <w:sz w:val="32"/>
          <w:szCs w:val="32"/>
        </w:rPr>
        <w:t>严格控制</w:t>
      </w:r>
      <w:r>
        <w:rPr>
          <w:rFonts w:hint="eastAsia" w:ascii="仿宋" w:hAnsi="仿宋" w:eastAsia="仿宋"/>
          <w:sz w:val="32"/>
          <w:szCs w:val="32"/>
          <w:lang w:val="en-US" w:eastAsia="zh-CN"/>
        </w:rPr>
        <w:t>,2021年三公经费支出为5.33万元。其中 公务接待费用5.33万元，无公务用车费，无出国经费。</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（二）专项支出</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rPr>
        <w:t>20</w:t>
      </w:r>
      <w:r>
        <w:rPr>
          <w:rFonts w:hint="eastAsia" w:ascii="仿宋" w:hAnsi="仿宋" w:eastAsia="仿宋"/>
          <w:sz w:val="32"/>
          <w:szCs w:val="32"/>
          <w:lang w:val="en-US" w:eastAsia="zh-CN"/>
        </w:rPr>
        <w:t>21</w:t>
      </w:r>
      <w:r>
        <w:rPr>
          <w:rFonts w:hint="eastAsia" w:ascii="仿宋" w:hAnsi="仿宋" w:eastAsia="仿宋"/>
          <w:sz w:val="32"/>
          <w:szCs w:val="32"/>
        </w:rPr>
        <w:t>年</w:t>
      </w:r>
      <w:r>
        <w:rPr>
          <w:rFonts w:hint="eastAsia" w:ascii="仿宋" w:hAnsi="仿宋" w:eastAsia="仿宋"/>
          <w:sz w:val="32"/>
          <w:szCs w:val="32"/>
          <w:lang w:eastAsia="zh-CN"/>
        </w:rPr>
        <w:t>财政安排专项资金</w:t>
      </w:r>
      <w:r>
        <w:rPr>
          <w:rFonts w:hint="eastAsia" w:ascii="仿宋" w:hAnsi="仿宋" w:eastAsia="仿宋"/>
          <w:sz w:val="32"/>
          <w:szCs w:val="32"/>
          <w:lang w:val="en-US" w:eastAsia="zh-CN"/>
        </w:rPr>
        <w:t>408.42万元，使用</w:t>
      </w:r>
      <w:r>
        <w:rPr>
          <w:rFonts w:hint="eastAsia" w:ascii="仿宋" w:hAnsi="仿宋" w:eastAsia="仿宋"/>
          <w:sz w:val="32"/>
          <w:szCs w:val="32"/>
        </w:rPr>
        <w:t>专项支出</w:t>
      </w:r>
      <w:r>
        <w:rPr>
          <w:rFonts w:hint="eastAsia" w:ascii="仿宋" w:hAnsi="仿宋" w:eastAsia="仿宋"/>
          <w:sz w:val="32"/>
          <w:szCs w:val="32"/>
          <w:lang w:val="en-US" w:eastAsia="zh-CN"/>
        </w:rPr>
        <w:t>408.42</w:t>
      </w:r>
      <w:r>
        <w:rPr>
          <w:rFonts w:hint="eastAsia" w:ascii="仿宋" w:hAnsi="仿宋" w:eastAsia="仿宋"/>
          <w:sz w:val="32"/>
          <w:szCs w:val="32"/>
        </w:rPr>
        <w:t>万元</w:t>
      </w:r>
      <w:r>
        <w:rPr>
          <w:rFonts w:hint="eastAsia" w:ascii="仿宋" w:hAnsi="仿宋" w:eastAsia="仿宋"/>
          <w:sz w:val="32"/>
          <w:szCs w:val="32"/>
          <w:lang w:eastAsia="zh-CN"/>
        </w:rPr>
        <w:t>，为第七次全国人口普查和统计专项调查开展提供了保障。</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lang w:eastAsia="zh-CN"/>
        </w:rPr>
        <w:t>项目支出</w:t>
      </w:r>
      <w:r>
        <w:rPr>
          <w:rFonts w:hint="eastAsia" w:ascii="仿宋" w:hAnsi="仿宋" w:eastAsia="仿宋"/>
          <w:sz w:val="32"/>
          <w:szCs w:val="32"/>
          <w:lang w:val="en-US" w:eastAsia="zh-CN"/>
        </w:rPr>
        <w:t>408.42万元</w:t>
      </w:r>
      <w:r>
        <w:rPr>
          <w:rFonts w:hint="eastAsia" w:ascii="仿宋" w:hAnsi="仿宋" w:eastAsia="仿宋"/>
          <w:sz w:val="32"/>
          <w:szCs w:val="32"/>
          <w:lang w:eastAsia="zh-CN"/>
        </w:rPr>
        <w:t>全部为商品和服务支出</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为保证专项资金的规范管理，提高专项资金的使用效率，一是进一步加强制度建设，明确部门绩效管理职责分工，修订和完善一批绩效管理配套制度；二是探索绩效跟踪监控，要求加强资金使用过程监控，对已纳入县统计局绩效目标管理范畴的项目支出，</w:t>
      </w:r>
      <w:r>
        <w:rPr>
          <w:rFonts w:hint="eastAsia" w:ascii="仿宋" w:hAnsi="仿宋" w:eastAsia="仿宋"/>
          <w:sz w:val="32"/>
          <w:szCs w:val="32"/>
          <w:lang w:eastAsia="zh-CN"/>
        </w:rPr>
        <w:t>进行跟踪和监控</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部门专项</w:t>
      </w:r>
      <w:r>
        <w:rPr>
          <w:rFonts w:hint="eastAsia" w:ascii="仿宋" w:hAnsi="仿宋" w:eastAsia="仿宋"/>
          <w:sz w:val="32"/>
          <w:szCs w:val="32"/>
          <w:lang w:eastAsia="zh-CN"/>
        </w:rPr>
        <w:t>组织实施管理</w:t>
      </w:r>
      <w:r>
        <w:rPr>
          <w:rFonts w:hint="eastAsia" w:ascii="仿宋" w:hAnsi="仿宋" w:eastAsia="仿宋"/>
          <w:sz w:val="32"/>
          <w:szCs w:val="32"/>
        </w:rPr>
        <w:t>情况</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lang w:eastAsia="zh-CN"/>
        </w:rPr>
        <w:t>本年度我局有全国第七次人口普查和统计专项调查两个项目。</w:t>
      </w:r>
      <w:r>
        <w:rPr>
          <w:rFonts w:hint="eastAsia" w:ascii="仿宋" w:hAnsi="仿宋" w:eastAsia="仿宋"/>
          <w:sz w:val="32"/>
          <w:szCs w:val="32"/>
        </w:rPr>
        <w:t>建立了</w:t>
      </w:r>
      <w:r>
        <w:rPr>
          <w:rFonts w:hint="eastAsia" w:ascii="仿宋" w:hAnsi="仿宋" w:eastAsia="仿宋"/>
          <w:sz w:val="32"/>
          <w:szCs w:val="32"/>
          <w:lang w:eastAsia="zh-CN"/>
        </w:rPr>
        <w:t>项目</w:t>
      </w:r>
      <w:r>
        <w:rPr>
          <w:rFonts w:hint="eastAsia" w:ascii="仿宋" w:hAnsi="仿宋" w:eastAsia="仿宋"/>
          <w:sz w:val="32"/>
          <w:szCs w:val="32"/>
        </w:rPr>
        <w:t>资金管理、</w:t>
      </w:r>
      <w:r>
        <w:rPr>
          <w:rFonts w:hint="eastAsia" w:ascii="仿宋" w:hAnsi="仿宋" w:eastAsia="仿宋"/>
          <w:sz w:val="32"/>
          <w:szCs w:val="32"/>
          <w:lang w:eastAsia="zh-CN"/>
        </w:rPr>
        <w:t>专项</w:t>
      </w:r>
      <w:r>
        <w:rPr>
          <w:rFonts w:hint="eastAsia" w:ascii="仿宋" w:hAnsi="仿宋" w:eastAsia="仿宋"/>
          <w:sz w:val="32"/>
          <w:szCs w:val="32"/>
        </w:rPr>
        <w:t>支出等财务管理制度，会计核算较为规范，符合《行政单位会计制度》的相关规定。项目资金管理都是专款专用，无虚列支出、截留挤占挪用、超标准开支、无超预算等情况。</w:t>
      </w:r>
      <w:r>
        <w:rPr>
          <w:rFonts w:hint="eastAsia" w:ascii="仿宋" w:hAnsi="仿宋" w:eastAsia="仿宋"/>
          <w:sz w:val="32"/>
          <w:szCs w:val="32"/>
          <w:lang w:eastAsia="zh-CN"/>
        </w:rPr>
        <w:t>所有</w:t>
      </w:r>
      <w:r>
        <w:rPr>
          <w:rFonts w:hint="eastAsia" w:ascii="仿宋" w:hAnsi="仿宋" w:eastAsia="仿宋"/>
          <w:sz w:val="32"/>
          <w:szCs w:val="32"/>
        </w:rPr>
        <w:t>项目机构设置健全、分工明确，建立了较为完善的内部控制管理制度和专项资金管理实施办法。无可行性研究报告结论,无专家评审论证结论,无实行招投标，</w:t>
      </w:r>
      <w:r>
        <w:rPr>
          <w:rFonts w:hint="eastAsia" w:ascii="仿宋" w:hAnsi="仿宋" w:eastAsia="仿宋"/>
          <w:sz w:val="32"/>
          <w:szCs w:val="32"/>
          <w:lang w:eastAsia="zh-CN"/>
        </w:rPr>
        <w:t>无竣工验收，</w:t>
      </w:r>
      <w:r>
        <w:rPr>
          <w:rFonts w:hint="eastAsia" w:ascii="仿宋" w:hAnsi="仿宋" w:eastAsia="仿宋"/>
          <w:sz w:val="32"/>
          <w:szCs w:val="32"/>
        </w:rPr>
        <w:t>特此说明。</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四、资产管理情况</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固定资产管理实行“统一领导、归口管理”原则，国家统一所有，单位占有、使用的管理体制。  </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（一）建立固定资产明细账、固定资产卡片，确保账实相符、帐卡相符、帐证相符、账账相符。</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（二）固定资产购置应按照合理、节约的原则进行配置。购置金额在</w:t>
      </w:r>
      <w:r>
        <w:rPr>
          <w:rFonts w:hint="eastAsia" w:ascii="仿宋" w:hAnsi="仿宋" w:eastAsia="仿宋"/>
          <w:sz w:val="32"/>
          <w:szCs w:val="32"/>
          <w:lang w:val="en-US" w:eastAsia="zh-CN"/>
        </w:rPr>
        <w:t>3000</w:t>
      </w:r>
      <w:r>
        <w:rPr>
          <w:rFonts w:hint="eastAsia" w:ascii="仿宋" w:hAnsi="仿宋" w:eastAsia="仿宋"/>
          <w:sz w:val="32"/>
          <w:szCs w:val="32"/>
        </w:rPr>
        <w:t>元以下的由分管财务领导审批，</w:t>
      </w:r>
      <w:r>
        <w:rPr>
          <w:rFonts w:hint="eastAsia" w:ascii="仿宋" w:hAnsi="仿宋" w:eastAsia="仿宋"/>
          <w:sz w:val="32"/>
          <w:szCs w:val="32"/>
          <w:lang w:val="en-US" w:eastAsia="zh-CN"/>
        </w:rPr>
        <w:t>3000</w:t>
      </w:r>
      <w:r>
        <w:rPr>
          <w:rFonts w:hint="eastAsia" w:ascii="仿宋" w:hAnsi="仿宋" w:eastAsia="仿宋"/>
          <w:sz w:val="32"/>
          <w:szCs w:val="32"/>
        </w:rPr>
        <w:t>元以上的由会议集体研究审批，</w:t>
      </w:r>
      <w:r>
        <w:rPr>
          <w:rFonts w:hint="eastAsia" w:ascii="仿宋" w:hAnsi="仿宋" w:eastAsia="仿宋"/>
          <w:sz w:val="32"/>
          <w:szCs w:val="32"/>
          <w:lang w:eastAsia="zh-CN"/>
        </w:rPr>
        <w:t>达到采购金额的，</w:t>
      </w:r>
      <w:r>
        <w:rPr>
          <w:rFonts w:hint="eastAsia" w:ascii="仿宋" w:hAnsi="仿宋" w:eastAsia="仿宋"/>
          <w:sz w:val="32"/>
          <w:szCs w:val="32"/>
        </w:rPr>
        <w:t>按要求办理政府采购手续。</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（三）固定资产调拨要由调出部门填写“固定资产调拨单”，由调出调入单位双方签章，经领导审批后，交财务机构一份，双方单位各存一份，据此办理固定资产增减手续。</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（四）固定资产处置要严格按照《</w:t>
      </w:r>
      <w:r>
        <w:rPr>
          <w:rFonts w:hint="eastAsia" w:ascii="仿宋" w:hAnsi="仿宋" w:eastAsia="仿宋"/>
          <w:sz w:val="32"/>
          <w:szCs w:val="32"/>
          <w:lang w:eastAsia="zh-CN"/>
        </w:rPr>
        <w:t>溆浦</w:t>
      </w:r>
      <w:r>
        <w:rPr>
          <w:rFonts w:hint="eastAsia" w:ascii="仿宋" w:hAnsi="仿宋" w:eastAsia="仿宋"/>
          <w:sz w:val="32"/>
          <w:szCs w:val="32"/>
        </w:rPr>
        <w:t>县行政事业单位国有资产管理实施办法》规定执行，未经批准不得擅自处置。</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default" w:ascii="仿宋" w:hAnsi="仿宋" w:eastAsia="仿宋"/>
          <w:sz w:val="32"/>
          <w:szCs w:val="32"/>
          <w:lang w:val="en-US" w:eastAsia="zh-CN"/>
        </w:rPr>
      </w:pPr>
      <w:r>
        <w:rPr>
          <w:rFonts w:hint="eastAsia" w:ascii="仿宋" w:hAnsi="仿宋" w:eastAsia="仿宋"/>
          <w:sz w:val="32"/>
          <w:szCs w:val="32"/>
        </w:rPr>
        <w:t>（五）上级主管部门或其他部门配备（调拨）的、用专项资金购买的固定资产，根据调拨单、原始发票等及时记入固定资产账进行管理。</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19" w:firstLineChars="131"/>
        <w:textAlignment w:val="auto"/>
        <w:outlineLvl w:val="9"/>
        <w:rPr>
          <w:rFonts w:hint="eastAsia" w:ascii="仿宋" w:hAnsi="仿宋" w:eastAsia="仿宋"/>
          <w:sz w:val="32"/>
          <w:szCs w:val="32"/>
        </w:rPr>
      </w:pPr>
      <w:r>
        <w:rPr>
          <w:rFonts w:hint="eastAsia" w:ascii="仿宋" w:hAnsi="仿宋" w:eastAsia="仿宋"/>
          <w:sz w:val="32"/>
          <w:szCs w:val="32"/>
        </w:rPr>
        <w:t>　</w:t>
      </w:r>
      <w:r>
        <w:rPr>
          <w:rFonts w:hint="eastAsia" w:ascii="仿宋" w:hAnsi="仿宋" w:eastAsia="仿宋"/>
          <w:sz w:val="32"/>
          <w:szCs w:val="32"/>
          <w:lang w:eastAsia="zh-CN"/>
        </w:rPr>
        <w:t>五</w:t>
      </w:r>
      <w:r>
        <w:rPr>
          <w:rFonts w:hint="eastAsia" w:ascii="仿宋" w:hAnsi="仿宋" w:eastAsia="仿宋"/>
          <w:sz w:val="32"/>
          <w:szCs w:val="32"/>
        </w:rPr>
        <w:t>、部门整体支出绩效评价情况</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我局按照年度工作要求的安排，严格执行</w:t>
      </w:r>
      <w:r>
        <w:rPr>
          <w:rFonts w:hint="eastAsia" w:ascii="仿宋" w:hAnsi="仿宋" w:eastAsia="仿宋"/>
          <w:sz w:val="32"/>
          <w:szCs w:val="32"/>
          <w:lang w:eastAsia="zh-CN"/>
        </w:rPr>
        <w:t>各</w:t>
      </w:r>
      <w:r>
        <w:rPr>
          <w:rFonts w:hint="eastAsia" w:ascii="仿宋" w:hAnsi="仿宋" w:eastAsia="仿宋"/>
          <w:sz w:val="32"/>
          <w:szCs w:val="32"/>
        </w:rPr>
        <w:t>项资金管理制度</w:t>
      </w:r>
      <w:r>
        <w:rPr>
          <w:rFonts w:hint="eastAsia" w:ascii="仿宋" w:hAnsi="仿宋" w:eastAsia="仿宋"/>
          <w:sz w:val="32"/>
          <w:szCs w:val="32"/>
          <w:lang w:eastAsia="zh-CN"/>
        </w:rPr>
        <w:t>，</w:t>
      </w:r>
      <w:r>
        <w:rPr>
          <w:rFonts w:hint="eastAsia" w:ascii="仿宋" w:hAnsi="仿宋" w:eastAsia="仿宋"/>
          <w:sz w:val="32"/>
          <w:szCs w:val="32"/>
        </w:rPr>
        <w:t>充分合理使用</w:t>
      </w:r>
      <w:r>
        <w:rPr>
          <w:rFonts w:hint="eastAsia" w:ascii="仿宋" w:hAnsi="仿宋" w:eastAsia="仿宋"/>
          <w:sz w:val="32"/>
          <w:szCs w:val="32"/>
          <w:lang w:eastAsia="zh-CN"/>
        </w:rPr>
        <w:t>各</w:t>
      </w:r>
      <w:r>
        <w:rPr>
          <w:rFonts w:hint="eastAsia" w:ascii="仿宋" w:hAnsi="仿宋" w:eastAsia="仿宋"/>
          <w:sz w:val="32"/>
          <w:szCs w:val="32"/>
        </w:rPr>
        <w:t>项资金，</w:t>
      </w:r>
      <w:r>
        <w:rPr>
          <w:rFonts w:hint="eastAsia" w:ascii="仿宋" w:hAnsi="仿宋" w:eastAsia="仿宋"/>
          <w:sz w:val="32"/>
          <w:szCs w:val="32"/>
          <w:lang w:eastAsia="zh-CN"/>
        </w:rPr>
        <w:t>保障了</w:t>
      </w:r>
      <w:r>
        <w:rPr>
          <w:rFonts w:hint="eastAsia" w:ascii="仿宋" w:hAnsi="仿宋" w:eastAsia="仿宋"/>
          <w:sz w:val="32"/>
          <w:szCs w:val="32"/>
        </w:rPr>
        <w:t>基本人员经费支出和单位全年统计工作任务的完成。加强</w:t>
      </w:r>
      <w:r>
        <w:rPr>
          <w:rFonts w:hint="eastAsia" w:ascii="仿宋" w:hAnsi="仿宋" w:eastAsia="仿宋"/>
          <w:sz w:val="32"/>
          <w:szCs w:val="32"/>
          <w:lang w:eastAsia="zh-CN"/>
        </w:rPr>
        <w:t>了</w:t>
      </w:r>
      <w:r>
        <w:rPr>
          <w:rFonts w:hint="eastAsia" w:ascii="仿宋" w:hAnsi="仿宋" w:eastAsia="仿宋"/>
          <w:sz w:val="32"/>
          <w:szCs w:val="32"/>
        </w:rPr>
        <w:t>统计基层基础工作，提高了统计调查数据质量，增强了统计调查能力，进一步规范基层统计调查工作，促进统计调查事业健康协调发展，为经济全面协调发展奠定了坚实的基础。</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六</w:t>
      </w:r>
      <w:r>
        <w:rPr>
          <w:rFonts w:hint="eastAsia" w:ascii="仿宋" w:hAnsi="仿宋" w:eastAsia="仿宋"/>
          <w:sz w:val="32"/>
          <w:szCs w:val="32"/>
        </w:rPr>
        <w:t>、存在的主要问题</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bookmarkStart w:id="0" w:name="_GoBack"/>
      <w:bookmarkEnd w:id="0"/>
      <w:r>
        <w:rPr>
          <w:rFonts w:hint="eastAsia" w:ascii="仿宋" w:hAnsi="仿宋" w:eastAsia="仿宋"/>
          <w:sz w:val="32"/>
          <w:szCs w:val="32"/>
        </w:rPr>
        <w:t>经过自评，我局财政预算方面还存在流程需要进一步规范、预算执行率有待进一步提高等问题，有待加强。</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textAlignment w:val="auto"/>
        <w:outlineLvl w:val="9"/>
        <w:rPr>
          <w:rFonts w:hint="eastAsia" w:ascii="仿宋" w:hAnsi="仿宋" w:eastAsia="仿宋"/>
          <w:sz w:val="32"/>
          <w:szCs w:val="32"/>
        </w:rPr>
      </w:pPr>
      <w:r>
        <w:rPr>
          <w:rFonts w:hint="eastAsia" w:ascii="仿宋" w:hAnsi="仿宋" w:eastAsia="仿宋"/>
          <w:sz w:val="32"/>
          <w:szCs w:val="32"/>
        </w:rPr>
        <w:t>　　</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00"/>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00"/>
        <w:textAlignment w:val="auto"/>
        <w:outlineLvl w:val="9"/>
        <w:rPr>
          <w:rFonts w:hint="eastAsia" w:ascii="仿宋" w:hAnsi="仿宋" w:eastAsia="仿宋"/>
          <w:sz w:val="32"/>
          <w:szCs w:val="32"/>
          <w:lang w:eastAsia="zh-CN"/>
        </w:rPr>
      </w:pP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溆浦县统计局</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00"/>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2022年5月10日</w:t>
      </w:r>
    </w:p>
    <w:sectPr>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jZDUwNWFjNjg5MjQ5MDI4ODlhNTdjNGQyYTBhY2EifQ=="/>
  </w:docVars>
  <w:rsids>
    <w:rsidRoot w:val="009F0F71"/>
    <w:rsid w:val="00072C22"/>
    <w:rsid w:val="00230C50"/>
    <w:rsid w:val="00265CD7"/>
    <w:rsid w:val="004B61EA"/>
    <w:rsid w:val="00534B19"/>
    <w:rsid w:val="006D343F"/>
    <w:rsid w:val="0075458B"/>
    <w:rsid w:val="00962E29"/>
    <w:rsid w:val="009B1906"/>
    <w:rsid w:val="009F0F71"/>
    <w:rsid w:val="00D45138"/>
    <w:rsid w:val="00D465C4"/>
    <w:rsid w:val="00E44D29"/>
    <w:rsid w:val="00E903CB"/>
    <w:rsid w:val="00E9352C"/>
    <w:rsid w:val="00FD041B"/>
    <w:rsid w:val="00FE4AE6"/>
    <w:rsid w:val="044C7A45"/>
    <w:rsid w:val="1229231E"/>
    <w:rsid w:val="14AA6286"/>
    <w:rsid w:val="15927901"/>
    <w:rsid w:val="178316BE"/>
    <w:rsid w:val="1B8F7ECE"/>
    <w:rsid w:val="214D74EF"/>
    <w:rsid w:val="215269A5"/>
    <w:rsid w:val="2ABD4965"/>
    <w:rsid w:val="2C8B6439"/>
    <w:rsid w:val="2DFE38B5"/>
    <w:rsid w:val="2EC23CB4"/>
    <w:rsid w:val="3082328E"/>
    <w:rsid w:val="31AC50A7"/>
    <w:rsid w:val="32CC1C20"/>
    <w:rsid w:val="359E46F1"/>
    <w:rsid w:val="39614868"/>
    <w:rsid w:val="3BB041FB"/>
    <w:rsid w:val="3C2914BF"/>
    <w:rsid w:val="3D405C1F"/>
    <w:rsid w:val="40B56F9A"/>
    <w:rsid w:val="40D01591"/>
    <w:rsid w:val="54A013DC"/>
    <w:rsid w:val="56385F5D"/>
    <w:rsid w:val="5CAA0B08"/>
    <w:rsid w:val="5D3A1F20"/>
    <w:rsid w:val="5FBF602C"/>
    <w:rsid w:val="650F0321"/>
    <w:rsid w:val="694C5DCF"/>
    <w:rsid w:val="69956A7B"/>
    <w:rsid w:val="69EE6D84"/>
    <w:rsid w:val="6BA4779B"/>
    <w:rsid w:val="6C306334"/>
    <w:rsid w:val="6EBE79FD"/>
    <w:rsid w:val="6FED6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6"/>
    <w:qFormat/>
    <w:uiPriority w:val="9"/>
    <w:pPr>
      <w:widowControl/>
      <w:spacing w:before="100" w:beforeAutospacing="1" w:after="100" w:afterAutospacing="1"/>
      <w:jc w:val="left"/>
      <w:outlineLvl w:val="2"/>
    </w:pPr>
    <w:rPr>
      <w:rFonts w:ascii="宋体" w:hAnsi="宋体" w:eastAsia="宋体" w:cs="宋体"/>
      <w:b/>
      <w:bCs/>
      <w:kern w:val="0"/>
      <w:sz w:val="24"/>
      <w:szCs w:val="24"/>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6">
    <w:name w:val="标题 3 Char"/>
    <w:basedOn w:val="5"/>
    <w:link w:val="2"/>
    <w:qFormat/>
    <w:uiPriority w:val="9"/>
    <w:rPr>
      <w:rFonts w:ascii="宋体" w:hAnsi="宋体" w:eastAsia="宋体" w:cs="宋体"/>
      <w:b/>
      <w:bCs/>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1880</Words>
  <Characters>1966</Characters>
  <Lines>29</Lines>
  <Paragraphs>8</Paragraphs>
  <TotalTime>201</TotalTime>
  <ScaleCrop>false</ScaleCrop>
  <LinksUpToDate>false</LinksUpToDate>
  <CharactersWithSpaces>2113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2016-08-31T00:32:00Z</dcterms:created>
  <dc:creator>Administrator</dc:creator>
  <cp:lastModifiedBy>bamboo竹尹</cp:lastModifiedBy>
  <cp:lastPrinted>2021-06-23T07:17:00Z</cp:lastPrinted>
  <dcterms:modified xsi:type="dcterms:W3CDTF">2022-07-18T09:45:51Z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E5C55A5216C54F74B937980B16F96432</vt:lpwstr>
  </property>
</Properties>
</file>