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溆浦县交通运输局</w:t>
      </w:r>
      <w:r>
        <w:rPr>
          <w:rFonts w:hint="eastAsia" w:ascii="方正小标宋_GBK" w:hAnsi="方正小标宋_GBK" w:eastAsia="方正小标宋_GBK" w:cs="方正小标宋_GBK"/>
          <w:sz w:val="84"/>
          <w:szCs w:val="84"/>
        </w:rPr>
        <w:t>部门决算</w:t>
      </w:r>
    </w:p>
    <w:p>
      <w:pPr>
        <w:pStyle w:val="10"/>
        <w:jc w:val="center"/>
        <w:rPr>
          <w:rFonts w:hint="eastAsia"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b w:val="0"/>
          <w:bCs/>
          <w:sz w:val="28"/>
          <w:szCs w:val="28"/>
          <w:lang w:eastAsia="zh-CN"/>
        </w:rPr>
        <w:t>溆浦县交通运输局</w:t>
      </w:r>
      <w:r>
        <w:rPr>
          <w:rFonts w:hint="eastAsia" w:ascii="黑体" w:hAnsi="黑体" w:eastAsia="黑体" w:cs="黑体"/>
          <w:b w:val="0"/>
          <w:bCs/>
          <w:sz w:val="28"/>
          <w:szCs w:val="28"/>
        </w:rPr>
        <w:t>单位概况</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b/>
          <w:bCs/>
          <w:sz w:val="84"/>
          <w:szCs w:val="84"/>
          <w:lang w:eastAsia="zh-CN"/>
        </w:rPr>
        <w:t>溆浦县交通运输局</w:t>
      </w:r>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pStyle w:val="11"/>
        <w:numPr>
          <w:ilvl w:val="0"/>
          <w:numId w:val="0"/>
        </w:numPr>
        <w:ind w:firstLine="600" w:firstLineChars="200"/>
        <w:jc w:val="both"/>
        <w:rPr>
          <w:rFonts w:ascii="仿宋" w:hAnsi="仿宋" w:eastAsia="仿宋" w:cs="宋体"/>
          <w:color w:val="333333"/>
          <w:kern w:val="0"/>
          <w:sz w:val="30"/>
          <w:szCs w:val="30"/>
        </w:rPr>
      </w:pPr>
      <w:r>
        <w:rPr>
          <w:rFonts w:hint="eastAsia" w:ascii="仿宋" w:hAnsi="仿宋" w:eastAsia="仿宋" w:cs="宋体"/>
          <w:color w:val="333333"/>
          <w:kern w:val="0"/>
          <w:sz w:val="30"/>
          <w:szCs w:val="30"/>
        </w:rPr>
        <w:t>（一）贯彻执行党和国家有关交通工作的方针政策；负责交通执法检查和监督。</w:t>
      </w:r>
      <w:r>
        <w:rPr>
          <w:rFonts w:hint="eastAsia" w:ascii="仿宋" w:hAnsi="仿宋" w:eastAsia="仿宋" w:cs="宋体"/>
          <w:color w:val="333333"/>
          <w:kern w:val="0"/>
          <w:sz w:val="30"/>
          <w:szCs w:val="30"/>
        </w:rPr>
        <w:br w:type="textWrapping"/>
      </w:r>
      <w:r>
        <w:rPr>
          <w:rFonts w:hint="eastAsia" w:ascii="仿宋" w:hAnsi="仿宋" w:eastAsia="仿宋" w:cs="宋体"/>
          <w:color w:val="333333"/>
          <w:kern w:val="0"/>
          <w:sz w:val="30"/>
          <w:szCs w:val="30"/>
        </w:rPr>
        <w:t xml:space="preserve">   （二）根据省、市交通建设和溆浦经济发展总体布局的要求，制订并组织监督实施全县公路、水路交通行业发展战略、发展规划和年度计划。</w:t>
      </w:r>
      <w:r>
        <w:rPr>
          <w:rFonts w:hint="eastAsia" w:ascii="仿宋" w:hAnsi="仿宋" w:eastAsia="仿宋" w:cs="宋体"/>
          <w:color w:val="333333"/>
          <w:kern w:val="0"/>
          <w:sz w:val="30"/>
          <w:szCs w:val="30"/>
        </w:rPr>
        <w:br w:type="textWrapping"/>
      </w:r>
      <w:r>
        <w:rPr>
          <w:rFonts w:hint="eastAsia" w:ascii="仿宋" w:hAnsi="仿宋" w:eastAsia="仿宋" w:cs="宋体"/>
          <w:color w:val="333333"/>
          <w:kern w:val="0"/>
          <w:sz w:val="30"/>
          <w:szCs w:val="30"/>
        </w:rPr>
        <w:t xml:space="preserve">   （三）负责全县公路、水路交通的路政和运政管理工作，对关系国计民生的重点物资、紧急物资的运输进行必要的调控，指导交通战备和交通通讯工作。</w:t>
      </w:r>
    </w:p>
    <w:p>
      <w:pPr>
        <w:widowControl/>
        <w:ind w:firstLine="450" w:firstLineChars="150"/>
        <w:jc w:val="left"/>
        <w:rPr>
          <w:rFonts w:asciiTheme="minorEastAsia" w:hAnsiTheme="minorEastAsia"/>
          <w:sz w:val="32"/>
          <w:szCs w:val="32"/>
        </w:rPr>
      </w:pPr>
      <w:r>
        <w:rPr>
          <w:rFonts w:hint="eastAsia" w:ascii="仿宋" w:hAnsi="仿宋" w:eastAsia="仿宋" w:cs="宋体"/>
          <w:color w:val="333333"/>
          <w:kern w:val="0"/>
          <w:sz w:val="30"/>
          <w:szCs w:val="30"/>
        </w:rPr>
        <w:t>（四）负责全县公路、水路客货运输、车船修造、营运性客货场（站）、搬运装卸、运输服务市场和交通基础设施建设市场的行业管理；负责指导交通行业的安全管理工作；引导交通运输业优化结构，协调发展。</w:t>
      </w:r>
      <w:r>
        <w:rPr>
          <w:rFonts w:hint="eastAsia" w:ascii="仿宋" w:hAnsi="仿宋" w:eastAsia="仿宋" w:cs="宋体"/>
          <w:color w:val="333333"/>
          <w:kern w:val="0"/>
          <w:sz w:val="30"/>
          <w:szCs w:val="30"/>
        </w:rPr>
        <w:br w:type="textWrapping"/>
      </w:r>
      <w:r>
        <w:rPr>
          <w:rFonts w:hint="eastAsia" w:ascii="仿宋" w:hAnsi="仿宋" w:eastAsia="仿宋" w:cs="宋体"/>
          <w:color w:val="333333"/>
          <w:kern w:val="0"/>
          <w:sz w:val="30"/>
          <w:szCs w:val="30"/>
        </w:rPr>
        <w:t xml:space="preserve">   （五）负责全县公路及其配套设施的规划、测量设计、建设、维护和管理；组织、监督、管理重点交通工程建设；负责公路两侧各种构造物和广告宣传牌等的规划、审批工作；协同有关部门规划、呈报、审批公路沿线开发区、城镇建设和其他设施建设。</w:t>
      </w:r>
      <w:r>
        <w:rPr>
          <w:rFonts w:hint="eastAsia" w:ascii="仿宋" w:hAnsi="仿宋" w:eastAsia="仿宋" w:cs="宋体"/>
          <w:color w:val="333333"/>
          <w:kern w:val="0"/>
          <w:sz w:val="30"/>
          <w:szCs w:val="30"/>
        </w:rPr>
        <w:br w:type="textWrapping"/>
      </w:r>
      <w:r>
        <w:rPr>
          <w:rFonts w:hint="eastAsia" w:ascii="仿宋" w:hAnsi="仿宋" w:eastAsia="仿宋" w:cs="宋体"/>
          <w:color w:val="333333"/>
          <w:kern w:val="0"/>
          <w:sz w:val="30"/>
          <w:szCs w:val="30"/>
        </w:rPr>
        <w:t xml:space="preserve">   （六）负责交通行业的各种统计和信息引导工作。</w:t>
      </w:r>
      <w:r>
        <w:rPr>
          <w:rFonts w:hint="eastAsia" w:ascii="仿宋" w:hAnsi="仿宋" w:eastAsia="仿宋" w:cs="宋体"/>
          <w:color w:val="333333"/>
          <w:kern w:val="0"/>
          <w:sz w:val="30"/>
          <w:szCs w:val="30"/>
        </w:rPr>
        <w:br w:type="textWrapping"/>
      </w:r>
      <w:r>
        <w:rPr>
          <w:rFonts w:hint="eastAsia" w:ascii="仿宋" w:hAnsi="仿宋" w:eastAsia="仿宋" w:cs="宋体"/>
          <w:color w:val="333333"/>
          <w:kern w:val="0"/>
          <w:sz w:val="30"/>
          <w:szCs w:val="30"/>
        </w:rPr>
        <w:t xml:space="preserve">   （七）负责全县港口、航道及渡口设施的规划、测量设计、建设、维护和管理；负责港航监督、船舶检验、水上交通安全管理；协同有关部门做好水资源的综合利用和开发工作。</w:t>
      </w:r>
      <w:r>
        <w:rPr>
          <w:rFonts w:hint="eastAsia" w:ascii="仿宋" w:hAnsi="仿宋" w:eastAsia="仿宋" w:cs="宋体"/>
          <w:color w:val="333333"/>
          <w:kern w:val="0"/>
          <w:sz w:val="30"/>
          <w:szCs w:val="30"/>
        </w:rPr>
        <w:br w:type="textWrapping"/>
      </w:r>
      <w:r>
        <w:rPr>
          <w:rFonts w:hint="eastAsia" w:ascii="仿宋" w:hAnsi="仿宋" w:eastAsia="仿宋" w:cs="宋体"/>
          <w:color w:val="333333"/>
          <w:kern w:val="0"/>
          <w:sz w:val="30"/>
          <w:szCs w:val="30"/>
        </w:rPr>
        <w:t xml:space="preserve">   （八）负责汽车维修厂、点和汽车配件市场、汽车综合性能检测的行业管理工作。</w:t>
      </w:r>
      <w:r>
        <w:rPr>
          <w:rFonts w:hint="eastAsia" w:ascii="仿宋" w:hAnsi="仿宋" w:eastAsia="仿宋" w:cs="宋体"/>
          <w:color w:val="333333"/>
          <w:kern w:val="0"/>
          <w:sz w:val="30"/>
          <w:szCs w:val="30"/>
        </w:rPr>
        <w:br w:type="textWrapping"/>
      </w:r>
      <w:r>
        <w:rPr>
          <w:rFonts w:hint="eastAsia" w:ascii="仿宋" w:hAnsi="仿宋" w:eastAsia="仿宋" w:cs="宋体"/>
          <w:color w:val="333333"/>
          <w:kern w:val="0"/>
          <w:sz w:val="30"/>
          <w:szCs w:val="30"/>
        </w:rPr>
        <w:t xml:space="preserve">   （九）负责管理和指导局属单位的安全生产、社会治安、综合治理、计划生育、工会、武装、青年等工作；负责交通企业监管工作。</w:t>
      </w:r>
      <w:r>
        <w:rPr>
          <w:rFonts w:hint="eastAsia" w:ascii="仿宋" w:hAnsi="仿宋" w:eastAsia="仿宋" w:cs="宋体"/>
          <w:color w:val="333333"/>
          <w:kern w:val="0"/>
          <w:sz w:val="30"/>
          <w:szCs w:val="30"/>
        </w:rPr>
        <w:br w:type="textWrapping"/>
      </w:r>
      <w:r>
        <w:rPr>
          <w:rFonts w:hint="eastAsia" w:ascii="仿宋" w:hAnsi="仿宋" w:eastAsia="仿宋" w:cs="宋体"/>
          <w:color w:val="333333"/>
          <w:kern w:val="0"/>
          <w:sz w:val="30"/>
          <w:szCs w:val="30"/>
        </w:rPr>
        <w:t xml:space="preserve">   （十）承办县委、县政府交办的其他事项。</w:t>
      </w:r>
    </w:p>
    <w:p>
      <w:pPr>
        <w:ind w:left="0" w:leftChars="0" w:firstLine="0" w:firstLineChars="0"/>
        <w:jc w:val="left"/>
        <w:rPr>
          <w:rFonts w:hint="eastAsia" w:ascii="Times New Roman" w:hAnsi="Times New Roman" w:eastAsia="仿宋_GB2312" w:cs="仿宋_GB2312"/>
          <w:sz w:val="32"/>
          <w:szCs w:val="32"/>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left="636" w:leftChars="303" w:firstLine="640" w:firstLineChars="200"/>
        <w:jc w:val="left"/>
        <w:rPr>
          <w:rFonts w:ascii="仿宋" w:hAnsi="仿宋" w:eastAsia="仿宋"/>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溆浦县交通运输局</w:t>
      </w:r>
      <w:r>
        <w:rPr>
          <w:rFonts w:hint="eastAsia" w:ascii="Times New Roman" w:hAnsi="Times New Roman" w:eastAsia="仿宋_GB2312" w:cs="仿宋_GB2312"/>
          <w:bCs/>
          <w:kern w:val="0"/>
          <w:sz w:val="32"/>
          <w:szCs w:val="32"/>
        </w:rPr>
        <w:t>单位内设机构包括：</w:t>
      </w:r>
      <w:r>
        <w:rPr>
          <w:rFonts w:hint="eastAsia" w:ascii="仿宋" w:hAnsi="仿宋" w:eastAsia="仿宋"/>
          <w:kern w:val="0"/>
          <w:sz w:val="32"/>
          <w:szCs w:val="32"/>
        </w:rPr>
        <w:t>溆浦县交通运输局属于财政全额拨款的行政单位，内设行政业务机构1个；核定行政编制</w:t>
      </w:r>
      <w:r>
        <w:rPr>
          <w:rFonts w:hint="eastAsia" w:ascii="仿宋" w:hAnsi="仿宋" w:eastAsia="仿宋"/>
          <w:kern w:val="0"/>
          <w:sz w:val="32"/>
          <w:szCs w:val="32"/>
          <w:lang w:val="en-US" w:eastAsia="zh-CN"/>
        </w:rPr>
        <w:t>16</w:t>
      </w:r>
      <w:r>
        <w:rPr>
          <w:rFonts w:hint="eastAsia" w:ascii="仿宋" w:hAnsi="仿宋" w:eastAsia="仿宋"/>
          <w:kern w:val="0"/>
          <w:sz w:val="32"/>
          <w:szCs w:val="32"/>
        </w:rPr>
        <w:t>人，事业编制</w:t>
      </w:r>
      <w:r>
        <w:rPr>
          <w:rFonts w:hint="eastAsia" w:ascii="仿宋" w:hAnsi="仿宋" w:eastAsia="仿宋"/>
          <w:kern w:val="0"/>
          <w:sz w:val="32"/>
          <w:szCs w:val="32"/>
          <w:lang w:val="en-US" w:eastAsia="zh-CN"/>
        </w:rPr>
        <w:t>37</w:t>
      </w:r>
      <w:r>
        <w:rPr>
          <w:rFonts w:hint="eastAsia" w:ascii="仿宋" w:hAnsi="仿宋" w:eastAsia="仿宋"/>
          <w:kern w:val="0"/>
          <w:sz w:val="32"/>
          <w:szCs w:val="32"/>
        </w:rPr>
        <w:t>人，工勤编制4人，实有在职人员</w:t>
      </w:r>
      <w:r>
        <w:rPr>
          <w:rFonts w:hint="eastAsia" w:ascii="仿宋" w:hAnsi="仿宋" w:eastAsia="仿宋"/>
          <w:kern w:val="0"/>
          <w:sz w:val="32"/>
          <w:szCs w:val="32"/>
          <w:lang w:val="en-US" w:eastAsia="zh-CN"/>
        </w:rPr>
        <w:t>55</w:t>
      </w:r>
      <w:r>
        <w:rPr>
          <w:rFonts w:hint="eastAsia" w:ascii="仿宋" w:hAnsi="仿宋" w:eastAsia="仿宋"/>
          <w:kern w:val="0"/>
          <w:sz w:val="32"/>
          <w:szCs w:val="32"/>
        </w:rPr>
        <w:t>人；退休人员</w:t>
      </w:r>
      <w:r>
        <w:rPr>
          <w:rFonts w:hint="eastAsia" w:ascii="仿宋" w:hAnsi="仿宋" w:eastAsia="仿宋"/>
          <w:kern w:val="0"/>
          <w:sz w:val="32"/>
          <w:szCs w:val="32"/>
          <w:lang w:val="en-US" w:eastAsia="zh-CN"/>
        </w:rPr>
        <w:t>28</w:t>
      </w:r>
      <w:r>
        <w:rPr>
          <w:rFonts w:hint="eastAsia" w:ascii="仿宋" w:hAnsi="仿宋" w:eastAsia="仿宋"/>
          <w:kern w:val="0"/>
          <w:sz w:val="32"/>
          <w:szCs w:val="32"/>
        </w:rPr>
        <w:t>人（其中提前退休人员2人）；离休人员1人。</w:t>
      </w:r>
    </w:p>
    <w:p>
      <w:pPr>
        <w:pStyle w:val="11"/>
        <w:widowControl/>
        <w:numPr>
          <w:ilvl w:val="0"/>
          <w:numId w:val="0"/>
        </w:numPr>
        <w:ind w:firstLine="1280" w:firstLineChars="400"/>
        <w:jc w:val="left"/>
        <w:rPr>
          <w:rFonts w:ascii="仿宋" w:hAnsi="仿宋" w:eastAsia="仿宋"/>
          <w:sz w:val="30"/>
          <w:szCs w:val="30"/>
        </w:rPr>
      </w:pPr>
      <w:r>
        <w:rPr>
          <w:rFonts w:hint="eastAsia" w:ascii="Times New Roman" w:hAnsi="Times New Roman" w:eastAsia="仿宋_GB2312" w:cs="仿宋_GB2312"/>
          <w:bCs/>
          <w:kern w:val="0"/>
          <w:sz w:val="32"/>
          <w:szCs w:val="32"/>
        </w:rPr>
        <w:t>（二）决算单位构成。</w:t>
      </w:r>
      <w:r>
        <w:rPr>
          <w:rFonts w:hint="eastAsia" w:ascii="仿宋" w:hAnsi="仿宋" w:eastAsia="仿宋"/>
          <w:color w:val="000000" w:themeColor="text1"/>
          <w:sz w:val="30"/>
          <w:szCs w:val="30"/>
          <w14:textFill>
            <w14:solidFill>
              <w14:schemeClr w14:val="tx1"/>
            </w14:solidFill>
          </w14:textFill>
        </w:rPr>
        <w:t>溆浦县交通运输局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w:t>
      </w:r>
      <w:r>
        <w:rPr>
          <w:rFonts w:hint="eastAsia" w:ascii="Times New Roman" w:hAnsi="Times New Roman" w:eastAsia="仿宋_GB2312" w:cs="仿宋_GB2312"/>
          <w:bCs/>
          <w:kern w:val="0"/>
          <w:sz w:val="32"/>
          <w:szCs w:val="32"/>
          <w:lang w:eastAsia="zh-CN"/>
        </w:rPr>
        <w:t>度</w:t>
      </w:r>
      <w:r>
        <w:rPr>
          <w:rFonts w:hint="eastAsia" w:ascii="仿宋" w:hAnsi="仿宋" w:eastAsia="仿宋"/>
          <w:color w:val="000000" w:themeColor="text1"/>
          <w:sz w:val="30"/>
          <w:szCs w:val="30"/>
          <w:lang w:val="en-US" w:eastAsia="zh-CN"/>
          <w14:textFill>
            <w14:solidFill>
              <w14:schemeClr w14:val="tx1"/>
            </w14:solidFill>
          </w14:textFill>
        </w:rPr>
        <w:t>部门决算</w:t>
      </w:r>
      <w:r>
        <w:rPr>
          <w:rFonts w:hint="eastAsia" w:ascii="仿宋" w:hAnsi="仿宋" w:eastAsia="仿宋"/>
          <w:color w:val="000000" w:themeColor="text1"/>
          <w:sz w:val="30"/>
          <w:szCs w:val="30"/>
          <w14:textFill>
            <w14:solidFill>
              <w14:schemeClr w14:val="tx1"/>
            </w14:solidFill>
          </w14:textFill>
        </w:rPr>
        <w:t>有独立核算的二级机构，本决算公开为溆浦县交通运输局本级。</w:t>
      </w:r>
    </w:p>
    <w:p>
      <w:pPr>
        <w:widowControl/>
        <w:spacing w:line="600" w:lineRule="exact"/>
        <w:rPr>
          <w:rFonts w:hint="eastAsia" w:ascii="Times New Roman" w:hAnsi="Times New Roman" w:eastAsia="仿宋_GB2312" w:cs="仿宋_GB2312"/>
          <w:bCs/>
          <w:kern w:val="0"/>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638" w:type="dxa"/>
        <w:tblInd w:w="0" w:type="dxa"/>
        <w:tblLayout w:type="fixed"/>
        <w:tblCellMar>
          <w:top w:w="0" w:type="dxa"/>
          <w:left w:w="0" w:type="dxa"/>
          <w:bottom w:w="0" w:type="dxa"/>
          <w:right w:w="0" w:type="dxa"/>
        </w:tblCellMar>
      </w:tblPr>
      <w:tblGrid>
        <w:gridCol w:w="271"/>
        <w:gridCol w:w="738"/>
        <w:gridCol w:w="2010"/>
        <w:gridCol w:w="1845"/>
        <w:gridCol w:w="1680"/>
        <w:gridCol w:w="1890"/>
        <w:gridCol w:w="1605"/>
        <w:gridCol w:w="1815"/>
        <w:gridCol w:w="2115"/>
        <w:gridCol w:w="1459"/>
        <w:gridCol w:w="210"/>
      </w:tblGrid>
      <w:tr>
        <w:tblPrEx>
          <w:tblCellMar>
            <w:top w:w="0" w:type="dxa"/>
            <w:left w:w="0" w:type="dxa"/>
            <w:bottom w:w="0" w:type="dxa"/>
            <w:right w:w="0" w:type="dxa"/>
          </w:tblCellMar>
        </w:tblPrEx>
        <w:trPr>
          <w:gridAfter w:val="1"/>
          <w:wAfter w:w="210" w:type="dxa"/>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0"/>
              <w:gridCol w:w="580"/>
              <w:gridCol w:w="1329"/>
              <w:gridCol w:w="4747"/>
              <w:gridCol w:w="1528"/>
              <w:gridCol w:w="559"/>
              <w:gridCol w:w="1028"/>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90"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8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2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74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087"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465"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9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8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4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8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6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90" w:type="dxa"/>
                  <w:tcBorders>
                    <w:top w:val="nil"/>
                    <w:left w:val="nil"/>
                    <w:bottom w:val="single" w:color="auto"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bCs/>
                      <w:kern w:val="0"/>
                      <w:sz w:val="20"/>
                      <w:szCs w:val="20"/>
                      <w:lang w:eastAsia="zh-CN"/>
                    </w:rPr>
                    <w:t>溆浦县交通运输局</w:t>
                  </w:r>
                </w:p>
              </w:tc>
              <w:tc>
                <w:tcPr>
                  <w:tcW w:w="580" w:type="dxa"/>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9" w:type="dxa"/>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4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8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6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609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862" w:type="dxa"/>
                  <w:gridSpan w:val="4"/>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62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2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2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31331.43</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26385.00</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三、卫生健康支出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四、农林水支出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18357.56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五、交通运输支出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12802.73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六、住房保障支出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4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七、其他支出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4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4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57716.43</w:t>
                  </w:r>
                </w:p>
              </w:tc>
              <w:tc>
                <w:tcPr>
                  <w:tcW w:w="474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57716.43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4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628" w:hRule="atLeast"/>
              </w:trPr>
              <w:tc>
                <w:tcPr>
                  <w:tcW w:w="4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74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7" w:type="dxa"/>
                <w:trHeight w:val="448" w:hRule="atLeast"/>
              </w:trPr>
              <w:tc>
                <w:tcPr>
                  <w:tcW w:w="41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val="0"/>
                      <w:i w:val="0"/>
                      <w:color w:val="000000"/>
                      <w:sz w:val="22"/>
                      <w:szCs w:val="22"/>
                      <w:u w:val="none"/>
                    </w:rPr>
                  </w:pPr>
                  <w:r>
                    <w:rPr>
                      <w:rFonts w:hint="eastAsia" w:ascii="宋体" w:hAnsi="宋体" w:eastAsia="宋体" w:cs="宋体"/>
                      <w:b/>
                      <w:bCs w:val="0"/>
                      <w:i w:val="0"/>
                      <w:color w:val="000000"/>
                      <w:kern w:val="0"/>
                      <w:sz w:val="22"/>
                      <w:szCs w:val="22"/>
                      <w:u w:val="none"/>
                      <w:lang w:val="en-US" w:eastAsia="zh-CN" w:bidi="ar"/>
                    </w:rPr>
                    <w:t>总计</w:t>
                  </w:r>
                </w:p>
              </w:tc>
              <w:tc>
                <w:tcPr>
                  <w:tcW w:w="5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val="0"/>
                      <w:i w:val="0"/>
                      <w:color w:val="000000"/>
                      <w:sz w:val="22"/>
                      <w:szCs w:val="22"/>
                      <w:u w:val="none"/>
                    </w:rPr>
                  </w:pPr>
                  <w:r>
                    <w:rPr>
                      <w:rFonts w:hint="eastAsia" w:ascii="宋体" w:hAnsi="宋体" w:eastAsia="宋体" w:cs="宋体"/>
                      <w:b/>
                      <w:bCs w:val="0"/>
                      <w:i w:val="0"/>
                      <w:color w:val="000000"/>
                      <w:kern w:val="0"/>
                      <w:sz w:val="22"/>
                      <w:szCs w:val="22"/>
                      <w:u w:val="none"/>
                      <w:lang w:val="en-US" w:eastAsia="zh-CN" w:bidi="ar"/>
                    </w:rPr>
                    <w:t>13</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b/>
                      <w:bCs w:val="0"/>
                      <w:i w:val="0"/>
                      <w:color w:val="000000"/>
                      <w:sz w:val="22"/>
                      <w:szCs w:val="22"/>
                      <w:u w:val="none"/>
                      <w:lang w:val="en-US" w:eastAsia="zh-CN"/>
                    </w:rPr>
                  </w:pPr>
                  <w:r>
                    <w:rPr>
                      <w:rFonts w:hint="eastAsia" w:ascii="宋体" w:hAnsi="宋体" w:eastAsia="宋体" w:cs="宋体"/>
                      <w:b/>
                      <w:bCs w:val="0"/>
                      <w:i w:val="0"/>
                      <w:color w:val="000000"/>
                      <w:sz w:val="22"/>
                      <w:szCs w:val="22"/>
                      <w:u w:val="none"/>
                      <w:lang w:val="en-US" w:eastAsia="zh-CN"/>
                    </w:rPr>
                    <w:t>57716.43</w:t>
                  </w:r>
                </w:p>
              </w:tc>
              <w:tc>
                <w:tcPr>
                  <w:tcW w:w="474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val="0"/>
                      <w:i w:val="0"/>
                      <w:color w:val="000000"/>
                      <w:sz w:val="22"/>
                      <w:szCs w:val="22"/>
                      <w:u w:val="none"/>
                    </w:rPr>
                  </w:pPr>
                  <w:r>
                    <w:rPr>
                      <w:rFonts w:hint="eastAsia" w:ascii="宋体" w:hAnsi="宋体" w:eastAsia="宋体" w:cs="宋体"/>
                      <w:b/>
                      <w:bCs w:val="0"/>
                      <w:i w:val="0"/>
                      <w:color w:val="000000"/>
                      <w:kern w:val="0"/>
                      <w:sz w:val="22"/>
                      <w:szCs w:val="22"/>
                      <w:u w:val="none"/>
                      <w:lang w:val="en-US" w:eastAsia="zh-CN" w:bidi="ar"/>
                    </w:rPr>
                    <w:t>总计</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val="0"/>
                      <w:i w:val="0"/>
                      <w:color w:val="000000"/>
                      <w:sz w:val="22"/>
                      <w:szCs w:val="22"/>
                      <w:u w:val="none"/>
                    </w:rPr>
                  </w:pPr>
                  <w:r>
                    <w:rPr>
                      <w:rFonts w:hint="eastAsia" w:ascii="宋体" w:hAnsi="宋体" w:eastAsia="宋体" w:cs="宋体"/>
                      <w:b/>
                      <w:bCs w:val="0"/>
                      <w:i w:val="0"/>
                      <w:color w:val="000000"/>
                      <w:kern w:val="0"/>
                      <w:sz w:val="22"/>
                      <w:szCs w:val="22"/>
                      <w:u w:val="none"/>
                      <w:lang w:val="en-US" w:eastAsia="zh-CN" w:bidi="ar"/>
                    </w:rPr>
                    <w:t>26</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57716.43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3019"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bCs/>
                <w:kern w:val="0"/>
                <w:sz w:val="20"/>
                <w:szCs w:val="20"/>
                <w:lang w:eastAsia="zh-CN"/>
              </w:rPr>
              <w:t>溆浦县交通运输局</w:t>
            </w:r>
          </w:p>
          <w:p>
            <w:pPr>
              <w:jc w:val="both"/>
              <w:rPr>
                <w:rFonts w:ascii="宋体" w:hAnsi="宋体" w:eastAsia="宋体" w:cs="宋体"/>
                <w:sz w:val="24"/>
                <w:szCs w:val="24"/>
              </w:rPr>
            </w:pPr>
            <w:r>
              <w:rPr>
                <w:rFonts w:hint="eastAsia"/>
              </w:rPr>
              <w:t>　</w:t>
            </w:r>
          </w:p>
        </w:tc>
        <w:tc>
          <w:tcPr>
            <w:tcW w:w="18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9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6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01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21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6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00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01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1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1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6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01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66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01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57716.43</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57716.43</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9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eastAsia="zh-CN"/>
              </w:rPr>
              <w:t>一般公共服务支出</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2.5</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20111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eastAsia="zh-CN"/>
              </w:rPr>
              <w:t>纪检监察事务</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2.5</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2011101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eastAsia="zh-CN"/>
              </w:rPr>
              <w:t>行政运行</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2.5</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208</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eastAsia="zh-CN"/>
              </w:rPr>
              <w:t>社会保障和就业支出</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110.49</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110.49</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行政事业单位养老支出</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60.08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机关事业单位基本养老保险缴费支出</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60.08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20808</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抚恤</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50.17</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50.17</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2080801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死亡抚恤</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49.99</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49.99</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2080899</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其他优抚支出</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0.18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20809</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退役安置</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0.18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2080905</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军队转业干部安置</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0.18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20828</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退役军人管理事务</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0.06</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2082899</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其他退役军人事务管理支出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0.06</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210</w:t>
            </w:r>
          </w:p>
        </w:tc>
        <w:tc>
          <w:tcPr>
            <w:tcW w:w="201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卫生健康支出</w:t>
            </w:r>
          </w:p>
        </w:tc>
        <w:tc>
          <w:tcPr>
            <w:tcW w:w="18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30.54</w:t>
            </w:r>
          </w:p>
        </w:tc>
        <w:tc>
          <w:tcPr>
            <w:tcW w:w="16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8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8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1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669"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行政事业单位医疗</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30.54</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both"/>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行政单位医疗</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30.54</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213</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农林水支出</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18357.56</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18357.56</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21305</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巩固脱贫衔接乡村振兴</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18357.56</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18357.56</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2130501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行政运行</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20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2130504</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农村基础设施建设</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18337.56</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18337.56</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214</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交通运输支出</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12802.73</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12802.73</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21401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公路水路运输</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5952.73</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5952.73</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2140101</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行政运行</w:t>
            </w:r>
          </w:p>
        </w:tc>
        <w:tc>
          <w:tcPr>
            <w:tcW w:w="18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588.96</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588.96</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2140106</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公路养护</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737.55</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737.55</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2140112</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公路运输管理</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39.46</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39.46</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2140136</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水路运输管理支出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0.14</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0.14</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2140199</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其他公路水路运输支出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4586.61</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4586.61</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21406</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车辆购置税支出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6850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6850</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2140601</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车辆购置税用于公路等基础设施建设支出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6850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6850</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221</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住房保障支出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22102</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住房改革支出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2210201</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住房公积金</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229</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eastAsia="zh-CN"/>
              </w:rPr>
              <w:t>其他支出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26385</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26385</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lang w:val="en-US" w:eastAsia="zh-CN"/>
              </w:rPr>
            </w:pPr>
            <w:r>
              <w:rPr>
                <w:rFonts w:hint="eastAsia"/>
                <w:lang w:val="en-US" w:eastAsia="zh-CN"/>
              </w:rPr>
              <w:t>22904</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lang w:eastAsia="zh-CN"/>
              </w:rPr>
            </w:pPr>
            <w:r>
              <w:rPr>
                <w:rFonts w:hint="eastAsia"/>
                <w:lang w:eastAsia="zh-CN"/>
              </w:rPr>
              <w:t>其他政府性基金及对应专项债券收入安排的支出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26385</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26385</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trHeight w:val="450" w:hRule="atLeast"/>
        </w:trPr>
        <w:tc>
          <w:tcPr>
            <w:tcW w:w="1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2290402</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其他地方自行试点项目收益专项债券收入安排的支出</w:t>
            </w:r>
          </w:p>
        </w:tc>
        <w:tc>
          <w:tcPr>
            <w:tcW w:w="18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26385</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26385</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0</w:t>
            </w:r>
          </w:p>
        </w:tc>
      </w:tr>
    </w:tbl>
    <w:p>
      <w:pPr>
        <w:widowControl/>
        <w:jc w:val="left"/>
        <w:rPr>
          <w:rFonts w:hint="eastAsia"/>
        </w:rPr>
      </w:pPr>
    </w:p>
    <w:p>
      <w:pPr>
        <w:widowControl/>
        <w:jc w:val="left"/>
        <w:rPr>
          <w:rFonts w:ascii="Times New Roman" w:hAnsi="Times New Roman" w:eastAsia="黑体" w:cs="Times New Roman"/>
          <w:bCs/>
          <w:kern w:val="0"/>
          <w:sz w:val="32"/>
          <w:szCs w:val="32"/>
        </w:rPr>
      </w:pPr>
      <w:r>
        <w:rPr>
          <w:rFonts w:hint="eastAsia"/>
        </w:rPr>
        <w:t>注：本表反映部门本年度取得的各项收入情况。</w:t>
      </w: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hint="eastAsia" w:ascii="Times New Roman" w:hAnsi="Times New Roman" w:eastAsia="黑体" w:cs="Times New Roman"/>
          <w:bCs/>
          <w:kern w:val="0"/>
          <w:sz w:val="32"/>
          <w:szCs w:val="32"/>
          <w:lang w:eastAsia="zh-CN"/>
        </w:rPr>
      </w:pPr>
    </w:p>
    <w:p>
      <w:pPr>
        <w:widowControl/>
        <w:jc w:val="left"/>
        <w:rPr>
          <w:rFonts w:hint="eastAsia" w:ascii="Times New Roman" w:hAnsi="Times New Roman" w:eastAsia="黑体" w:cs="Times New Roman"/>
          <w:bCs/>
          <w:kern w:val="0"/>
          <w:sz w:val="32"/>
          <w:szCs w:val="32"/>
          <w:lang w:eastAsia="zh-CN"/>
        </w:rPr>
      </w:pPr>
    </w:p>
    <w:p>
      <w:pPr>
        <w:widowControl/>
        <w:jc w:val="left"/>
        <w:rPr>
          <w:rFonts w:hint="eastAsia" w:ascii="Times New Roman" w:hAnsi="Times New Roman" w:eastAsia="黑体" w:cs="Times New Roman"/>
          <w:bCs/>
          <w:kern w:val="0"/>
          <w:sz w:val="32"/>
          <w:szCs w:val="32"/>
          <w:lang w:eastAsia="zh-CN"/>
        </w:rPr>
      </w:pPr>
    </w:p>
    <w:p>
      <w:pPr>
        <w:widowControl/>
        <w:jc w:val="left"/>
        <w:rPr>
          <w:rFonts w:hint="eastAsia" w:ascii="Times New Roman" w:hAnsi="Times New Roman" w:eastAsia="黑体" w:cs="Times New Roman"/>
          <w:bCs/>
          <w:kern w:val="0"/>
          <w:sz w:val="32"/>
          <w:szCs w:val="32"/>
          <w:lang w:eastAsia="zh-CN"/>
        </w:rPr>
      </w:pPr>
    </w:p>
    <w:p>
      <w:pPr>
        <w:widowControl/>
        <w:jc w:val="left"/>
        <w:rPr>
          <w:rFonts w:hint="eastAsia" w:ascii="Times New Roman" w:hAnsi="Times New Roman" w:eastAsia="黑体" w:cs="Times New Roman"/>
          <w:bCs/>
          <w:kern w:val="0"/>
          <w:sz w:val="32"/>
          <w:szCs w:val="32"/>
          <w:lang w:eastAsia="zh-CN"/>
        </w:rPr>
      </w:pPr>
    </w:p>
    <w:p>
      <w:pPr>
        <w:widowControl/>
        <w:jc w:val="left"/>
        <w:rPr>
          <w:rFonts w:hint="eastAsia" w:ascii="Times New Roman" w:hAnsi="Times New Roman" w:eastAsia="黑体" w:cs="Times New Roman"/>
          <w:bCs/>
          <w:kern w:val="0"/>
          <w:sz w:val="32"/>
          <w:szCs w:val="32"/>
          <w:lang w:eastAsia="zh-CN"/>
        </w:rPr>
      </w:pPr>
    </w:p>
    <w:p>
      <w:pPr>
        <w:widowControl/>
        <w:jc w:val="left"/>
        <w:rPr>
          <w:rFonts w:hint="eastAsia" w:ascii="Times New Roman" w:hAnsi="Times New Roman" w:eastAsia="黑体" w:cs="Times New Roman"/>
          <w:bCs/>
          <w:kern w:val="0"/>
          <w:sz w:val="32"/>
          <w:szCs w:val="32"/>
          <w:lang w:eastAsia="zh-CN"/>
        </w:rPr>
      </w:pPr>
    </w:p>
    <w:p>
      <w:pPr>
        <w:widowControl/>
        <w:rPr>
          <w:rFonts w:ascii="Times New Roman" w:hAnsi="Times New Roman" w:eastAsia="方正小标宋_GBK" w:cs="Times New Roman"/>
          <w:color w:val="000000"/>
          <w:kern w:val="0"/>
          <w:sz w:val="36"/>
          <w:szCs w:val="36"/>
        </w:rPr>
      </w:pPr>
    </w:p>
    <w:tbl>
      <w:tblPr>
        <w:tblStyle w:val="6"/>
        <w:tblW w:w="15004" w:type="dxa"/>
        <w:tblInd w:w="93" w:type="dxa"/>
        <w:tblLayout w:type="fixed"/>
        <w:tblCellMar>
          <w:top w:w="0" w:type="dxa"/>
          <w:left w:w="108" w:type="dxa"/>
          <w:bottom w:w="0" w:type="dxa"/>
          <w:right w:w="108" w:type="dxa"/>
        </w:tblCellMar>
      </w:tblPr>
      <w:tblGrid>
        <w:gridCol w:w="1236"/>
        <w:gridCol w:w="240"/>
        <w:gridCol w:w="2113"/>
        <w:gridCol w:w="1343"/>
        <w:gridCol w:w="1991"/>
        <w:gridCol w:w="1991"/>
        <w:gridCol w:w="1991"/>
        <w:gridCol w:w="1991"/>
        <w:gridCol w:w="2108"/>
      </w:tblGrid>
      <w:tr>
        <w:tblPrEx>
          <w:tblCellMar>
            <w:top w:w="0" w:type="dxa"/>
            <w:left w:w="108" w:type="dxa"/>
            <w:bottom w:w="0" w:type="dxa"/>
            <w:right w:w="108" w:type="dxa"/>
          </w:tblCellMar>
        </w:tblPrEx>
        <w:trPr>
          <w:trHeight w:val="807" w:hRule="atLeast"/>
        </w:trPr>
        <w:tc>
          <w:tcPr>
            <w:tcW w:w="1500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1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3589"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bCs/>
                <w:kern w:val="0"/>
                <w:sz w:val="20"/>
                <w:szCs w:val="20"/>
                <w:lang w:eastAsia="zh-CN"/>
              </w:rPr>
              <w:t>溆浦县交通运输局</w:t>
            </w:r>
          </w:p>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1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1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1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57716.43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960.91</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56755.52</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eastAsia="zh-CN"/>
              </w:rPr>
              <w:t>一般公共服务支出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20111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eastAsia="zh-CN"/>
              </w:rPr>
              <w:t>纪检监察事务</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2011101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eastAsia="zh-CN"/>
              </w:rPr>
              <w:t>行政运行</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208</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宋体" w:hAnsi="宋体" w:cs="宋体" w:eastAsiaTheme="minorEastAsia"/>
                <w:kern w:val="2"/>
                <w:sz w:val="24"/>
                <w:szCs w:val="24"/>
                <w:lang w:val="en-US" w:eastAsia="zh-CN" w:bidi="ar-SA"/>
              </w:rPr>
            </w:pPr>
            <w:r>
              <w:rPr>
                <w:rFonts w:hint="eastAsia"/>
              </w:rPr>
              <w:t>　</w:t>
            </w:r>
            <w:r>
              <w:rPr>
                <w:rFonts w:hint="eastAsia"/>
                <w:lang w:eastAsia="zh-CN"/>
              </w:rPr>
              <w:t>社会保障和就业支出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110.49</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110.49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行政事业单位养老支出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机关事业单位基本养老保险缴费支出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20808</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抚恤</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50.17</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50.17</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2080801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死亡抚恤</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49.99</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49.99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2080899</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其他优抚支出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20809</w:t>
            </w:r>
          </w:p>
        </w:tc>
        <w:tc>
          <w:tcPr>
            <w:tcW w:w="211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退役安置</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2080905</w:t>
            </w:r>
          </w:p>
        </w:tc>
        <w:tc>
          <w:tcPr>
            <w:tcW w:w="211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军队转业干部安置</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20828</w:t>
            </w:r>
          </w:p>
        </w:tc>
        <w:tc>
          <w:tcPr>
            <w:tcW w:w="2113" w:type="dxa"/>
            <w:tcBorders>
              <w:top w:val="single" w:color="auto" w:sz="4" w:space="0"/>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退役军人管理事务</w:t>
            </w:r>
          </w:p>
        </w:tc>
        <w:tc>
          <w:tcPr>
            <w:tcW w:w="134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2082899</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其他退役军人事务管理支出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卫生健康支出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行政事业单位医疗</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行政单位医疗</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213</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农林水支出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18357.56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21305</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巩固脱贫衔接乡村振兴</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18357.56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2130501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行政运行</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2130504</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农村基础设施建设</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18337.56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交通运输支出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12802.73</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公路水路运输</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5952.73</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2140101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行政运行</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588.96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2140106</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公路养护</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737.55</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2140112</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公路运输管理</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39.46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2140136</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水路运输管理支出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0.14</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2140199</w:t>
            </w:r>
          </w:p>
        </w:tc>
        <w:tc>
          <w:tcPr>
            <w:tcW w:w="211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其他公路水路运输支出</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4586.61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21406</w:t>
            </w:r>
          </w:p>
        </w:tc>
        <w:tc>
          <w:tcPr>
            <w:tcW w:w="211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车辆购置税支出</w:t>
            </w: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6850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2140601</w:t>
            </w:r>
          </w:p>
        </w:tc>
        <w:tc>
          <w:tcPr>
            <w:tcW w:w="2113" w:type="dxa"/>
            <w:tcBorders>
              <w:top w:val="single" w:color="auto" w:sz="4" w:space="0"/>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车辆购置税用于公路等基础设施建设支出</w:t>
            </w:r>
          </w:p>
        </w:tc>
        <w:tc>
          <w:tcPr>
            <w:tcW w:w="134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6850</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住房保障支出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22102</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住房改革支出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2210201</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住房公积金</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229</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26385</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22904</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其他政府性基金及对应专项债券收入安排的支出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26385</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heme="minorHAnsi" w:hAnsiTheme="minorHAnsi" w:eastAsiaTheme="minorEastAsia" w:cstheme="minorBidi"/>
                <w:kern w:val="2"/>
                <w:sz w:val="21"/>
                <w:szCs w:val="22"/>
                <w:lang w:val="en-US" w:eastAsia="zh-CN" w:bidi="ar-SA"/>
              </w:rPr>
            </w:pPr>
            <w:r>
              <w:rPr>
                <w:rFonts w:hint="eastAsia"/>
                <w:lang w:val="en-US" w:eastAsia="zh-CN"/>
              </w:rPr>
              <w:t>2290402</w:t>
            </w:r>
          </w:p>
        </w:tc>
        <w:tc>
          <w:tcPr>
            <w:tcW w:w="2113" w:type="dxa"/>
            <w:tcBorders>
              <w:top w:val="nil"/>
              <w:left w:val="nil"/>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其他地方自行试点项目收益专项债券收入安排的支出</w:t>
            </w:r>
          </w:p>
        </w:tc>
        <w:tc>
          <w:tcPr>
            <w:tcW w:w="134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26385</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1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828" w:hRule="atLeast"/>
        </w:trPr>
        <w:tc>
          <w:tcPr>
            <w:tcW w:w="15004"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fixed"/>
        <w:tblCellMar>
          <w:top w:w="0" w:type="dxa"/>
          <w:left w:w="108" w:type="dxa"/>
          <w:bottom w:w="0" w:type="dxa"/>
          <w:right w:w="108" w:type="dxa"/>
        </w:tblCellMar>
      </w:tblPr>
      <w:tblGrid>
        <w:gridCol w:w="3595"/>
        <w:gridCol w:w="436"/>
        <w:gridCol w:w="1574"/>
        <w:gridCol w:w="84"/>
        <w:gridCol w:w="2831"/>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90"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6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bCs/>
                <w:kern w:val="0"/>
                <w:sz w:val="20"/>
                <w:szCs w:val="20"/>
                <w:lang w:eastAsia="zh-CN"/>
              </w:rPr>
              <w:t>溆浦县交通运输局</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6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68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83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8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8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31331.43</w:t>
            </w:r>
          </w:p>
        </w:tc>
        <w:tc>
          <w:tcPr>
            <w:tcW w:w="2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26385</w:t>
            </w:r>
          </w:p>
        </w:tc>
        <w:tc>
          <w:tcPr>
            <w:tcW w:w="28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110.49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110.49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28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30.54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30.54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28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18357.56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18357.56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28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五、交通运输支出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12802.73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12802.73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28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六、住房保障支出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28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七、其他支出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26385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26385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2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57716.43</w:t>
            </w:r>
          </w:p>
        </w:tc>
        <w:tc>
          <w:tcPr>
            <w:tcW w:w="28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57716.43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31331.43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26385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28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2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2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2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14</w:t>
            </w:r>
          </w:p>
        </w:tc>
        <w:tc>
          <w:tcPr>
            <w:tcW w:w="165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57716.43</w:t>
            </w:r>
          </w:p>
        </w:tc>
        <w:tc>
          <w:tcPr>
            <w:tcW w:w="283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57716.43</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31331.43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26385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bCs/>
          <w:kern w:val="0"/>
          <w:sz w:val="20"/>
          <w:szCs w:val="20"/>
          <w:lang w:eastAsia="zh-CN"/>
        </w:rPr>
        <w:t>溆浦县交通运输局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31331.43</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960.91</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30370.52</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s="宋体" w:eastAsiaTheme="minorEastAsia"/>
                <w:kern w:val="2"/>
                <w:sz w:val="24"/>
                <w:szCs w:val="24"/>
                <w:lang w:val="en-US" w:eastAsia="zh-CN" w:bidi="ar-SA"/>
              </w:rPr>
            </w:pPr>
            <w:r>
              <w:rPr>
                <w:rFonts w:hint="eastAsia"/>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20111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s="宋体" w:eastAsiaTheme="minorEastAsia"/>
                <w:kern w:val="2"/>
                <w:sz w:val="24"/>
                <w:szCs w:val="24"/>
                <w:lang w:val="en-US" w:eastAsia="zh-CN" w:bidi="ar-SA"/>
              </w:rPr>
            </w:pPr>
            <w:r>
              <w:rPr>
                <w:rFonts w:hint="eastAsia"/>
                <w:lang w:eastAsia="zh-CN"/>
              </w:rPr>
              <w:t>纪检监察事务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2011101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s="宋体" w:eastAsiaTheme="minorEastAsia"/>
                <w:kern w:val="2"/>
                <w:sz w:val="24"/>
                <w:szCs w:val="24"/>
                <w:lang w:val="en-US" w:eastAsia="zh-CN" w:bidi="ar-SA"/>
              </w:rPr>
            </w:pP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宋体" w:hAnsi="宋体" w:cs="宋体" w:eastAsiaTheme="minorEastAsia"/>
                <w:kern w:val="2"/>
                <w:sz w:val="24"/>
                <w:szCs w:val="24"/>
                <w:lang w:val="en-US" w:eastAsia="zh-CN" w:bidi="ar-SA"/>
              </w:rPr>
            </w:pPr>
            <w:r>
              <w:rPr>
                <w:rFonts w:hint="eastAsia"/>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cs="宋体" w:eastAsiaTheme="minorEastAsia"/>
                <w:kern w:val="2"/>
                <w:sz w:val="24"/>
                <w:szCs w:val="24"/>
                <w:lang w:val="en-US" w:eastAsia="zh-CN" w:bidi="ar-SA"/>
              </w:rPr>
            </w:pPr>
            <w:r>
              <w:rPr>
                <w:rFonts w:hint="eastAsia"/>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110.49</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110.49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20808</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抚恤</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50.17</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50.17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死亡抚恤</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49.99</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49.99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2080899</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其他优抚支出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20809</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退役安置</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2080905</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军队转业干部安置</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0.18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20828</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退役军人管理事务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2082899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其他退役军人事务管理支出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3527"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卫生健康支出</w:t>
            </w:r>
          </w:p>
        </w:tc>
        <w:tc>
          <w:tcPr>
            <w:tcW w:w="30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349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300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行政单位医疗</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30.54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213</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农林水支出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18357.56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18337.56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21305</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巩固脱贫衔接乡村振兴</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18357.56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18337.56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2130501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2130504</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农村基础设施建设</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18337.56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18337.56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交通运输支出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12802.73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769.77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12032.96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公路水路运输</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5952.73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769.77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5182.96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588.96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588.96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2140106</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公路养护</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737.55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141.2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596.35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2140112</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公路运输管理</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39.46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39.46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2140136</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水路运输管理支出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0.14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0.14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2140199</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4586.61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4586.61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21406</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车辆购置税支出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6850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2140601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车辆购置税用于公路等基础设施建设支出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6850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27.6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27.6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eastAsia" w:asciiTheme="minorHAnsi" w:hAnsiTheme="minorHAnsi" w:eastAsiaTheme="minorEastAsia" w:cstheme="minorBidi"/>
                <w:kern w:val="2"/>
                <w:sz w:val="21"/>
                <w:szCs w:val="22"/>
                <w:lang w:val="en-US" w:eastAsia="zh-CN" w:bidi="ar-SA"/>
              </w:rPr>
            </w:pPr>
            <w:r>
              <w:rPr>
                <w:rFonts w:hint="eastAsia"/>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lang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27.6</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27.6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fixed"/>
        <w:tblCellMar>
          <w:top w:w="0" w:type="dxa"/>
          <w:left w:w="108" w:type="dxa"/>
          <w:bottom w:w="0" w:type="dxa"/>
          <w:right w:w="108" w:type="dxa"/>
        </w:tblCellMar>
      </w:tblPr>
      <w:tblGrid>
        <w:gridCol w:w="93"/>
        <w:gridCol w:w="910"/>
        <w:gridCol w:w="114"/>
        <w:gridCol w:w="126"/>
        <w:gridCol w:w="1266"/>
        <w:gridCol w:w="653"/>
        <w:gridCol w:w="295"/>
        <w:gridCol w:w="600"/>
        <w:gridCol w:w="975"/>
        <w:gridCol w:w="240"/>
        <w:gridCol w:w="79"/>
        <w:gridCol w:w="1222"/>
        <w:gridCol w:w="310"/>
        <w:gridCol w:w="1420"/>
        <w:gridCol w:w="586"/>
        <w:gridCol w:w="113"/>
        <w:gridCol w:w="1340"/>
        <w:gridCol w:w="779"/>
        <w:gridCol w:w="213"/>
        <w:gridCol w:w="448"/>
        <w:gridCol w:w="1458"/>
        <w:gridCol w:w="1167"/>
        <w:gridCol w:w="806"/>
        <w:gridCol w:w="147"/>
        <w:gridCol w:w="254"/>
      </w:tblGrid>
      <w:tr>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bCs/>
                <w:kern w:val="0"/>
                <w:sz w:val="20"/>
                <w:szCs w:val="20"/>
                <w:lang w:eastAsia="zh-CN"/>
              </w:rPr>
              <w:t>溆浦县交通运输局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9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62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0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79"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667.76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223.82</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270.3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18.31</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123.2</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15.64</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61.41</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2.19</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2.53</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23.71</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67.21</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0.94</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2.23</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59.67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11.21</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3.79</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31.75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2.62</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31.2</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0.82</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0.28</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9.95</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66.8</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0.58</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59.33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14.95</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0.52</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tblPrEx>
          <w:tblCellMar>
            <w:top w:w="0" w:type="dxa"/>
            <w:left w:w="108" w:type="dxa"/>
            <w:bottom w:w="0" w:type="dxa"/>
            <w:right w:w="108" w:type="dxa"/>
          </w:tblCellMar>
        </w:tblPrEx>
        <w:trPr>
          <w:trHeight w:val="259"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44.58</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2.62</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1.02</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45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67.6</w:t>
            </w:r>
          </w:p>
        </w:tc>
        <w:tc>
          <w:tcPr>
            <w:tcW w:w="14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6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057"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734.56</w:t>
            </w:r>
          </w:p>
        </w:tc>
        <w:tc>
          <w:tcPr>
            <w:tcW w:w="9056"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0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226.35</w:t>
            </w:r>
          </w:p>
        </w:tc>
      </w:tr>
      <w:tr>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24"/>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14" w:type="dxa"/>
            <w:gridSpan w:val="3"/>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575"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51"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90" w:hRule="atLeast"/>
        </w:trPr>
        <w:tc>
          <w:tcPr>
            <w:tcW w:w="5032" w:type="dxa"/>
            <w:gridSpan w:val="9"/>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bCs/>
                <w:kern w:val="0"/>
                <w:sz w:val="20"/>
                <w:szCs w:val="20"/>
                <w:lang w:eastAsia="zh-CN"/>
              </w:rPr>
              <w:t>溆浦县交通运输局</w:t>
            </w:r>
          </w:p>
        </w:tc>
        <w:tc>
          <w:tcPr>
            <w:tcW w:w="1851"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34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3"/>
                <w:lang w:val="en-US" w:eastAsia="zh-CN" w:bidi="ar"/>
              </w:rPr>
              <w:t xml:space="preserve">   </w:t>
            </w:r>
            <w:r>
              <w:rPr>
                <w:rStyle w:val="14"/>
                <w:lang w:val="en-US" w:eastAsia="zh-CN" w:bidi="ar"/>
              </w:rPr>
              <w:t>目</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85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4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4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26385.00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229</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其他支出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26385.00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22904</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kern w:val="0"/>
                <w:sz w:val="22"/>
                <w:lang w:eastAsia="zh-CN"/>
              </w:rPr>
              <w:t>其他</w:t>
            </w:r>
            <w:r>
              <w:rPr>
                <w:rFonts w:hint="eastAsia" w:ascii="宋体" w:hAnsi="宋体" w:eastAsia="宋体" w:cs="宋体"/>
                <w:kern w:val="0"/>
                <w:sz w:val="22"/>
              </w:rPr>
              <w:t>政府性基金</w:t>
            </w:r>
            <w:r>
              <w:rPr>
                <w:rFonts w:hint="eastAsia" w:ascii="宋体" w:hAnsi="宋体" w:eastAsia="宋体" w:cs="宋体"/>
                <w:kern w:val="0"/>
                <w:sz w:val="22"/>
                <w:lang w:eastAsia="zh-CN"/>
              </w:rPr>
              <w:t>及对应专项债务收入安排的支出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2290402</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kern w:val="0"/>
                <w:sz w:val="22"/>
                <w:lang w:eastAsia="zh-CN"/>
              </w:rPr>
              <w:t>其他地方自行试点项目收益专项债券收入安排的支出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26385.00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2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963" w:hRule="atLeast"/>
        </w:trPr>
        <w:tc>
          <w:tcPr>
            <w:tcW w:w="15120" w:type="dxa"/>
            <w:gridSpan w:val="2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417" w:hRule="atLeast"/>
        </w:trPr>
        <w:tc>
          <w:tcPr>
            <w:tcW w:w="2416"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65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0"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031"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031"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879"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417" w:hRule="atLeast"/>
        </w:trPr>
        <w:tc>
          <w:tcPr>
            <w:tcW w:w="2416" w:type="dxa"/>
            <w:gridSpan w:val="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bCs/>
                <w:kern w:val="0"/>
                <w:sz w:val="20"/>
                <w:szCs w:val="20"/>
                <w:lang w:eastAsia="zh-CN"/>
              </w:rPr>
              <w:t>溆浦县交通运输局</w:t>
            </w:r>
          </w:p>
        </w:tc>
        <w:tc>
          <w:tcPr>
            <w:tcW w:w="65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0"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031"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031"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879"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5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99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1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03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03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8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3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8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3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8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5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5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9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3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976" w:hRule="atLeast"/>
        </w:trPr>
        <w:tc>
          <w:tcPr>
            <w:tcW w:w="15120" w:type="dxa"/>
            <w:gridSpan w:val="2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4"/>
        <w:gridCol w:w="1812"/>
        <w:gridCol w:w="1132"/>
        <w:gridCol w:w="1132"/>
        <w:gridCol w:w="1132"/>
        <w:gridCol w:w="1133"/>
        <w:gridCol w:w="1133"/>
        <w:gridCol w:w="1201"/>
        <w:gridCol w:w="1133"/>
        <w:gridCol w:w="1133"/>
        <w:gridCol w:w="1133"/>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1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0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16" w:type="dxa"/>
            <w:gridSpan w:val="2"/>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bCs/>
                <w:kern w:val="0"/>
                <w:sz w:val="20"/>
                <w:szCs w:val="20"/>
                <w:lang w:eastAsia="zh-CN"/>
              </w:rPr>
              <w:t>溆浦县交通运输局</w:t>
            </w:r>
          </w:p>
        </w:tc>
        <w:tc>
          <w:tcPr>
            <w:tcW w:w="11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0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9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57716.42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41980.45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266.78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项目支出的增加。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57716.42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57716.43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57716.43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960.91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56755.52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98.33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57716.43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41980.45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266.78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项目资金支出的增加。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31331.43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54.29</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19051.76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155.15</w:t>
      </w:r>
      <w:r>
        <w:rPr>
          <w:rFonts w:hint="eastAsia" w:ascii="Times New Roman" w:hAnsi="Times New Roman" w:eastAsia="仿宋_GB2312"/>
          <w:sz w:val="32"/>
          <w:szCs w:val="32"/>
        </w:rPr>
        <w:t>%，</w:t>
      </w:r>
      <w:r>
        <w:rPr>
          <w:rFonts w:hint="eastAsia" w:asciiTheme="minorEastAsia" w:hAnsiTheme="minorEastAsia" w:eastAsiaTheme="minorEastAsia"/>
          <w:sz w:val="32"/>
          <w:szCs w:val="32"/>
          <w:highlight w:val="none"/>
        </w:rPr>
        <w:t>主要是因为</w:t>
      </w:r>
      <w:r>
        <w:rPr>
          <w:rFonts w:hint="eastAsia" w:ascii="宋体" w:hAnsi="宋体" w:eastAsia="宋体" w:cs="宋体"/>
          <w:color w:val="000000" w:themeColor="text1"/>
          <w:kern w:val="0"/>
          <w:sz w:val="32"/>
          <w:szCs w:val="32"/>
          <w:highlight w:val="none"/>
          <w:lang w:eastAsia="zh-CN"/>
          <w14:textFill>
            <w14:solidFill>
              <w14:schemeClr w14:val="tx1"/>
            </w14:solidFill>
          </w14:textFill>
        </w:rPr>
        <w:t>项目资金支付的增加。</w:t>
      </w:r>
    </w:p>
    <w:p>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0"/>
        <w:ind w:firstLine="640" w:firstLineChars="200"/>
        <w:rPr>
          <w:rFonts w:hint="eastAsia" w:asciiTheme="minorEastAsia" w:hAnsiTheme="minorEastAsia" w:eastAsiaTheme="minorEastAsia" w:cstheme="minorEastAsia"/>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31331.43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w:t>
      </w:r>
      <w:r>
        <w:rPr>
          <w:rFonts w:hint="eastAsia" w:asciiTheme="minorEastAsia" w:hAnsiTheme="minorEastAsia" w:eastAsiaTheme="minorEastAsia" w:cstheme="minorEastAsia"/>
          <w:sz w:val="32"/>
          <w:szCs w:val="32"/>
          <w:highlight w:val="none"/>
        </w:rPr>
        <w:t>社会保障和就业支出</w:t>
      </w:r>
      <w:r>
        <w:rPr>
          <w:rFonts w:hint="eastAsia" w:asciiTheme="minorEastAsia" w:hAnsiTheme="minorEastAsia" w:eastAsiaTheme="minorEastAsia" w:cstheme="minorEastAsia"/>
          <w:sz w:val="32"/>
          <w:szCs w:val="32"/>
          <w:highlight w:val="none"/>
          <w:lang w:val="en-US" w:eastAsia="zh-CN"/>
        </w:rPr>
        <w:t>110.49</w:t>
      </w:r>
      <w:r>
        <w:rPr>
          <w:rFonts w:hint="eastAsia" w:asciiTheme="minorEastAsia" w:hAnsiTheme="minorEastAsia" w:eastAsiaTheme="minorEastAsia" w:cstheme="minorEastAsia"/>
          <w:sz w:val="32"/>
          <w:szCs w:val="32"/>
          <w:highlight w:val="none"/>
        </w:rPr>
        <w:t>万元，占</w:t>
      </w:r>
      <w:r>
        <w:rPr>
          <w:rFonts w:hint="eastAsia" w:asciiTheme="minorEastAsia" w:hAnsiTheme="minorEastAsia" w:eastAsiaTheme="minorEastAsia" w:cstheme="minorEastAsia"/>
          <w:sz w:val="32"/>
          <w:szCs w:val="32"/>
          <w:highlight w:val="none"/>
          <w:lang w:val="en-US" w:eastAsia="zh-CN"/>
        </w:rPr>
        <w:t>0.35</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highlight w:val="none"/>
          <w:lang w:eastAsia="zh-CN"/>
        </w:rPr>
        <w:t>卫生健康支出</w:t>
      </w:r>
      <w:r>
        <w:rPr>
          <w:rFonts w:hint="eastAsia" w:asciiTheme="minorEastAsia" w:hAnsiTheme="minorEastAsia" w:eastAsiaTheme="minorEastAsia" w:cstheme="minorEastAsia"/>
          <w:sz w:val="32"/>
          <w:szCs w:val="32"/>
          <w:highlight w:val="none"/>
          <w:lang w:val="en-US" w:eastAsia="zh-CN"/>
        </w:rPr>
        <w:t>30.54万元，占0.10%；</w:t>
      </w:r>
      <w:r>
        <w:rPr>
          <w:rFonts w:hint="eastAsia" w:asciiTheme="minorEastAsia" w:hAnsiTheme="minorEastAsia" w:eastAsiaTheme="minorEastAsia" w:cstheme="minorEastAsia"/>
          <w:sz w:val="32"/>
          <w:szCs w:val="32"/>
          <w:highlight w:val="none"/>
        </w:rPr>
        <w:t>农林水支出</w:t>
      </w:r>
      <w:r>
        <w:rPr>
          <w:rFonts w:hint="eastAsia" w:asciiTheme="minorEastAsia" w:hAnsiTheme="minorEastAsia" w:eastAsiaTheme="minorEastAsia" w:cstheme="minorEastAsia"/>
          <w:sz w:val="32"/>
          <w:szCs w:val="32"/>
          <w:highlight w:val="none"/>
          <w:lang w:val="en-US" w:eastAsia="zh-CN"/>
        </w:rPr>
        <w:t>18357.56</w:t>
      </w:r>
      <w:r>
        <w:rPr>
          <w:rFonts w:hint="eastAsia" w:asciiTheme="minorEastAsia" w:hAnsiTheme="minorEastAsia" w:eastAsiaTheme="minorEastAsia" w:cstheme="minorEastAsia"/>
          <w:sz w:val="32"/>
          <w:szCs w:val="32"/>
          <w:highlight w:val="none"/>
        </w:rPr>
        <w:t>万元，占</w:t>
      </w:r>
      <w:r>
        <w:rPr>
          <w:rFonts w:hint="eastAsia" w:asciiTheme="minorEastAsia" w:hAnsiTheme="minorEastAsia" w:eastAsiaTheme="minorEastAsia" w:cstheme="minorEastAsia"/>
          <w:sz w:val="32"/>
          <w:szCs w:val="32"/>
          <w:highlight w:val="none"/>
          <w:lang w:val="en-US" w:eastAsia="zh-CN"/>
        </w:rPr>
        <w:t>58.59</w:t>
      </w:r>
      <w:r>
        <w:rPr>
          <w:rFonts w:hint="eastAsia" w:asciiTheme="minorEastAsia" w:hAnsiTheme="minorEastAsia" w:eastAsiaTheme="minorEastAsia" w:cstheme="minorEastAsia"/>
          <w:sz w:val="32"/>
          <w:szCs w:val="32"/>
          <w:highlight w:val="none"/>
        </w:rPr>
        <w:t>%；交通运输支出</w:t>
      </w:r>
      <w:r>
        <w:rPr>
          <w:rFonts w:hint="eastAsia" w:asciiTheme="minorEastAsia" w:hAnsiTheme="minorEastAsia" w:eastAsiaTheme="minorEastAsia" w:cstheme="minorEastAsia"/>
          <w:sz w:val="32"/>
          <w:szCs w:val="32"/>
          <w:highlight w:val="none"/>
          <w:lang w:val="en-US" w:eastAsia="zh-CN"/>
        </w:rPr>
        <w:t>12802.73万元</w:t>
      </w:r>
      <w:r>
        <w:rPr>
          <w:rFonts w:hint="eastAsia" w:asciiTheme="minorEastAsia" w:hAnsiTheme="minorEastAsia" w:eastAsiaTheme="minorEastAsia" w:cstheme="minorEastAsia"/>
          <w:sz w:val="32"/>
          <w:szCs w:val="32"/>
          <w:highlight w:val="none"/>
        </w:rPr>
        <w:t>，占</w:t>
      </w:r>
      <w:r>
        <w:rPr>
          <w:rFonts w:hint="eastAsia" w:asciiTheme="minorEastAsia" w:hAnsiTheme="minorEastAsia" w:eastAsiaTheme="minorEastAsia" w:cstheme="minorEastAsia"/>
          <w:sz w:val="32"/>
          <w:szCs w:val="32"/>
          <w:highlight w:val="none"/>
          <w:lang w:val="en-US" w:eastAsia="zh-CN"/>
        </w:rPr>
        <w:t>40.86</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sz w:val="32"/>
          <w:szCs w:val="32"/>
          <w:highlight w:val="none"/>
          <w:lang w:val="en-US" w:eastAsia="zh-CN"/>
        </w:rPr>
        <w:t>住房保障支出27.6万元，</w:t>
      </w:r>
      <w:r>
        <w:rPr>
          <w:rFonts w:hint="eastAsia" w:asciiTheme="minorEastAsia" w:hAnsiTheme="minorEastAsia" w:eastAsiaTheme="minorEastAsia" w:cstheme="minorEastAsia"/>
          <w:sz w:val="32"/>
          <w:szCs w:val="32"/>
          <w:highlight w:val="none"/>
        </w:rPr>
        <w:t>占</w:t>
      </w:r>
      <w:r>
        <w:rPr>
          <w:rFonts w:hint="eastAsia" w:asciiTheme="minorEastAsia" w:hAnsiTheme="minorEastAsia" w:eastAsiaTheme="minorEastAsia" w:cstheme="minorEastAsia"/>
          <w:sz w:val="32"/>
          <w:szCs w:val="32"/>
          <w:highlight w:val="none"/>
          <w:lang w:val="en-US" w:eastAsia="zh-CN"/>
        </w:rPr>
        <w:t>0.09</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highlight w:val="none"/>
          <w:lang w:eastAsia="zh-CN"/>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8319.75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31331.43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376.59</w:t>
      </w:r>
      <w:r>
        <w:rPr>
          <w:rFonts w:hint="eastAsia" w:ascii="Times New Roman" w:hAnsi="Times New Roman" w:eastAsia="仿宋_GB2312"/>
          <w:sz w:val="32"/>
          <w:szCs w:val="32"/>
        </w:rPr>
        <w:t>%，其中：</w:t>
      </w:r>
    </w:p>
    <w:p>
      <w:pPr>
        <w:pStyle w:val="10"/>
        <w:numPr>
          <w:ilvl w:val="0"/>
          <w:numId w:val="2"/>
        </w:numPr>
        <w:ind w:left="40" w:leftChars="0" w:firstLine="800" w:firstLineChars="0"/>
        <w:rPr>
          <w:rFonts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heme="minorEastAsia" w:hAnsiTheme="minorEastAsia" w:eastAsiaTheme="minorEastAsia" w:cstheme="minorEastAsia"/>
          <w:color w:val="auto"/>
          <w:sz w:val="32"/>
          <w:szCs w:val="32"/>
          <w:lang w:eastAsia="zh-CN"/>
        </w:rPr>
        <w:t>纪检监察事务（款）行政运行（项）</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heme="minorEastAsia" w:hAnsiTheme="minorEastAsia" w:eastAsiaTheme="minorEastAsia" w:cstheme="minorEastAsia"/>
          <w:color w:val="auto"/>
          <w:sz w:val="32"/>
          <w:szCs w:val="32"/>
          <w:lang w:eastAsia="zh-CN"/>
        </w:rPr>
        <w:t>纪检监察事务（款）行政运行（项）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2、社会保障和就业支出（类）</w:t>
      </w:r>
      <w:r>
        <w:rPr>
          <w:rFonts w:hint="eastAsia" w:asciiTheme="minorEastAsia" w:hAnsiTheme="minorEastAsia" w:eastAsiaTheme="minorEastAsia" w:cstheme="minorEastAsia"/>
          <w:color w:val="auto"/>
          <w:sz w:val="32"/>
          <w:szCs w:val="32"/>
          <w:lang w:eastAsia="zh-CN"/>
        </w:rPr>
        <w:t>行政事业单位养老支出（款）机关事业单位基本养老保险缴费支出（项）；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84.07</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color w:val="auto"/>
          <w:sz w:val="32"/>
          <w:szCs w:val="32"/>
          <w:lang w:val="en-US" w:eastAsia="zh-CN"/>
        </w:rPr>
        <w:t>60.08</w:t>
      </w:r>
      <w:r>
        <w:rPr>
          <w:rFonts w:hint="eastAsia" w:asciiTheme="minorEastAsia" w:hAnsiTheme="minorEastAsia" w:eastAsiaTheme="minorEastAsia" w:cstheme="minorEastAsia"/>
          <w:color w:val="auto"/>
          <w:sz w:val="32"/>
          <w:szCs w:val="32"/>
        </w:rPr>
        <w:t>万元，完成年初预算的</w:t>
      </w:r>
      <w:r>
        <w:rPr>
          <w:rFonts w:hint="eastAsia" w:asciiTheme="minorEastAsia" w:hAnsiTheme="minorEastAsia" w:eastAsiaTheme="minorEastAsia" w:cstheme="minorEastAsia"/>
          <w:color w:val="auto"/>
          <w:sz w:val="32"/>
          <w:szCs w:val="32"/>
          <w:lang w:val="en-US" w:eastAsia="zh-CN"/>
        </w:rPr>
        <w:t>71.46</w:t>
      </w:r>
      <w:r>
        <w:rPr>
          <w:rFonts w:hint="eastAsia" w:asciiTheme="minorEastAsia" w:hAnsiTheme="minorEastAsia" w:eastAsiaTheme="minorEastAsia" w:cstheme="minorEastAsia"/>
          <w:color w:val="auto"/>
          <w:sz w:val="32"/>
          <w:szCs w:val="32"/>
        </w:rPr>
        <w:t>%，决算数</w:t>
      </w:r>
      <w:r>
        <w:rPr>
          <w:rFonts w:hint="eastAsia" w:asciiTheme="minorEastAsia" w:hAnsiTheme="minorEastAsia" w:eastAsiaTheme="minorEastAsia" w:cstheme="minorEastAsia"/>
          <w:color w:val="auto"/>
          <w:sz w:val="32"/>
          <w:szCs w:val="32"/>
          <w:lang w:eastAsia="zh-CN"/>
        </w:rPr>
        <w:t>小</w:t>
      </w:r>
      <w:r>
        <w:rPr>
          <w:rFonts w:hint="eastAsia" w:asciiTheme="minorEastAsia" w:hAnsiTheme="minorEastAsia" w:eastAsiaTheme="minorEastAsia" w:cstheme="minorEastAsia"/>
          <w:color w:val="auto"/>
          <w:sz w:val="32"/>
          <w:szCs w:val="32"/>
        </w:rPr>
        <w:t>于年初预算数的主要原因是：社会保障和就业支出（类）</w:t>
      </w:r>
      <w:r>
        <w:rPr>
          <w:rFonts w:hint="eastAsia" w:asciiTheme="minorEastAsia" w:hAnsiTheme="minorEastAsia" w:eastAsiaTheme="minorEastAsia" w:cstheme="minorEastAsia"/>
          <w:color w:val="auto"/>
          <w:sz w:val="32"/>
          <w:szCs w:val="32"/>
          <w:lang w:eastAsia="zh-CN"/>
        </w:rPr>
        <w:t>行政事业单位养老支出（款）机关事业单位基本养老保险缴费支出（项）为干部职工交纳了基本养老保险费，退休人员增加使养</w:t>
      </w:r>
      <w:r>
        <w:rPr>
          <w:rFonts w:hint="eastAsia" w:asciiTheme="minorEastAsia" w:hAnsiTheme="minorEastAsia" w:eastAsiaTheme="minorEastAsia" w:cstheme="minorEastAsia"/>
          <w:color w:val="auto"/>
          <w:sz w:val="32"/>
          <w:szCs w:val="32"/>
          <w:lang w:val="en-US" w:eastAsia="zh-CN"/>
        </w:rPr>
        <w:t>老保险费交纳也相对减少</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3</w:t>
      </w:r>
      <w:r>
        <w:rPr>
          <w:rFonts w:hint="eastAsia" w:asciiTheme="minorEastAsia" w:hAnsiTheme="minorEastAsia" w:eastAsiaTheme="minorEastAsia" w:cstheme="minorEastAsia"/>
          <w:color w:val="auto"/>
          <w:sz w:val="32"/>
          <w:szCs w:val="32"/>
        </w:rPr>
        <w:t>、社会保障和就业支出（类）</w:t>
      </w:r>
      <w:r>
        <w:rPr>
          <w:rFonts w:hint="eastAsia" w:asciiTheme="minorEastAsia" w:hAnsiTheme="minorEastAsia" w:eastAsiaTheme="minorEastAsia" w:cstheme="minorEastAsia"/>
          <w:color w:val="auto"/>
          <w:sz w:val="32"/>
          <w:szCs w:val="32"/>
          <w:lang w:eastAsia="zh-CN"/>
        </w:rPr>
        <w:t>抚恤（款）</w:t>
      </w:r>
      <w:r>
        <w:rPr>
          <w:rFonts w:hint="eastAsia" w:asciiTheme="minorEastAsia" w:hAnsiTheme="minorEastAsia" w:eastAsiaTheme="minorEastAsia" w:cstheme="minorEastAsia"/>
          <w:color w:val="auto"/>
          <w:sz w:val="32"/>
          <w:szCs w:val="32"/>
        </w:rPr>
        <w:t>死亡抚恤</w:t>
      </w:r>
      <w:r>
        <w:rPr>
          <w:rFonts w:hint="eastAsia" w:asciiTheme="minorEastAsia" w:hAnsiTheme="minorEastAsia" w:eastAsiaTheme="minorEastAsia" w:cstheme="minorEastAsia"/>
          <w:color w:val="auto"/>
          <w:sz w:val="32"/>
          <w:szCs w:val="32"/>
          <w:lang w:eastAsia="zh-CN"/>
        </w:rPr>
        <w:t>（项）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0.83</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color w:val="auto"/>
          <w:sz w:val="32"/>
          <w:szCs w:val="32"/>
          <w:lang w:val="en-US" w:eastAsia="zh-CN"/>
        </w:rPr>
        <w:t>49.99</w:t>
      </w:r>
      <w:r>
        <w:rPr>
          <w:rFonts w:hint="eastAsia" w:asciiTheme="minorEastAsia" w:hAnsiTheme="minorEastAsia" w:eastAsiaTheme="minorEastAsia" w:cstheme="minorEastAsia"/>
          <w:color w:val="auto"/>
          <w:sz w:val="32"/>
          <w:szCs w:val="32"/>
        </w:rPr>
        <w:t>万元，完成年初预算的</w:t>
      </w:r>
      <w:r>
        <w:rPr>
          <w:rFonts w:hint="eastAsia" w:asciiTheme="minorEastAsia" w:hAnsiTheme="minorEastAsia" w:eastAsiaTheme="minorEastAsia" w:cstheme="minorEastAsia"/>
          <w:color w:val="auto"/>
          <w:sz w:val="32"/>
          <w:szCs w:val="32"/>
          <w:lang w:val="en-US" w:eastAsia="zh-CN"/>
        </w:rPr>
        <w:t>6022.89</w:t>
      </w:r>
      <w:r>
        <w:rPr>
          <w:rFonts w:hint="eastAsia" w:asciiTheme="minorEastAsia" w:hAnsiTheme="minorEastAsia" w:eastAsiaTheme="minorEastAsia" w:cstheme="minorEastAsia"/>
          <w:color w:val="auto"/>
          <w:sz w:val="32"/>
          <w:szCs w:val="32"/>
        </w:rPr>
        <w:t>%，决算数大于年初预算数的主要原因是：社会保障和就业支出（类）</w:t>
      </w:r>
      <w:r>
        <w:rPr>
          <w:rFonts w:hint="eastAsia" w:asciiTheme="minorEastAsia" w:hAnsiTheme="minorEastAsia" w:eastAsiaTheme="minorEastAsia" w:cstheme="minorEastAsia"/>
          <w:color w:val="auto"/>
          <w:sz w:val="32"/>
          <w:szCs w:val="32"/>
          <w:lang w:eastAsia="zh-CN"/>
        </w:rPr>
        <w:t>抚恤（款）</w:t>
      </w:r>
      <w:r>
        <w:rPr>
          <w:rFonts w:hint="eastAsia" w:asciiTheme="minorEastAsia" w:hAnsiTheme="minorEastAsia" w:eastAsiaTheme="minorEastAsia" w:cstheme="minorEastAsia"/>
          <w:color w:val="auto"/>
          <w:sz w:val="32"/>
          <w:szCs w:val="32"/>
        </w:rPr>
        <w:t>死亡抚恤</w:t>
      </w:r>
      <w:r>
        <w:rPr>
          <w:rFonts w:hint="eastAsia" w:asciiTheme="minorEastAsia" w:hAnsiTheme="minorEastAsia" w:eastAsiaTheme="minorEastAsia" w:cstheme="minorEastAsia"/>
          <w:color w:val="auto"/>
          <w:sz w:val="32"/>
          <w:szCs w:val="32"/>
          <w:lang w:eastAsia="zh-CN"/>
        </w:rPr>
        <w:t>（项）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4</w:t>
      </w:r>
      <w:r>
        <w:rPr>
          <w:rFonts w:hint="eastAsia" w:asciiTheme="minorEastAsia" w:hAnsiTheme="minorEastAsia" w:eastAsiaTheme="minorEastAsia" w:cstheme="minorEastAsia"/>
          <w:color w:val="auto"/>
          <w:sz w:val="32"/>
          <w:szCs w:val="32"/>
        </w:rPr>
        <w:t>、社会保障和就业支出（类）</w:t>
      </w:r>
      <w:r>
        <w:rPr>
          <w:rFonts w:hint="eastAsia" w:asciiTheme="minorEastAsia" w:hAnsiTheme="minorEastAsia" w:eastAsiaTheme="minorEastAsia" w:cstheme="minorEastAsia"/>
          <w:color w:val="auto"/>
          <w:sz w:val="32"/>
          <w:szCs w:val="32"/>
          <w:lang w:eastAsia="zh-CN"/>
        </w:rPr>
        <w:t>抚恤（款）其他优抚支出（项）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0.18</w:t>
      </w:r>
      <w:r>
        <w:rPr>
          <w:rFonts w:hint="eastAsia" w:asciiTheme="minorEastAsia" w:hAnsiTheme="minorEastAsia" w:eastAsiaTheme="minorEastAsia" w:cstheme="minorEastAsia"/>
          <w:color w:val="auto"/>
          <w:sz w:val="32"/>
          <w:szCs w:val="32"/>
        </w:rPr>
        <w:t>万元，完成年初预算的0%，决算数大于年初预算数的主要原因是：社会保障和就业支出（类）</w:t>
      </w:r>
      <w:r>
        <w:rPr>
          <w:rFonts w:hint="eastAsia" w:asciiTheme="minorEastAsia" w:hAnsiTheme="minorEastAsia" w:eastAsiaTheme="minorEastAsia" w:cstheme="minorEastAsia"/>
          <w:color w:val="auto"/>
          <w:sz w:val="32"/>
          <w:szCs w:val="32"/>
          <w:lang w:eastAsia="zh-CN"/>
        </w:rPr>
        <w:t>抚恤（款）其他优抚支出（项）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rPr>
        <w:t>、社会保障和就业支出（类）</w:t>
      </w:r>
      <w:r>
        <w:rPr>
          <w:rFonts w:hint="eastAsia" w:asciiTheme="minorEastAsia" w:hAnsiTheme="minorEastAsia" w:eastAsiaTheme="minorEastAsia" w:cstheme="minorEastAsia"/>
          <w:color w:val="auto"/>
          <w:sz w:val="32"/>
          <w:szCs w:val="32"/>
          <w:lang w:eastAsia="zh-CN"/>
        </w:rPr>
        <w:t>退役安置（款）军队转业干部安置（项）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0.18</w:t>
      </w:r>
      <w:r>
        <w:rPr>
          <w:rFonts w:hint="eastAsia" w:asciiTheme="minorEastAsia" w:hAnsiTheme="minorEastAsia" w:eastAsiaTheme="minorEastAsia" w:cstheme="minorEastAsia"/>
          <w:color w:val="auto"/>
          <w:sz w:val="32"/>
          <w:szCs w:val="32"/>
        </w:rPr>
        <w:t>万元，完成年初预算的0%，决算数大于年初预算数的主要原因是：社会保障和就业支出（类）</w:t>
      </w:r>
      <w:r>
        <w:rPr>
          <w:rFonts w:hint="eastAsia" w:asciiTheme="minorEastAsia" w:hAnsiTheme="minorEastAsia" w:eastAsiaTheme="minorEastAsia" w:cstheme="minorEastAsia"/>
          <w:color w:val="auto"/>
          <w:sz w:val="32"/>
          <w:szCs w:val="32"/>
          <w:lang w:eastAsia="zh-CN"/>
        </w:rPr>
        <w:t>退役安置（款）军队转业干部安置（项）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6</w:t>
      </w:r>
      <w:r>
        <w:rPr>
          <w:rFonts w:hint="eastAsia" w:asciiTheme="minorEastAsia" w:hAnsiTheme="minorEastAsia" w:eastAsiaTheme="minorEastAsia" w:cstheme="minorEastAsia"/>
          <w:color w:val="auto"/>
          <w:sz w:val="32"/>
          <w:szCs w:val="32"/>
        </w:rPr>
        <w:t>、社会保障和就业支出（类）</w:t>
      </w:r>
      <w:r>
        <w:rPr>
          <w:rFonts w:hint="eastAsia" w:asciiTheme="minorEastAsia" w:hAnsiTheme="minorEastAsia" w:eastAsiaTheme="minorEastAsia" w:cstheme="minorEastAsia"/>
          <w:color w:val="auto"/>
          <w:sz w:val="32"/>
          <w:szCs w:val="32"/>
          <w:lang w:eastAsia="zh-CN"/>
        </w:rPr>
        <w:t>退役军队管理事务（款）其他退役军人事务管理支出（项）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0.06</w:t>
      </w:r>
      <w:r>
        <w:rPr>
          <w:rFonts w:hint="eastAsia" w:asciiTheme="minorEastAsia" w:hAnsiTheme="minorEastAsia" w:eastAsiaTheme="minorEastAsia" w:cstheme="minorEastAsia"/>
          <w:color w:val="auto"/>
          <w:sz w:val="32"/>
          <w:szCs w:val="32"/>
        </w:rPr>
        <w:t>万元，完成年初预算的0%，决算数大于年初预算数的主要原因是：社会保障和就业支出（类）</w:t>
      </w:r>
      <w:r>
        <w:rPr>
          <w:rFonts w:hint="eastAsia" w:asciiTheme="minorEastAsia" w:hAnsiTheme="minorEastAsia" w:eastAsiaTheme="minorEastAsia" w:cstheme="minorEastAsia"/>
          <w:color w:val="auto"/>
          <w:sz w:val="32"/>
          <w:szCs w:val="32"/>
          <w:lang w:eastAsia="zh-CN"/>
        </w:rPr>
        <w:t>退役军队管理事务（款）其他退役军人事务管理支出（项）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cstheme="minorEastAsia"/>
          <w:color w:val="auto"/>
          <w:sz w:val="32"/>
          <w:szCs w:val="32"/>
          <w:lang w:val="en-US" w:eastAsia="zh-CN"/>
        </w:rPr>
        <w:t>7</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行政单位医疗</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30.36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30.54</w:t>
      </w:r>
      <w:r>
        <w:rPr>
          <w:rFonts w:hint="eastAsia" w:asciiTheme="minorEastAsia" w:hAnsiTheme="minorEastAsia" w:eastAsiaTheme="minorEastAsia"/>
          <w:sz w:val="32"/>
          <w:szCs w:val="32"/>
        </w:rPr>
        <w:t>万元，</w:t>
      </w:r>
      <w:r>
        <w:rPr>
          <w:rFonts w:hint="eastAsia" w:asciiTheme="minorEastAsia" w:hAnsiTheme="minorEastAsia" w:eastAsiaTheme="minorEastAsia" w:cstheme="minorEastAsia"/>
          <w:color w:val="auto"/>
          <w:sz w:val="32"/>
          <w:szCs w:val="32"/>
        </w:rPr>
        <w:t>完成年初预算的</w:t>
      </w:r>
      <w:r>
        <w:rPr>
          <w:rFonts w:hint="eastAsia" w:asciiTheme="minorEastAsia" w:hAnsiTheme="minorEastAsia" w:eastAsia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0</w:t>
      </w:r>
      <w:r>
        <w:rPr>
          <w:rFonts w:hint="eastAsia" w:asciiTheme="minorEastAsia" w:hAnsiTheme="minorEastAsia" w:eastAsiaTheme="minorEastAsia" w:cstheme="minorEastAsia"/>
          <w:color w:val="auto"/>
          <w:sz w:val="32"/>
          <w:szCs w:val="32"/>
          <w:lang w:val="en-US" w:eastAsia="zh-CN"/>
        </w:rPr>
        <w:t>.59</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决算数大于年初预算数的主要原因是：</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行政单位医疗</w:t>
      </w:r>
      <w:r>
        <w:rPr>
          <w:rFonts w:hint="eastAsia" w:asciiTheme="minorEastAsia" w:hAnsiTheme="minorEastAsia" w:eastAsiaTheme="minorEastAsia"/>
          <w:sz w:val="32"/>
          <w:szCs w:val="32"/>
        </w:rPr>
        <w:t>（项）</w:t>
      </w:r>
      <w:r>
        <w:rPr>
          <w:rFonts w:hint="eastAsia" w:asciiTheme="minorEastAsia" w:hAnsiTheme="minorEastAsia" w:eastAsiaTheme="minorEastAsia" w:cstheme="minorEastAsia"/>
          <w:color w:val="auto"/>
          <w:sz w:val="32"/>
          <w:szCs w:val="32"/>
          <w:lang w:eastAsia="zh-CN"/>
        </w:rPr>
        <w:t>为干部职工交纳了医疗保险费；</w:t>
      </w:r>
    </w:p>
    <w:p>
      <w:pPr>
        <w:pStyle w:val="10"/>
        <w:numPr>
          <w:ilvl w:val="0"/>
          <w:numId w:val="0"/>
        </w:numPr>
        <w:ind w:leftChars="25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8、</w:t>
      </w:r>
      <w:r>
        <w:rPr>
          <w:rFonts w:hint="eastAsia" w:asciiTheme="minorEastAsia" w:hAnsiTheme="minorEastAsia" w:eastAsiaTheme="minorEastAsia" w:cstheme="minorEastAsia"/>
          <w:sz w:val="32"/>
          <w:szCs w:val="32"/>
        </w:rPr>
        <w:t>农林水支出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巩固脱贫衔接乡村振兴（款）</w:t>
      </w:r>
      <w:r>
        <w:rPr>
          <w:rFonts w:hint="eastAsia" w:asciiTheme="minorEastAsia" w:hAnsiTheme="minorEastAsia" w:eastAsiaTheme="minorEastAsia" w:cstheme="minorEastAsia"/>
          <w:color w:val="auto"/>
          <w:sz w:val="32"/>
          <w:szCs w:val="32"/>
          <w:lang w:val="en-US" w:eastAsia="zh-CN"/>
        </w:rPr>
        <w:t>行政运行（项）</w:t>
      </w:r>
    </w:p>
    <w:p>
      <w:pPr>
        <w:pStyle w:val="10"/>
        <w:numPr>
          <w:ilvl w:val="0"/>
          <w:numId w:val="0"/>
        </w:numPr>
        <w:ind w:leftChars="250" w:firstLine="320" w:firstLineChars="1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sz w:val="32"/>
          <w:szCs w:val="32"/>
          <w:lang w:val="en-US" w:eastAsia="zh-CN"/>
        </w:rPr>
        <w:t>20</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color w:val="auto"/>
          <w:sz w:val="32"/>
          <w:szCs w:val="32"/>
        </w:rPr>
        <w:t>完成年初预算的0%，决算数大于年初预算数的主要原因是：</w:t>
      </w:r>
      <w:r>
        <w:rPr>
          <w:rFonts w:hint="eastAsia" w:asciiTheme="minorEastAsia" w:hAnsiTheme="minorEastAsia" w:eastAsiaTheme="minorEastAsia" w:cstheme="minorEastAsia"/>
          <w:sz w:val="32"/>
          <w:szCs w:val="32"/>
        </w:rPr>
        <w:t>农林水支出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巩固脱贫衔接乡村振兴（款）</w:t>
      </w:r>
      <w:r>
        <w:rPr>
          <w:rFonts w:hint="eastAsia" w:asciiTheme="minorEastAsia" w:hAnsiTheme="minorEastAsia" w:eastAsiaTheme="minorEastAsia" w:cstheme="minorEastAsia"/>
          <w:color w:val="auto"/>
          <w:sz w:val="32"/>
          <w:szCs w:val="32"/>
          <w:lang w:val="en-US" w:eastAsia="zh-CN"/>
        </w:rPr>
        <w:t>行政运行（项）</w:t>
      </w:r>
      <w:r>
        <w:rPr>
          <w:rFonts w:hint="eastAsia" w:asciiTheme="minorEastAsia" w:hAnsiTheme="minorEastAsia" w:eastAsiaTheme="minorEastAsia" w:cstheme="minorEastAsia"/>
          <w:color w:val="auto"/>
          <w:sz w:val="32"/>
          <w:szCs w:val="32"/>
        </w:rPr>
        <w:t>在年初数不可预见未列入预算数。</w:t>
      </w:r>
    </w:p>
    <w:p>
      <w:pPr>
        <w:pStyle w:val="10"/>
        <w:numPr>
          <w:ilvl w:val="0"/>
          <w:numId w:val="0"/>
        </w:numPr>
        <w:ind w:leftChars="25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农林水支出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巩固脱贫衔接乡村振兴（款）</w:t>
      </w:r>
      <w:r>
        <w:rPr>
          <w:rFonts w:hint="eastAsia" w:asciiTheme="minorEastAsia" w:hAnsiTheme="minorEastAsia" w:eastAsiaTheme="minorEastAsia" w:cstheme="minorEastAsia"/>
          <w:color w:val="auto"/>
          <w:sz w:val="32"/>
          <w:szCs w:val="32"/>
          <w:lang w:val="en-US" w:eastAsia="zh-CN"/>
        </w:rPr>
        <w:t>农村基础设施建设（项）</w:t>
      </w:r>
    </w:p>
    <w:p>
      <w:pPr>
        <w:pStyle w:val="10"/>
        <w:numPr>
          <w:ilvl w:val="0"/>
          <w:numId w:val="0"/>
        </w:numPr>
        <w:ind w:leftChars="250" w:firstLine="320" w:firstLineChars="10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sz w:val="32"/>
          <w:szCs w:val="32"/>
          <w:lang w:val="en-US" w:eastAsia="zh-CN"/>
        </w:rPr>
        <w:t>18337.56</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color w:val="auto"/>
          <w:sz w:val="32"/>
          <w:szCs w:val="32"/>
        </w:rPr>
        <w:t>完成年初预算的0%，决算数大于年初预算数的主要原因是：</w:t>
      </w:r>
      <w:r>
        <w:rPr>
          <w:rFonts w:hint="eastAsia" w:asciiTheme="minorEastAsia" w:hAnsiTheme="minorEastAsia" w:eastAsiaTheme="minorEastAsia" w:cstheme="minorEastAsia"/>
          <w:sz w:val="32"/>
          <w:szCs w:val="32"/>
        </w:rPr>
        <w:t>农林水支出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巩固脱贫衔接乡村振兴（款）</w:t>
      </w:r>
      <w:r>
        <w:rPr>
          <w:rFonts w:hint="eastAsia" w:asciiTheme="minorEastAsia" w:hAnsiTheme="minorEastAsia" w:eastAsiaTheme="minorEastAsia" w:cstheme="minorEastAsia"/>
          <w:color w:val="auto"/>
          <w:sz w:val="32"/>
          <w:szCs w:val="32"/>
          <w:lang w:val="en-US" w:eastAsia="zh-CN"/>
        </w:rPr>
        <w:t>农村基础设施建设（项）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highlight w:val="none"/>
        </w:rPr>
        <w:t>交通运输支出（类）</w:t>
      </w:r>
      <w:r>
        <w:rPr>
          <w:rFonts w:hint="eastAsia" w:asciiTheme="minorEastAsia" w:hAnsiTheme="minorEastAsia" w:eastAsiaTheme="minorEastAsia" w:cstheme="minorEastAsia"/>
          <w:color w:val="auto"/>
          <w:sz w:val="32"/>
          <w:szCs w:val="32"/>
          <w:highlight w:val="none"/>
          <w:lang w:eastAsia="zh-CN"/>
        </w:rPr>
        <w:t>公路水路运输（款）</w:t>
      </w:r>
      <w:r>
        <w:rPr>
          <w:rFonts w:hint="eastAsia" w:asciiTheme="minorEastAsia" w:hAnsiTheme="minorEastAsia" w:eastAsiaTheme="minorEastAsia" w:cstheme="minorEastAsia"/>
          <w:color w:val="auto"/>
          <w:sz w:val="32"/>
          <w:szCs w:val="32"/>
          <w:highlight w:val="none"/>
        </w:rPr>
        <w:t>行政运行</w:t>
      </w:r>
      <w:r>
        <w:rPr>
          <w:rFonts w:hint="eastAsia" w:asciiTheme="minorEastAsia" w:hAnsiTheme="minorEastAsia" w:eastAsiaTheme="minorEastAsia" w:cstheme="minorEastAsia"/>
          <w:color w:val="auto"/>
          <w:sz w:val="32"/>
          <w:szCs w:val="32"/>
          <w:highlight w:val="none"/>
          <w:lang w:eastAsia="zh-CN"/>
        </w:rPr>
        <w:t>（项）</w:t>
      </w:r>
    </w:p>
    <w:p>
      <w:pPr>
        <w:pStyle w:val="10"/>
        <w:ind w:firstLine="800" w:firstLineChars="250"/>
        <w:rPr>
          <w:rFonts w:hint="eastAsia" w:asciiTheme="minorEastAsia" w:hAnsiTheme="minorEastAsia" w:eastAsiaTheme="minorEastAsia" w:cstheme="minorEastAsia"/>
          <w:color w:val="auto"/>
          <w:sz w:val="32"/>
          <w:szCs w:val="32"/>
          <w:highlight w:val="none"/>
          <w:shd w:val="clear" w:fill="000000"/>
          <w:lang w:eastAsia="zh-CN"/>
        </w:rPr>
      </w:pPr>
      <w:r>
        <w:rPr>
          <w:rFonts w:hint="eastAsia" w:asciiTheme="minorEastAsia" w:hAnsiTheme="minorEastAsia" w:eastAsiaTheme="minorEastAsia" w:cstheme="minorEastAsia"/>
          <w:color w:val="auto"/>
          <w:sz w:val="32"/>
          <w:szCs w:val="32"/>
          <w:highlight w:val="none"/>
        </w:rPr>
        <w:t>年初预算为</w:t>
      </w:r>
      <w:r>
        <w:rPr>
          <w:rFonts w:hint="eastAsia" w:asciiTheme="minorEastAsia" w:hAnsiTheme="minorEastAsia" w:eastAsiaTheme="minorEastAsia" w:cstheme="minorEastAsia"/>
          <w:color w:val="auto"/>
          <w:sz w:val="32"/>
          <w:szCs w:val="32"/>
          <w:highlight w:val="none"/>
          <w:lang w:val="en-US" w:eastAsia="zh-CN"/>
        </w:rPr>
        <w:t>975.58</w:t>
      </w:r>
      <w:r>
        <w:rPr>
          <w:rFonts w:hint="eastAsia" w:asciiTheme="minorEastAsia" w:hAnsiTheme="minorEastAsia" w:eastAsiaTheme="minorEastAsia" w:cstheme="minorEastAsia"/>
          <w:color w:val="auto"/>
          <w:sz w:val="32"/>
          <w:szCs w:val="32"/>
          <w:highlight w:val="none"/>
        </w:rPr>
        <w:t>万元，支出决算为</w:t>
      </w:r>
      <w:r>
        <w:rPr>
          <w:rFonts w:hint="eastAsia" w:asciiTheme="minorEastAsia" w:hAnsiTheme="minorEastAsia" w:eastAsiaTheme="minorEastAsia" w:cstheme="minorEastAsia"/>
          <w:sz w:val="32"/>
          <w:szCs w:val="32"/>
          <w:highlight w:val="none"/>
          <w:lang w:val="en-US" w:eastAsia="zh-CN"/>
        </w:rPr>
        <w:t>588.96</w:t>
      </w:r>
      <w:r>
        <w:rPr>
          <w:rFonts w:hint="eastAsia" w:asciiTheme="minorEastAsia" w:hAnsiTheme="minorEastAsia" w:eastAsiaTheme="minorEastAsia" w:cstheme="minorEastAsia"/>
          <w:sz w:val="32"/>
          <w:szCs w:val="32"/>
          <w:highlight w:val="none"/>
        </w:rPr>
        <w:t>万元，</w:t>
      </w:r>
      <w:r>
        <w:rPr>
          <w:rFonts w:hint="eastAsia" w:asciiTheme="minorEastAsia" w:hAnsiTheme="minorEastAsia" w:eastAsiaTheme="minorEastAsia" w:cstheme="minorEastAsia"/>
          <w:color w:val="auto"/>
          <w:sz w:val="32"/>
          <w:szCs w:val="32"/>
          <w:highlight w:val="none"/>
        </w:rPr>
        <w:t>完成年初预算的</w:t>
      </w:r>
      <w:r>
        <w:rPr>
          <w:rFonts w:hint="eastAsia" w:asciiTheme="minorEastAsia" w:hAnsiTheme="minorEastAsia" w:eastAsiaTheme="minorEastAsia" w:cstheme="minorEastAsia"/>
          <w:color w:val="auto"/>
          <w:sz w:val="32"/>
          <w:szCs w:val="32"/>
          <w:highlight w:val="none"/>
          <w:lang w:val="en-US" w:eastAsia="zh-CN"/>
        </w:rPr>
        <w:t>60.37</w:t>
      </w:r>
      <w:r>
        <w:rPr>
          <w:rFonts w:hint="eastAsia" w:asciiTheme="minorEastAsia" w:hAnsiTheme="minorEastAsia" w:eastAsiaTheme="minorEastAsia" w:cstheme="minorEastAsia"/>
          <w:color w:val="auto"/>
          <w:sz w:val="32"/>
          <w:szCs w:val="32"/>
          <w:highlight w:val="none"/>
          <w:shd w:val="clear"/>
        </w:rPr>
        <w:t>%，决算数</w:t>
      </w:r>
      <w:r>
        <w:rPr>
          <w:rFonts w:hint="eastAsia" w:asciiTheme="minorEastAsia" w:hAnsiTheme="minorEastAsia" w:eastAsiaTheme="minorEastAsia" w:cstheme="minorEastAsia"/>
          <w:color w:val="auto"/>
          <w:sz w:val="32"/>
          <w:szCs w:val="32"/>
          <w:highlight w:val="none"/>
          <w:shd w:val="clear"/>
          <w:lang w:eastAsia="zh-CN"/>
        </w:rPr>
        <w:t>小</w:t>
      </w:r>
      <w:r>
        <w:rPr>
          <w:rFonts w:hint="eastAsia" w:asciiTheme="minorEastAsia" w:hAnsiTheme="minorEastAsia" w:eastAsiaTheme="minorEastAsia" w:cstheme="minorEastAsia"/>
          <w:color w:val="auto"/>
          <w:sz w:val="32"/>
          <w:szCs w:val="32"/>
          <w:highlight w:val="none"/>
          <w:shd w:val="clear"/>
        </w:rPr>
        <w:t>于年初预算数的主要原因是：</w:t>
      </w:r>
      <w:r>
        <w:rPr>
          <w:rFonts w:hint="eastAsia" w:asciiTheme="minorEastAsia" w:hAnsiTheme="minorEastAsia" w:eastAsiaTheme="minorEastAsia" w:cstheme="minorEastAsia"/>
          <w:color w:val="auto"/>
          <w:sz w:val="32"/>
          <w:szCs w:val="32"/>
          <w:highlight w:val="none"/>
          <w:shd w:val="clear"/>
          <w:lang w:eastAsia="zh-CN"/>
        </w:rPr>
        <w:t>项目款项未支付；</w:t>
      </w:r>
    </w:p>
    <w:p>
      <w:pPr>
        <w:pStyle w:val="10"/>
        <w:ind w:firstLine="800" w:firstLineChars="25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lang w:val="en-US" w:eastAsia="zh-CN"/>
        </w:rPr>
        <w:t>11、</w:t>
      </w:r>
      <w:r>
        <w:rPr>
          <w:rFonts w:hint="eastAsia" w:asciiTheme="minorEastAsia" w:hAnsiTheme="minorEastAsia" w:eastAsiaTheme="minorEastAsia" w:cstheme="minorEastAsia"/>
          <w:color w:val="auto"/>
          <w:sz w:val="32"/>
          <w:szCs w:val="32"/>
          <w:highlight w:val="none"/>
        </w:rPr>
        <w:t>交通运输支出（类）</w:t>
      </w:r>
      <w:r>
        <w:rPr>
          <w:rFonts w:hint="eastAsia" w:asciiTheme="minorEastAsia" w:hAnsiTheme="minorEastAsia" w:eastAsiaTheme="minorEastAsia" w:cstheme="minorEastAsia"/>
          <w:color w:val="auto"/>
          <w:sz w:val="32"/>
          <w:szCs w:val="32"/>
          <w:highlight w:val="none"/>
          <w:lang w:eastAsia="zh-CN"/>
        </w:rPr>
        <w:t>公路水路运输（款）公路养护（项）</w:t>
      </w:r>
    </w:p>
    <w:p>
      <w:pPr>
        <w:pStyle w:val="10"/>
        <w:ind w:firstLine="800" w:firstLineChars="250"/>
        <w:rPr>
          <w:rFonts w:hint="eastAsia" w:asciiTheme="minorEastAsia" w:hAnsiTheme="minorEastAsia" w:eastAsiaTheme="minorEastAsia" w:cstheme="minorEastAsia"/>
          <w:color w:val="auto"/>
          <w:sz w:val="32"/>
          <w:szCs w:val="32"/>
          <w:highlight w:val="none"/>
          <w:shd w:val="clear"/>
          <w:lang w:eastAsia="zh-CN"/>
        </w:rPr>
      </w:pPr>
      <w:r>
        <w:rPr>
          <w:rFonts w:hint="eastAsia" w:asciiTheme="minorEastAsia" w:hAnsiTheme="minorEastAsia" w:eastAsiaTheme="minorEastAsia" w:cstheme="minorEastAsia"/>
          <w:color w:val="auto"/>
          <w:sz w:val="32"/>
          <w:szCs w:val="32"/>
          <w:highlight w:val="none"/>
        </w:rPr>
        <w:t>年初预算为</w:t>
      </w:r>
      <w:r>
        <w:rPr>
          <w:rFonts w:hint="eastAsia" w:asciiTheme="minorEastAsia" w:hAnsiTheme="minorEastAsia" w:eastAsiaTheme="minorEastAsia" w:cstheme="minorEastAsia"/>
          <w:color w:val="auto"/>
          <w:sz w:val="32"/>
          <w:szCs w:val="32"/>
          <w:highlight w:val="none"/>
          <w:lang w:val="en-US" w:eastAsia="zh-CN"/>
        </w:rPr>
        <w:t>0</w:t>
      </w:r>
      <w:r>
        <w:rPr>
          <w:rFonts w:hint="eastAsia" w:asciiTheme="minorEastAsia" w:hAnsiTheme="minorEastAsia" w:eastAsiaTheme="minorEastAsia" w:cstheme="minorEastAsia"/>
          <w:color w:val="auto"/>
          <w:sz w:val="32"/>
          <w:szCs w:val="32"/>
          <w:highlight w:val="none"/>
        </w:rPr>
        <w:t>万元，支出决算为</w:t>
      </w:r>
      <w:r>
        <w:rPr>
          <w:rFonts w:hint="eastAsia" w:asciiTheme="minorEastAsia" w:hAnsiTheme="minorEastAsia" w:eastAsiaTheme="minorEastAsia" w:cstheme="minorEastAsia"/>
          <w:sz w:val="32"/>
          <w:szCs w:val="32"/>
          <w:highlight w:val="none"/>
          <w:lang w:val="en-US" w:eastAsia="zh-CN"/>
        </w:rPr>
        <w:t>737.55</w:t>
      </w:r>
      <w:r>
        <w:rPr>
          <w:rFonts w:hint="eastAsia" w:asciiTheme="minorEastAsia" w:hAnsiTheme="minorEastAsia" w:eastAsiaTheme="minorEastAsia" w:cstheme="minorEastAsia"/>
          <w:sz w:val="32"/>
          <w:szCs w:val="32"/>
          <w:highlight w:val="none"/>
        </w:rPr>
        <w:t>万元，</w:t>
      </w:r>
      <w:r>
        <w:rPr>
          <w:rFonts w:hint="eastAsia" w:asciiTheme="minorEastAsia" w:hAnsiTheme="minorEastAsia" w:eastAsiaTheme="minorEastAsia" w:cstheme="minorEastAsia"/>
          <w:color w:val="auto"/>
          <w:sz w:val="32"/>
          <w:szCs w:val="32"/>
          <w:highlight w:val="none"/>
        </w:rPr>
        <w:t>完成年初预算的</w:t>
      </w:r>
      <w:r>
        <w:rPr>
          <w:rFonts w:hint="eastAsia" w:asciiTheme="minorEastAsia" w:hAnsiTheme="minorEastAsia" w:eastAsiaTheme="minorEastAsia" w:cstheme="minorEastAsia"/>
          <w:color w:val="auto"/>
          <w:sz w:val="32"/>
          <w:szCs w:val="32"/>
          <w:highlight w:val="none"/>
          <w:lang w:val="en-US" w:eastAsia="zh-CN"/>
        </w:rPr>
        <w:t>0</w:t>
      </w:r>
      <w:r>
        <w:rPr>
          <w:rFonts w:hint="eastAsia" w:asciiTheme="minorEastAsia" w:hAnsiTheme="minorEastAsia" w:eastAsiaTheme="minorEastAsia" w:cstheme="minorEastAsia"/>
          <w:color w:val="auto"/>
          <w:sz w:val="32"/>
          <w:szCs w:val="32"/>
          <w:highlight w:val="none"/>
          <w:shd w:val="clear"/>
        </w:rPr>
        <w:t>%，决算数</w:t>
      </w:r>
      <w:r>
        <w:rPr>
          <w:rFonts w:hint="eastAsia" w:asciiTheme="minorEastAsia" w:hAnsiTheme="minorEastAsia" w:eastAsiaTheme="minorEastAsia" w:cstheme="minorEastAsia"/>
          <w:color w:val="auto"/>
          <w:sz w:val="32"/>
          <w:szCs w:val="32"/>
          <w:highlight w:val="none"/>
          <w:shd w:val="clear"/>
          <w:lang w:eastAsia="zh-CN"/>
        </w:rPr>
        <w:t>小</w:t>
      </w:r>
      <w:r>
        <w:rPr>
          <w:rFonts w:hint="eastAsia" w:asciiTheme="minorEastAsia" w:hAnsiTheme="minorEastAsia" w:eastAsiaTheme="minorEastAsia" w:cstheme="minorEastAsia"/>
          <w:color w:val="auto"/>
          <w:sz w:val="32"/>
          <w:szCs w:val="32"/>
          <w:highlight w:val="none"/>
          <w:shd w:val="clear"/>
        </w:rPr>
        <w:t>于年初预算数的主要原因是：</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公路</w:t>
      </w:r>
      <w:r>
        <w:rPr>
          <w:rFonts w:hint="eastAsia" w:asciiTheme="minorEastAsia" w:hAnsiTheme="minorEastAsia" w:eastAsiaTheme="minorEastAsia" w:cstheme="minorEastAsia"/>
          <w:color w:val="auto"/>
          <w:sz w:val="32"/>
          <w:szCs w:val="32"/>
          <w:lang w:eastAsia="zh-CN"/>
        </w:rPr>
        <w:t>养护（项）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highlight w:val="none"/>
          <w:shd w:val="clear"/>
          <w:lang w:eastAsia="zh-CN"/>
        </w:rPr>
        <w:t>；</w:t>
      </w:r>
    </w:p>
    <w:p>
      <w:pPr>
        <w:pStyle w:val="10"/>
        <w:ind w:firstLine="800" w:firstLineChars="25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lang w:val="en-US" w:eastAsia="zh-CN"/>
        </w:rPr>
        <w:t>12、</w:t>
      </w:r>
      <w:r>
        <w:rPr>
          <w:rFonts w:hint="eastAsia" w:asciiTheme="minorEastAsia" w:hAnsiTheme="minorEastAsia" w:eastAsiaTheme="minorEastAsia" w:cstheme="minorEastAsia"/>
          <w:color w:val="auto"/>
          <w:sz w:val="32"/>
          <w:szCs w:val="32"/>
          <w:highlight w:val="none"/>
        </w:rPr>
        <w:t>交通运输支出（类）</w:t>
      </w:r>
      <w:r>
        <w:rPr>
          <w:rFonts w:hint="eastAsia" w:asciiTheme="minorEastAsia" w:hAnsiTheme="minorEastAsia" w:eastAsiaTheme="minorEastAsia" w:cstheme="minorEastAsia"/>
          <w:color w:val="auto"/>
          <w:sz w:val="32"/>
          <w:szCs w:val="32"/>
          <w:highlight w:val="none"/>
          <w:lang w:eastAsia="zh-CN"/>
        </w:rPr>
        <w:t>公路水路运输（款）公路运输管理（项）</w:t>
      </w:r>
    </w:p>
    <w:p>
      <w:pPr>
        <w:pStyle w:val="10"/>
        <w:ind w:firstLine="800" w:firstLineChars="250"/>
        <w:rPr>
          <w:rFonts w:hint="eastAsia" w:asciiTheme="minorEastAsia" w:hAnsiTheme="minorEastAsia" w:eastAsiaTheme="minorEastAsia" w:cstheme="minorEastAsia"/>
          <w:color w:val="auto"/>
          <w:sz w:val="32"/>
          <w:szCs w:val="32"/>
          <w:highlight w:val="none"/>
          <w:shd w:val="clear" w:fill="000000"/>
          <w:lang w:eastAsia="zh-CN"/>
        </w:rPr>
      </w:pPr>
      <w:r>
        <w:rPr>
          <w:rFonts w:hint="eastAsia" w:asciiTheme="minorEastAsia" w:hAnsiTheme="minorEastAsia" w:eastAsiaTheme="minorEastAsia" w:cstheme="minorEastAsia"/>
          <w:color w:val="auto"/>
          <w:sz w:val="32"/>
          <w:szCs w:val="32"/>
          <w:highlight w:val="none"/>
        </w:rPr>
        <w:t>年初预算为</w:t>
      </w:r>
      <w:r>
        <w:rPr>
          <w:rFonts w:hint="eastAsia" w:asciiTheme="minorEastAsia" w:hAnsiTheme="minorEastAsia" w:eastAsiaTheme="minorEastAsia" w:cstheme="minorEastAsia"/>
          <w:color w:val="auto"/>
          <w:sz w:val="32"/>
          <w:szCs w:val="32"/>
          <w:highlight w:val="none"/>
          <w:lang w:val="en-US" w:eastAsia="zh-CN"/>
        </w:rPr>
        <w:t>0</w:t>
      </w:r>
      <w:r>
        <w:rPr>
          <w:rFonts w:hint="eastAsia" w:asciiTheme="minorEastAsia" w:hAnsiTheme="minorEastAsia" w:eastAsiaTheme="minorEastAsia" w:cstheme="minorEastAsia"/>
          <w:color w:val="auto"/>
          <w:sz w:val="32"/>
          <w:szCs w:val="32"/>
          <w:highlight w:val="none"/>
        </w:rPr>
        <w:t>万元，支出决算为</w:t>
      </w:r>
      <w:r>
        <w:rPr>
          <w:rFonts w:hint="eastAsia" w:asciiTheme="minorEastAsia" w:hAnsiTheme="minorEastAsia" w:eastAsiaTheme="minorEastAsia" w:cstheme="minorEastAsia"/>
          <w:sz w:val="32"/>
          <w:szCs w:val="32"/>
          <w:highlight w:val="none"/>
          <w:lang w:val="en-US" w:eastAsia="zh-CN"/>
        </w:rPr>
        <w:t>39.46</w:t>
      </w:r>
      <w:r>
        <w:rPr>
          <w:rFonts w:hint="eastAsia" w:asciiTheme="minorEastAsia" w:hAnsiTheme="minorEastAsia" w:eastAsiaTheme="minorEastAsia" w:cstheme="minorEastAsia"/>
          <w:sz w:val="32"/>
          <w:szCs w:val="32"/>
          <w:highlight w:val="none"/>
        </w:rPr>
        <w:t>万元，</w:t>
      </w:r>
      <w:r>
        <w:rPr>
          <w:rFonts w:hint="eastAsia" w:asciiTheme="minorEastAsia" w:hAnsiTheme="minorEastAsia" w:eastAsiaTheme="minorEastAsia" w:cstheme="minorEastAsia"/>
          <w:color w:val="auto"/>
          <w:sz w:val="32"/>
          <w:szCs w:val="32"/>
          <w:highlight w:val="none"/>
        </w:rPr>
        <w:t>完成年初预算的</w:t>
      </w:r>
      <w:r>
        <w:rPr>
          <w:rFonts w:hint="eastAsia" w:asciiTheme="minorEastAsia" w:hAnsiTheme="minorEastAsia" w:eastAsiaTheme="minorEastAsia" w:cstheme="minorEastAsia"/>
          <w:color w:val="auto"/>
          <w:sz w:val="32"/>
          <w:szCs w:val="32"/>
          <w:highlight w:val="none"/>
          <w:lang w:val="en-US" w:eastAsia="zh-CN"/>
        </w:rPr>
        <w:t>0</w:t>
      </w:r>
      <w:r>
        <w:rPr>
          <w:rFonts w:hint="eastAsia" w:asciiTheme="minorEastAsia" w:hAnsiTheme="minorEastAsia" w:eastAsiaTheme="minorEastAsia" w:cstheme="minorEastAsia"/>
          <w:color w:val="auto"/>
          <w:sz w:val="32"/>
          <w:szCs w:val="32"/>
          <w:highlight w:val="none"/>
          <w:shd w:val="clear"/>
        </w:rPr>
        <w:t>%，决算数</w:t>
      </w:r>
      <w:r>
        <w:rPr>
          <w:rFonts w:hint="eastAsia" w:asciiTheme="minorEastAsia" w:hAnsiTheme="minorEastAsia" w:eastAsiaTheme="minorEastAsia" w:cstheme="minorEastAsia"/>
          <w:color w:val="auto"/>
          <w:sz w:val="32"/>
          <w:szCs w:val="32"/>
          <w:highlight w:val="none"/>
          <w:shd w:val="clear"/>
          <w:lang w:eastAsia="zh-CN"/>
        </w:rPr>
        <w:t>大</w:t>
      </w:r>
      <w:r>
        <w:rPr>
          <w:rFonts w:hint="eastAsia" w:asciiTheme="minorEastAsia" w:hAnsiTheme="minorEastAsia" w:eastAsiaTheme="minorEastAsia" w:cstheme="minorEastAsia"/>
          <w:color w:val="auto"/>
          <w:sz w:val="32"/>
          <w:szCs w:val="32"/>
          <w:highlight w:val="none"/>
          <w:shd w:val="clear"/>
        </w:rPr>
        <w:t>于年初预算数的主要原因是：</w:t>
      </w:r>
      <w:r>
        <w:rPr>
          <w:rFonts w:hint="eastAsia" w:asciiTheme="minorEastAsia" w:hAnsiTheme="minorEastAsia" w:eastAsiaTheme="minorEastAsia" w:cstheme="minorEastAsia"/>
          <w:color w:val="auto"/>
          <w:sz w:val="32"/>
          <w:szCs w:val="32"/>
          <w:highlight w:val="none"/>
        </w:rPr>
        <w:t>交通运输支出（类）</w:t>
      </w:r>
      <w:r>
        <w:rPr>
          <w:rFonts w:hint="eastAsia" w:asciiTheme="minorEastAsia" w:hAnsiTheme="minorEastAsia" w:eastAsiaTheme="minorEastAsia" w:cstheme="minorEastAsia"/>
          <w:color w:val="auto"/>
          <w:sz w:val="32"/>
          <w:szCs w:val="32"/>
          <w:highlight w:val="none"/>
          <w:lang w:eastAsia="zh-CN"/>
        </w:rPr>
        <w:t>公路水路运输（款）公路运输管理（项）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highlight w:val="none"/>
          <w:shd w:val="clear"/>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13</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水路运输</w:t>
      </w:r>
      <w:r>
        <w:rPr>
          <w:rFonts w:hint="eastAsia" w:asciiTheme="minorEastAsia" w:hAnsiTheme="minorEastAsia" w:eastAsiaTheme="minorEastAsia" w:cstheme="minorEastAsia"/>
          <w:color w:val="auto"/>
          <w:sz w:val="32"/>
          <w:szCs w:val="32"/>
          <w:lang w:eastAsia="zh-CN"/>
        </w:rPr>
        <w:t>管理</w:t>
      </w:r>
      <w:r>
        <w:rPr>
          <w:rFonts w:hint="eastAsia" w:asciiTheme="minorEastAsia" w:hAnsiTheme="minorEastAsia" w:eastAsiaTheme="minorEastAsia" w:cstheme="minorEastAsia"/>
          <w:color w:val="auto"/>
          <w:sz w:val="32"/>
          <w:szCs w:val="32"/>
        </w:rPr>
        <w:t>支出</w:t>
      </w:r>
      <w:r>
        <w:rPr>
          <w:rFonts w:hint="eastAsia" w:asciiTheme="minorEastAsia" w:hAnsiTheme="minorEastAsia" w:eastAsiaTheme="minorEastAsia" w:cstheme="minorEastAsia"/>
          <w:color w:val="auto"/>
          <w:sz w:val="32"/>
          <w:szCs w:val="32"/>
          <w:lang w:eastAsia="zh-CN"/>
        </w:rPr>
        <w:t>（项）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sz w:val="32"/>
          <w:szCs w:val="32"/>
          <w:lang w:val="en-US" w:eastAsia="zh-CN"/>
        </w:rPr>
        <w:t>0.14</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color w:val="auto"/>
          <w:sz w:val="32"/>
          <w:szCs w:val="32"/>
        </w:rPr>
        <w:t>完成年初预算的</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%，决算数大于年初预算数的主要原因是：交通运输支出（类）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其他公路水路运输支出</w:t>
      </w:r>
      <w:r>
        <w:rPr>
          <w:rFonts w:hint="eastAsia" w:asciiTheme="minorEastAsia" w:hAnsiTheme="minorEastAsia" w:eastAsiaTheme="minorEastAsia" w:cstheme="minorEastAsia"/>
          <w:color w:val="auto"/>
          <w:sz w:val="32"/>
          <w:szCs w:val="32"/>
          <w:lang w:eastAsia="zh-CN"/>
        </w:rPr>
        <w:t>（项）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14</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公路水路运输（款）其他公路</w:t>
      </w:r>
      <w:r>
        <w:rPr>
          <w:rFonts w:hint="eastAsia" w:asciiTheme="minorEastAsia" w:hAnsiTheme="minorEastAsia" w:eastAsiaTheme="minorEastAsia" w:cstheme="minorEastAsia"/>
          <w:color w:val="auto"/>
          <w:sz w:val="32"/>
          <w:szCs w:val="32"/>
        </w:rPr>
        <w:t>水路运输支出</w:t>
      </w:r>
      <w:r>
        <w:rPr>
          <w:rFonts w:hint="eastAsia" w:asciiTheme="minorEastAsia" w:hAnsiTheme="minorEastAsia" w:eastAsiaTheme="minorEastAsia" w:cstheme="minorEastAsia"/>
          <w:color w:val="auto"/>
          <w:sz w:val="32"/>
          <w:szCs w:val="32"/>
          <w:lang w:eastAsia="zh-CN"/>
        </w:rPr>
        <w:t>（项）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1121.8</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sz w:val="32"/>
          <w:szCs w:val="32"/>
          <w:lang w:val="en-US" w:eastAsia="zh-CN"/>
        </w:rPr>
        <w:t>4586.61</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color w:val="auto"/>
          <w:sz w:val="32"/>
          <w:szCs w:val="32"/>
        </w:rPr>
        <w:t>完成年初预算的</w:t>
      </w:r>
      <w:r>
        <w:rPr>
          <w:rFonts w:hint="eastAsia" w:asciiTheme="minorEastAsia" w:hAnsiTheme="minorEastAsia" w:eastAsiaTheme="minorEastAsia" w:cstheme="minorEastAsia"/>
          <w:color w:val="auto"/>
          <w:sz w:val="32"/>
          <w:szCs w:val="32"/>
          <w:lang w:val="en-US" w:eastAsia="zh-CN"/>
        </w:rPr>
        <w:t>408.86</w:t>
      </w:r>
      <w:r>
        <w:rPr>
          <w:rFonts w:hint="eastAsia" w:asciiTheme="minorEastAsia" w:hAnsiTheme="minorEastAsia" w:eastAsiaTheme="minorEastAsia" w:cstheme="minorEastAsia"/>
          <w:color w:val="auto"/>
          <w:sz w:val="32"/>
          <w:szCs w:val="32"/>
        </w:rPr>
        <w:t>%，决算数</w:t>
      </w:r>
      <w:r>
        <w:rPr>
          <w:rFonts w:hint="eastAsia" w:asciiTheme="minorEastAsia" w:hAnsiTheme="minorEastAsia" w:eastAsiaTheme="minorEastAsia" w:cstheme="minorEastAsia"/>
          <w:color w:val="auto"/>
          <w:sz w:val="32"/>
          <w:szCs w:val="32"/>
          <w:lang w:eastAsia="zh-CN"/>
        </w:rPr>
        <w:t>小</w:t>
      </w:r>
      <w:r>
        <w:rPr>
          <w:rFonts w:hint="eastAsia" w:asciiTheme="minorEastAsia" w:hAnsiTheme="minorEastAsia" w:eastAsiaTheme="minorEastAsia" w:cstheme="minorEastAsia"/>
          <w:color w:val="auto"/>
          <w:sz w:val="32"/>
          <w:szCs w:val="32"/>
        </w:rPr>
        <w:t>于年初预算数的主要原因是：交通运输支出（类）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其他公路水路运输支出</w:t>
      </w:r>
      <w:r>
        <w:rPr>
          <w:rFonts w:hint="eastAsia" w:asciiTheme="minorEastAsia" w:hAnsiTheme="minorEastAsia" w:eastAsiaTheme="minorEastAsia" w:cstheme="minorEastAsia"/>
          <w:color w:val="auto"/>
          <w:sz w:val="32"/>
          <w:szCs w:val="32"/>
          <w:lang w:eastAsia="zh-CN"/>
        </w:rPr>
        <w:t>（项）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15</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车辆购置税支出（款）车辆购置税用于公路等基础设施建设支出（项）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5909.84</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sz w:val="32"/>
          <w:szCs w:val="32"/>
          <w:lang w:val="en-US" w:eastAsia="zh-CN"/>
        </w:rPr>
        <w:t>6850</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color w:val="auto"/>
          <w:sz w:val="32"/>
          <w:szCs w:val="32"/>
        </w:rPr>
        <w:t>完成年初预算的</w:t>
      </w:r>
      <w:r>
        <w:rPr>
          <w:rFonts w:hint="eastAsia" w:asciiTheme="minorEastAsia" w:hAnsiTheme="minorEastAsia" w:eastAsiaTheme="minorEastAsia" w:cstheme="minorEastAsia"/>
          <w:color w:val="auto"/>
          <w:sz w:val="32"/>
          <w:szCs w:val="32"/>
          <w:lang w:val="en-US" w:eastAsia="zh-CN"/>
        </w:rPr>
        <w:t>115.91</w:t>
      </w:r>
      <w:r>
        <w:rPr>
          <w:rFonts w:hint="eastAsia" w:asciiTheme="minorEastAsia" w:hAnsiTheme="minorEastAsia" w:eastAsiaTheme="minorEastAsia" w:cstheme="minorEastAsia"/>
          <w:color w:val="auto"/>
          <w:sz w:val="32"/>
          <w:szCs w:val="32"/>
        </w:rPr>
        <w:t>%，决算数大于年初预算数的主要原因是：交通运输支出（类）</w:t>
      </w:r>
      <w:r>
        <w:rPr>
          <w:rFonts w:hint="eastAsia" w:asciiTheme="minorEastAsia" w:hAnsiTheme="minorEastAsia" w:eastAsiaTheme="minorEastAsia" w:cstheme="minorEastAsia"/>
          <w:color w:val="auto"/>
          <w:sz w:val="32"/>
          <w:szCs w:val="32"/>
          <w:lang w:eastAsia="zh-CN"/>
        </w:rPr>
        <w:t>车辆购置税支出（款）车辆购置税用于公路等基础设施建设支出（项）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w:t>
      </w:r>
      <w:r>
        <w:rPr>
          <w:rFonts w:hint="eastAsia" w:asciiTheme="minorEastAsia" w:hAnsiTheme="minorEastAsia" w:eastAsiaTheme="minorEastAsia" w:cstheme="minorEastAsia"/>
          <w:color w:val="auto"/>
          <w:sz w:val="32"/>
          <w:szCs w:val="32"/>
          <w:lang w:val="en-US" w:eastAsia="zh-CN"/>
        </w:rPr>
        <w:t>6</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住房保障支出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住房改革</w:t>
      </w:r>
      <w:r>
        <w:rPr>
          <w:rFonts w:hint="eastAsia" w:asciiTheme="minorEastAsia" w:hAnsiTheme="minorEastAsia" w:eastAsiaTheme="minorEastAsia" w:cstheme="minorEastAsia"/>
          <w:color w:val="auto"/>
          <w:sz w:val="32"/>
          <w:szCs w:val="32"/>
        </w:rPr>
        <w:t>支出</w:t>
      </w:r>
      <w:r>
        <w:rPr>
          <w:rFonts w:hint="eastAsia" w:asciiTheme="minorEastAsia" w:hAnsiTheme="minorEastAsia" w:eastAsiaTheme="minorEastAsia" w:cstheme="minorEastAsia"/>
          <w:color w:val="auto"/>
          <w:sz w:val="32"/>
          <w:szCs w:val="32"/>
          <w:lang w:eastAsia="zh-CN"/>
        </w:rPr>
        <w:t>（款）住房公积金（项）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sz w:val="32"/>
          <w:szCs w:val="32"/>
          <w:lang w:val="en-US" w:eastAsia="zh-CN"/>
        </w:rPr>
        <w:t>27.6</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color w:val="auto"/>
          <w:sz w:val="32"/>
          <w:szCs w:val="32"/>
        </w:rPr>
        <w:t>完成年初预算的0%，决算数大于年初预算数的主要原因是：</w:t>
      </w:r>
      <w:r>
        <w:rPr>
          <w:rFonts w:hint="eastAsia" w:asciiTheme="minorEastAsia" w:hAnsiTheme="minorEastAsia" w:eastAsiaTheme="minorEastAsia" w:cstheme="minorEastAsia"/>
          <w:color w:val="auto"/>
          <w:sz w:val="32"/>
          <w:szCs w:val="32"/>
          <w:lang w:eastAsia="zh-CN"/>
        </w:rPr>
        <w:t>住房保障支出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住房改革</w:t>
      </w:r>
      <w:r>
        <w:rPr>
          <w:rFonts w:hint="eastAsia" w:asciiTheme="minorEastAsia" w:hAnsiTheme="minorEastAsia" w:eastAsiaTheme="minorEastAsia" w:cstheme="minorEastAsia"/>
          <w:color w:val="auto"/>
          <w:sz w:val="32"/>
          <w:szCs w:val="32"/>
        </w:rPr>
        <w:t>支出</w:t>
      </w:r>
      <w:r>
        <w:rPr>
          <w:rFonts w:hint="eastAsia" w:asciiTheme="minorEastAsia" w:hAnsiTheme="minorEastAsia" w:eastAsiaTheme="minorEastAsia" w:cstheme="minorEastAsia"/>
          <w:color w:val="auto"/>
          <w:sz w:val="32"/>
          <w:szCs w:val="32"/>
          <w:lang w:eastAsia="zh-CN"/>
        </w:rPr>
        <w:t>（款）住房公积金（项）为干部职工交纳了住房公积金</w:t>
      </w:r>
      <w:r>
        <w:rPr>
          <w:rFonts w:hint="eastAsia" w:asciiTheme="minorEastAsia" w:hAnsiTheme="minorEastAsia" w:eastAsiaTheme="minorEastAsia" w:cstheme="minorEastAsia"/>
          <w:color w:val="auto"/>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960.91</w:t>
      </w:r>
      <w:r>
        <w:rPr>
          <w:rFonts w:hint="eastAsia" w:ascii="Times New Roman" w:hAnsi="Times New Roman" w:eastAsia="仿宋_GB2312"/>
          <w:sz w:val="32"/>
          <w:szCs w:val="32"/>
        </w:rPr>
        <w:t>万元，其中：</w:t>
      </w:r>
    </w:p>
    <w:p>
      <w:pPr>
        <w:pStyle w:val="10"/>
        <w:ind w:firstLine="640" w:firstLineChars="200"/>
        <w:rPr>
          <w:rFonts w:hint="eastAsia" w:ascii="仿宋" w:hAnsi="仿宋" w:eastAsia="仿宋"/>
          <w:sz w:val="32"/>
          <w:szCs w:val="32"/>
          <w:highlight w:val="none"/>
        </w:rPr>
      </w:pPr>
      <w:r>
        <w:rPr>
          <w:rFonts w:hint="eastAsia" w:ascii="Times New Roman" w:hAnsi="Times New Roman" w:eastAsia="仿宋_GB2312"/>
          <w:b/>
          <w:bCs/>
          <w:sz w:val="32"/>
          <w:szCs w:val="32"/>
          <w:lang w:val="en-US" w:eastAsia="zh-CN"/>
        </w:rPr>
        <w:t>1、</w:t>
      </w: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734.56</w:t>
      </w:r>
      <w:r>
        <w:rPr>
          <w:rFonts w:hint="eastAsia" w:ascii="Times New Roman" w:hAnsi="Times New Roman" w:eastAsia="仿宋_GB2312"/>
          <w:sz w:val="32"/>
          <w:szCs w:val="32"/>
        </w:rPr>
        <w:t>万</w:t>
      </w:r>
      <w:r>
        <w:rPr>
          <w:rFonts w:hint="eastAsia" w:ascii="仿宋" w:hAnsi="仿宋" w:eastAsia="仿宋"/>
          <w:sz w:val="32"/>
          <w:szCs w:val="32"/>
          <w:highlight w:val="none"/>
          <w:lang w:val="en-US" w:eastAsia="zh-CN"/>
        </w:rPr>
        <w:t>元，占基本支出的76.44%,主要包括基本工资</w:t>
      </w:r>
      <w:r>
        <w:rPr>
          <w:rFonts w:hint="eastAsia" w:ascii="仿宋" w:hAnsi="仿宋" w:eastAsia="仿宋"/>
          <w:sz w:val="32"/>
          <w:szCs w:val="32"/>
          <w:highlight w:val="none"/>
          <w:lang w:val="en-US" w:eastAsia="zh-CN"/>
        </w:rPr>
        <w:t>270.30万元、津贴补贴</w:t>
      </w:r>
      <w:r>
        <w:rPr>
          <w:rFonts w:hint="eastAsia" w:ascii="仿宋" w:hAnsi="仿宋" w:eastAsia="仿宋"/>
          <w:sz w:val="32"/>
          <w:szCs w:val="32"/>
          <w:highlight w:val="none"/>
          <w:lang w:val="en-US" w:eastAsia="zh-CN"/>
        </w:rPr>
        <w:t>123.2万元、奖金</w:t>
      </w:r>
      <w:r>
        <w:rPr>
          <w:rFonts w:hint="eastAsia" w:ascii="仿宋" w:hAnsi="仿宋" w:eastAsia="仿宋"/>
          <w:sz w:val="32"/>
          <w:szCs w:val="32"/>
          <w:highlight w:val="none"/>
          <w:lang w:val="en-US" w:eastAsia="zh-CN"/>
        </w:rPr>
        <w:t>61.41万元、伙食补助费</w:t>
      </w:r>
      <w:r>
        <w:rPr>
          <w:rFonts w:hint="eastAsia" w:ascii="仿宋" w:hAnsi="仿宋" w:eastAsia="仿宋"/>
          <w:sz w:val="32"/>
          <w:szCs w:val="32"/>
          <w:highlight w:val="none"/>
          <w:lang w:val="en-US" w:eastAsia="zh-CN"/>
        </w:rPr>
        <w:t>23.71万元、绩效工资</w:t>
      </w:r>
      <w:r>
        <w:rPr>
          <w:rFonts w:hint="eastAsia" w:ascii="仿宋" w:hAnsi="仿宋" w:eastAsia="仿宋"/>
          <w:sz w:val="32"/>
          <w:szCs w:val="32"/>
          <w:highlight w:val="none"/>
          <w:lang w:val="en-US" w:eastAsia="zh-CN"/>
        </w:rPr>
        <w:t>67.21万元、机关事业单位基本养老保险缴费</w:t>
      </w:r>
      <w:r>
        <w:rPr>
          <w:rFonts w:hint="eastAsia" w:ascii="仿宋" w:hAnsi="仿宋" w:eastAsia="仿宋"/>
          <w:sz w:val="32"/>
          <w:szCs w:val="32"/>
          <w:highlight w:val="none"/>
          <w:lang w:val="en-US" w:eastAsia="zh-CN"/>
        </w:rPr>
        <w:t>59.67万元、职工基本医疗保险缴费</w:t>
      </w:r>
      <w:r>
        <w:rPr>
          <w:rFonts w:hint="eastAsia" w:ascii="仿宋" w:hAnsi="仿宋" w:eastAsia="仿宋"/>
          <w:sz w:val="32"/>
          <w:szCs w:val="32"/>
          <w:highlight w:val="none"/>
          <w:lang w:val="en-US" w:eastAsia="zh-CN"/>
        </w:rPr>
        <w:t>31.75万元、其他社会保障缴费</w:t>
      </w:r>
      <w:r>
        <w:rPr>
          <w:rFonts w:hint="eastAsia" w:ascii="仿宋" w:hAnsi="仿宋" w:eastAsia="仿宋"/>
          <w:sz w:val="32"/>
          <w:szCs w:val="32"/>
          <w:highlight w:val="none"/>
          <w:lang w:val="en-US" w:eastAsia="zh-CN"/>
        </w:rPr>
        <w:t>2.62万元、住房公积金</w:t>
      </w:r>
      <w:r>
        <w:rPr>
          <w:rFonts w:hint="eastAsia" w:ascii="仿宋" w:hAnsi="仿宋" w:eastAsia="仿宋"/>
          <w:sz w:val="32"/>
          <w:szCs w:val="32"/>
          <w:highlight w:val="none"/>
          <w:lang w:val="en-US" w:eastAsia="zh-CN"/>
        </w:rPr>
        <w:t>27.6万元、其他工资福利支出</w:t>
      </w:r>
      <w:r>
        <w:rPr>
          <w:rFonts w:hint="eastAsia" w:ascii="仿宋" w:hAnsi="仿宋" w:eastAsia="仿宋"/>
          <w:sz w:val="32"/>
          <w:szCs w:val="32"/>
          <w:highlight w:val="none"/>
          <w:lang w:val="en-US" w:eastAsia="zh-CN"/>
        </w:rPr>
        <w:t>0.28万元；对个人和家庭</w:t>
      </w:r>
      <w:r>
        <w:rPr>
          <w:rFonts w:hint="eastAsia" w:ascii="仿宋" w:hAnsi="仿宋" w:eastAsia="仿宋"/>
          <w:sz w:val="32"/>
          <w:szCs w:val="32"/>
          <w:highlight w:val="none"/>
        </w:rPr>
        <w:t>的补助</w:t>
      </w:r>
      <w:r>
        <w:rPr>
          <w:rFonts w:hint="eastAsia" w:ascii="仿宋" w:hAnsi="仿宋" w:eastAsia="仿宋"/>
          <w:sz w:val="32"/>
          <w:szCs w:val="32"/>
          <w:highlight w:val="none"/>
          <w:lang w:val="en-US" w:eastAsia="zh-CN"/>
        </w:rPr>
        <w:t>66.8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，其中：抚恤金</w:t>
      </w:r>
      <w:r>
        <w:rPr>
          <w:rFonts w:hint="eastAsia" w:ascii="仿宋" w:hAnsi="仿宋" w:eastAsia="仿宋"/>
          <w:sz w:val="32"/>
          <w:szCs w:val="32"/>
          <w:highlight w:val="none"/>
          <w:lang w:val="en-US" w:eastAsia="zh-CN"/>
        </w:rPr>
        <w:t>59.33万元、生活补助4.26万元、救济费0.6万元、其他对个人和家庭的补助2.62万元</w:t>
      </w:r>
      <w:r>
        <w:rPr>
          <w:rFonts w:hint="eastAsia" w:ascii="仿宋" w:hAnsi="仿宋" w:eastAsia="仿宋"/>
          <w:sz w:val="32"/>
          <w:szCs w:val="32"/>
          <w:highlight w:val="none"/>
        </w:rPr>
        <w:t>；</w:t>
      </w:r>
    </w:p>
    <w:p>
      <w:pPr>
        <w:pStyle w:val="10"/>
        <w:ind w:firstLine="640" w:firstLineChars="200"/>
        <w:rPr>
          <w:rFonts w:asciiTheme="minorEastAsia" w:hAnsiTheme="minorEastAsia" w:eastAsiaTheme="minorEastAsia"/>
          <w:i/>
          <w:color w:val="FF0000"/>
          <w:sz w:val="32"/>
          <w:szCs w:val="32"/>
        </w:rPr>
      </w:pPr>
      <w:r>
        <w:rPr>
          <w:rFonts w:hint="eastAsia" w:ascii="Times New Roman" w:hAnsi="Times New Roman" w:eastAsia="仿宋_GB2312"/>
          <w:b/>
          <w:bCs/>
          <w:sz w:val="32"/>
          <w:szCs w:val="32"/>
          <w:lang w:val="en-US" w:eastAsia="zh-CN"/>
        </w:rPr>
        <w:t>2、</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226.35</w:t>
      </w:r>
      <w:r>
        <w:rPr>
          <w:rFonts w:hint="eastAsia" w:ascii="Times New Roman" w:hAnsi="Times New Roman" w:eastAsia="仿宋_GB2312"/>
          <w:sz w:val="32"/>
          <w:szCs w:val="32"/>
        </w:rPr>
        <w:t>万</w:t>
      </w:r>
      <w:r>
        <w:rPr>
          <w:rFonts w:hint="eastAsia" w:ascii="仿宋" w:hAnsi="仿宋" w:eastAsia="仿宋"/>
          <w:sz w:val="32"/>
          <w:szCs w:val="32"/>
          <w:highlight w:val="none"/>
          <w:lang w:val="en-US" w:eastAsia="zh-CN"/>
        </w:rPr>
        <w:t>元，占基本支出的23.56%，主要包括办公费18.31万元、印刷费15.64万元、咨询费2.19万元、水费0.94万元、电费11.21万元、邮电费3.79万元、差旅费31.2万元、维修（护）费0.82万元、租赁费9.95万元、会议费0.58万元、培训费0.5万元、劳务费14.95万元、工会经费0.52万元、其他交通费用44.58万元、</w:t>
      </w:r>
      <w:r>
        <w:rPr>
          <w:rFonts w:hint="eastAsia" w:ascii="仿宋" w:hAnsi="仿宋" w:eastAsia="仿宋"/>
          <w:color w:val="000000" w:themeColor="text1"/>
          <w:sz w:val="32"/>
          <w:szCs w:val="32"/>
          <w14:textFill>
            <w14:solidFill>
              <w14:schemeClr w14:val="tx1"/>
            </w14:solidFill>
          </w14:textFill>
        </w:rPr>
        <w:t>税金及附加费用</w:t>
      </w:r>
      <w:r>
        <w:rPr>
          <w:rFonts w:hint="eastAsia" w:ascii="仿宋" w:hAnsi="仿宋" w:eastAsia="仿宋"/>
          <w:color w:val="000000" w:themeColor="text1"/>
          <w:sz w:val="32"/>
          <w:szCs w:val="32"/>
          <w:lang w:val="en-US" w:eastAsia="zh-CN"/>
          <w14:textFill>
            <w14:solidFill>
              <w14:schemeClr w14:val="tx1"/>
            </w14:solidFill>
          </w14:textFill>
        </w:rPr>
        <w:t>1.02</w:t>
      </w:r>
      <w:r>
        <w:rPr>
          <w:rFonts w:hint="eastAsia" w:ascii="仿宋" w:hAnsi="仿宋" w:eastAsia="仿宋"/>
          <w:color w:val="000000" w:themeColor="text1"/>
          <w:sz w:val="32"/>
          <w:szCs w:val="32"/>
          <w14:textFill>
            <w14:solidFill>
              <w14:schemeClr w14:val="tx1"/>
            </w14:solidFill>
          </w14:textFill>
        </w:rPr>
        <w:t>万元、其他商品和服务支出</w:t>
      </w:r>
      <w:r>
        <w:rPr>
          <w:rFonts w:hint="eastAsia" w:ascii="仿宋" w:hAnsi="仿宋" w:eastAsia="仿宋"/>
          <w:color w:val="000000" w:themeColor="text1"/>
          <w:sz w:val="32"/>
          <w:szCs w:val="32"/>
          <w:lang w:val="en-US" w:eastAsia="zh-CN"/>
          <w14:textFill>
            <w14:solidFill>
              <w14:schemeClr w14:val="tx1"/>
            </w14:solidFill>
          </w14:textFill>
        </w:rPr>
        <w:t>67.6</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办公设备购置</w:t>
      </w:r>
      <w:r>
        <w:rPr>
          <w:rFonts w:hint="eastAsia" w:ascii="仿宋" w:hAnsi="仿宋" w:eastAsia="仿宋"/>
          <w:color w:val="000000" w:themeColor="text1"/>
          <w:sz w:val="32"/>
          <w:szCs w:val="32"/>
          <w:lang w:val="en-US" w:eastAsia="zh-CN"/>
          <w14:textFill>
            <w14:solidFill>
              <w14:schemeClr w14:val="tx1"/>
            </w14:solidFill>
          </w14:textFill>
        </w:rPr>
        <w:t>2.23万元、其他资本性支出0.3万元</w:t>
      </w:r>
      <w:r>
        <w:rPr>
          <w:rFonts w:hint="eastAsia" w:ascii="仿宋" w:hAnsi="仿宋" w:eastAsia="仿宋"/>
          <w:color w:val="000000" w:themeColor="text1"/>
          <w:sz w:val="32"/>
          <w:szCs w:val="32"/>
          <w14:textFill>
            <w14:solidFill>
              <w14:schemeClr w14:val="tx1"/>
            </w14:solidFill>
          </w14:textFill>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本单位本年度没有发生</w:t>
      </w:r>
      <w:r>
        <w:rPr>
          <w:rFonts w:hint="eastAsia" w:ascii="Times New Roman" w:hAnsi="Times New Roman" w:eastAsia="仿宋_GB2312"/>
          <w:sz w:val="32"/>
          <w:szCs w:val="32"/>
        </w:rPr>
        <w:t>因公出国（境）费支出</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本单位本年度没有发生公务接待费用支出</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一致。</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决算数等于预算数的</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本单位本年度没有发生</w:t>
      </w:r>
      <w:r>
        <w:rPr>
          <w:rFonts w:hint="eastAsia" w:ascii="Times New Roman" w:hAnsi="Times New Roman" w:eastAsia="仿宋_GB2312"/>
          <w:sz w:val="32"/>
          <w:szCs w:val="32"/>
        </w:rPr>
        <w:t>公务用车购置费支出</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决算数等于预算数的</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本单位本年度没有发生</w:t>
      </w:r>
      <w:r>
        <w:rPr>
          <w:rFonts w:hint="eastAsia" w:ascii="Times New Roman" w:hAnsi="Times New Roman" w:eastAsia="仿宋_GB2312"/>
          <w:sz w:val="32"/>
          <w:szCs w:val="32"/>
        </w:rPr>
        <w:t>公务用车运行维护费支出</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本单位没有</w:t>
      </w:r>
      <w:r>
        <w:rPr>
          <w:rFonts w:hint="eastAsia" w:ascii="Times New Roman" w:hAnsi="Times New Roman" w:eastAsia="仿宋_GB2312"/>
          <w:sz w:val="32"/>
          <w:szCs w:val="32"/>
        </w:rPr>
        <w:t>发生</w:t>
      </w:r>
      <w:r>
        <w:rPr>
          <w:rFonts w:hint="eastAsia" w:ascii="Times New Roman" w:hAnsi="Times New Roman" w:eastAsia="仿宋_GB2312"/>
          <w:sz w:val="32"/>
          <w:szCs w:val="32"/>
          <w:lang w:eastAsia="zh-CN"/>
        </w:rPr>
        <w:t>公务</w:t>
      </w:r>
      <w:r>
        <w:rPr>
          <w:rFonts w:hint="eastAsia" w:ascii="Times New Roman" w:hAnsi="Times New Roman" w:eastAsia="仿宋_GB2312"/>
          <w:sz w:val="32"/>
          <w:szCs w:val="32"/>
        </w:rPr>
        <w:t>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0"/>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26385</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26385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26385</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政府性基金</w:t>
      </w:r>
      <w:r>
        <w:rPr>
          <w:rFonts w:hint="eastAsia" w:ascii="Times New Roman" w:hAnsi="Times New Roman" w:eastAsia="仿宋_GB2312"/>
          <w:sz w:val="32"/>
          <w:szCs w:val="32"/>
          <w:lang w:eastAsia="zh-CN"/>
        </w:rPr>
        <w:t>及对应专项债务收入安排的支出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其他地方自行试点项目收益专项债券收入安排的支出</w:t>
      </w:r>
      <w:r>
        <w:rPr>
          <w:rFonts w:hint="eastAsia" w:ascii="Times New Roman" w:hAnsi="Times New Roman" w:eastAsia="仿宋_GB2312"/>
          <w:sz w:val="32"/>
          <w:szCs w:val="32"/>
        </w:rPr>
        <w:t>（项）。</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26385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本年项目资金用彩票公益金（政府性基金）支付。</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w:t>
      </w:r>
      <w:r>
        <w:rPr>
          <w:rFonts w:hint="eastAsia" w:ascii="Times New Roman" w:hAnsi="Times New Roman" w:eastAsia="仿宋_GB2312"/>
          <w:b/>
          <w:sz w:val="32"/>
          <w:szCs w:val="32"/>
          <w:lang w:eastAsia="zh-CN"/>
        </w:rPr>
        <w:t>关于</w:t>
      </w:r>
      <w:r>
        <w:rPr>
          <w:rFonts w:hint="eastAsia" w:ascii="Times New Roman" w:hAnsi="Times New Roman" w:eastAsia="仿宋_GB2312"/>
          <w:b/>
          <w:sz w:val="32"/>
          <w:szCs w:val="32"/>
        </w:rPr>
        <w:t>机关运行经费支出说明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226.35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rPr>
        <w:t>比年初预算数</w:t>
      </w:r>
      <w:r>
        <w:rPr>
          <w:rFonts w:hint="eastAsia" w:ascii="Times New Roman" w:hAnsi="Times New Roman" w:eastAsia="仿宋_GB2312"/>
          <w:sz w:val="32"/>
          <w:szCs w:val="32"/>
          <w:highlight w:val="none"/>
          <w:lang w:val="en-US" w:eastAsia="zh-CN"/>
        </w:rPr>
        <w:t>97.4万元</w:t>
      </w:r>
      <w:r>
        <w:rPr>
          <w:rFonts w:hint="eastAsia" w:ascii="Times New Roman" w:hAnsi="Times New Roman" w:eastAsia="仿宋_GB2312"/>
          <w:sz w:val="32"/>
          <w:szCs w:val="32"/>
        </w:rPr>
        <w:t>增加</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lang w:val="en-US" w:eastAsia="zh-CN"/>
        </w:rPr>
        <w:t>128.95万元，</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132.39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其他商品和服务支出的增加</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0"/>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0.58</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2022年农村公路建设项目会议、</w:t>
      </w:r>
      <w:r>
        <w:rPr>
          <w:rFonts w:hint="eastAsia" w:ascii="Times New Roman" w:hAnsi="Times New Roman" w:eastAsia="仿宋_GB2312"/>
          <w:sz w:val="32"/>
          <w:szCs w:val="32"/>
          <w:lang w:eastAsia="zh-CN"/>
        </w:rPr>
        <w:t>春运工作会议、安全生产紧急调度视频会议、加快推进铁路安全环境集中整治电视会议、顽障痼疾集中整治工作会议、四好农村路项目建设会议</w:t>
      </w:r>
      <w:r>
        <w:rPr>
          <w:rFonts w:hint="eastAsia" w:ascii="Times New Roman" w:hAnsi="Times New Roman" w:eastAsia="仿宋_GB2312"/>
          <w:sz w:val="32"/>
          <w:szCs w:val="32"/>
        </w:rPr>
        <w:t>；</w:t>
      </w:r>
    </w:p>
    <w:p>
      <w:pPr>
        <w:pStyle w:val="10"/>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农村公路项目建设学术交流</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建好、管好、护好、运营好“农村公路建设项目”学术交流培训等</w:t>
      </w:r>
      <w:r>
        <w:rPr>
          <w:rFonts w:hint="eastAsia" w:ascii="Times New Roman" w:hAnsi="Times New Roman" w:eastAsia="仿宋_GB2312"/>
          <w:sz w:val="32"/>
          <w:szCs w:val="32"/>
        </w:rPr>
        <w:t>；</w:t>
      </w:r>
    </w:p>
    <w:p>
      <w:pPr>
        <w:pStyle w:val="10"/>
        <w:ind w:firstLine="640" w:firstLineChars="200"/>
        <w:rPr>
          <w:rFonts w:hint="eastAsia" w:ascii="仿宋" w:hAnsi="仿宋" w:eastAsia="仿宋" w:cs="仿宋"/>
          <w:b/>
          <w:bCs/>
          <w:i/>
          <w:color w:val="auto"/>
          <w:kern w:val="0"/>
          <w:sz w:val="32"/>
          <w:szCs w:val="32"/>
          <w:lang w:val="en-US" w:eastAsia="zh-CN" w:bidi="ar-SA"/>
        </w:rPr>
      </w:pP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eastAsia="zh-CN"/>
        </w:rPr>
        <w:t>资金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heme="minorEastAsia" w:hAnsiTheme="minorEastAsia" w:eastAsiaTheme="minorEastAsia"/>
          <w:sz w:val="32"/>
          <w:szCs w:val="32"/>
          <w:highlight w:val="none"/>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部门基本情况</w:t>
      </w:r>
    </w:p>
    <w:p>
      <w:pPr>
        <w:numPr>
          <w:ilvl w:val="0"/>
          <w:numId w:val="0"/>
        </w:numPr>
        <w:spacing w:line="580" w:lineRule="exact"/>
        <w:ind w:firstLine="640" w:firstLineChars="200"/>
        <w:rPr>
          <w:rFonts w:hint="eastAsia" w:ascii="仿宋" w:hAnsi="仿宋" w:eastAsia="仿宋"/>
          <w:b w:val="0"/>
          <w:bCs/>
          <w:sz w:val="32"/>
          <w:szCs w:val="32"/>
          <w:lang w:eastAsia="zh-CN"/>
        </w:rPr>
      </w:pPr>
      <w:r>
        <w:rPr>
          <w:rFonts w:hint="eastAsia" w:ascii="仿宋" w:hAnsi="仿宋" w:eastAsia="仿宋"/>
          <w:b w:val="0"/>
          <w:bCs/>
          <w:sz w:val="32"/>
          <w:szCs w:val="32"/>
        </w:rPr>
        <w:t>溆浦县交通运输局属于财政全额拨款的行政单位，</w:t>
      </w:r>
      <w:r>
        <w:rPr>
          <w:rFonts w:hint="eastAsia" w:ascii="仿宋" w:hAnsi="仿宋" w:eastAsia="仿宋"/>
          <w:b w:val="0"/>
          <w:bCs/>
          <w:sz w:val="32"/>
          <w:szCs w:val="32"/>
        </w:rPr>
        <w:t>负责全县公路、站场规划、设计、立项、建设及公路水路运输市场管理、公路养护管理，交通质量安全监督管理、水上交通安全监督管理等工作</w:t>
      </w:r>
      <w:r>
        <w:rPr>
          <w:rFonts w:hint="eastAsia" w:ascii="仿宋" w:hAnsi="仿宋" w:eastAsia="仿宋"/>
          <w:b w:val="0"/>
          <w:bCs/>
          <w:sz w:val="32"/>
          <w:szCs w:val="32"/>
          <w:lang w:eastAsia="zh-CN"/>
        </w:rPr>
        <w:t>；</w:t>
      </w:r>
      <w:r>
        <w:rPr>
          <w:rFonts w:hint="eastAsia" w:ascii="仿宋" w:hAnsi="仿宋" w:eastAsia="仿宋"/>
          <w:b w:val="0"/>
          <w:bCs/>
          <w:sz w:val="32"/>
          <w:szCs w:val="32"/>
        </w:rPr>
        <w:t>核定行政编制15人，事业编制40人（交通综合执法大队20人，下属交通战备办核定事业编制13人、农村办3人），工勤编制4人，实有在职人员55人；下设4个二级机构：1、溆浦县公路建设养护中心；2、溆浦县交通建设质量监督管理站；3、溆浦县水运事务中心；4、溆浦县道路运输服务中心</w:t>
      </w:r>
      <w:r>
        <w:rPr>
          <w:rFonts w:hint="eastAsia" w:ascii="仿宋" w:hAnsi="仿宋" w:eastAsia="仿宋"/>
          <w:b w:val="0"/>
          <w:bCs/>
          <w:sz w:val="32"/>
          <w:szCs w:val="32"/>
          <w:lang w:eastAsia="zh-CN"/>
        </w:rPr>
        <w:t>；</w:t>
      </w:r>
      <w:r>
        <w:rPr>
          <w:rFonts w:hint="eastAsia" w:ascii="仿宋" w:hAnsi="仿宋" w:eastAsia="仿宋"/>
          <w:b w:val="0"/>
          <w:bCs/>
          <w:sz w:val="32"/>
          <w:szCs w:val="32"/>
        </w:rPr>
        <w:t>局机关设有</w:t>
      </w:r>
      <w:r>
        <w:rPr>
          <w:rFonts w:hint="eastAsia" w:ascii="仿宋" w:hAnsi="仿宋" w:eastAsia="仿宋"/>
          <w:b w:val="0"/>
          <w:bCs/>
          <w:sz w:val="32"/>
          <w:szCs w:val="32"/>
          <w:lang w:val="en-US" w:eastAsia="zh-CN"/>
        </w:rPr>
        <w:t>:</w:t>
      </w:r>
      <w:r>
        <w:rPr>
          <w:rFonts w:hint="eastAsia" w:ascii="仿宋" w:hAnsi="仿宋" w:eastAsia="仿宋"/>
          <w:b w:val="0"/>
          <w:bCs/>
          <w:sz w:val="32"/>
          <w:szCs w:val="32"/>
        </w:rPr>
        <w:t>1、办公室，2、政策法规股，3、安全监督股，4、财务审计股，5、计划基建股，6、运输管理股等股室</w:t>
      </w:r>
      <w:r>
        <w:rPr>
          <w:rFonts w:hint="eastAsia" w:ascii="仿宋" w:hAnsi="仿宋" w:eastAsia="仿宋"/>
          <w:b w:val="0"/>
          <w:bCs/>
          <w:sz w:val="32"/>
          <w:szCs w:val="32"/>
          <w:lang w:eastAsia="zh-CN"/>
        </w:rPr>
        <w:t>。</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二、</w:t>
      </w:r>
      <w:r>
        <w:rPr>
          <w:rFonts w:hint="eastAsia" w:ascii="仿宋" w:hAnsi="仿宋" w:eastAsia="仿宋"/>
          <w:b w:val="0"/>
          <w:bCs/>
          <w:sz w:val="32"/>
          <w:szCs w:val="32"/>
          <w:lang w:eastAsia="zh-CN"/>
        </w:rPr>
        <w:t>部门整体支出管理及</w:t>
      </w:r>
      <w:r>
        <w:rPr>
          <w:rFonts w:hint="eastAsia" w:ascii="仿宋" w:hAnsi="仿宋" w:eastAsia="仿宋"/>
          <w:b w:val="0"/>
          <w:bCs/>
          <w:sz w:val="32"/>
          <w:szCs w:val="32"/>
        </w:rPr>
        <w:t>资金使用情况</w:t>
      </w:r>
    </w:p>
    <w:p>
      <w:pPr>
        <w:numPr>
          <w:ilvl w:val="0"/>
          <w:numId w:val="0"/>
        </w:numPr>
        <w:spacing w:line="580" w:lineRule="exact"/>
        <w:ind w:firstLine="640" w:firstLineChars="200"/>
        <w:rPr>
          <w:rFonts w:hint="eastAsia" w:ascii="仿宋" w:hAnsi="仿宋" w:eastAsia="仿宋"/>
          <w:b w:val="0"/>
          <w:bCs/>
          <w:sz w:val="32"/>
          <w:szCs w:val="32"/>
          <w:lang w:eastAsia="zh-CN"/>
        </w:rPr>
      </w:pPr>
      <w:r>
        <w:rPr>
          <w:rFonts w:hint="eastAsia" w:ascii="仿宋" w:hAnsi="仿宋" w:eastAsia="仿宋"/>
          <w:b w:val="0"/>
          <w:bCs/>
          <w:sz w:val="32"/>
          <w:szCs w:val="32"/>
        </w:rPr>
        <w:t>（一）基本支出</w:t>
      </w:r>
      <w:r>
        <w:rPr>
          <w:rFonts w:hint="eastAsia" w:ascii="仿宋" w:hAnsi="仿宋" w:eastAsia="仿宋"/>
          <w:b w:val="0"/>
          <w:bCs/>
          <w:sz w:val="32"/>
          <w:szCs w:val="32"/>
          <w:lang w:eastAsia="zh-CN"/>
        </w:rPr>
        <w:t>情况</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2</w:t>
      </w:r>
      <w:r>
        <w:rPr>
          <w:rFonts w:hint="eastAsia" w:ascii="仿宋" w:hAnsi="仿宋" w:eastAsia="仿宋"/>
          <w:b w:val="0"/>
          <w:bCs/>
          <w:sz w:val="32"/>
          <w:szCs w:val="32"/>
          <w:lang w:val="en-US" w:eastAsia="zh-CN"/>
        </w:rPr>
        <w:t>022</w:t>
      </w:r>
      <w:r>
        <w:rPr>
          <w:rFonts w:hint="eastAsia" w:ascii="仿宋" w:hAnsi="仿宋" w:eastAsia="仿宋"/>
          <w:b w:val="0"/>
          <w:bCs/>
          <w:sz w:val="32"/>
          <w:szCs w:val="32"/>
        </w:rPr>
        <w:t>年度收入总计</w:t>
      </w:r>
      <w:r>
        <w:rPr>
          <w:rFonts w:hint="eastAsia" w:ascii="仿宋" w:hAnsi="仿宋" w:eastAsia="仿宋"/>
          <w:b w:val="0"/>
          <w:bCs/>
          <w:sz w:val="32"/>
          <w:szCs w:val="32"/>
          <w:lang w:val="en-US" w:eastAsia="zh-CN"/>
        </w:rPr>
        <w:t>57716.43</w:t>
      </w:r>
      <w:r>
        <w:rPr>
          <w:rFonts w:hint="eastAsia" w:ascii="仿宋" w:hAnsi="仿宋" w:eastAsia="仿宋"/>
          <w:b w:val="0"/>
          <w:bCs/>
          <w:sz w:val="32"/>
          <w:szCs w:val="32"/>
        </w:rPr>
        <w:t>万元，其中财政拨款收入</w:t>
      </w:r>
      <w:r>
        <w:rPr>
          <w:rFonts w:hint="eastAsia" w:ascii="仿宋" w:hAnsi="仿宋" w:eastAsia="仿宋"/>
          <w:b w:val="0"/>
          <w:bCs/>
          <w:sz w:val="32"/>
          <w:szCs w:val="32"/>
          <w:lang w:val="en-US" w:eastAsia="zh-CN"/>
        </w:rPr>
        <w:t>31331.43</w:t>
      </w:r>
      <w:r>
        <w:rPr>
          <w:rFonts w:hint="eastAsia" w:ascii="仿宋" w:hAnsi="仿宋" w:eastAsia="仿宋"/>
          <w:b w:val="0"/>
          <w:bCs/>
          <w:sz w:val="32"/>
          <w:szCs w:val="32"/>
        </w:rPr>
        <w:t>万元，政府性基金预算财政拨款收入</w:t>
      </w:r>
      <w:r>
        <w:rPr>
          <w:rFonts w:hint="eastAsia" w:ascii="仿宋" w:hAnsi="仿宋" w:eastAsia="仿宋"/>
          <w:b w:val="0"/>
          <w:bCs/>
          <w:sz w:val="32"/>
          <w:szCs w:val="32"/>
          <w:lang w:val="en-US" w:eastAsia="zh-CN"/>
        </w:rPr>
        <w:t>26385</w:t>
      </w:r>
      <w:r>
        <w:rPr>
          <w:rFonts w:hint="eastAsia" w:ascii="仿宋" w:hAnsi="仿宋" w:eastAsia="仿宋"/>
          <w:b w:val="0"/>
          <w:bCs/>
          <w:sz w:val="32"/>
          <w:szCs w:val="32"/>
        </w:rPr>
        <w:t>万元</w:t>
      </w:r>
      <w:r>
        <w:rPr>
          <w:rFonts w:hint="eastAsia" w:ascii="仿宋" w:hAnsi="仿宋" w:eastAsia="仿宋"/>
          <w:b w:val="0"/>
          <w:bCs/>
          <w:sz w:val="32"/>
          <w:szCs w:val="32"/>
          <w:lang w:val="en-US" w:eastAsia="zh-CN"/>
        </w:rPr>
        <w:t>;</w:t>
      </w:r>
      <w:r>
        <w:rPr>
          <w:rFonts w:hint="eastAsia" w:ascii="仿宋" w:hAnsi="仿宋" w:eastAsia="仿宋"/>
          <w:b w:val="0"/>
          <w:bCs/>
          <w:sz w:val="32"/>
          <w:szCs w:val="32"/>
          <w:lang w:eastAsia="zh-CN"/>
        </w:rPr>
        <w:t>本年</w:t>
      </w:r>
      <w:r>
        <w:rPr>
          <w:rFonts w:hint="eastAsia" w:ascii="仿宋" w:hAnsi="仿宋" w:eastAsia="仿宋"/>
          <w:b w:val="0"/>
          <w:bCs/>
          <w:sz w:val="32"/>
          <w:szCs w:val="32"/>
        </w:rPr>
        <w:t>支出</w:t>
      </w:r>
      <w:r>
        <w:rPr>
          <w:rFonts w:hint="eastAsia" w:ascii="仿宋" w:hAnsi="仿宋" w:eastAsia="仿宋"/>
          <w:b w:val="0"/>
          <w:bCs/>
          <w:sz w:val="32"/>
          <w:szCs w:val="32"/>
          <w:lang w:val="en-US" w:eastAsia="zh-CN"/>
        </w:rPr>
        <w:t>57716.43</w:t>
      </w:r>
      <w:r>
        <w:rPr>
          <w:rFonts w:hint="eastAsia" w:ascii="仿宋" w:hAnsi="仿宋" w:eastAsia="仿宋"/>
          <w:b w:val="0"/>
          <w:bCs/>
          <w:sz w:val="32"/>
          <w:szCs w:val="32"/>
        </w:rPr>
        <w:t>万元</w:t>
      </w:r>
      <w:r>
        <w:rPr>
          <w:rFonts w:hint="eastAsia" w:ascii="仿宋" w:hAnsi="仿宋" w:eastAsia="仿宋"/>
          <w:b w:val="0"/>
          <w:bCs/>
          <w:sz w:val="32"/>
          <w:szCs w:val="32"/>
          <w:lang w:eastAsia="zh-CN"/>
        </w:rPr>
        <w:t>，其中：</w:t>
      </w:r>
      <w:r>
        <w:rPr>
          <w:rFonts w:hint="eastAsia" w:ascii="仿宋" w:hAnsi="仿宋" w:eastAsia="仿宋"/>
          <w:b w:val="0"/>
          <w:bCs/>
          <w:sz w:val="32"/>
          <w:szCs w:val="32"/>
          <w:lang w:val="en-US" w:eastAsia="zh-CN"/>
        </w:rPr>
        <w:t>1、</w:t>
      </w:r>
      <w:r>
        <w:rPr>
          <w:rFonts w:hint="eastAsia" w:ascii="仿宋" w:hAnsi="仿宋" w:eastAsia="仿宋"/>
          <w:b w:val="0"/>
          <w:bCs/>
          <w:sz w:val="32"/>
          <w:szCs w:val="32"/>
        </w:rPr>
        <w:t>基本支出</w:t>
      </w:r>
      <w:r>
        <w:rPr>
          <w:rFonts w:hint="eastAsia" w:ascii="仿宋" w:hAnsi="仿宋" w:eastAsia="仿宋"/>
          <w:b w:val="0"/>
          <w:bCs/>
          <w:sz w:val="32"/>
          <w:szCs w:val="32"/>
          <w:lang w:val="en-US" w:eastAsia="zh-CN"/>
        </w:rPr>
        <w:t>960.91</w:t>
      </w:r>
      <w:r>
        <w:rPr>
          <w:rFonts w:hint="eastAsia" w:ascii="仿宋" w:hAnsi="仿宋" w:eastAsia="仿宋"/>
          <w:b w:val="0"/>
          <w:bCs/>
          <w:sz w:val="32"/>
          <w:szCs w:val="32"/>
        </w:rPr>
        <w:t>万元</w:t>
      </w:r>
      <w:r>
        <w:rPr>
          <w:rFonts w:hint="eastAsia" w:ascii="仿宋" w:hAnsi="仿宋" w:eastAsia="仿宋"/>
          <w:b w:val="0"/>
          <w:bCs/>
          <w:sz w:val="32"/>
          <w:szCs w:val="32"/>
          <w:lang w:eastAsia="zh-CN"/>
        </w:rPr>
        <w:t>；</w:t>
      </w:r>
      <w:r>
        <w:rPr>
          <w:rFonts w:hint="eastAsia" w:ascii="仿宋" w:hAnsi="仿宋" w:eastAsia="仿宋"/>
          <w:b w:val="0"/>
          <w:bCs/>
          <w:sz w:val="32"/>
          <w:szCs w:val="32"/>
        </w:rPr>
        <w:t>主要用于：</w:t>
      </w:r>
      <w:r>
        <w:rPr>
          <w:rFonts w:hint="eastAsia" w:ascii="仿宋" w:hAnsi="仿宋" w:eastAsia="仿宋"/>
          <w:b w:val="0"/>
          <w:bCs/>
          <w:sz w:val="32"/>
          <w:szCs w:val="32"/>
          <w:lang w:eastAsia="zh-CN"/>
        </w:rPr>
        <w:t>人员经费</w:t>
      </w:r>
      <w:r>
        <w:rPr>
          <w:rFonts w:hint="eastAsia" w:ascii="仿宋" w:hAnsi="仿宋" w:eastAsia="仿宋"/>
          <w:b w:val="0"/>
          <w:bCs/>
          <w:sz w:val="32"/>
          <w:szCs w:val="32"/>
          <w:lang w:val="en-US" w:eastAsia="zh-CN"/>
        </w:rPr>
        <w:t>734.56万元，公用经费226.35万元；</w:t>
      </w:r>
      <w:r>
        <w:rPr>
          <w:rFonts w:hint="eastAsia" w:ascii="仿宋" w:hAnsi="仿宋" w:eastAsia="仿宋"/>
          <w:b w:val="0"/>
          <w:bCs/>
          <w:sz w:val="32"/>
          <w:szCs w:val="32"/>
        </w:rPr>
        <w:t>①工资福利支出</w:t>
      </w:r>
      <w:r>
        <w:rPr>
          <w:rFonts w:hint="eastAsia" w:ascii="仿宋" w:hAnsi="仿宋" w:eastAsia="仿宋"/>
          <w:b w:val="0"/>
          <w:bCs/>
          <w:sz w:val="32"/>
          <w:szCs w:val="32"/>
          <w:lang w:val="en-US" w:eastAsia="zh-CN"/>
        </w:rPr>
        <w:t>716.85</w:t>
      </w:r>
      <w:r>
        <w:rPr>
          <w:rFonts w:hint="eastAsia" w:ascii="仿宋" w:hAnsi="仿宋" w:eastAsia="仿宋"/>
          <w:b w:val="0"/>
          <w:bCs/>
          <w:sz w:val="32"/>
          <w:szCs w:val="32"/>
        </w:rPr>
        <w:t>万元；②商品服务支出</w:t>
      </w:r>
      <w:r>
        <w:rPr>
          <w:rFonts w:hint="eastAsia" w:ascii="仿宋" w:hAnsi="仿宋" w:eastAsia="仿宋"/>
          <w:b w:val="0"/>
          <w:bCs/>
          <w:sz w:val="32"/>
          <w:szCs w:val="32"/>
          <w:lang w:val="en-US" w:eastAsia="zh-CN"/>
        </w:rPr>
        <w:t>176.3</w:t>
      </w:r>
      <w:r>
        <w:rPr>
          <w:rFonts w:hint="eastAsia" w:ascii="仿宋" w:hAnsi="仿宋" w:eastAsia="仿宋"/>
          <w:b w:val="0"/>
          <w:bCs/>
          <w:sz w:val="32"/>
          <w:szCs w:val="32"/>
        </w:rPr>
        <w:t>万元；③对个人和家庭补助支出</w:t>
      </w:r>
      <w:r>
        <w:rPr>
          <w:rFonts w:hint="eastAsia" w:ascii="仿宋" w:hAnsi="仿宋" w:eastAsia="仿宋"/>
          <w:b w:val="0"/>
          <w:bCs/>
          <w:sz w:val="32"/>
          <w:szCs w:val="32"/>
          <w:lang w:val="en-US" w:eastAsia="zh-CN"/>
        </w:rPr>
        <w:t>67.76</w:t>
      </w:r>
      <w:r>
        <w:rPr>
          <w:rFonts w:hint="eastAsia" w:ascii="仿宋" w:hAnsi="仿宋" w:eastAsia="仿宋"/>
          <w:b w:val="0"/>
          <w:bCs/>
          <w:sz w:val="32"/>
          <w:szCs w:val="32"/>
        </w:rPr>
        <w:t>万元；</w:t>
      </w:r>
    </w:p>
    <w:p>
      <w:pPr>
        <w:numPr>
          <w:ilvl w:val="0"/>
          <w:numId w:val="0"/>
        </w:numPr>
        <w:spacing w:line="580" w:lineRule="exact"/>
        <w:ind w:firstLine="640" w:firstLineChars="200"/>
        <w:rPr>
          <w:rFonts w:hint="eastAsia" w:ascii="仿宋" w:hAnsi="仿宋" w:eastAsia="仿宋"/>
          <w:b w:val="0"/>
          <w:bCs/>
          <w:sz w:val="32"/>
          <w:szCs w:val="32"/>
          <w:lang w:eastAsia="zh-CN"/>
        </w:rPr>
      </w:pPr>
      <w:r>
        <w:rPr>
          <w:rFonts w:hint="eastAsia" w:ascii="仿宋" w:hAnsi="仿宋" w:eastAsia="仿宋"/>
          <w:b w:val="0"/>
          <w:bCs/>
          <w:sz w:val="32"/>
          <w:szCs w:val="32"/>
        </w:rPr>
        <w:t>（二）</w:t>
      </w:r>
      <w:r>
        <w:rPr>
          <w:rFonts w:hint="eastAsia" w:ascii="仿宋" w:hAnsi="仿宋" w:eastAsia="仿宋"/>
          <w:b w:val="0"/>
          <w:bCs/>
          <w:sz w:val="32"/>
          <w:szCs w:val="32"/>
          <w:lang w:eastAsia="zh-CN"/>
        </w:rPr>
        <w:t>专项支出（</w:t>
      </w:r>
      <w:r>
        <w:rPr>
          <w:rFonts w:hint="eastAsia" w:ascii="仿宋" w:hAnsi="仿宋" w:eastAsia="仿宋"/>
          <w:b w:val="0"/>
          <w:bCs/>
          <w:sz w:val="32"/>
          <w:szCs w:val="32"/>
        </w:rPr>
        <w:t>项目支出</w:t>
      </w:r>
      <w:r>
        <w:rPr>
          <w:rFonts w:hint="eastAsia" w:ascii="仿宋" w:hAnsi="仿宋" w:eastAsia="仿宋"/>
          <w:b w:val="0"/>
          <w:bCs/>
          <w:sz w:val="32"/>
          <w:szCs w:val="32"/>
          <w:lang w:eastAsia="zh-CN"/>
        </w:rPr>
        <w:t>）</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20</w:t>
      </w:r>
      <w:r>
        <w:rPr>
          <w:rFonts w:hint="eastAsia" w:ascii="仿宋" w:hAnsi="仿宋" w:eastAsia="仿宋"/>
          <w:b w:val="0"/>
          <w:bCs/>
          <w:sz w:val="32"/>
          <w:szCs w:val="32"/>
          <w:lang w:val="en-US" w:eastAsia="zh-CN"/>
        </w:rPr>
        <w:t>22</w:t>
      </w:r>
      <w:r>
        <w:rPr>
          <w:rFonts w:hint="eastAsia" w:ascii="仿宋" w:hAnsi="仿宋" w:eastAsia="仿宋"/>
          <w:b w:val="0"/>
          <w:bCs/>
          <w:sz w:val="32"/>
          <w:szCs w:val="32"/>
        </w:rPr>
        <w:t>年项目支出总计</w:t>
      </w:r>
      <w:r>
        <w:rPr>
          <w:rFonts w:hint="eastAsia" w:ascii="仿宋" w:hAnsi="仿宋" w:eastAsia="仿宋"/>
          <w:b w:val="0"/>
          <w:bCs/>
          <w:sz w:val="32"/>
          <w:szCs w:val="32"/>
          <w:lang w:val="en-US" w:eastAsia="zh-CN"/>
        </w:rPr>
        <w:t>56755.52</w:t>
      </w:r>
      <w:r>
        <w:rPr>
          <w:rFonts w:hint="eastAsia" w:ascii="仿宋" w:hAnsi="仿宋" w:eastAsia="仿宋"/>
          <w:b w:val="0"/>
          <w:bCs/>
          <w:sz w:val="32"/>
          <w:szCs w:val="32"/>
        </w:rPr>
        <w:t>万元。</w:t>
      </w:r>
    </w:p>
    <w:p>
      <w:pPr>
        <w:numPr>
          <w:ilvl w:val="0"/>
          <w:numId w:val="0"/>
        </w:numPr>
        <w:spacing w:line="58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rPr>
        <w:t>项目支出</w:t>
      </w:r>
      <w:r>
        <w:rPr>
          <w:rFonts w:hint="eastAsia" w:ascii="仿宋" w:hAnsi="仿宋" w:eastAsia="仿宋"/>
          <w:b w:val="0"/>
          <w:bCs/>
          <w:sz w:val="32"/>
          <w:szCs w:val="32"/>
          <w:lang w:val="en-US" w:eastAsia="zh-CN"/>
        </w:rPr>
        <w:t>56755.52</w:t>
      </w:r>
      <w:r>
        <w:rPr>
          <w:rFonts w:hint="eastAsia" w:ascii="仿宋" w:hAnsi="仿宋" w:eastAsia="仿宋"/>
          <w:b w:val="0"/>
          <w:bCs/>
          <w:sz w:val="32"/>
          <w:szCs w:val="32"/>
        </w:rPr>
        <w:t>万元，</w:t>
      </w:r>
      <w:r>
        <w:rPr>
          <w:rFonts w:hint="eastAsia" w:ascii="仿宋" w:hAnsi="仿宋" w:eastAsia="仿宋"/>
          <w:b w:val="0"/>
          <w:bCs/>
          <w:sz w:val="32"/>
          <w:szCs w:val="32"/>
          <w:lang w:eastAsia="zh-CN"/>
        </w:rPr>
        <w:t>全部为基本建设类支出</w:t>
      </w:r>
      <w:r>
        <w:rPr>
          <w:rFonts w:hint="eastAsia" w:ascii="仿宋" w:hAnsi="仿宋" w:eastAsia="仿宋"/>
          <w:b w:val="0"/>
          <w:bCs/>
          <w:sz w:val="32"/>
          <w:szCs w:val="32"/>
          <w:lang w:val="en-US" w:eastAsia="zh-CN"/>
        </w:rPr>
        <w:t>56755.52万元（其中：农林水支出18337.56万元；交通运输支出12032.96万元;其他支出26385万元）。</w:t>
      </w:r>
    </w:p>
    <w:p>
      <w:pPr>
        <w:numPr>
          <w:ilvl w:val="0"/>
          <w:numId w:val="0"/>
        </w:numPr>
        <w:spacing w:line="580" w:lineRule="exact"/>
        <w:ind w:firstLine="640" w:firstLineChars="200"/>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2022年财政项目资金56755.52万元，全部支付到位，不存在滞留或截留的情况。</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lang w:val="en-US" w:eastAsia="zh-CN"/>
        </w:rPr>
        <w:t>财政项目资金</w:t>
      </w:r>
      <w:r>
        <w:rPr>
          <w:rFonts w:hint="eastAsia" w:ascii="仿宋" w:hAnsi="仿宋" w:eastAsia="仿宋"/>
          <w:b w:val="0"/>
          <w:bCs/>
          <w:sz w:val="32"/>
          <w:szCs w:val="32"/>
        </w:rPr>
        <w:t>主要用于农林水支出、扶贫、农村基础建设、公路水路运输、其他公路水路运输支出。我们在专项资金管理上严格做到“专账管理、专款专用”</w:t>
      </w:r>
      <w:r>
        <w:rPr>
          <w:rFonts w:hint="eastAsia" w:ascii="仿宋" w:hAnsi="仿宋" w:eastAsia="仿宋"/>
          <w:b w:val="0"/>
          <w:bCs/>
          <w:sz w:val="32"/>
          <w:szCs w:val="32"/>
          <w:lang w:eastAsia="zh-CN"/>
        </w:rPr>
        <w:t>、</w:t>
      </w:r>
      <w:r>
        <w:rPr>
          <w:rFonts w:hint="eastAsia" w:ascii="仿宋" w:hAnsi="仿宋" w:eastAsia="仿宋"/>
          <w:b w:val="0"/>
          <w:bCs/>
          <w:sz w:val="32"/>
          <w:szCs w:val="32"/>
        </w:rPr>
        <w:t>统筹兼顾</w:t>
      </w:r>
      <w:r>
        <w:rPr>
          <w:rFonts w:hint="eastAsia" w:ascii="仿宋" w:hAnsi="仿宋" w:eastAsia="仿宋"/>
          <w:b w:val="0"/>
          <w:bCs/>
          <w:sz w:val="32"/>
          <w:szCs w:val="32"/>
          <w:lang w:eastAsia="zh-CN"/>
        </w:rPr>
        <w:t>，</w:t>
      </w:r>
      <w:r>
        <w:rPr>
          <w:rFonts w:hint="eastAsia" w:ascii="仿宋" w:hAnsi="仿宋" w:eastAsia="仿宋"/>
          <w:b w:val="0"/>
          <w:bCs/>
          <w:sz w:val="32"/>
          <w:szCs w:val="32"/>
        </w:rPr>
        <w:t>勤俭节约、量力而行、讲求绩效和收支平衡的原则</w:t>
      </w:r>
      <w:r>
        <w:rPr>
          <w:rFonts w:hint="eastAsia" w:ascii="仿宋" w:hAnsi="仿宋" w:eastAsia="仿宋"/>
          <w:b w:val="0"/>
          <w:bCs/>
          <w:sz w:val="32"/>
          <w:szCs w:val="32"/>
          <w:lang w:eastAsia="zh-CN"/>
        </w:rPr>
        <w:t>，</w:t>
      </w:r>
      <w:r>
        <w:rPr>
          <w:rFonts w:hint="eastAsia" w:ascii="仿宋" w:hAnsi="仿宋" w:eastAsia="仿宋"/>
          <w:b w:val="0"/>
          <w:bCs/>
          <w:sz w:val="32"/>
          <w:szCs w:val="32"/>
        </w:rPr>
        <w:t>同时针对大额的支出，对需政府采购的</w:t>
      </w:r>
      <w:r>
        <w:rPr>
          <w:rFonts w:hint="eastAsia" w:ascii="仿宋" w:hAnsi="仿宋" w:eastAsia="仿宋"/>
          <w:b w:val="0"/>
          <w:bCs/>
          <w:sz w:val="32"/>
          <w:szCs w:val="32"/>
          <w:lang w:eastAsia="zh-CN"/>
        </w:rPr>
        <w:t>项目</w:t>
      </w:r>
      <w:r>
        <w:rPr>
          <w:rFonts w:hint="eastAsia" w:ascii="仿宋" w:hAnsi="仿宋" w:eastAsia="仿宋"/>
          <w:b w:val="0"/>
          <w:bCs/>
          <w:sz w:val="32"/>
          <w:szCs w:val="32"/>
        </w:rPr>
        <w:t>会首先安排采购程序，需要招投标的会联系招标公司。管理制度按照相关的法律法规进行，并合理的开展日常监督管理。项目资金纳入国库集中支付管理，项目单位严把审批关，局纪检全程监督，完成报帐手续，办理直接支付，全部拨付到位，杜绝了弄虚作假、截留、挪用专项资金的情况发生。</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（三）三公经费</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20</w:t>
      </w:r>
      <w:r>
        <w:rPr>
          <w:rFonts w:hint="eastAsia" w:ascii="仿宋" w:hAnsi="仿宋" w:eastAsia="仿宋"/>
          <w:b w:val="0"/>
          <w:bCs/>
          <w:sz w:val="32"/>
          <w:szCs w:val="32"/>
          <w:lang w:val="en-US" w:eastAsia="zh-CN"/>
        </w:rPr>
        <w:t>22</w:t>
      </w:r>
      <w:r>
        <w:rPr>
          <w:rFonts w:hint="eastAsia" w:ascii="仿宋" w:hAnsi="仿宋" w:eastAsia="仿宋"/>
          <w:b w:val="0"/>
          <w:bCs/>
          <w:sz w:val="32"/>
          <w:szCs w:val="32"/>
        </w:rPr>
        <w:t>年“三公”经费支出为</w:t>
      </w:r>
      <w:r>
        <w:rPr>
          <w:rFonts w:hint="eastAsia" w:ascii="仿宋" w:hAnsi="仿宋" w:eastAsia="仿宋"/>
          <w:b w:val="0"/>
          <w:bCs/>
          <w:sz w:val="32"/>
          <w:szCs w:val="32"/>
          <w:lang w:val="en-US" w:eastAsia="zh-CN"/>
        </w:rPr>
        <w:t>0</w:t>
      </w:r>
      <w:r>
        <w:rPr>
          <w:rFonts w:hint="eastAsia" w:ascii="仿宋" w:hAnsi="仿宋" w:eastAsia="仿宋"/>
          <w:b w:val="0"/>
          <w:bCs/>
          <w:sz w:val="32"/>
          <w:szCs w:val="32"/>
        </w:rPr>
        <w:t>万元。其中车辆运行经费为0</w:t>
      </w:r>
      <w:r>
        <w:rPr>
          <w:rFonts w:hint="eastAsia" w:ascii="仿宋" w:hAnsi="仿宋" w:eastAsia="仿宋"/>
          <w:b w:val="0"/>
          <w:bCs/>
          <w:sz w:val="32"/>
          <w:szCs w:val="32"/>
          <w:lang w:eastAsia="zh-CN"/>
        </w:rPr>
        <w:t>万元</w:t>
      </w:r>
      <w:r>
        <w:rPr>
          <w:rFonts w:hint="eastAsia" w:ascii="仿宋" w:hAnsi="仿宋" w:eastAsia="仿宋"/>
          <w:b w:val="0"/>
          <w:bCs/>
          <w:sz w:val="32"/>
          <w:szCs w:val="32"/>
        </w:rPr>
        <w:t>，公务接待支出</w:t>
      </w:r>
      <w:r>
        <w:rPr>
          <w:rFonts w:hint="eastAsia" w:ascii="仿宋" w:hAnsi="仿宋" w:eastAsia="仿宋"/>
          <w:b w:val="0"/>
          <w:bCs/>
          <w:sz w:val="32"/>
          <w:szCs w:val="32"/>
          <w:lang w:val="en-US" w:eastAsia="zh-CN"/>
        </w:rPr>
        <w:t>0</w:t>
      </w:r>
      <w:r>
        <w:rPr>
          <w:rFonts w:hint="eastAsia" w:ascii="仿宋" w:hAnsi="仿宋" w:eastAsia="仿宋"/>
          <w:b w:val="0"/>
          <w:bCs/>
          <w:sz w:val="32"/>
          <w:szCs w:val="32"/>
        </w:rPr>
        <w:t>万元，出国经费为0</w:t>
      </w:r>
      <w:r>
        <w:rPr>
          <w:rFonts w:hint="eastAsia" w:ascii="仿宋" w:hAnsi="仿宋" w:eastAsia="仿宋"/>
          <w:b w:val="0"/>
          <w:bCs/>
          <w:sz w:val="32"/>
          <w:szCs w:val="32"/>
          <w:lang w:eastAsia="zh-CN"/>
        </w:rPr>
        <w:t>万元</w:t>
      </w:r>
      <w:r>
        <w:rPr>
          <w:rFonts w:hint="eastAsia" w:ascii="仿宋" w:hAnsi="仿宋" w:eastAsia="仿宋"/>
          <w:b w:val="0"/>
          <w:bCs/>
          <w:sz w:val="32"/>
          <w:szCs w:val="32"/>
        </w:rPr>
        <w:t>。各项支出严格按照“三公”经费的开支范围和要求控制使用</w:t>
      </w:r>
      <w:r>
        <w:rPr>
          <w:rFonts w:hint="eastAsia" w:ascii="仿宋" w:hAnsi="仿宋" w:eastAsia="仿宋"/>
          <w:b w:val="0"/>
          <w:bCs/>
          <w:sz w:val="32"/>
          <w:szCs w:val="32"/>
          <w:lang w:eastAsia="zh-CN"/>
        </w:rPr>
        <w:t>，</w:t>
      </w:r>
      <w:r>
        <w:rPr>
          <w:rFonts w:hint="eastAsia" w:ascii="仿宋" w:hAnsi="仿宋" w:eastAsia="仿宋"/>
          <w:b w:val="0"/>
          <w:bCs/>
          <w:sz w:val="32"/>
          <w:szCs w:val="32"/>
        </w:rPr>
        <w:t>支出没有超出控制标准及发生转移“三公”经费支出的行为。</w:t>
      </w:r>
    </w:p>
    <w:p>
      <w:pPr>
        <w:numPr>
          <w:ilvl w:val="0"/>
          <w:numId w:val="0"/>
        </w:numPr>
        <w:spacing w:line="580" w:lineRule="exact"/>
        <w:ind w:firstLine="640" w:firstLineChars="200"/>
        <w:rPr>
          <w:rFonts w:hint="eastAsia" w:ascii="仿宋" w:hAnsi="仿宋" w:eastAsia="仿宋"/>
          <w:b w:val="0"/>
          <w:bCs/>
          <w:sz w:val="32"/>
          <w:szCs w:val="32"/>
          <w:lang w:eastAsia="zh-CN"/>
        </w:rPr>
      </w:pPr>
      <w:r>
        <w:rPr>
          <w:rFonts w:hint="eastAsia" w:ascii="仿宋" w:hAnsi="仿宋" w:eastAsia="仿宋"/>
          <w:b w:val="0"/>
          <w:bCs/>
          <w:sz w:val="32"/>
          <w:szCs w:val="32"/>
          <w:lang w:eastAsia="zh-CN"/>
        </w:rPr>
        <w:t>三、部门专项组织实施情况</w:t>
      </w:r>
    </w:p>
    <w:p>
      <w:pPr>
        <w:numPr>
          <w:ilvl w:val="0"/>
          <w:numId w:val="0"/>
        </w:numPr>
        <w:spacing w:line="58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 xml:space="preserve">1、2022年项目均按要求向社会公开招投标，按项目要求施工、按进度验收合格才能支付项目资金，严格按照资金项目实施管理报账制度的要求报账，做到按要求提供报账资料，及时把项目资金支付到位。 </w:t>
      </w:r>
    </w:p>
    <w:p>
      <w:pPr>
        <w:numPr>
          <w:ilvl w:val="0"/>
          <w:numId w:val="0"/>
        </w:numPr>
        <w:spacing w:line="580" w:lineRule="exact"/>
        <w:ind w:firstLine="640" w:firstLineChars="200"/>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2、</w:t>
      </w:r>
      <w:r>
        <w:rPr>
          <w:rFonts w:hint="eastAsia" w:ascii="仿宋" w:hAnsi="仿宋" w:eastAsia="仿宋"/>
          <w:b w:val="0"/>
          <w:bCs/>
          <w:sz w:val="32"/>
          <w:szCs w:val="32"/>
        </w:rPr>
        <w:t>我们在专项资金管理上严格做到“专账管理、专款专用”。同时针对大额的支出，对需政府采购的会首先安排采购程序，需要招投标的会联系招标公司。管理制度按照相关的法律法规进行，并合理的开展日常监督管理。项目资金纳入国库集中支付管理，项目单位严把审批关，局纪检全程监督，完成报帐手续，办理直接支付，全部拨付到位，杜绝弄虚作假、截留、挪用专项资金的情况发生。</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 xml:space="preserve">    </w:t>
      </w:r>
      <w:r>
        <w:rPr>
          <w:rFonts w:hint="eastAsia" w:ascii="仿宋" w:hAnsi="仿宋" w:eastAsia="仿宋"/>
          <w:b w:val="0"/>
          <w:bCs/>
          <w:sz w:val="32"/>
          <w:szCs w:val="32"/>
          <w:lang w:eastAsia="zh-CN"/>
        </w:rPr>
        <w:t>四</w:t>
      </w:r>
      <w:r>
        <w:rPr>
          <w:rFonts w:hint="eastAsia" w:ascii="仿宋" w:hAnsi="仿宋" w:eastAsia="仿宋"/>
          <w:b w:val="0"/>
          <w:bCs/>
          <w:sz w:val="32"/>
          <w:szCs w:val="32"/>
        </w:rPr>
        <w:t>、资产管理情况</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20</w:t>
      </w:r>
      <w:r>
        <w:rPr>
          <w:rFonts w:hint="eastAsia" w:ascii="仿宋" w:hAnsi="仿宋" w:eastAsia="仿宋"/>
          <w:b w:val="0"/>
          <w:bCs/>
          <w:sz w:val="32"/>
          <w:szCs w:val="32"/>
          <w:lang w:val="en-US" w:eastAsia="zh-CN"/>
        </w:rPr>
        <w:t>22</w:t>
      </w:r>
      <w:r>
        <w:rPr>
          <w:rFonts w:hint="eastAsia" w:ascii="仿宋" w:hAnsi="仿宋" w:eastAsia="仿宋"/>
          <w:b w:val="0"/>
          <w:bCs/>
          <w:sz w:val="32"/>
          <w:szCs w:val="32"/>
        </w:rPr>
        <w:t>年末，我局有固定资产</w:t>
      </w:r>
      <w:r>
        <w:rPr>
          <w:rFonts w:hint="eastAsia" w:ascii="仿宋" w:hAnsi="仿宋" w:eastAsia="仿宋"/>
          <w:b w:val="0"/>
          <w:bCs/>
          <w:sz w:val="32"/>
          <w:szCs w:val="32"/>
          <w:lang w:val="en-US" w:eastAsia="zh-CN"/>
        </w:rPr>
        <w:t>841.12</w:t>
      </w:r>
      <w:r>
        <w:rPr>
          <w:rFonts w:hint="eastAsia" w:ascii="仿宋" w:hAnsi="仿宋" w:eastAsia="仿宋"/>
          <w:b w:val="0"/>
          <w:bCs/>
          <w:sz w:val="32"/>
          <w:szCs w:val="32"/>
        </w:rPr>
        <w:t>万元，其中：房屋及构筑物724.69万元</w:t>
      </w:r>
      <w:r>
        <w:rPr>
          <w:rFonts w:hint="eastAsia" w:ascii="仿宋" w:hAnsi="仿宋" w:eastAsia="仿宋"/>
          <w:b w:val="0"/>
          <w:bCs/>
          <w:sz w:val="32"/>
          <w:szCs w:val="32"/>
          <w:lang w:eastAsia="zh-CN"/>
        </w:rPr>
        <w:t>；</w:t>
      </w:r>
      <w:r>
        <w:rPr>
          <w:rFonts w:hint="eastAsia" w:ascii="仿宋" w:hAnsi="仿宋" w:eastAsia="仿宋"/>
          <w:b w:val="0"/>
          <w:bCs/>
          <w:sz w:val="32"/>
          <w:szCs w:val="32"/>
        </w:rPr>
        <w:t>通用设备</w:t>
      </w:r>
      <w:r>
        <w:rPr>
          <w:rFonts w:hint="eastAsia" w:ascii="仿宋" w:hAnsi="仿宋" w:eastAsia="仿宋"/>
          <w:b w:val="0"/>
          <w:bCs/>
          <w:sz w:val="32"/>
          <w:szCs w:val="32"/>
          <w:lang w:val="en-US" w:eastAsia="zh-CN"/>
        </w:rPr>
        <w:t>56.34</w:t>
      </w:r>
      <w:r>
        <w:rPr>
          <w:rFonts w:hint="eastAsia" w:ascii="仿宋" w:hAnsi="仿宋" w:eastAsia="仿宋"/>
          <w:b w:val="0"/>
          <w:bCs/>
          <w:sz w:val="32"/>
          <w:szCs w:val="32"/>
        </w:rPr>
        <w:t>万元</w:t>
      </w:r>
      <w:r>
        <w:rPr>
          <w:rFonts w:hint="eastAsia" w:ascii="仿宋" w:hAnsi="仿宋" w:eastAsia="仿宋"/>
          <w:b w:val="0"/>
          <w:bCs/>
          <w:sz w:val="32"/>
          <w:szCs w:val="32"/>
          <w:lang w:eastAsia="zh-CN"/>
        </w:rPr>
        <w:t>；专用设备</w:t>
      </w:r>
      <w:r>
        <w:rPr>
          <w:rFonts w:hint="eastAsia" w:ascii="仿宋" w:hAnsi="仿宋" w:eastAsia="仿宋"/>
          <w:b w:val="0"/>
          <w:bCs/>
          <w:sz w:val="32"/>
          <w:szCs w:val="32"/>
          <w:lang w:val="en-US" w:eastAsia="zh-CN"/>
        </w:rPr>
        <w:t>29.87万元；</w:t>
      </w:r>
      <w:r>
        <w:rPr>
          <w:rFonts w:hint="eastAsia" w:ascii="仿宋" w:hAnsi="仿宋" w:eastAsia="仿宋"/>
          <w:b w:val="0"/>
          <w:bCs/>
          <w:sz w:val="32"/>
          <w:szCs w:val="32"/>
        </w:rPr>
        <w:t>家具、用具、装具等</w:t>
      </w:r>
      <w:r>
        <w:rPr>
          <w:rFonts w:hint="eastAsia" w:ascii="仿宋" w:hAnsi="仿宋" w:eastAsia="仿宋"/>
          <w:b w:val="0"/>
          <w:bCs/>
          <w:sz w:val="32"/>
          <w:szCs w:val="32"/>
          <w:lang w:val="en-US" w:eastAsia="zh-CN"/>
        </w:rPr>
        <w:t>30.22</w:t>
      </w:r>
      <w:r>
        <w:rPr>
          <w:rFonts w:hint="eastAsia" w:ascii="仿宋" w:hAnsi="仿宋" w:eastAsia="仿宋"/>
          <w:b w:val="0"/>
          <w:bCs/>
          <w:sz w:val="32"/>
          <w:szCs w:val="32"/>
        </w:rPr>
        <w:t>万元</w:t>
      </w:r>
      <w:r>
        <w:rPr>
          <w:rFonts w:hint="eastAsia" w:ascii="仿宋" w:hAnsi="仿宋" w:eastAsia="仿宋"/>
          <w:b w:val="0"/>
          <w:bCs/>
          <w:sz w:val="32"/>
          <w:szCs w:val="32"/>
          <w:lang w:val="en-US" w:eastAsia="zh-CN"/>
        </w:rPr>
        <w:t>,</w:t>
      </w:r>
      <w:r>
        <w:rPr>
          <w:rFonts w:hint="eastAsia" w:ascii="仿宋" w:hAnsi="仿宋" w:eastAsia="仿宋"/>
          <w:b w:val="0"/>
          <w:bCs/>
          <w:sz w:val="32"/>
          <w:szCs w:val="32"/>
        </w:rPr>
        <w:t>年末固定资产利用率为100%</w:t>
      </w:r>
      <w:r>
        <w:rPr>
          <w:rFonts w:hint="eastAsia" w:ascii="仿宋" w:hAnsi="仿宋" w:eastAsia="仿宋"/>
          <w:b w:val="0"/>
          <w:bCs/>
          <w:sz w:val="32"/>
          <w:szCs w:val="32"/>
          <w:lang w:val="en-US" w:eastAsia="zh-CN"/>
        </w:rPr>
        <w:t>;</w:t>
      </w:r>
      <w:r>
        <w:rPr>
          <w:rFonts w:hint="eastAsia" w:ascii="仿宋" w:hAnsi="仿宋" w:eastAsia="仿宋"/>
          <w:b w:val="0"/>
          <w:bCs/>
          <w:sz w:val="32"/>
          <w:szCs w:val="32"/>
        </w:rPr>
        <w:t>截至20</w:t>
      </w:r>
      <w:r>
        <w:rPr>
          <w:rFonts w:hint="eastAsia" w:ascii="仿宋" w:hAnsi="仿宋" w:eastAsia="仿宋"/>
          <w:b w:val="0"/>
          <w:bCs/>
          <w:sz w:val="32"/>
          <w:szCs w:val="32"/>
          <w:lang w:val="en-US" w:eastAsia="zh-CN"/>
        </w:rPr>
        <w:t>22</w:t>
      </w:r>
      <w:r>
        <w:rPr>
          <w:rFonts w:hint="eastAsia" w:ascii="仿宋" w:hAnsi="仿宋" w:eastAsia="仿宋"/>
          <w:b w:val="0"/>
          <w:bCs/>
          <w:sz w:val="32"/>
          <w:szCs w:val="32"/>
        </w:rPr>
        <w:t>年12 月31 日，本部门共有车辆0 辆，因公务用车改革本单位无公车。</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我局建立资产管理制度，明确专人负责资产的日常管理工作，包括资产的登记、统计、维护、保管等，资产管理由财务股进行价值核算并对资产实物进行卡片管理</w:t>
      </w:r>
      <w:r>
        <w:rPr>
          <w:rFonts w:hint="eastAsia" w:ascii="仿宋" w:hAnsi="仿宋" w:eastAsia="仿宋"/>
          <w:b w:val="0"/>
          <w:bCs/>
          <w:sz w:val="32"/>
          <w:szCs w:val="32"/>
          <w:lang w:eastAsia="zh-CN"/>
        </w:rPr>
        <w:t>及资产卡片登记入账，每月按时计提固定资产折旧，严格按照财务管理制度核算及账务处理。</w:t>
      </w:r>
    </w:p>
    <w:p>
      <w:pPr>
        <w:numPr>
          <w:ilvl w:val="0"/>
          <w:numId w:val="0"/>
        </w:numPr>
        <w:spacing w:line="580" w:lineRule="exact"/>
        <w:ind w:firstLine="640" w:firstLineChars="200"/>
        <w:rPr>
          <w:rFonts w:hint="eastAsia" w:ascii="仿宋" w:hAnsi="仿宋" w:eastAsia="仿宋"/>
          <w:b w:val="0"/>
          <w:bCs/>
          <w:sz w:val="32"/>
          <w:szCs w:val="32"/>
          <w:lang w:eastAsia="zh-CN"/>
        </w:rPr>
      </w:pPr>
      <w:r>
        <w:rPr>
          <w:rFonts w:hint="eastAsia" w:ascii="仿宋" w:hAnsi="仿宋" w:eastAsia="仿宋"/>
          <w:b w:val="0"/>
          <w:bCs/>
          <w:sz w:val="32"/>
          <w:szCs w:val="32"/>
          <w:lang w:eastAsia="zh-CN"/>
        </w:rPr>
        <w:t>五</w:t>
      </w:r>
      <w:r>
        <w:rPr>
          <w:rFonts w:hint="eastAsia" w:ascii="仿宋" w:hAnsi="仿宋" w:eastAsia="仿宋"/>
          <w:b w:val="0"/>
          <w:bCs/>
          <w:sz w:val="32"/>
          <w:szCs w:val="32"/>
        </w:rPr>
        <w:t>、部门整体支出绩效</w:t>
      </w:r>
      <w:r>
        <w:rPr>
          <w:rFonts w:hint="eastAsia" w:ascii="仿宋" w:hAnsi="仿宋" w:eastAsia="仿宋"/>
          <w:b w:val="0"/>
          <w:bCs/>
          <w:sz w:val="32"/>
          <w:szCs w:val="32"/>
          <w:lang w:eastAsia="zh-CN"/>
        </w:rPr>
        <w:t>情况</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（一）</w:t>
      </w:r>
      <w:r>
        <w:rPr>
          <w:rFonts w:hint="eastAsia" w:ascii="仿宋" w:hAnsi="仿宋" w:eastAsia="仿宋"/>
          <w:b w:val="0"/>
          <w:bCs/>
          <w:sz w:val="32"/>
          <w:szCs w:val="32"/>
          <w:lang w:eastAsia="zh-CN"/>
        </w:rPr>
        <w:t>农村</w:t>
      </w:r>
      <w:r>
        <w:rPr>
          <w:rFonts w:hint="eastAsia" w:ascii="仿宋" w:hAnsi="仿宋" w:eastAsia="仿宋"/>
          <w:b w:val="0"/>
          <w:bCs/>
          <w:sz w:val="32"/>
          <w:szCs w:val="32"/>
        </w:rPr>
        <w:t>公路建设方面。</w:t>
      </w:r>
    </w:p>
    <w:p>
      <w:pPr>
        <w:numPr>
          <w:ilvl w:val="0"/>
          <w:numId w:val="0"/>
        </w:numPr>
        <w:spacing w:line="58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溆浦县均坪镇（X017）乡镇通三级公路，全长10.3KM，投资2350.6677万元；溆浦县大江口镇雄狮山飞水洞景区连接路，全长8KM，投资1312.3954万元；2022年溆浦县新村与撤并村便捷连通路，总长39KM，完成总投资2175.2476万元。</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lang w:eastAsia="zh-CN"/>
        </w:rPr>
        <w:t>四好农村路</w:t>
      </w:r>
      <w:r>
        <w:rPr>
          <w:rFonts w:hint="eastAsia" w:ascii="仿宋" w:hAnsi="仿宋" w:eastAsia="仿宋"/>
          <w:b w:val="0"/>
          <w:bCs/>
          <w:sz w:val="32"/>
          <w:szCs w:val="32"/>
        </w:rPr>
        <w:t>。</w:t>
      </w:r>
    </w:p>
    <w:p>
      <w:pPr>
        <w:numPr>
          <w:ilvl w:val="0"/>
          <w:numId w:val="0"/>
        </w:numPr>
        <w:spacing w:line="580" w:lineRule="exact"/>
        <w:ind w:firstLine="640" w:firstLineChars="200"/>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2022年溆浦县“四好农村路”创建项目为县人民政府确定的省级“四好农村路”示范县创建目标</w:t>
      </w:r>
      <w:r>
        <w:rPr>
          <w:rFonts w:hint="eastAsia" w:ascii="仿宋" w:hAnsi="仿宋" w:eastAsia="仿宋"/>
          <w:b w:val="0"/>
          <w:bCs/>
          <w:sz w:val="32"/>
          <w:szCs w:val="32"/>
        </w:rPr>
        <w:t>。</w:t>
      </w:r>
      <w:r>
        <w:rPr>
          <w:rFonts w:hint="eastAsia" w:ascii="仿宋" w:hAnsi="仿宋" w:eastAsia="仿宋"/>
          <w:b w:val="0"/>
          <w:bCs/>
          <w:sz w:val="32"/>
          <w:szCs w:val="32"/>
          <w:lang w:eastAsia="zh-CN"/>
        </w:rPr>
        <w:t>项目范围包括全县农村公路养护性工程、示范区创建、日常管理等工作，其中示范区包括思蒙镇、统溪河镇、北斗溪镇、葛竹坪镇、均坪镇、观音阁镇、双井镇、低庄镇等范围，主要工作包括农村公路“建、管、养、运”四个方面达到省级“四好农村路”示范县要求，通过省级“四好农村路”示范县验收；使我县农村公路“建、管、养、运”</w:t>
      </w:r>
      <w:r>
        <w:rPr>
          <w:rFonts w:hint="eastAsia" w:ascii="仿宋" w:hAnsi="仿宋" w:eastAsia="仿宋"/>
          <w:b w:val="0"/>
          <w:bCs/>
          <w:sz w:val="32"/>
          <w:szCs w:val="32"/>
          <w:lang w:val="en-US" w:eastAsia="zh-CN"/>
        </w:rPr>
        <w:t>4个方面工作提升一个台阶，达到省级“四好农村路”验收要求，由省人民政府下达省级“四好农村路”示范县命名，22年完成项目220.309公里，项目总投资872.8万元。</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lang w:val="en-US" w:eastAsia="zh-CN"/>
        </w:rPr>
        <w:t>危</w:t>
      </w:r>
      <w:r>
        <w:rPr>
          <w:rFonts w:hint="eastAsia" w:ascii="仿宋" w:hAnsi="仿宋" w:eastAsia="仿宋"/>
          <w:b w:val="0"/>
          <w:bCs/>
          <w:sz w:val="32"/>
          <w:szCs w:val="32"/>
        </w:rPr>
        <w:t>桥改造</w:t>
      </w:r>
      <w:r>
        <w:rPr>
          <w:rFonts w:hint="eastAsia" w:ascii="仿宋" w:hAnsi="仿宋" w:eastAsia="仿宋"/>
          <w:b w:val="0"/>
          <w:bCs/>
          <w:sz w:val="32"/>
          <w:szCs w:val="32"/>
          <w:lang w:eastAsia="zh-CN"/>
        </w:rPr>
        <w:t>方面</w:t>
      </w:r>
      <w:r>
        <w:rPr>
          <w:rFonts w:hint="eastAsia" w:ascii="仿宋" w:hAnsi="仿宋" w:eastAsia="仿宋"/>
          <w:b w:val="0"/>
          <w:bCs/>
          <w:sz w:val="32"/>
          <w:szCs w:val="32"/>
        </w:rPr>
        <w:t>。大江口大桥重建项目完成</w:t>
      </w:r>
      <w:r>
        <w:rPr>
          <w:rFonts w:hint="eastAsia" w:ascii="仿宋" w:hAnsi="仿宋" w:eastAsia="仿宋"/>
          <w:b w:val="0"/>
          <w:bCs/>
          <w:sz w:val="32"/>
          <w:szCs w:val="32"/>
          <w:lang w:eastAsia="zh-CN"/>
        </w:rPr>
        <w:t>总</w:t>
      </w:r>
      <w:r>
        <w:rPr>
          <w:rFonts w:hint="eastAsia" w:ascii="仿宋" w:hAnsi="仿宋" w:eastAsia="仿宋"/>
          <w:b w:val="0"/>
          <w:bCs/>
          <w:sz w:val="32"/>
          <w:szCs w:val="32"/>
        </w:rPr>
        <w:t>投资</w:t>
      </w:r>
      <w:r>
        <w:rPr>
          <w:rFonts w:hint="eastAsia" w:ascii="仿宋" w:hAnsi="仿宋" w:eastAsia="仿宋"/>
          <w:b w:val="0"/>
          <w:bCs/>
          <w:sz w:val="32"/>
          <w:szCs w:val="32"/>
          <w:lang w:val="en-US" w:eastAsia="zh-CN"/>
        </w:rPr>
        <w:t>2000</w:t>
      </w:r>
      <w:r>
        <w:rPr>
          <w:rFonts w:hint="eastAsia" w:ascii="仿宋" w:hAnsi="仿宋" w:eastAsia="仿宋"/>
          <w:b w:val="0"/>
          <w:bCs/>
          <w:sz w:val="32"/>
          <w:szCs w:val="32"/>
        </w:rPr>
        <w:t>万元。</w:t>
      </w:r>
    </w:p>
    <w:p>
      <w:pPr>
        <w:numPr>
          <w:ilvl w:val="0"/>
          <w:numId w:val="0"/>
        </w:numPr>
        <w:spacing w:line="58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小修保养负责全县县、乡、村的管养养护和建设。</w:t>
      </w:r>
    </w:p>
    <w:p>
      <w:pPr>
        <w:numPr>
          <w:ilvl w:val="0"/>
          <w:numId w:val="0"/>
        </w:numPr>
        <w:spacing w:line="58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（五）水毁抢险。建设项目主要工程内容：涵洞工程、波型护栏、清理塌方、清运土石方、路面换板、路面填平等。</w:t>
      </w:r>
    </w:p>
    <w:p>
      <w:pPr>
        <w:numPr>
          <w:ilvl w:val="0"/>
          <w:numId w:val="0"/>
        </w:numPr>
        <w:spacing w:line="58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rPr>
        <w:t>（</w:t>
      </w:r>
      <w:r>
        <w:rPr>
          <w:rFonts w:hint="eastAsia" w:ascii="仿宋" w:hAnsi="仿宋" w:eastAsia="仿宋"/>
          <w:b w:val="0"/>
          <w:bCs/>
          <w:sz w:val="32"/>
          <w:szCs w:val="32"/>
          <w:lang w:eastAsia="zh-CN"/>
        </w:rPr>
        <w:t>六</w:t>
      </w:r>
      <w:r>
        <w:rPr>
          <w:rFonts w:hint="eastAsia" w:ascii="仿宋" w:hAnsi="仿宋" w:eastAsia="仿宋"/>
          <w:b w:val="0"/>
          <w:bCs/>
          <w:sz w:val="32"/>
          <w:szCs w:val="32"/>
        </w:rPr>
        <w:t>）</w:t>
      </w:r>
      <w:r>
        <w:rPr>
          <w:rFonts w:hint="eastAsia" w:ascii="仿宋" w:hAnsi="仿宋" w:eastAsia="仿宋"/>
          <w:b w:val="0"/>
          <w:bCs/>
          <w:sz w:val="32"/>
          <w:szCs w:val="32"/>
          <w:lang w:eastAsia="zh-CN"/>
        </w:rPr>
        <w:t>县域内铁路安全隐患整治工作。</w:t>
      </w:r>
      <w:r>
        <w:rPr>
          <w:rFonts w:hint="eastAsia" w:ascii="仿宋" w:hAnsi="仿宋" w:eastAsia="仿宋"/>
          <w:b w:val="0"/>
          <w:bCs/>
          <w:sz w:val="32"/>
          <w:szCs w:val="32"/>
        </w:rPr>
        <w:t>我县整治范围为沪昆铁路（普铁）过境的78.65公里（K1401+200~K1479+850），覆盖</w:t>
      </w:r>
      <w:r>
        <w:rPr>
          <w:rFonts w:hint="eastAsia" w:ascii="仿宋" w:hAnsi="仿宋" w:eastAsia="仿宋"/>
          <w:b w:val="0"/>
          <w:bCs/>
          <w:sz w:val="32"/>
          <w:szCs w:val="32"/>
          <w:lang w:eastAsia="zh-CN"/>
        </w:rPr>
        <w:t>大江口、思蒙、卢峰镇、观音阁、双井、低庄</w:t>
      </w:r>
      <w:r>
        <w:rPr>
          <w:rFonts w:hint="eastAsia" w:ascii="仿宋" w:hAnsi="仿宋" w:eastAsia="仿宋"/>
          <w:b w:val="0"/>
          <w:bCs/>
          <w:sz w:val="32"/>
          <w:szCs w:val="32"/>
        </w:rPr>
        <w:t>6</w:t>
      </w:r>
      <w:r>
        <w:rPr>
          <w:rFonts w:hint="eastAsia" w:ascii="仿宋" w:hAnsi="仿宋" w:eastAsia="仿宋"/>
          <w:b w:val="0"/>
          <w:bCs/>
          <w:sz w:val="32"/>
          <w:szCs w:val="32"/>
          <w:lang w:eastAsia="zh-CN"/>
        </w:rPr>
        <w:t>个</w:t>
      </w:r>
      <w:r>
        <w:rPr>
          <w:rFonts w:hint="eastAsia" w:ascii="仿宋" w:hAnsi="仿宋" w:eastAsia="仿宋"/>
          <w:b w:val="0"/>
          <w:bCs/>
          <w:sz w:val="32"/>
          <w:szCs w:val="32"/>
        </w:rPr>
        <w:t>镇30个行政村，</w:t>
      </w:r>
      <w:r>
        <w:rPr>
          <w:rFonts w:hint="eastAsia" w:ascii="仿宋" w:hAnsi="仿宋" w:eastAsia="仿宋"/>
          <w:b w:val="0"/>
          <w:bCs/>
          <w:sz w:val="32"/>
          <w:szCs w:val="32"/>
          <w:lang w:eastAsia="zh-CN"/>
        </w:rPr>
        <w:t>沪昆高铁小横垅、沿溪、北斗溪</w:t>
      </w:r>
      <w:r>
        <w:rPr>
          <w:rFonts w:hint="eastAsia" w:ascii="仿宋" w:hAnsi="仿宋" w:eastAsia="仿宋"/>
          <w:b w:val="0"/>
          <w:bCs/>
          <w:sz w:val="32"/>
          <w:szCs w:val="32"/>
          <w:lang w:val="en-US" w:eastAsia="zh-CN"/>
        </w:rPr>
        <w:t>3个乡镇。</w:t>
      </w:r>
    </w:p>
    <w:p>
      <w:pPr>
        <w:numPr>
          <w:ilvl w:val="0"/>
          <w:numId w:val="0"/>
        </w:numPr>
        <w:spacing w:line="58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w:t>
      </w:r>
      <w:r>
        <w:rPr>
          <w:rFonts w:hint="eastAsia" w:ascii="仿宋" w:hAnsi="仿宋" w:eastAsia="仿宋"/>
          <w:b w:val="0"/>
          <w:bCs/>
          <w:sz w:val="32"/>
          <w:szCs w:val="32"/>
          <w:lang w:eastAsia="zh-CN"/>
        </w:rPr>
        <w:t>七</w:t>
      </w:r>
      <w:r>
        <w:rPr>
          <w:rFonts w:hint="eastAsia" w:ascii="仿宋" w:hAnsi="仿宋" w:eastAsia="仿宋"/>
          <w:b w:val="0"/>
          <w:bCs/>
          <w:sz w:val="32"/>
          <w:szCs w:val="32"/>
        </w:rPr>
        <w:t>）城乡公交一体化改造方面。</w:t>
      </w:r>
      <w:r>
        <w:rPr>
          <w:rFonts w:hint="eastAsia" w:ascii="仿宋" w:hAnsi="仿宋" w:eastAsia="仿宋"/>
          <w:b w:val="0"/>
          <w:bCs/>
          <w:sz w:val="32"/>
          <w:szCs w:val="32"/>
          <w:lang w:val="en-US" w:eastAsia="zh-CN"/>
        </w:rPr>
        <w:t>截止目前，成立出租车公司2家，共有出租车270台；网约车公司2家，共有120台网约车；公交车公司3家共有公交车202台、21条线路；我县新能源公交城乡线路12条，共104台车。</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5"/>
        <w:shd w:val="clear" w:color="auto" w:fill="FFFFFF"/>
        <w:spacing w:before="0" w:beforeAutospacing="0" w:after="0" w:afterAutospacing="0" w:line="525" w:lineRule="atLeast"/>
        <w:ind w:firstLine="640" w:firstLineChars="200"/>
        <w:rPr>
          <w:rFonts w:hint="eastAsia" w:ascii="仿宋" w:hAnsi="仿宋" w:eastAsia="仿宋" w:cstheme="minorBidi"/>
          <w:bCs/>
          <w:kern w:val="2"/>
          <w:sz w:val="32"/>
          <w:szCs w:val="32"/>
          <w:highlight w:val="none"/>
          <w:lang w:val="en-US" w:eastAsia="zh-CN" w:bidi="ar-SA"/>
        </w:rPr>
      </w:pPr>
      <w:r>
        <w:rPr>
          <w:rFonts w:hint="eastAsia" w:ascii="仿宋" w:hAnsi="仿宋" w:eastAsia="仿宋" w:cstheme="minorBidi"/>
          <w:bCs/>
          <w:kern w:val="2"/>
          <w:sz w:val="32"/>
          <w:szCs w:val="32"/>
          <w:highlight w:val="none"/>
          <w:lang w:val="en-US" w:eastAsia="zh-CN" w:bidi="ar-SA"/>
        </w:rPr>
        <w:t>一、存在的主要问题</w:t>
      </w:r>
    </w:p>
    <w:p>
      <w:pPr>
        <w:spacing w:line="560" w:lineRule="exact"/>
        <w:ind w:firstLine="732" w:firstLineChars="229"/>
        <w:rPr>
          <w:rFonts w:hint="eastAsia" w:ascii="仿宋" w:hAnsi="仿宋" w:eastAsia="仿宋" w:cstheme="minorBidi"/>
          <w:bCs/>
          <w:kern w:val="2"/>
          <w:sz w:val="32"/>
          <w:szCs w:val="32"/>
          <w:highlight w:val="none"/>
          <w:lang w:val="en-US" w:eastAsia="zh-CN" w:bidi="ar-SA"/>
        </w:rPr>
      </w:pPr>
      <w:r>
        <w:rPr>
          <w:rFonts w:hint="eastAsia" w:ascii="仿宋" w:hAnsi="仿宋" w:eastAsia="仿宋" w:cstheme="minorBidi"/>
          <w:bCs/>
          <w:kern w:val="2"/>
          <w:sz w:val="32"/>
          <w:szCs w:val="32"/>
          <w:highlight w:val="none"/>
          <w:lang w:val="en-US" w:eastAsia="zh-CN" w:bidi="ar-SA"/>
        </w:rPr>
        <w:t>项目建设资金严重短缺。目前，我县交通运输基础建设投入主要依靠上级计划补助资金，而县财政困难，配套资金难以到位，加之交通运输部门自筹资金的渠道狭窄，致使个别项目建设资金短缺，项目资金支付期间延长，导致项目结算期间也延长，越拖越久问题越复杂，在今后的工作中，要强化绩效管理考核，将绩效考核目标任务层层分解落实，遵循统筹兼顾、勤俭节约、量力而行、讲求绩效和收支平衡的原则，签订目标管理责任状，要加强重点工作督查，对重点工作加强日常监管，开展专项督查及建立健全绩效问责机制，充分体现财政资金使用主体责任，形成“谁干事谁花钱，谁花钱谁担责”的权责机制，才能确保各项绩效考核指标保质保量完成。</w:t>
      </w:r>
    </w:p>
    <w:p>
      <w:pPr>
        <w:spacing w:line="360" w:lineRule="auto"/>
        <w:ind w:firstLine="640" w:firstLineChars="200"/>
        <w:rPr>
          <w:rFonts w:hint="eastAsia" w:ascii="仿宋" w:hAnsi="仿宋" w:eastAsia="仿宋" w:cstheme="minorBidi"/>
          <w:bCs/>
          <w:kern w:val="2"/>
          <w:sz w:val="32"/>
          <w:szCs w:val="32"/>
          <w:highlight w:val="none"/>
          <w:lang w:val="en-US" w:eastAsia="zh-CN" w:bidi="ar-SA"/>
        </w:rPr>
      </w:pPr>
      <w:r>
        <w:rPr>
          <w:rFonts w:hint="eastAsia" w:ascii="仿宋" w:hAnsi="仿宋" w:eastAsia="仿宋" w:cstheme="minorBidi"/>
          <w:bCs/>
          <w:kern w:val="2"/>
          <w:sz w:val="32"/>
          <w:szCs w:val="32"/>
          <w:highlight w:val="none"/>
          <w:lang w:val="en-US" w:eastAsia="zh-CN" w:bidi="ar-SA"/>
        </w:rPr>
        <w:t>二、有关建议</w:t>
      </w:r>
    </w:p>
    <w:p>
      <w:pPr>
        <w:spacing w:line="360" w:lineRule="auto"/>
        <w:ind w:firstLine="640" w:firstLineChars="200"/>
        <w:rPr>
          <w:rFonts w:hint="eastAsia" w:ascii="仿宋" w:hAnsi="仿宋" w:eastAsia="仿宋" w:cstheme="minorBidi"/>
          <w:bCs/>
          <w:kern w:val="2"/>
          <w:sz w:val="32"/>
          <w:szCs w:val="32"/>
          <w:highlight w:val="none"/>
          <w:lang w:val="en-US" w:eastAsia="zh-CN" w:bidi="ar-SA"/>
        </w:rPr>
      </w:pPr>
      <w:r>
        <w:rPr>
          <w:rFonts w:hint="eastAsia" w:ascii="仿宋" w:hAnsi="仿宋" w:eastAsia="仿宋" w:cstheme="minorBidi"/>
          <w:bCs/>
          <w:kern w:val="2"/>
          <w:sz w:val="32"/>
          <w:szCs w:val="32"/>
          <w:highlight w:val="none"/>
          <w:lang w:val="en-US" w:eastAsia="zh-CN" w:bidi="ar-SA"/>
        </w:rPr>
        <w:t>1.提高公路建设补助标准。建议提高县、乡道和主干村道的技术等级和通行能力，助力农村脱贫攻坚、农业现代化和乡村振兴战略。加大投资力度，增加单个项目补助资金，切实解决农村公路项目建设筹资难的问题。</w:t>
      </w:r>
    </w:p>
    <w:p>
      <w:pPr>
        <w:ind w:firstLine="640" w:firstLineChars="200"/>
        <w:rPr>
          <w:rFonts w:hint="eastAsia" w:ascii="仿宋" w:hAnsi="仿宋" w:eastAsia="仿宋" w:cstheme="minorBidi"/>
          <w:bCs/>
          <w:kern w:val="2"/>
          <w:sz w:val="32"/>
          <w:szCs w:val="32"/>
          <w:highlight w:val="none"/>
          <w:lang w:val="en-US" w:eastAsia="zh-CN" w:bidi="ar-SA"/>
        </w:rPr>
      </w:pPr>
      <w:r>
        <w:rPr>
          <w:rFonts w:hint="eastAsia" w:ascii="仿宋" w:hAnsi="仿宋" w:eastAsia="仿宋" w:cstheme="minorBidi"/>
          <w:bCs/>
          <w:kern w:val="2"/>
          <w:sz w:val="32"/>
          <w:szCs w:val="32"/>
          <w:highlight w:val="none"/>
          <w:lang w:val="en-US" w:eastAsia="zh-CN" w:bidi="ar-SA"/>
        </w:rPr>
        <w:t>2.加大农村公路养护补助标准。加大农村公路养护经费投入，建立数据库，对破损严重、服役时间长的公路实施提质改造。推进农村公路养护模式改革，实行省级与地方财政投入到位、养护成效挂钩的以奖代补机制。</w:t>
      </w:r>
    </w:p>
    <w:p>
      <w:pPr>
        <w:ind w:firstLine="640" w:firstLineChars="200"/>
        <w:rPr>
          <w:rFonts w:hint="eastAsia" w:ascii="仿宋" w:hAnsi="仿宋" w:eastAsia="仿宋" w:cstheme="minorBidi"/>
          <w:bCs/>
          <w:kern w:val="2"/>
          <w:sz w:val="32"/>
          <w:szCs w:val="32"/>
          <w:highlight w:val="none"/>
          <w:lang w:val="en-US" w:eastAsia="zh-CN" w:bidi="ar-SA"/>
        </w:rPr>
      </w:pPr>
      <w:r>
        <w:rPr>
          <w:rFonts w:hint="eastAsia" w:ascii="仿宋" w:hAnsi="仿宋" w:eastAsia="仿宋" w:cstheme="minorBidi"/>
          <w:bCs/>
          <w:kern w:val="2"/>
          <w:sz w:val="32"/>
          <w:szCs w:val="32"/>
          <w:highlight w:val="none"/>
          <w:lang w:val="en-US" w:eastAsia="zh-CN" w:bidi="ar-SA"/>
        </w:rPr>
        <w:t>3、建议细化预算指标，提高预算科学性。加强政策学习，提高思想认识,优化绩效评价指标计分标准，改善评价计分标准的不合理性，让评价结果更加公平公正,强化绩效理念，深入推进评价工作。</w:t>
      </w:r>
    </w:p>
    <w:p>
      <w:pPr>
        <w:ind w:firstLine="640" w:firstLineChars="200"/>
        <w:rPr>
          <w:rFonts w:hint="eastAsia" w:ascii="仿宋_GB2312" w:hAnsi="仿宋" w:eastAsia="仿宋_GB2312"/>
          <w:sz w:val="32"/>
          <w:szCs w:val="32"/>
          <w:highlight w:val="none"/>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一、财政拨款收入：指县财政当年拨付的资金。</w:t>
      </w:r>
    </w:p>
    <w:p>
      <w:pPr>
        <w:spacing w:line="600" w:lineRule="exact"/>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二、</w:t>
      </w:r>
      <w:r>
        <w:rPr>
          <w:rFonts w:hint="eastAsia" w:cs="黑体" w:asciiTheme="minorEastAsia" w:hAnsiTheme="minorEastAsia"/>
          <w:color w:val="000000"/>
          <w:kern w:val="0"/>
          <w:sz w:val="32"/>
          <w:szCs w:val="32"/>
        </w:rPr>
        <w:t>基本支出：指部门为保障其机构正常运转、完成日常工作任务的年度基本支出，包括人员经费和公用经费两部分。</w:t>
      </w:r>
    </w:p>
    <w:p>
      <w:pPr>
        <w:spacing w:line="600" w:lineRule="exact"/>
        <w:ind w:firstLine="640" w:firstLineChars="200"/>
        <w:rPr>
          <w:rFonts w:asciiTheme="minorEastAsia" w:hAnsiTheme="minorEastAsia"/>
          <w:kern w:val="0"/>
          <w:sz w:val="32"/>
          <w:szCs w:val="32"/>
        </w:rPr>
      </w:pPr>
      <w:r>
        <w:rPr>
          <w:rFonts w:hint="eastAsia" w:cs="黑体" w:asciiTheme="minorEastAsia" w:hAnsiTheme="minorEastAsia"/>
          <w:color w:val="000000"/>
          <w:kern w:val="0"/>
          <w:sz w:val="32"/>
          <w:szCs w:val="32"/>
          <w:lang w:eastAsia="zh-CN"/>
        </w:rPr>
        <w:t>三、</w:t>
      </w:r>
      <w:r>
        <w:rPr>
          <w:rFonts w:hint="eastAsia" w:asciiTheme="minorEastAsia" w:hAnsiTheme="minorEastAsia"/>
          <w:b/>
          <w:kern w:val="0"/>
          <w:sz w:val="32"/>
          <w:szCs w:val="32"/>
        </w:rPr>
        <w:t>“三公”经费</w:t>
      </w:r>
      <w:r>
        <w:rPr>
          <w:rFonts w:hint="eastAsia" w:asciiTheme="minorEastAsia" w:hAnsiTheme="minorEastAsia"/>
          <w:kern w:val="0"/>
          <w:sz w:val="32"/>
          <w:szCs w:val="32"/>
        </w:rPr>
        <w:t xml:space="preserve">：纳入省级财政预决算管理的“三公”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600" w:lineRule="exact"/>
        <w:ind w:firstLine="640" w:firstLineChars="200"/>
        <w:rPr>
          <w:rFonts w:asciiTheme="minorEastAsia" w:hAnsiTheme="minorEastAsia"/>
          <w:sz w:val="28"/>
          <w:szCs w:val="28"/>
        </w:rPr>
      </w:pPr>
      <w:r>
        <w:rPr>
          <w:rFonts w:hint="eastAsia" w:asciiTheme="minorEastAsia" w:hAnsiTheme="minorEastAsia"/>
          <w:kern w:val="0"/>
          <w:sz w:val="32"/>
          <w:szCs w:val="32"/>
        </w:rPr>
        <w:t>二、</w:t>
      </w:r>
      <w:r>
        <w:rPr>
          <w:rFonts w:hint="eastAsia" w:asciiTheme="minorEastAsia" w:hAnsiTheme="minorEastAsia"/>
          <w:b/>
          <w:kern w:val="0"/>
          <w:sz w:val="32"/>
          <w:szCs w:val="32"/>
        </w:rPr>
        <w:t>机关运行经费</w:t>
      </w:r>
      <w:r>
        <w:rPr>
          <w:rFonts w:hint="eastAsia" w:asciiTheme="minorEastAsia" w:hAnsiTheme="minorEastAsia"/>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jc w:val="left"/>
        <w:rPr>
          <w:rFonts w:cs="黑体" w:asciiTheme="minorEastAsia" w:hAnsiTheme="minorEastAsia"/>
          <w:color w:val="000000"/>
          <w:kern w:val="0"/>
          <w:sz w:val="32"/>
          <w:szCs w:val="32"/>
        </w:rPr>
      </w:pPr>
      <w:bookmarkStart w:id="3" w:name="_GoBack"/>
      <w:bookmarkEnd w:id="3"/>
    </w:p>
    <w:sectPr>
      <w:pgSz w:w="11906" w:h="16838"/>
      <w:pgMar w:top="720" w:right="1106"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4D626B"/>
    <w:multiLevelType w:val="singleLevel"/>
    <w:tmpl w:val="494D626B"/>
    <w:lvl w:ilvl="0" w:tentative="0">
      <w:start w:val="1"/>
      <w:numFmt w:val="decimal"/>
      <w:suff w:val="nothing"/>
      <w:lvlText w:val="%1、"/>
      <w:lvlJc w:val="left"/>
      <w:pPr>
        <w:ind w:left="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C66E0"/>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A0914"/>
    <w:rsid w:val="003C468C"/>
    <w:rsid w:val="003C47E6"/>
    <w:rsid w:val="003C4FC2"/>
    <w:rsid w:val="00416146"/>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3735"/>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313A"/>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D558A"/>
    <w:rsid w:val="00B33BEA"/>
    <w:rsid w:val="00B57C9F"/>
    <w:rsid w:val="00B63572"/>
    <w:rsid w:val="00B845B3"/>
    <w:rsid w:val="00B85D8B"/>
    <w:rsid w:val="00BB4A40"/>
    <w:rsid w:val="00BD6C3E"/>
    <w:rsid w:val="00BE3674"/>
    <w:rsid w:val="00C10681"/>
    <w:rsid w:val="00C3049A"/>
    <w:rsid w:val="00C31B1E"/>
    <w:rsid w:val="00C77645"/>
    <w:rsid w:val="00CE04C3"/>
    <w:rsid w:val="00CE72A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F7FF3"/>
    <w:rsid w:val="01115A2F"/>
    <w:rsid w:val="01260E98"/>
    <w:rsid w:val="015C48BA"/>
    <w:rsid w:val="017936BE"/>
    <w:rsid w:val="018A58CB"/>
    <w:rsid w:val="01A71FD9"/>
    <w:rsid w:val="01F82835"/>
    <w:rsid w:val="01FD42EF"/>
    <w:rsid w:val="020179E8"/>
    <w:rsid w:val="022E44A8"/>
    <w:rsid w:val="023A109F"/>
    <w:rsid w:val="02441F1E"/>
    <w:rsid w:val="02846ED2"/>
    <w:rsid w:val="028B18FB"/>
    <w:rsid w:val="029562D6"/>
    <w:rsid w:val="02CD5A6F"/>
    <w:rsid w:val="02D0730E"/>
    <w:rsid w:val="02EF1E8A"/>
    <w:rsid w:val="030054B7"/>
    <w:rsid w:val="03115D87"/>
    <w:rsid w:val="033F6241"/>
    <w:rsid w:val="03420A32"/>
    <w:rsid w:val="03563CB7"/>
    <w:rsid w:val="035A01BC"/>
    <w:rsid w:val="036839EA"/>
    <w:rsid w:val="036C34DA"/>
    <w:rsid w:val="0374413D"/>
    <w:rsid w:val="03767EB5"/>
    <w:rsid w:val="03A964DC"/>
    <w:rsid w:val="03AF1619"/>
    <w:rsid w:val="03B22EB7"/>
    <w:rsid w:val="03D64DF8"/>
    <w:rsid w:val="03F359AA"/>
    <w:rsid w:val="03FB03BA"/>
    <w:rsid w:val="03FC6311"/>
    <w:rsid w:val="04073203"/>
    <w:rsid w:val="044E498E"/>
    <w:rsid w:val="045A3409"/>
    <w:rsid w:val="04622DFA"/>
    <w:rsid w:val="047F0FEB"/>
    <w:rsid w:val="049D3B67"/>
    <w:rsid w:val="04CB4231"/>
    <w:rsid w:val="04DA26C6"/>
    <w:rsid w:val="04EB042F"/>
    <w:rsid w:val="04FF3EDA"/>
    <w:rsid w:val="050634BB"/>
    <w:rsid w:val="051756C8"/>
    <w:rsid w:val="056703FD"/>
    <w:rsid w:val="05704DD8"/>
    <w:rsid w:val="05972365"/>
    <w:rsid w:val="05A60E22"/>
    <w:rsid w:val="05CC0260"/>
    <w:rsid w:val="05E1062D"/>
    <w:rsid w:val="05F81055"/>
    <w:rsid w:val="062C6F51"/>
    <w:rsid w:val="062E0F1B"/>
    <w:rsid w:val="06471FDD"/>
    <w:rsid w:val="06691F53"/>
    <w:rsid w:val="066E57BB"/>
    <w:rsid w:val="06734B80"/>
    <w:rsid w:val="06783F44"/>
    <w:rsid w:val="068943A3"/>
    <w:rsid w:val="06897EFF"/>
    <w:rsid w:val="068C3E93"/>
    <w:rsid w:val="068E3768"/>
    <w:rsid w:val="068E5516"/>
    <w:rsid w:val="06930D7E"/>
    <w:rsid w:val="06A27213"/>
    <w:rsid w:val="06A967F3"/>
    <w:rsid w:val="06C13B3D"/>
    <w:rsid w:val="06CD24E2"/>
    <w:rsid w:val="06CE625A"/>
    <w:rsid w:val="06D01FD2"/>
    <w:rsid w:val="06EC1BA6"/>
    <w:rsid w:val="07195642"/>
    <w:rsid w:val="07302A71"/>
    <w:rsid w:val="0735266F"/>
    <w:rsid w:val="073E518E"/>
    <w:rsid w:val="07442078"/>
    <w:rsid w:val="074D52B6"/>
    <w:rsid w:val="076444C8"/>
    <w:rsid w:val="076769EC"/>
    <w:rsid w:val="07691ADF"/>
    <w:rsid w:val="077E37DC"/>
    <w:rsid w:val="079B0069"/>
    <w:rsid w:val="07BA233A"/>
    <w:rsid w:val="07C708A7"/>
    <w:rsid w:val="07CC09EB"/>
    <w:rsid w:val="07DA3499"/>
    <w:rsid w:val="07E64B2A"/>
    <w:rsid w:val="07F41CF0"/>
    <w:rsid w:val="07F92E63"/>
    <w:rsid w:val="07F95559"/>
    <w:rsid w:val="08147C9D"/>
    <w:rsid w:val="08236132"/>
    <w:rsid w:val="08332819"/>
    <w:rsid w:val="085D5AE7"/>
    <w:rsid w:val="085D7896"/>
    <w:rsid w:val="08874912"/>
    <w:rsid w:val="08964B56"/>
    <w:rsid w:val="089808CE"/>
    <w:rsid w:val="08AF5C17"/>
    <w:rsid w:val="08BC61FE"/>
    <w:rsid w:val="08C247C6"/>
    <w:rsid w:val="08CB0CA3"/>
    <w:rsid w:val="08ED6E6B"/>
    <w:rsid w:val="092D54BA"/>
    <w:rsid w:val="09304FAA"/>
    <w:rsid w:val="09475E50"/>
    <w:rsid w:val="09722ECD"/>
    <w:rsid w:val="097924AD"/>
    <w:rsid w:val="097C1F9D"/>
    <w:rsid w:val="09815806"/>
    <w:rsid w:val="09BC4A90"/>
    <w:rsid w:val="09E644D3"/>
    <w:rsid w:val="09FC6C3A"/>
    <w:rsid w:val="0A0F3741"/>
    <w:rsid w:val="0A1026E6"/>
    <w:rsid w:val="0A140428"/>
    <w:rsid w:val="0A3E36F7"/>
    <w:rsid w:val="0A742C74"/>
    <w:rsid w:val="0A7D421F"/>
    <w:rsid w:val="0AA479FE"/>
    <w:rsid w:val="0ACE4A7B"/>
    <w:rsid w:val="0AEE6ECB"/>
    <w:rsid w:val="0AFF4C34"/>
    <w:rsid w:val="0B0443BA"/>
    <w:rsid w:val="0B266665"/>
    <w:rsid w:val="0B41349E"/>
    <w:rsid w:val="0B725406"/>
    <w:rsid w:val="0B971310"/>
    <w:rsid w:val="0BB023D2"/>
    <w:rsid w:val="0BB04180"/>
    <w:rsid w:val="0BB377CC"/>
    <w:rsid w:val="0BC31834"/>
    <w:rsid w:val="0BD04822"/>
    <w:rsid w:val="0BFA364D"/>
    <w:rsid w:val="0C4D5E73"/>
    <w:rsid w:val="0C550884"/>
    <w:rsid w:val="0C682C3A"/>
    <w:rsid w:val="0C741652"/>
    <w:rsid w:val="0C7451AE"/>
    <w:rsid w:val="0C913FB2"/>
    <w:rsid w:val="0C9F66CF"/>
    <w:rsid w:val="0CAA0BCF"/>
    <w:rsid w:val="0CDB347F"/>
    <w:rsid w:val="0CE560AB"/>
    <w:rsid w:val="0D244E26"/>
    <w:rsid w:val="0D330BC5"/>
    <w:rsid w:val="0D576FA9"/>
    <w:rsid w:val="0D5B011C"/>
    <w:rsid w:val="0D5F5E5E"/>
    <w:rsid w:val="0D7F3A10"/>
    <w:rsid w:val="0D9F3F19"/>
    <w:rsid w:val="0DA3480C"/>
    <w:rsid w:val="0DBE0DD6"/>
    <w:rsid w:val="0DDC74AE"/>
    <w:rsid w:val="0DF4504A"/>
    <w:rsid w:val="0E012A71"/>
    <w:rsid w:val="0E10389B"/>
    <w:rsid w:val="0E15651D"/>
    <w:rsid w:val="0E1A3B33"/>
    <w:rsid w:val="0E39220B"/>
    <w:rsid w:val="0E4F5ED2"/>
    <w:rsid w:val="0E5232CD"/>
    <w:rsid w:val="0E550C1F"/>
    <w:rsid w:val="0E5928AD"/>
    <w:rsid w:val="0E6179B4"/>
    <w:rsid w:val="0E76345F"/>
    <w:rsid w:val="0E99786C"/>
    <w:rsid w:val="0EF12AE6"/>
    <w:rsid w:val="0EFA4090"/>
    <w:rsid w:val="0F026AA1"/>
    <w:rsid w:val="0F451083"/>
    <w:rsid w:val="0F501F02"/>
    <w:rsid w:val="0F5372FC"/>
    <w:rsid w:val="0FD77F2D"/>
    <w:rsid w:val="0FE443F8"/>
    <w:rsid w:val="0FEF171B"/>
    <w:rsid w:val="0FF02D9D"/>
    <w:rsid w:val="0FF24534"/>
    <w:rsid w:val="100E76C7"/>
    <w:rsid w:val="10152804"/>
    <w:rsid w:val="102A2753"/>
    <w:rsid w:val="10606175"/>
    <w:rsid w:val="108D2CE2"/>
    <w:rsid w:val="108F587D"/>
    <w:rsid w:val="10947BCD"/>
    <w:rsid w:val="10A65B52"/>
    <w:rsid w:val="10AC13BA"/>
    <w:rsid w:val="10F66AD9"/>
    <w:rsid w:val="110A4333"/>
    <w:rsid w:val="111F7DDE"/>
    <w:rsid w:val="11254CC9"/>
    <w:rsid w:val="11391A49"/>
    <w:rsid w:val="114E421F"/>
    <w:rsid w:val="11821D98"/>
    <w:rsid w:val="11BB6C8F"/>
    <w:rsid w:val="11CB5870"/>
    <w:rsid w:val="11D16BFE"/>
    <w:rsid w:val="11DF30C9"/>
    <w:rsid w:val="11E81BBD"/>
    <w:rsid w:val="11E85B36"/>
    <w:rsid w:val="11FF376C"/>
    <w:rsid w:val="1209283C"/>
    <w:rsid w:val="12135469"/>
    <w:rsid w:val="12192A7F"/>
    <w:rsid w:val="121A2353"/>
    <w:rsid w:val="122907E8"/>
    <w:rsid w:val="1232769D"/>
    <w:rsid w:val="125A4E46"/>
    <w:rsid w:val="126D4B79"/>
    <w:rsid w:val="12A165D1"/>
    <w:rsid w:val="12AA1814"/>
    <w:rsid w:val="12E017EF"/>
    <w:rsid w:val="1300711B"/>
    <w:rsid w:val="13135720"/>
    <w:rsid w:val="13143247"/>
    <w:rsid w:val="13223BB5"/>
    <w:rsid w:val="1324792E"/>
    <w:rsid w:val="132E255A"/>
    <w:rsid w:val="133B07D3"/>
    <w:rsid w:val="13573133"/>
    <w:rsid w:val="13983E78"/>
    <w:rsid w:val="13BD38DE"/>
    <w:rsid w:val="13D03611"/>
    <w:rsid w:val="13FD3CDB"/>
    <w:rsid w:val="14045069"/>
    <w:rsid w:val="14123C2A"/>
    <w:rsid w:val="141D437D"/>
    <w:rsid w:val="142459EF"/>
    <w:rsid w:val="142C02A5"/>
    <w:rsid w:val="14445DAD"/>
    <w:rsid w:val="14531B4D"/>
    <w:rsid w:val="14B44CE1"/>
    <w:rsid w:val="14B922F8"/>
    <w:rsid w:val="14B940A6"/>
    <w:rsid w:val="14D26F15"/>
    <w:rsid w:val="14EF5D19"/>
    <w:rsid w:val="14FC0436"/>
    <w:rsid w:val="1506119A"/>
    <w:rsid w:val="150D2643"/>
    <w:rsid w:val="15113EE2"/>
    <w:rsid w:val="152F25BA"/>
    <w:rsid w:val="152F6116"/>
    <w:rsid w:val="15453B8B"/>
    <w:rsid w:val="15811E76"/>
    <w:rsid w:val="158741A4"/>
    <w:rsid w:val="159266A5"/>
    <w:rsid w:val="15963D13"/>
    <w:rsid w:val="15BE305A"/>
    <w:rsid w:val="15C076B6"/>
    <w:rsid w:val="15CA4090"/>
    <w:rsid w:val="15CE1DD3"/>
    <w:rsid w:val="15DB629E"/>
    <w:rsid w:val="16117F11"/>
    <w:rsid w:val="1666200B"/>
    <w:rsid w:val="16783AEC"/>
    <w:rsid w:val="167B2CE0"/>
    <w:rsid w:val="169A7F07"/>
    <w:rsid w:val="16AB5C70"/>
    <w:rsid w:val="16BF796D"/>
    <w:rsid w:val="16CD208A"/>
    <w:rsid w:val="16D72F09"/>
    <w:rsid w:val="16F21AF1"/>
    <w:rsid w:val="17035AAC"/>
    <w:rsid w:val="170F26A3"/>
    <w:rsid w:val="172A3039"/>
    <w:rsid w:val="173C295C"/>
    <w:rsid w:val="173E0892"/>
    <w:rsid w:val="176127D3"/>
    <w:rsid w:val="178169D1"/>
    <w:rsid w:val="178F7340"/>
    <w:rsid w:val="17920BDE"/>
    <w:rsid w:val="179A494B"/>
    <w:rsid w:val="17A56B63"/>
    <w:rsid w:val="17AA4179"/>
    <w:rsid w:val="17AD77C6"/>
    <w:rsid w:val="17BE7C25"/>
    <w:rsid w:val="17CD1C16"/>
    <w:rsid w:val="17D631C0"/>
    <w:rsid w:val="17EC02EE"/>
    <w:rsid w:val="181A30AD"/>
    <w:rsid w:val="181F06C4"/>
    <w:rsid w:val="18316649"/>
    <w:rsid w:val="184805D1"/>
    <w:rsid w:val="188B3FAB"/>
    <w:rsid w:val="189C1D14"/>
    <w:rsid w:val="18A8737C"/>
    <w:rsid w:val="18F03E0E"/>
    <w:rsid w:val="190F698A"/>
    <w:rsid w:val="192F4936"/>
    <w:rsid w:val="195645B9"/>
    <w:rsid w:val="19570331"/>
    <w:rsid w:val="19595E57"/>
    <w:rsid w:val="195B397D"/>
    <w:rsid w:val="19B27DAC"/>
    <w:rsid w:val="19C84D8B"/>
    <w:rsid w:val="19CD414F"/>
    <w:rsid w:val="19EC0A79"/>
    <w:rsid w:val="19EF2318"/>
    <w:rsid w:val="1A1A3838"/>
    <w:rsid w:val="1A304E0A"/>
    <w:rsid w:val="1A3348FA"/>
    <w:rsid w:val="1A604FC3"/>
    <w:rsid w:val="1A644AB4"/>
    <w:rsid w:val="1A703458"/>
    <w:rsid w:val="1A750A6F"/>
    <w:rsid w:val="1A815666"/>
    <w:rsid w:val="1A8538FD"/>
    <w:rsid w:val="1AB5530F"/>
    <w:rsid w:val="1AE45BF4"/>
    <w:rsid w:val="1B302BE8"/>
    <w:rsid w:val="1B5C1C2F"/>
    <w:rsid w:val="1B9118D8"/>
    <w:rsid w:val="1BD4719D"/>
    <w:rsid w:val="1BD6553D"/>
    <w:rsid w:val="1BFC2ACA"/>
    <w:rsid w:val="1C4C3A51"/>
    <w:rsid w:val="1C536B8E"/>
    <w:rsid w:val="1C6568C1"/>
    <w:rsid w:val="1C76287C"/>
    <w:rsid w:val="1C784846"/>
    <w:rsid w:val="1C896A53"/>
    <w:rsid w:val="1CB515F6"/>
    <w:rsid w:val="1CBD66FD"/>
    <w:rsid w:val="1CC730D8"/>
    <w:rsid w:val="1D10758B"/>
    <w:rsid w:val="1D1125A5"/>
    <w:rsid w:val="1D4E55A7"/>
    <w:rsid w:val="1D6D3C7F"/>
    <w:rsid w:val="1D6E17A5"/>
    <w:rsid w:val="1D7F1C04"/>
    <w:rsid w:val="1D7F6CEA"/>
    <w:rsid w:val="1DA022A7"/>
    <w:rsid w:val="1DB01DBE"/>
    <w:rsid w:val="1DBA13AB"/>
    <w:rsid w:val="1DCB6BF8"/>
    <w:rsid w:val="1DEA1774"/>
    <w:rsid w:val="1E0068A1"/>
    <w:rsid w:val="1E0839A8"/>
    <w:rsid w:val="1E353D6D"/>
    <w:rsid w:val="1E3824DF"/>
    <w:rsid w:val="1E5906A7"/>
    <w:rsid w:val="1E6C3F37"/>
    <w:rsid w:val="1E7F010E"/>
    <w:rsid w:val="1E8E20FF"/>
    <w:rsid w:val="1ED02718"/>
    <w:rsid w:val="1EF53F2C"/>
    <w:rsid w:val="1F242A63"/>
    <w:rsid w:val="1F325180"/>
    <w:rsid w:val="1F354C71"/>
    <w:rsid w:val="1F5570C1"/>
    <w:rsid w:val="1F666BD8"/>
    <w:rsid w:val="1FA85442"/>
    <w:rsid w:val="1FA871F0"/>
    <w:rsid w:val="1FAD0CAB"/>
    <w:rsid w:val="1FBF278C"/>
    <w:rsid w:val="1FCE3ADE"/>
    <w:rsid w:val="1FCF0C21"/>
    <w:rsid w:val="1FD06747"/>
    <w:rsid w:val="1FF04A0B"/>
    <w:rsid w:val="1FF22B62"/>
    <w:rsid w:val="1FFC753C"/>
    <w:rsid w:val="201A79C2"/>
    <w:rsid w:val="202239BB"/>
    <w:rsid w:val="202A22FB"/>
    <w:rsid w:val="20547378"/>
    <w:rsid w:val="206F123B"/>
    <w:rsid w:val="20A21E92"/>
    <w:rsid w:val="20B147CB"/>
    <w:rsid w:val="20C938C2"/>
    <w:rsid w:val="20D83B05"/>
    <w:rsid w:val="20DB53A4"/>
    <w:rsid w:val="210743EB"/>
    <w:rsid w:val="216C049B"/>
    <w:rsid w:val="216E446A"/>
    <w:rsid w:val="217355DC"/>
    <w:rsid w:val="21771570"/>
    <w:rsid w:val="217A2E0F"/>
    <w:rsid w:val="21B87493"/>
    <w:rsid w:val="21BC3427"/>
    <w:rsid w:val="21C91D49"/>
    <w:rsid w:val="21CB18BC"/>
    <w:rsid w:val="21ED538F"/>
    <w:rsid w:val="2205092A"/>
    <w:rsid w:val="220D3C83"/>
    <w:rsid w:val="220F3557"/>
    <w:rsid w:val="220F79FB"/>
    <w:rsid w:val="224376A4"/>
    <w:rsid w:val="2274785E"/>
    <w:rsid w:val="227635D6"/>
    <w:rsid w:val="227E37BA"/>
    <w:rsid w:val="229B128E"/>
    <w:rsid w:val="22B83BEE"/>
    <w:rsid w:val="22B934C3"/>
    <w:rsid w:val="22E5250A"/>
    <w:rsid w:val="22F369D5"/>
    <w:rsid w:val="22F96019"/>
    <w:rsid w:val="231150AD"/>
    <w:rsid w:val="231E77CA"/>
    <w:rsid w:val="232079E6"/>
    <w:rsid w:val="23244DE0"/>
    <w:rsid w:val="2338088B"/>
    <w:rsid w:val="233C481F"/>
    <w:rsid w:val="236478D2"/>
    <w:rsid w:val="236553F8"/>
    <w:rsid w:val="23A93537"/>
    <w:rsid w:val="23BE55A8"/>
    <w:rsid w:val="24107A5A"/>
    <w:rsid w:val="242332EA"/>
    <w:rsid w:val="24374FE7"/>
    <w:rsid w:val="24455956"/>
    <w:rsid w:val="24577437"/>
    <w:rsid w:val="245A2A83"/>
    <w:rsid w:val="24747FE9"/>
    <w:rsid w:val="247E2C16"/>
    <w:rsid w:val="249E6E14"/>
    <w:rsid w:val="24AD7057"/>
    <w:rsid w:val="24D10F97"/>
    <w:rsid w:val="24D9609E"/>
    <w:rsid w:val="256718FC"/>
    <w:rsid w:val="259B282F"/>
    <w:rsid w:val="25AB7A3A"/>
    <w:rsid w:val="25D55DAB"/>
    <w:rsid w:val="25D7082F"/>
    <w:rsid w:val="25DE12EA"/>
    <w:rsid w:val="25E9677D"/>
    <w:rsid w:val="25F25669"/>
    <w:rsid w:val="25FA451E"/>
    <w:rsid w:val="260306DB"/>
    <w:rsid w:val="26215F4F"/>
    <w:rsid w:val="26396DF4"/>
    <w:rsid w:val="263B480B"/>
    <w:rsid w:val="263F0750"/>
    <w:rsid w:val="2661459D"/>
    <w:rsid w:val="26A61FB0"/>
    <w:rsid w:val="26AA5F44"/>
    <w:rsid w:val="26BE72FA"/>
    <w:rsid w:val="26CA3EF0"/>
    <w:rsid w:val="26E72CF4"/>
    <w:rsid w:val="26FD30EC"/>
    <w:rsid w:val="270A253F"/>
    <w:rsid w:val="27147861"/>
    <w:rsid w:val="27151577"/>
    <w:rsid w:val="27165388"/>
    <w:rsid w:val="2725381D"/>
    <w:rsid w:val="272F1FF5"/>
    <w:rsid w:val="27337CE7"/>
    <w:rsid w:val="27600B19"/>
    <w:rsid w:val="27644345"/>
    <w:rsid w:val="277A3B68"/>
    <w:rsid w:val="27846795"/>
    <w:rsid w:val="279F712B"/>
    <w:rsid w:val="27A6670B"/>
    <w:rsid w:val="27A74232"/>
    <w:rsid w:val="27A97FAA"/>
    <w:rsid w:val="27AC5CEC"/>
    <w:rsid w:val="27BA3F65"/>
    <w:rsid w:val="27E9484A"/>
    <w:rsid w:val="27EB411E"/>
    <w:rsid w:val="27F13596"/>
    <w:rsid w:val="27FD20A3"/>
    <w:rsid w:val="28321D4D"/>
    <w:rsid w:val="284D6B87"/>
    <w:rsid w:val="286363AA"/>
    <w:rsid w:val="288D78CB"/>
    <w:rsid w:val="28F14C70"/>
    <w:rsid w:val="29001E4B"/>
    <w:rsid w:val="29185802"/>
    <w:rsid w:val="291D4B27"/>
    <w:rsid w:val="29211DC2"/>
    <w:rsid w:val="2957079E"/>
    <w:rsid w:val="2959155B"/>
    <w:rsid w:val="297F5466"/>
    <w:rsid w:val="2984482A"/>
    <w:rsid w:val="298F4F7D"/>
    <w:rsid w:val="299802D6"/>
    <w:rsid w:val="299B7DC6"/>
    <w:rsid w:val="29D3130E"/>
    <w:rsid w:val="29DA6B40"/>
    <w:rsid w:val="29DB4666"/>
    <w:rsid w:val="2A1262DA"/>
    <w:rsid w:val="2A2601A1"/>
    <w:rsid w:val="2A297180"/>
    <w:rsid w:val="2A581813"/>
    <w:rsid w:val="2A6D0D4D"/>
    <w:rsid w:val="2A7A3E7F"/>
    <w:rsid w:val="2A8E16D9"/>
    <w:rsid w:val="2A8E3487"/>
    <w:rsid w:val="2AAB4039"/>
    <w:rsid w:val="2AB96756"/>
    <w:rsid w:val="2AC46601"/>
    <w:rsid w:val="2B3E6C5B"/>
    <w:rsid w:val="2B4D6E9E"/>
    <w:rsid w:val="2B520958"/>
    <w:rsid w:val="2B577D1D"/>
    <w:rsid w:val="2B674404"/>
    <w:rsid w:val="2B852ADC"/>
    <w:rsid w:val="2BA07916"/>
    <w:rsid w:val="2BBF5FEE"/>
    <w:rsid w:val="2BC96E6C"/>
    <w:rsid w:val="2BE5357A"/>
    <w:rsid w:val="2BEE242F"/>
    <w:rsid w:val="2C091017"/>
    <w:rsid w:val="2C2554D2"/>
    <w:rsid w:val="2C390924"/>
    <w:rsid w:val="2C4604BD"/>
    <w:rsid w:val="2C491D5B"/>
    <w:rsid w:val="2C892158"/>
    <w:rsid w:val="2C9A25B7"/>
    <w:rsid w:val="2CA70830"/>
    <w:rsid w:val="2CAD5E46"/>
    <w:rsid w:val="2CB04AF3"/>
    <w:rsid w:val="2CF577ED"/>
    <w:rsid w:val="2CF73565"/>
    <w:rsid w:val="2D0363AE"/>
    <w:rsid w:val="2D157E8F"/>
    <w:rsid w:val="2D3C366E"/>
    <w:rsid w:val="2D60110A"/>
    <w:rsid w:val="2D672DEB"/>
    <w:rsid w:val="2DAC07F4"/>
    <w:rsid w:val="2DBD655D"/>
    <w:rsid w:val="2DCF003E"/>
    <w:rsid w:val="2DD13DB6"/>
    <w:rsid w:val="2DD613CD"/>
    <w:rsid w:val="2E33681F"/>
    <w:rsid w:val="2E3B56D4"/>
    <w:rsid w:val="2E482707"/>
    <w:rsid w:val="2E50117F"/>
    <w:rsid w:val="2E5F2AFE"/>
    <w:rsid w:val="2E692241"/>
    <w:rsid w:val="2E6E7857"/>
    <w:rsid w:val="2E750BE6"/>
    <w:rsid w:val="2E9D53B9"/>
    <w:rsid w:val="2EAE2AA4"/>
    <w:rsid w:val="2EAE5336"/>
    <w:rsid w:val="2EAF353C"/>
    <w:rsid w:val="2EB86D24"/>
    <w:rsid w:val="2EC21951"/>
    <w:rsid w:val="2EDA702B"/>
    <w:rsid w:val="2EED69CE"/>
    <w:rsid w:val="2F1F0B51"/>
    <w:rsid w:val="2F340AA1"/>
    <w:rsid w:val="2F3E7229"/>
    <w:rsid w:val="2F560A17"/>
    <w:rsid w:val="2F6649D2"/>
    <w:rsid w:val="2FA63021"/>
    <w:rsid w:val="2FC5115F"/>
    <w:rsid w:val="2FEA73B1"/>
    <w:rsid w:val="2FF21F4B"/>
    <w:rsid w:val="30360848"/>
    <w:rsid w:val="307D0225"/>
    <w:rsid w:val="30907F59"/>
    <w:rsid w:val="309A0207"/>
    <w:rsid w:val="30AD3AE0"/>
    <w:rsid w:val="30C96FC7"/>
    <w:rsid w:val="30D047F9"/>
    <w:rsid w:val="312D1371"/>
    <w:rsid w:val="315268AB"/>
    <w:rsid w:val="3160459D"/>
    <w:rsid w:val="31605B7D"/>
    <w:rsid w:val="3166515D"/>
    <w:rsid w:val="31A11CF2"/>
    <w:rsid w:val="31A35A6A"/>
    <w:rsid w:val="31A43A8C"/>
    <w:rsid w:val="31A7013C"/>
    <w:rsid w:val="31B71515"/>
    <w:rsid w:val="31C53C32"/>
    <w:rsid w:val="31C854D0"/>
    <w:rsid w:val="31CE6C2F"/>
    <w:rsid w:val="31D71BB7"/>
    <w:rsid w:val="31DE3EE3"/>
    <w:rsid w:val="31E0281A"/>
    <w:rsid w:val="31EF5153"/>
    <w:rsid w:val="31F167D5"/>
    <w:rsid w:val="32250B75"/>
    <w:rsid w:val="32342B66"/>
    <w:rsid w:val="324706A6"/>
    <w:rsid w:val="324F5BF1"/>
    <w:rsid w:val="3268280F"/>
    <w:rsid w:val="32713DBA"/>
    <w:rsid w:val="327B2543"/>
    <w:rsid w:val="32891103"/>
    <w:rsid w:val="329D070B"/>
    <w:rsid w:val="32AC4DF2"/>
    <w:rsid w:val="32BC3287"/>
    <w:rsid w:val="32EB1476"/>
    <w:rsid w:val="32EB313F"/>
    <w:rsid w:val="330B7D6A"/>
    <w:rsid w:val="330C5891"/>
    <w:rsid w:val="33240E2C"/>
    <w:rsid w:val="333C6176"/>
    <w:rsid w:val="33751688"/>
    <w:rsid w:val="33810E8D"/>
    <w:rsid w:val="338C0D44"/>
    <w:rsid w:val="33AD7074"/>
    <w:rsid w:val="33B0446E"/>
    <w:rsid w:val="33B43F5E"/>
    <w:rsid w:val="33DA14EB"/>
    <w:rsid w:val="34190265"/>
    <w:rsid w:val="34580D8D"/>
    <w:rsid w:val="345C0152"/>
    <w:rsid w:val="346239BA"/>
    <w:rsid w:val="346F257B"/>
    <w:rsid w:val="347E456C"/>
    <w:rsid w:val="34802092"/>
    <w:rsid w:val="348576A9"/>
    <w:rsid w:val="348E0C53"/>
    <w:rsid w:val="349F4C0E"/>
    <w:rsid w:val="34A02734"/>
    <w:rsid w:val="34A73AC3"/>
    <w:rsid w:val="34AB35B3"/>
    <w:rsid w:val="34C12DD7"/>
    <w:rsid w:val="34E70363"/>
    <w:rsid w:val="35132F06"/>
    <w:rsid w:val="352275ED"/>
    <w:rsid w:val="35507CB7"/>
    <w:rsid w:val="356D0868"/>
    <w:rsid w:val="358B5193"/>
    <w:rsid w:val="358C24E4"/>
    <w:rsid w:val="35B00755"/>
    <w:rsid w:val="35CB558F"/>
    <w:rsid w:val="35D94150"/>
    <w:rsid w:val="35F76384"/>
    <w:rsid w:val="362C73AC"/>
    <w:rsid w:val="3679148F"/>
    <w:rsid w:val="369260AD"/>
    <w:rsid w:val="36965B9D"/>
    <w:rsid w:val="36AC53C0"/>
    <w:rsid w:val="36C941C4"/>
    <w:rsid w:val="36F32FEF"/>
    <w:rsid w:val="36FF1994"/>
    <w:rsid w:val="37313B18"/>
    <w:rsid w:val="37492C0F"/>
    <w:rsid w:val="37FE7E9E"/>
    <w:rsid w:val="38044D88"/>
    <w:rsid w:val="380B25BB"/>
    <w:rsid w:val="38325D99"/>
    <w:rsid w:val="387B504A"/>
    <w:rsid w:val="38A10829"/>
    <w:rsid w:val="38D26C34"/>
    <w:rsid w:val="38E2156D"/>
    <w:rsid w:val="38EF3C8A"/>
    <w:rsid w:val="38FB43DD"/>
    <w:rsid w:val="393671C3"/>
    <w:rsid w:val="3942025E"/>
    <w:rsid w:val="395104A1"/>
    <w:rsid w:val="396A50BF"/>
    <w:rsid w:val="39875C71"/>
    <w:rsid w:val="39897C3B"/>
    <w:rsid w:val="39AE76A2"/>
    <w:rsid w:val="39B5458C"/>
    <w:rsid w:val="39C12F31"/>
    <w:rsid w:val="39C42A21"/>
    <w:rsid w:val="39CC5859"/>
    <w:rsid w:val="39D532E0"/>
    <w:rsid w:val="3A0D6176"/>
    <w:rsid w:val="3A0E1EEE"/>
    <w:rsid w:val="3A12378C"/>
    <w:rsid w:val="3A5C0EAC"/>
    <w:rsid w:val="3A661D2A"/>
    <w:rsid w:val="3A685AA2"/>
    <w:rsid w:val="3A900B55"/>
    <w:rsid w:val="3AA62558"/>
    <w:rsid w:val="3AAF1923"/>
    <w:rsid w:val="3AB605BC"/>
    <w:rsid w:val="3AD9273B"/>
    <w:rsid w:val="3ADE2DAD"/>
    <w:rsid w:val="3ADF7ABE"/>
    <w:rsid w:val="3AEF41BD"/>
    <w:rsid w:val="3B4F27BE"/>
    <w:rsid w:val="3BA945C4"/>
    <w:rsid w:val="3BF55114"/>
    <w:rsid w:val="3BFF41E4"/>
    <w:rsid w:val="3C0E61D6"/>
    <w:rsid w:val="3C2854E9"/>
    <w:rsid w:val="3C355E58"/>
    <w:rsid w:val="3C430575"/>
    <w:rsid w:val="3CC72F54"/>
    <w:rsid w:val="3CE533DA"/>
    <w:rsid w:val="3D1B504E"/>
    <w:rsid w:val="3D2F3F68"/>
    <w:rsid w:val="3D361E88"/>
    <w:rsid w:val="3D3659E4"/>
    <w:rsid w:val="3D424389"/>
    <w:rsid w:val="3D7306A2"/>
    <w:rsid w:val="3D8A3F82"/>
    <w:rsid w:val="3DB117A4"/>
    <w:rsid w:val="3DB159B2"/>
    <w:rsid w:val="3DBF46AD"/>
    <w:rsid w:val="3DD1395F"/>
    <w:rsid w:val="3DDC68F0"/>
    <w:rsid w:val="3DED69EA"/>
    <w:rsid w:val="3DF02037"/>
    <w:rsid w:val="3DFF671E"/>
    <w:rsid w:val="3E3A1504"/>
    <w:rsid w:val="3E6B790F"/>
    <w:rsid w:val="3E7013C9"/>
    <w:rsid w:val="3E860BED"/>
    <w:rsid w:val="3EA00C1E"/>
    <w:rsid w:val="3EA177D5"/>
    <w:rsid w:val="3EBB0897"/>
    <w:rsid w:val="3EF43DA9"/>
    <w:rsid w:val="3EF94F1B"/>
    <w:rsid w:val="3F0F0BE2"/>
    <w:rsid w:val="3F177A97"/>
    <w:rsid w:val="3F1E4982"/>
    <w:rsid w:val="3F3C12AC"/>
    <w:rsid w:val="3F3F0F9B"/>
    <w:rsid w:val="3F6525B0"/>
    <w:rsid w:val="3F6A7D54"/>
    <w:rsid w:val="3F785A4E"/>
    <w:rsid w:val="3F7D5B4C"/>
    <w:rsid w:val="3F870779"/>
    <w:rsid w:val="3F8A2017"/>
    <w:rsid w:val="3FBE7F13"/>
    <w:rsid w:val="3FDA2F9E"/>
    <w:rsid w:val="3FF04570"/>
    <w:rsid w:val="3FFA53EF"/>
    <w:rsid w:val="4020750A"/>
    <w:rsid w:val="402C30CE"/>
    <w:rsid w:val="403300BC"/>
    <w:rsid w:val="40750F19"/>
    <w:rsid w:val="409A272E"/>
    <w:rsid w:val="40D7128C"/>
    <w:rsid w:val="40E1210B"/>
    <w:rsid w:val="40E90FBF"/>
    <w:rsid w:val="40EB11DB"/>
    <w:rsid w:val="40FF07E3"/>
    <w:rsid w:val="410D4CAE"/>
    <w:rsid w:val="412D5350"/>
    <w:rsid w:val="4151103E"/>
    <w:rsid w:val="415723CD"/>
    <w:rsid w:val="415D3E87"/>
    <w:rsid w:val="41A25D3E"/>
    <w:rsid w:val="41B810BD"/>
    <w:rsid w:val="41B8730F"/>
    <w:rsid w:val="41C34EE7"/>
    <w:rsid w:val="41CC2DBB"/>
    <w:rsid w:val="41D63C39"/>
    <w:rsid w:val="41EE4ADF"/>
    <w:rsid w:val="425608D6"/>
    <w:rsid w:val="42813BA5"/>
    <w:rsid w:val="42AB29D0"/>
    <w:rsid w:val="42B10D31"/>
    <w:rsid w:val="42C121F4"/>
    <w:rsid w:val="42DE2DA6"/>
    <w:rsid w:val="42E47C90"/>
    <w:rsid w:val="42F85602"/>
    <w:rsid w:val="431E7646"/>
    <w:rsid w:val="43FF1225"/>
    <w:rsid w:val="441F5424"/>
    <w:rsid w:val="44305883"/>
    <w:rsid w:val="4436451B"/>
    <w:rsid w:val="44446C38"/>
    <w:rsid w:val="4464552C"/>
    <w:rsid w:val="44C61D43"/>
    <w:rsid w:val="45097E82"/>
    <w:rsid w:val="45126D36"/>
    <w:rsid w:val="452847AC"/>
    <w:rsid w:val="45796DB6"/>
    <w:rsid w:val="45B55914"/>
    <w:rsid w:val="45C02C36"/>
    <w:rsid w:val="45CE5353"/>
    <w:rsid w:val="45F60406"/>
    <w:rsid w:val="461A0599"/>
    <w:rsid w:val="461D14F5"/>
    <w:rsid w:val="46592743"/>
    <w:rsid w:val="466A4950"/>
    <w:rsid w:val="46717A8D"/>
    <w:rsid w:val="4691012F"/>
    <w:rsid w:val="469D0882"/>
    <w:rsid w:val="46B34549"/>
    <w:rsid w:val="46B81B60"/>
    <w:rsid w:val="46CA2BEE"/>
    <w:rsid w:val="46D02A05"/>
    <w:rsid w:val="46E42955"/>
    <w:rsid w:val="46EE10DD"/>
    <w:rsid w:val="46FA2178"/>
    <w:rsid w:val="47094169"/>
    <w:rsid w:val="47095F17"/>
    <w:rsid w:val="472B2331"/>
    <w:rsid w:val="473E2065"/>
    <w:rsid w:val="474D04FA"/>
    <w:rsid w:val="47531C2A"/>
    <w:rsid w:val="477B3110"/>
    <w:rsid w:val="478A7058"/>
    <w:rsid w:val="47AA14A8"/>
    <w:rsid w:val="47AD2D46"/>
    <w:rsid w:val="47C14A44"/>
    <w:rsid w:val="47E30E5E"/>
    <w:rsid w:val="47EF4E0C"/>
    <w:rsid w:val="4812610C"/>
    <w:rsid w:val="48164D90"/>
    <w:rsid w:val="481C1C7A"/>
    <w:rsid w:val="4823125B"/>
    <w:rsid w:val="48254FD3"/>
    <w:rsid w:val="484100FD"/>
    <w:rsid w:val="486A633B"/>
    <w:rsid w:val="487B4BF3"/>
    <w:rsid w:val="487D6BBD"/>
    <w:rsid w:val="488C32A4"/>
    <w:rsid w:val="488F069E"/>
    <w:rsid w:val="489108BA"/>
    <w:rsid w:val="489B5295"/>
    <w:rsid w:val="48A97ABE"/>
    <w:rsid w:val="48AA4028"/>
    <w:rsid w:val="48B14AB8"/>
    <w:rsid w:val="48BD520B"/>
    <w:rsid w:val="48C42A3E"/>
    <w:rsid w:val="48E56510"/>
    <w:rsid w:val="48F055E1"/>
    <w:rsid w:val="48F6071D"/>
    <w:rsid w:val="491017DF"/>
    <w:rsid w:val="491C4628"/>
    <w:rsid w:val="49313F9C"/>
    <w:rsid w:val="496B2EB9"/>
    <w:rsid w:val="496D4E83"/>
    <w:rsid w:val="4970227E"/>
    <w:rsid w:val="49817E5F"/>
    <w:rsid w:val="499A379E"/>
    <w:rsid w:val="49A85EBB"/>
    <w:rsid w:val="49D62A28"/>
    <w:rsid w:val="49E1317B"/>
    <w:rsid w:val="49F66C27"/>
    <w:rsid w:val="4A0C644A"/>
    <w:rsid w:val="4A325785"/>
    <w:rsid w:val="4A3634C7"/>
    <w:rsid w:val="4A6E0EB3"/>
    <w:rsid w:val="4A965D14"/>
    <w:rsid w:val="4AA246B9"/>
    <w:rsid w:val="4AC5484B"/>
    <w:rsid w:val="4AC97E97"/>
    <w:rsid w:val="4ADB7BCB"/>
    <w:rsid w:val="4ADF3B5F"/>
    <w:rsid w:val="4AE03433"/>
    <w:rsid w:val="4AFB026D"/>
    <w:rsid w:val="4B0C247A"/>
    <w:rsid w:val="4B427C4A"/>
    <w:rsid w:val="4B4C2876"/>
    <w:rsid w:val="4B5A4F93"/>
    <w:rsid w:val="4B5C51AF"/>
    <w:rsid w:val="4B6E4EE3"/>
    <w:rsid w:val="4B814C16"/>
    <w:rsid w:val="4B83098E"/>
    <w:rsid w:val="4BCA036B"/>
    <w:rsid w:val="4BE13907"/>
    <w:rsid w:val="4BE156B5"/>
    <w:rsid w:val="4C001FDF"/>
    <w:rsid w:val="4C2F4672"/>
    <w:rsid w:val="4C59524B"/>
    <w:rsid w:val="4C60482B"/>
    <w:rsid w:val="4C8D1398"/>
    <w:rsid w:val="4CB132D9"/>
    <w:rsid w:val="4CB70A84"/>
    <w:rsid w:val="4CB93F3C"/>
    <w:rsid w:val="4CCA7EF7"/>
    <w:rsid w:val="4CE76CFB"/>
    <w:rsid w:val="4CEC60BF"/>
    <w:rsid w:val="4D07114B"/>
    <w:rsid w:val="4D07739D"/>
    <w:rsid w:val="4D0A4797"/>
    <w:rsid w:val="4D331F40"/>
    <w:rsid w:val="4D4952BF"/>
    <w:rsid w:val="4D600EC9"/>
    <w:rsid w:val="4D8B58D8"/>
    <w:rsid w:val="4D986247"/>
    <w:rsid w:val="4DB017E2"/>
    <w:rsid w:val="4DC25072"/>
    <w:rsid w:val="4DC279A6"/>
    <w:rsid w:val="4DC94652"/>
    <w:rsid w:val="4DF27705"/>
    <w:rsid w:val="4E10402F"/>
    <w:rsid w:val="4E192EE4"/>
    <w:rsid w:val="4E200716"/>
    <w:rsid w:val="4E215BB3"/>
    <w:rsid w:val="4E231FB4"/>
    <w:rsid w:val="4E281379"/>
    <w:rsid w:val="4E2E7264"/>
    <w:rsid w:val="4E3F66C2"/>
    <w:rsid w:val="4E404914"/>
    <w:rsid w:val="4EBB043F"/>
    <w:rsid w:val="4EBB3F9B"/>
    <w:rsid w:val="4F2328A4"/>
    <w:rsid w:val="4F29184C"/>
    <w:rsid w:val="4F2C30EB"/>
    <w:rsid w:val="4F4C553B"/>
    <w:rsid w:val="4F6344CA"/>
    <w:rsid w:val="4F7725B8"/>
    <w:rsid w:val="4FB21842"/>
    <w:rsid w:val="4FB235F0"/>
    <w:rsid w:val="4FCB2904"/>
    <w:rsid w:val="4FCB6460"/>
    <w:rsid w:val="4FEE3E34"/>
    <w:rsid w:val="501A1195"/>
    <w:rsid w:val="50267B3A"/>
    <w:rsid w:val="5069694F"/>
    <w:rsid w:val="508825A3"/>
    <w:rsid w:val="508F1B83"/>
    <w:rsid w:val="50E7551B"/>
    <w:rsid w:val="50FB2D75"/>
    <w:rsid w:val="51181B78"/>
    <w:rsid w:val="511B51C5"/>
    <w:rsid w:val="513242BC"/>
    <w:rsid w:val="513B13C3"/>
    <w:rsid w:val="514C537E"/>
    <w:rsid w:val="51501312"/>
    <w:rsid w:val="518014CC"/>
    <w:rsid w:val="51B178D7"/>
    <w:rsid w:val="51B51175"/>
    <w:rsid w:val="51BF3DA2"/>
    <w:rsid w:val="51C4585C"/>
    <w:rsid w:val="51DC0DF8"/>
    <w:rsid w:val="51DD22DD"/>
    <w:rsid w:val="51EE6435"/>
    <w:rsid w:val="52232583"/>
    <w:rsid w:val="522E596B"/>
    <w:rsid w:val="52500E9E"/>
    <w:rsid w:val="528D20F2"/>
    <w:rsid w:val="52927709"/>
    <w:rsid w:val="52BC29D7"/>
    <w:rsid w:val="52EE6661"/>
    <w:rsid w:val="530028C4"/>
    <w:rsid w:val="5311687F"/>
    <w:rsid w:val="53193986"/>
    <w:rsid w:val="531C6FD2"/>
    <w:rsid w:val="53316F22"/>
    <w:rsid w:val="53446C55"/>
    <w:rsid w:val="536A41E2"/>
    <w:rsid w:val="53794425"/>
    <w:rsid w:val="537961D3"/>
    <w:rsid w:val="53894668"/>
    <w:rsid w:val="53A8007F"/>
    <w:rsid w:val="53AE40CE"/>
    <w:rsid w:val="53D53D51"/>
    <w:rsid w:val="53DF072C"/>
    <w:rsid w:val="5415239F"/>
    <w:rsid w:val="541859EC"/>
    <w:rsid w:val="542425E2"/>
    <w:rsid w:val="544F3B03"/>
    <w:rsid w:val="546450D5"/>
    <w:rsid w:val="548E5CAE"/>
    <w:rsid w:val="549A0AF6"/>
    <w:rsid w:val="54C1169B"/>
    <w:rsid w:val="54C17E31"/>
    <w:rsid w:val="54EA55DA"/>
    <w:rsid w:val="5507618C"/>
    <w:rsid w:val="55275A0F"/>
    <w:rsid w:val="554967A4"/>
    <w:rsid w:val="5552317F"/>
    <w:rsid w:val="55807CEC"/>
    <w:rsid w:val="559D089E"/>
    <w:rsid w:val="55AF2380"/>
    <w:rsid w:val="55DA3585"/>
    <w:rsid w:val="55DF0EB7"/>
    <w:rsid w:val="55EE2EA8"/>
    <w:rsid w:val="55F52488"/>
    <w:rsid w:val="56002BDB"/>
    <w:rsid w:val="56252E0A"/>
    <w:rsid w:val="562B40FC"/>
    <w:rsid w:val="56336B0D"/>
    <w:rsid w:val="56737851"/>
    <w:rsid w:val="56757125"/>
    <w:rsid w:val="56867584"/>
    <w:rsid w:val="56A8574D"/>
    <w:rsid w:val="56A92654"/>
    <w:rsid w:val="56B37C4E"/>
    <w:rsid w:val="56D71B8E"/>
    <w:rsid w:val="56EB73E7"/>
    <w:rsid w:val="56FE3136"/>
    <w:rsid w:val="57233025"/>
    <w:rsid w:val="573963A5"/>
    <w:rsid w:val="57672F12"/>
    <w:rsid w:val="577218B7"/>
    <w:rsid w:val="5777D4F5"/>
    <w:rsid w:val="57783371"/>
    <w:rsid w:val="57A001D2"/>
    <w:rsid w:val="57A2219C"/>
    <w:rsid w:val="57A37CC2"/>
    <w:rsid w:val="57AC6B77"/>
    <w:rsid w:val="57AE0494"/>
    <w:rsid w:val="57BD6FD6"/>
    <w:rsid w:val="57D83E10"/>
    <w:rsid w:val="57DE0CFA"/>
    <w:rsid w:val="57EE53E1"/>
    <w:rsid w:val="580746F5"/>
    <w:rsid w:val="580C3AB9"/>
    <w:rsid w:val="582C7CB7"/>
    <w:rsid w:val="583A0626"/>
    <w:rsid w:val="584B2834"/>
    <w:rsid w:val="589917F1"/>
    <w:rsid w:val="58BF6D7E"/>
    <w:rsid w:val="58C3061C"/>
    <w:rsid w:val="58CD149A"/>
    <w:rsid w:val="58D520FD"/>
    <w:rsid w:val="58E93DFA"/>
    <w:rsid w:val="590B1FC3"/>
    <w:rsid w:val="59246BE1"/>
    <w:rsid w:val="592E180D"/>
    <w:rsid w:val="59367040"/>
    <w:rsid w:val="594352B9"/>
    <w:rsid w:val="594A2AEB"/>
    <w:rsid w:val="594B2C55"/>
    <w:rsid w:val="59554FEC"/>
    <w:rsid w:val="59657925"/>
    <w:rsid w:val="598A2EE8"/>
    <w:rsid w:val="5996188C"/>
    <w:rsid w:val="599E2E37"/>
    <w:rsid w:val="59AD307A"/>
    <w:rsid w:val="59F14D15"/>
    <w:rsid w:val="59FD63ED"/>
    <w:rsid w:val="5A2008B7"/>
    <w:rsid w:val="5A3410A5"/>
    <w:rsid w:val="5A4E2167"/>
    <w:rsid w:val="5A6B2D19"/>
    <w:rsid w:val="5A6C083F"/>
    <w:rsid w:val="5A6C4CE3"/>
    <w:rsid w:val="5A7547E2"/>
    <w:rsid w:val="5A7616BE"/>
    <w:rsid w:val="5A81078E"/>
    <w:rsid w:val="5A851901"/>
    <w:rsid w:val="5A9F29C3"/>
    <w:rsid w:val="5A9F6E67"/>
    <w:rsid w:val="5AAD1584"/>
    <w:rsid w:val="5AC8016B"/>
    <w:rsid w:val="5AF23209"/>
    <w:rsid w:val="5B06365B"/>
    <w:rsid w:val="5B0B1E06"/>
    <w:rsid w:val="5B33135D"/>
    <w:rsid w:val="5B417F1E"/>
    <w:rsid w:val="5B490B80"/>
    <w:rsid w:val="5B70610D"/>
    <w:rsid w:val="5BAA5AC3"/>
    <w:rsid w:val="5BAD7361"/>
    <w:rsid w:val="5BB4249E"/>
    <w:rsid w:val="5BC36B85"/>
    <w:rsid w:val="5BFE5E0F"/>
    <w:rsid w:val="5C4C26D6"/>
    <w:rsid w:val="5C635683"/>
    <w:rsid w:val="5C8F2924"/>
    <w:rsid w:val="5C95407D"/>
    <w:rsid w:val="5CAC586B"/>
    <w:rsid w:val="5CD10E2D"/>
    <w:rsid w:val="5CD32DF8"/>
    <w:rsid w:val="5CD50F28"/>
    <w:rsid w:val="5CEB6393"/>
    <w:rsid w:val="5CEE19DF"/>
    <w:rsid w:val="5D177188"/>
    <w:rsid w:val="5D2378DB"/>
    <w:rsid w:val="5D283143"/>
    <w:rsid w:val="5D414205"/>
    <w:rsid w:val="5D68210B"/>
    <w:rsid w:val="5D7C78FF"/>
    <w:rsid w:val="5D8D11F8"/>
    <w:rsid w:val="5D9702C9"/>
    <w:rsid w:val="5DAF5F03"/>
    <w:rsid w:val="5DB6074F"/>
    <w:rsid w:val="5DC50992"/>
    <w:rsid w:val="5DC7295C"/>
    <w:rsid w:val="5DF72B16"/>
    <w:rsid w:val="5E062D59"/>
    <w:rsid w:val="5E2002BE"/>
    <w:rsid w:val="5E3E24F3"/>
    <w:rsid w:val="5E4E4E2C"/>
    <w:rsid w:val="5E5C49F5"/>
    <w:rsid w:val="5E636F15"/>
    <w:rsid w:val="5E6B7683"/>
    <w:rsid w:val="5E9D36BD"/>
    <w:rsid w:val="5EA42C9D"/>
    <w:rsid w:val="5EBE53E1"/>
    <w:rsid w:val="5EC0115A"/>
    <w:rsid w:val="5EDD61AF"/>
    <w:rsid w:val="5EF62DCD"/>
    <w:rsid w:val="5F125E59"/>
    <w:rsid w:val="5F217E4A"/>
    <w:rsid w:val="5F441D8B"/>
    <w:rsid w:val="5F700DD2"/>
    <w:rsid w:val="5F7F2DC3"/>
    <w:rsid w:val="5F830B05"/>
    <w:rsid w:val="5F881C77"/>
    <w:rsid w:val="5FBC7B73"/>
    <w:rsid w:val="5FC6BB1E"/>
    <w:rsid w:val="5FD924D3"/>
    <w:rsid w:val="5FF720F1"/>
    <w:rsid w:val="602A2D2E"/>
    <w:rsid w:val="604D64B1"/>
    <w:rsid w:val="60A54AAB"/>
    <w:rsid w:val="60C72C73"/>
    <w:rsid w:val="60E20A99"/>
    <w:rsid w:val="61300818"/>
    <w:rsid w:val="613227E3"/>
    <w:rsid w:val="61442516"/>
    <w:rsid w:val="614B2603"/>
    <w:rsid w:val="61502C69"/>
    <w:rsid w:val="615269E1"/>
    <w:rsid w:val="61840B64"/>
    <w:rsid w:val="61BC3E5A"/>
    <w:rsid w:val="61BD7BD2"/>
    <w:rsid w:val="61DE2022"/>
    <w:rsid w:val="62465E1A"/>
    <w:rsid w:val="624B51DE"/>
    <w:rsid w:val="6260512D"/>
    <w:rsid w:val="62774225"/>
    <w:rsid w:val="62B34026"/>
    <w:rsid w:val="62FF4946"/>
    <w:rsid w:val="630E2DDB"/>
    <w:rsid w:val="631A1780"/>
    <w:rsid w:val="63302D52"/>
    <w:rsid w:val="633F4D43"/>
    <w:rsid w:val="634B193A"/>
    <w:rsid w:val="63584057"/>
    <w:rsid w:val="6368799B"/>
    <w:rsid w:val="637A5D7B"/>
    <w:rsid w:val="63844E4C"/>
    <w:rsid w:val="63B55005"/>
    <w:rsid w:val="63DF02D4"/>
    <w:rsid w:val="63E23AAC"/>
    <w:rsid w:val="63E36016"/>
    <w:rsid w:val="64607667"/>
    <w:rsid w:val="64632CB3"/>
    <w:rsid w:val="64970BAF"/>
    <w:rsid w:val="64B13A1E"/>
    <w:rsid w:val="64F97173"/>
    <w:rsid w:val="64FC15ED"/>
    <w:rsid w:val="651144BD"/>
    <w:rsid w:val="65270184"/>
    <w:rsid w:val="6531690D"/>
    <w:rsid w:val="65426D6C"/>
    <w:rsid w:val="65876E75"/>
    <w:rsid w:val="65A25A5D"/>
    <w:rsid w:val="65A70771"/>
    <w:rsid w:val="65AC2438"/>
    <w:rsid w:val="65AE61B0"/>
    <w:rsid w:val="65E46075"/>
    <w:rsid w:val="65E903B2"/>
    <w:rsid w:val="65EB7404"/>
    <w:rsid w:val="66191C02"/>
    <w:rsid w:val="66507267"/>
    <w:rsid w:val="66540B05"/>
    <w:rsid w:val="665E3732"/>
    <w:rsid w:val="666D606B"/>
    <w:rsid w:val="668506C7"/>
    <w:rsid w:val="66884C53"/>
    <w:rsid w:val="668A09CB"/>
    <w:rsid w:val="668A17FD"/>
    <w:rsid w:val="668F1B3D"/>
    <w:rsid w:val="66980C3B"/>
    <w:rsid w:val="66A17AC3"/>
    <w:rsid w:val="66B617C0"/>
    <w:rsid w:val="66B71094"/>
    <w:rsid w:val="66D25ECE"/>
    <w:rsid w:val="66E55C01"/>
    <w:rsid w:val="66E63727"/>
    <w:rsid w:val="66E71979"/>
    <w:rsid w:val="66F95B50"/>
    <w:rsid w:val="67050051"/>
    <w:rsid w:val="671604B0"/>
    <w:rsid w:val="672A1360"/>
    <w:rsid w:val="672D1356"/>
    <w:rsid w:val="67964380"/>
    <w:rsid w:val="67A41618"/>
    <w:rsid w:val="67C13335"/>
    <w:rsid w:val="67D363A2"/>
    <w:rsid w:val="67DC109F"/>
    <w:rsid w:val="68064081"/>
    <w:rsid w:val="680B1697"/>
    <w:rsid w:val="680D3662"/>
    <w:rsid w:val="68183DB4"/>
    <w:rsid w:val="68196D9E"/>
    <w:rsid w:val="6869370B"/>
    <w:rsid w:val="687A4A6F"/>
    <w:rsid w:val="688F7FE1"/>
    <w:rsid w:val="68D75A1D"/>
    <w:rsid w:val="68EC0C84"/>
    <w:rsid w:val="691F2CAA"/>
    <w:rsid w:val="693E3CEF"/>
    <w:rsid w:val="693E5A9D"/>
    <w:rsid w:val="694E3F32"/>
    <w:rsid w:val="695A0B28"/>
    <w:rsid w:val="695D5F23"/>
    <w:rsid w:val="69643755"/>
    <w:rsid w:val="697414BE"/>
    <w:rsid w:val="69780FAF"/>
    <w:rsid w:val="69796AD5"/>
    <w:rsid w:val="698711F2"/>
    <w:rsid w:val="698F285D"/>
    <w:rsid w:val="6994390F"/>
    <w:rsid w:val="699658D9"/>
    <w:rsid w:val="69981651"/>
    <w:rsid w:val="699D6C67"/>
    <w:rsid w:val="69DD3507"/>
    <w:rsid w:val="6A4E61B3"/>
    <w:rsid w:val="6A5D01A4"/>
    <w:rsid w:val="6A5E3620"/>
    <w:rsid w:val="6A890F99"/>
    <w:rsid w:val="6A8E65B0"/>
    <w:rsid w:val="6A99742E"/>
    <w:rsid w:val="6AED777A"/>
    <w:rsid w:val="6B032AFA"/>
    <w:rsid w:val="6B146AB5"/>
    <w:rsid w:val="6B23319C"/>
    <w:rsid w:val="6B4E646B"/>
    <w:rsid w:val="6B511AB7"/>
    <w:rsid w:val="6B560E7C"/>
    <w:rsid w:val="6B60619E"/>
    <w:rsid w:val="6B916358"/>
    <w:rsid w:val="6BC229B5"/>
    <w:rsid w:val="6C1D67AE"/>
    <w:rsid w:val="6C2216A6"/>
    <w:rsid w:val="6C313697"/>
    <w:rsid w:val="6C8E0AE9"/>
    <w:rsid w:val="6C991968"/>
    <w:rsid w:val="6C9F6852"/>
    <w:rsid w:val="6CA55DD8"/>
    <w:rsid w:val="6CC00430"/>
    <w:rsid w:val="6CC83FFB"/>
    <w:rsid w:val="6CFC1EF7"/>
    <w:rsid w:val="6D0F1C2A"/>
    <w:rsid w:val="6D1C7EA3"/>
    <w:rsid w:val="6D1E00BF"/>
    <w:rsid w:val="6D2F5E28"/>
    <w:rsid w:val="6D4F64CA"/>
    <w:rsid w:val="6D543AE1"/>
    <w:rsid w:val="6D5B4E6F"/>
    <w:rsid w:val="6DA5433C"/>
    <w:rsid w:val="6DA73C10"/>
    <w:rsid w:val="6DB12CE1"/>
    <w:rsid w:val="6DD10C8D"/>
    <w:rsid w:val="6DD96823"/>
    <w:rsid w:val="6DFB0400"/>
    <w:rsid w:val="6DFC79F2"/>
    <w:rsid w:val="6E0C7F17"/>
    <w:rsid w:val="6E197152"/>
    <w:rsid w:val="6E1B015A"/>
    <w:rsid w:val="6E1D0376"/>
    <w:rsid w:val="6E22598D"/>
    <w:rsid w:val="6E313E22"/>
    <w:rsid w:val="6E331948"/>
    <w:rsid w:val="6E361438"/>
    <w:rsid w:val="6E3A0F28"/>
    <w:rsid w:val="6E511DCE"/>
    <w:rsid w:val="6E7066F8"/>
    <w:rsid w:val="6E7206C2"/>
    <w:rsid w:val="6E7A1325"/>
    <w:rsid w:val="6E9422B2"/>
    <w:rsid w:val="6E957F0D"/>
    <w:rsid w:val="6E9A5523"/>
    <w:rsid w:val="6EA2087C"/>
    <w:rsid w:val="6EC6456A"/>
    <w:rsid w:val="6ECB7DD2"/>
    <w:rsid w:val="6ED70525"/>
    <w:rsid w:val="6F0A2940"/>
    <w:rsid w:val="6F152DFC"/>
    <w:rsid w:val="6F327E52"/>
    <w:rsid w:val="6F4638FD"/>
    <w:rsid w:val="6FA04DBB"/>
    <w:rsid w:val="6FC30AAA"/>
    <w:rsid w:val="6FD66A2F"/>
    <w:rsid w:val="702754DC"/>
    <w:rsid w:val="70384FF4"/>
    <w:rsid w:val="703F45D4"/>
    <w:rsid w:val="704E4817"/>
    <w:rsid w:val="70840239"/>
    <w:rsid w:val="709E3B7B"/>
    <w:rsid w:val="70A22DB5"/>
    <w:rsid w:val="70A95EF1"/>
    <w:rsid w:val="70CE7706"/>
    <w:rsid w:val="70D2369A"/>
    <w:rsid w:val="70E92792"/>
    <w:rsid w:val="711A294B"/>
    <w:rsid w:val="71267542"/>
    <w:rsid w:val="71357785"/>
    <w:rsid w:val="71542301"/>
    <w:rsid w:val="718E3CA5"/>
    <w:rsid w:val="71940950"/>
    <w:rsid w:val="71970440"/>
    <w:rsid w:val="71E511AB"/>
    <w:rsid w:val="71F238C8"/>
    <w:rsid w:val="71F413EE"/>
    <w:rsid w:val="72135D18"/>
    <w:rsid w:val="72231CD3"/>
    <w:rsid w:val="723D7C42"/>
    <w:rsid w:val="72587BCF"/>
    <w:rsid w:val="726F4F19"/>
    <w:rsid w:val="727A69BC"/>
    <w:rsid w:val="728F6FF6"/>
    <w:rsid w:val="72A526E9"/>
    <w:rsid w:val="72BD4361"/>
    <w:rsid w:val="72C36C5D"/>
    <w:rsid w:val="72C45265"/>
    <w:rsid w:val="72D27981"/>
    <w:rsid w:val="72DA4A88"/>
    <w:rsid w:val="72F316A6"/>
    <w:rsid w:val="72F773E8"/>
    <w:rsid w:val="73027B3B"/>
    <w:rsid w:val="735812E0"/>
    <w:rsid w:val="737D59BA"/>
    <w:rsid w:val="73913098"/>
    <w:rsid w:val="73B93B86"/>
    <w:rsid w:val="74161AF0"/>
    <w:rsid w:val="74177EF7"/>
    <w:rsid w:val="748D1686"/>
    <w:rsid w:val="74A80F25"/>
    <w:rsid w:val="74DB6895"/>
    <w:rsid w:val="74EE65C9"/>
    <w:rsid w:val="74FA31C0"/>
    <w:rsid w:val="750C6A4F"/>
    <w:rsid w:val="7516167C"/>
    <w:rsid w:val="753D30AC"/>
    <w:rsid w:val="754461E9"/>
    <w:rsid w:val="75630D65"/>
    <w:rsid w:val="75703482"/>
    <w:rsid w:val="75826D11"/>
    <w:rsid w:val="75846F2D"/>
    <w:rsid w:val="759F04CE"/>
    <w:rsid w:val="75D51537"/>
    <w:rsid w:val="75D7436A"/>
    <w:rsid w:val="764D5571"/>
    <w:rsid w:val="76634D94"/>
    <w:rsid w:val="76637A2B"/>
    <w:rsid w:val="766A6123"/>
    <w:rsid w:val="768076F4"/>
    <w:rsid w:val="76967E32"/>
    <w:rsid w:val="76B13D52"/>
    <w:rsid w:val="76F070E4"/>
    <w:rsid w:val="77470212"/>
    <w:rsid w:val="776668EA"/>
    <w:rsid w:val="7789082B"/>
    <w:rsid w:val="77B70EF4"/>
    <w:rsid w:val="77C37683"/>
    <w:rsid w:val="77CB0E43"/>
    <w:rsid w:val="77D575CC"/>
    <w:rsid w:val="780256EF"/>
    <w:rsid w:val="780A371A"/>
    <w:rsid w:val="780B1240"/>
    <w:rsid w:val="781624D0"/>
    <w:rsid w:val="782F3180"/>
    <w:rsid w:val="78485FF0"/>
    <w:rsid w:val="785901FD"/>
    <w:rsid w:val="786C4281"/>
    <w:rsid w:val="78972AD3"/>
    <w:rsid w:val="78A43B6E"/>
    <w:rsid w:val="78BF619B"/>
    <w:rsid w:val="78C064CE"/>
    <w:rsid w:val="78DE29FC"/>
    <w:rsid w:val="78E26444"/>
    <w:rsid w:val="791B1956"/>
    <w:rsid w:val="792E168A"/>
    <w:rsid w:val="793842B6"/>
    <w:rsid w:val="79421A53"/>
    <w:rsid w:val="79584959"/>
    <w:rsid w:val="797E123F"/>
    <w:rsid w:val="798E037A"/>
    <w:rsid w:val="799A6D1F"/>
    <w:rsid w:val="79AE6327"/>
    <w:rsid w:val="79B3393D"/>
    <w:rsid w:val="79E41D48"/>
    <w:rsid w:val="79F20909"/>
    <w:rsid w:val="79F3642F"/>
    <w:rsid w:val="79FD2E0A"/>
    <w:rsid w:val="79FF515B"/>
    <w:rsid w:val="7A1940E8"/>
    <w:rsid w:val="7A583B82"/>
    <w:rsid w:val="7A85352B"/>
    <w:rsid w:val="7AA31C03"/>
    <w:rsid w:val="7AAA11E4"/>
    <w:rsid w:val="7AAD2A82"/>
    <w:rsid w:val="7AB23BF5"/>
    <w:rsid w:val="7ACF29F8"/>
    <w:rsid w:val="7B0C1557"/>
    <w:rsid w:val="7B193C74"/>
    <w:rsid w:val="7B332F87"/>
    <w:rsid w:val="7B334D35"/>
    <w:rsid w:val="7B4909FD"/>
    <w:rsid w:val="7B555964"/>
    <w:rsid w:val="7B5E2667"/>
    <w:rsid w:val="7B6804A9"/>
    <w:rsid w:val="7B887A29"/>
    <w:rsid w:val="7B934F67"/>
    <w:rsid w:val="7BC2430B"/>
    <w:rsid w:val="7BCB7664"/>
    <w:rsid w:val="7BE34B05"/>
    <w:rsid w:val="7BE97AEA"/>
    <w:rsid w:val="7C036DFE"/>
    <w:rsid w:val="7C06069C"/>
    <w:rsid w:val="7C122B9D"/>
    <w:rsid w:val="7C52568F"/>
    <w:rsid w:val="7C55517F"/>
    <w:rsid w:val="7C5B09E8"/>
    <w:rsid w:val="7C5C650E"/>
    <w:rsid w:val="7C5F1B5A"/>
    <w:rsid w:val="7C653614"/>
    <w:rsid w:val="7C6B6751"/>
    <w:rsid w:val="7CA37C99"/>
    <w:rsid w:val="7CAA54CB"/>
    <w:rsid w:val="7CF46746"/>
    <w:rsid w:val="7CFB5D27"/>
    <w:rsid w:val="7D067CDF"/>
    <w:rsid w:val="7D0F532E"/>
    <w:rsid w:val="7D2012E9"/>
    <w:rsid w:val="7D39684F"/>
    <w:rsid w:val="7D5B67C5"/>
    <w:rsid w:val="7D627B54"/>
    <w:rsid w:val="7D902913"/>
    <w:rsid w:val="7DD57C59"/>
    <w:rsid w:val="7DDB3462"/>
    <w:rsid w:val="7E0B3D48"/>
    <w:rsid w:val="7E1F77F3"/>
    <w:rsid w:val="7E355268"/>
    <w:rsid w:val="7E525E1A"/>
    <w:rsid w:val="7E53749D"/>
    <w:rsid w:val="7E5C27F5"/>
    <w:rsid w:val="7E5F5E41"/>
    <w:rsid w:val="7E6E42D6"/>
    <w:rsid w:val="7E77762F"/>
    <w:rsid w:val="7E9F11B4"/>
    <w:rsid w:val="7EB71AC9"/>
    <w:rsid w:val="7EE54599"/>
    <w:rsid w:val="7F037115"/>
    <w:rsid w:val="7F08472B"/>
    <w:rsid w:val="7F0D3BDC"/>
    <w:rsid w:val="7F160BF6"/>
    <w:rsid w:val="7F363046"/>
    <w:rsid w:val="7F366615"/>
    <w:rsid w:val="7FA426A6"/>
    <w:rsid w:val="7FAC3308"/>
    <w:rsid w:val="7FBE0D50"/>
    <w:rsid w:val="7FC69637"/>
    <w:rsid w:val="7FD0349B"/>
    <w:rsid w:val="7FD84C83"/>
    <w:rsid w:val="7FE9524B"/>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2</TotalTime>
  <ScaleCrop>false</ScaleCrop>
  <LinksUpToDate>false</LinksUpToDate>
  <CharactersWithSpaces>9008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cry1416141497</cp:lastModifiedBy>
  <cp:lastPrinted>2023-08-15T09:28:00Z</cp:lastPrinted>
  <dcterms:modified xsi:type="dcterms:W3CDTF">2023-10-25T02:03:57Z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DA706CF0EEF24791859AF6291F72FA40_12</vt:lpwstr>
  </property>
</Properties>
</file>