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80" w:lineRule="atLeast"/>
        <w:ind w:firstLine="803" w:firstLineChars="200"/>
        <w:jc w:val="center"/>
        <w:rPr>
          <w:rFonts w:hint="eastAsia" w:ascii="仿宋" w:hAnsi="仿宋" w:eastAsia="仿宋" w:cs="Times New Roman"/>
          <w:b/>
          <w:bCs/>
          <w:color w:val="333333"/>
          <w:sz w:val="40"/>
          <w:szCs w:val="40"/>
        </w:rPr>
      </w:pPr>
      <w:r>
        <w:rPr>
          <w:rFonts w:hint="eastAsia" w:ascii="仿宋" w:hAnsi="仿宋" w:eastAsia="仿宋" w:cs="Times New Roman"/>
          <w:b/>
          <w:bCs/>
          <w:color w:val="333333"/>
          <w:sz w:val="40"/>
          <w:szCs w:val="40"/>
        </w:rPr>
        <w:t>溆浦县交通运输局</w:t>
      </w:r>
    </w:p>
    <w:p>
      <w:pPr>
        <w:pStyle w:val="5"/>
        <w:shd w:val="clear" w:color="auto" w:fill="FFFFFF"/>
        <w:spacing w:before="0" w:beforeAutospacing="0" w:after="0" w:afterAutospacing="0" w:line="580" w:lineRule="atLeast"/>
        <w:ind w:firstLine="803" w:firstLineChars="200"/>
        <w:jc w:val="center"/>
        <w:rPr>
          <w:rFonts w:ascii="仿宋" w:hAnsi="仿宋" w:eastAsia="仿宋" w:cs="Times New Roman"/>
          <w:b/>
          <w:bCs/>
          <w:color w:val="333333"/>
          <w:sz w:val="40"/>
          <w:szCs w:val="40"/>
        </w:rPr>
      </w:pPr>
      <w:r>
        <w:rPr>
          <w:rFonts w:hint="eastAsia" w:ascii="仿宋" w:hAnsi="仿宋" w:eastAsia="仿宋" w:cs="Times New Roman"/>
          <w:b/>
          <w:bCs/>
          <w:color w:val="333333"/>
          <w:sz w:val="40"/>
          <w:szCs w:val="40"/>
          <w:lang w:eastAsia="zh-CN"/>
        </w:rPr>
        <w:t>溆浦县</w:t>
      </w:r>
      <w:r>
        <w:rPr>
          <w:rFonts w:hint="eastAsia" w:ascii="仿宋" w:hAnsi="仿宋" w:eastAsia="仿宋" w:cs="Times New Roman"/>
          <w:b/>
          <w:bCs/>
          <w:color w:val="333333"/>
          <w:sz w:val="40"/>
          <w:szCs w:val="40"/>
        </w:rPr>
        <w:t>淘金坪至上团公路</w:t>
      </w:r>
      <w:r>
        <w:rPr>
          <w:rFonts w:hint="eastAsia" w:ascii="仿宋" w:hAnsi="仿宋" w:eastAsia="仿宋" w:cs="Times New Roman"/>
          <w:b/>
          <w:bCs/>
          <w:color w:val="333333"/>
          <w:sz w:val="40"/>
          <w:szCs w:val="40"/>
          <w:lang w:eastAsia="zh-CN"/>
        </w:rPr>
        <w:t>路面</w:t>
      </w:r>
      <w:r>
        <w:rPr>
          <w:rFonts w:hint="eastAsia" w:ascii="仿宋" w:hAnsi="仿宋" w:eastAsia="仿宋" w:cs="Times New Roman"/>
          <w:b/>
          <w:bCs/>
          <w:color w:val="333333"/>
          <w:sz w:val="40"/>
          <w:szCs w:val="40"/>
        </w:rPr>
        <w:t>改造工程项目</w:t>
      </w:r>
      <w:r>
        <w:rPr>
          <w:rFonts w:hint="eastAsia" w:ascii="仿宋" w:hAnsi="仿宋" w:eastAsia="仿宋" w:cs="Times New Roman"/>
          <w:b/>
          <w:bCs/>
          <w:color w:val="333333"/>
          <w:sz w:val="40"/>
          <w:szCs w:val="40"/>
          <w:lang w:eastAsia="zh-CN"/>
        </w:rPr>
        <w:t>专项</w:t>
      </w:r>
      <w:r>
        <w:rPr>
          <w:rFonts w:hint="eastAsia" w:ascii="仿宋" w:hAnsi="仿宋" w:eastAsia="仿宋" w:cs="Times New Roman"/>
          <w:b/>
          <w:bCs/>
          <w:color w:val="333333"/>
          <w:sz w:val="40"/>
          <w:szCs w:val="40"/>
        </w:rPr>
        <w:t>资金绩效自评报告</w:t>
      </w:r>
    </w:p>
    <w:p>
      <w:pPr>
        <w:pStyle w:val="5"/>
        <w:shd w:val="clear" w:color="auto" w:fill="FFFFFF"/>
        <w:spacing w:before="0" w:beforeAutospacing="0" w:after="0" w:afterAutospacing="0" w:line="580" w:lineRule="atLeast"/>
        <w:ind w:firstLine="422" w:firstLineChars="200"/>
        <w:jc w:val="center"/>
        <w:rPr>
          <w:rFonts w:ascii="仿宋" w:hAnsi="仿宋" w:eastAsia="仿宋" w:cs="Times New Roman"/>
          <w:b/>
          <w:bCs/>
          <w:color w:val="333333"/>
          <w:sz w:val="21"/>
          <w:szCs w:val="21"/>
        </w:rPr>
      </w:pPr>
    </w:p>
    <w:p>
      <w:pPr>
        <w:jc w:val="left"/>
        <w:rPr>
          <w:rFonts w:ascii="仿宋" w:hAnsi="仿宋" w:eastAsia="仿宋"/>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根据《</w:t>
      </w:r>
      <w:r>
        <w:rPr>
          <w:rFonts w:hint="eastAsia" w:ascii="仿宋" w:hAnsi="仿宋" w:eastAsia="仿宋" w:cs="宋体"/>
          <w:color w:val="000000"/>
          <w:kern w:val="0"/>
          <w:sz w:val="32"/>
          <w:szCs w:val="32"/>
        </w:rPr>
        <w:t>溆浦县财政局关于开展专项资金支出绩效评价工作的通知</w:t>
      </w:r>
      <w:r>
        <w:rPr>
          <w:rFonts w:hint="eastAsia" w:ascii="仿宋" w:hAnsi="仿宋" w:eastAsia="仿宋" w:cs="宋体"/>
          <w:kern w:val="0"/>
          <w:sz w:val="32"/>
          <w:szCs w:val="32"/>
        </w:rPr>
        <w:t>》</w:t>
      </w:r>
      <w:r>
        <w:rPr>
          <w:rFonts w:hint="eastAsia" w:ascii="仿宋" w:hAnsi="仿宋" w:eastAsia="仿宋"/>
          <w:sz w:val="32"/>
          <w:szCs w:val="32"/>
        </w:rPr>
        <w:t>溆财绩</w:t>
      </w:r>
      <w:r>
        <w:rPr>
          <w:rFonts w:hint="eastAsia" w:ascii="仿宋" w:hAnsi="仿宋" w:eastAsia="仿宋"/>
          <w:sz w:val="32"/>
          <w:szCs w:val="32"/>
          <w:lang w:eastAsia="zh-CN"/>
        </w:rPr>
        <w:t>函</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val="en-US" w:eastAsia="zh-CN"/>
        </w:rPr>
        <w:t>11</w:t>
      </w:r>
      <w:r>
        <w:rPr>
          <w:rFonts w:hint="eastAsia" w:ascii="仿宋" w:hAnsi="仿宋" w:eastAsia="仿宋"/>
          <w:sz w:val="32"/>
          <w:szCs w:val="32"/>
        </w:rPr>
        <w:t>号要求,</w:t>
      </w:r>
      <w:r>
        <w:rPr>
          <w:rFonts w:hint="eastAsia" w:ascii="仿宋" w:hAnsi="仿宋" w:eastAsia="仿宋" w:cs="宋体"/>
          <w:kern w:val="0"/>
          <w:sz w:val="32"/>
          <w:szCs w:val="32"/>
        </w:rPr>
        <w:t>对202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w:t>
      </w:r>
      <w:r>
        <w:rPr>
          <w:rFonts w:hint="eastAsia" w:ascii="仿宋" w:hAnsi="仿宋" w:eastAsia="仿宋"/>
          <w:sz w:val="32"/>
          <w:szCs w:val="32"/>
        </w:rPr>
        <w:t>淘金坪至上团公路</w:t>
      </w:r>
      <w:r>
        <w:rPr>
          <w:rFonts w:hint="eastAsia" w:ascii="仿宋" w:hAnsi="仿宋" w:eastAsia="仿宋"/>
          <w:sz w:val="32"/>
          <w:szCs w:val="32"/>
          <w:lang w:eastAsia="zh-CN"/>
        </w:rPr>
        <w:t>路面</w:t>
      </w:r>
      <w:r>
        <w:rPr>
          <w:rFonts w:hint="eastAsia" w:ascii="仿宋" w:hAnsi="仿宋" w:eastAsia="仿宋"/>
          <w:sz w:val="32"/>
          <w:szCs w:val="32"/>
        </w:rPr>
        <w:t>改造工程项目资金</w:t>
      </w:r>
      <w:r>
        <w:rPr>
          <w:rFonts w:hint="eastAsia" w:ascii="仿宋" w:hAnsi="仿宋" w:eastAsia="仿宋" w:cs="宋体"/>
          <w:kern w:val="0"/>
          <w:sz w:val="32"/>
          <w:szCs w:val="32"/>
        </w:rPr>
        <w:t>绩效情况进行客观、公正的评价</w:t>
      </w:r>
      <w:r>
        <w:rPr>
          <w:rFonts w:hint="eastAsia" w:ascii="仿宋" w:hAnsi="仿宋" w:eastAsia="仿宋"/>
          <w:sz w:val="32"/>
          <w:szCs w:val="32"/>
        </w:rPr>
        <w:t>。</w:t>
      </w:r>
      <w:r>
        <w:rPr>
          <w:rFonts w:hint="eastAsia" w:ascii="仿宋" w:hAnsi="仿宋" w:eastAsia="仿宋" w:cs="宋体"/>
          <w:kern w:val="0"/>
          <w:sz w:val="32"/>
          <w:szCs w:val="32"/>
        </w:rPr>
        <w:t>现将有关情况报告如下：</w:t>
      </w:r>
    </w:p>
    <w:p>
      <w:pPr>
        <w:pStyle w:val="5"/>
        <w:shd w:val="clear" w:color="auto" w:fill="FFFFFF"/>
        <w:spacing w:before="0" w:beforeAutospacing="0" w:after="0" w:afterAutospacing="0" w:line="580" w:lineRule="atLeast"/>
        <w:ind w:firstLine="640" w:firstLineChars="200"/>
        <w:rPr>
          <w:rFonts w:ascii="仿宋" w:hAnsi="仿宋" w:eastAsia="仿宋" w:cs="黑体"/>
          <w:color w:val="333333"/>
          <w:sz w:val="32"/>
          <w:szCs w:val="32"/>
        </w:rPr>
      </w:pPr>
      <w:r>
        <w:rPr>
          <w:rFonts w:hint="eastAsia" w:ascii="仿宋" w:hAnsi="仿宋" w:eastAsia="仿宋" w:cs="黑体"/>
          <w:color w:val="333333"/>
          <w:sz w:val="32"/>
          <w:szCs w:val="32"/>
        </w:rPr>
        <w:t>一、项目基本情况</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1、项目概况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溆浦县淘金坪至上团公路改造工程路线全长12.658公里，四级公路标准改扩建，路基宽6.5米，路面宽6.0米，水泥混凝土路面。路线起于淘金坪乡镇政府门口，止于溆浦与新化交界处。</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2、项目绩效目标</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溆浦淘金坪至上团公路为集中连片持困地区农村公路改造项目，连通溆浦、新化两县，改善边远山区交通条件，促进边远山区经济发展，完善全省路网结构。该项目对提升武陵山片区交通条件，有着十分重要的意义。该项目县财政配套资金主要用于项目建设。</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rPr>
        <w:t>二、绩效评价指标分析情况</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21"/>
          <w:szCs w:val="21"/>
        </w:rPr>
      </w:pPr>
      <w:r>
        <w:rPr>
          <w:rFonts w:hint="eastAsia" w:ascii="仿宋" w:hAnsi="仿宋" w:eastAsia="仿宋" w:cs="Times New Roman"/>
          <w:b/>
          <w:color w:val="333333"/>
          <w:sz w:val="32"/>
          <w:szCs w:val="32"/>
        </w:rPr>
        <w:t>（一）项目资金情况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1、该项目资金来源属省定额补助和地方配套，县本级财政202</w:t>
      </w:r>
      <w:r>
        <w:rPr>
          <w:rFonts w:hint="eastAsia" w:ascii="仿宋" w:hAnsi="仿宋" w:eastAsia="仿宋" w:cs="Times New Roman"/>
          <w:color w:val="333333"/>
          <w:sz w:val="32"/>
          <w:szCs w:val="32"/>
          <w:lang w:val="en-US" w:eastAsia="zh-CN"/>
        </w:rPr>
        <w:t>1</w:t>
      </w:r>
      <w:r>
        <w:rPr>
          <w:rFonts w:hint="eastAsia" w:ascii="仿宋" w:hAnsi="仿宋" w:eastAsia="仿宋" w:cs="Times New Roman"/>
          <w:color w:val="333333"/>
          <w:sz w:val="32"/>
          <w:szCs w:val="32"/>
        </w:rPr>
        <w:t>年安排</w:t>
      </w:r>
      <w:r>
        <w:rPr>
          <w:rFonts w:hint="eastAsia" w:ascii="仿宋" w:hAnsi="仿宋" w:eastAsia="仿宋" w:cs="Times New Roman"/>
          <w:color w:val="333333"/>
          <w:sz w:val="32"/>
          <w:szCs w:val="32"/>
          <w:lang w:val="en-US" w:eastAsia="zh-CN"/>
        </w:rPr>
        <w:t>1</w:t>
      </w:r>
      <w:r>
        <w:rPr>
          <w:rFonts w:hint="eastAsia" w:ascii="仿宋" w:hAnsi="仿宋" w:eastAsia="仿宋" w:cs="Times New Roman"/>
          <w:color w:val="333333"/>
          <w:sz w:val="32"/>
          <w:szCs w:val="32"/>
        </w:rPr>
        <w:t>00万元项目建设资金于202</w:t>
      </w:r>
      <w:r>
        <w:rPr>
          <w:rFonts w:hint="eastAsia" w:ascii="仿宋" w:hAnsi="仿宋" w:eastAsia="仿宋" w:cs="Times New Roman"/>
          <w:color w:val="333333"/>
          <w:sz w:val="32"/>
          <w:szCs w:val="32"/>
          <w:lang w:val="en-US" w:eastAsia="zh-CN"/>
        </w:rPr>
        <w:t>1</w:t>
      </w:r>
      <w:r>
        <w:rPr>
          <w:rFonts w:hint="eastAsia" w:ascii="仿宋" w:hAnsi="仿宋" w:eastAsia="仿宋" w:cs="Times New Roman"/>
          <w:color w:val="333333"/>
          <w:sz w:val="32"/>
          <w:szCs w:val="32"/>
        </w:rPr>
        <w:t>年2月拨付到位。</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s="Times New Roman"/>
          <w:color w:val="333333"/>
          <w:sz w:val="32"/>
          <w:szCs w:val="32"/>
        </w:rPr>
        <w:t>2、项目资金使用情况。</w:t>
      </w:r>
      <w:r>
        <w:rPr>
          <w:rFonts w:hint="eastAsia" w:ascii="仿宋" w:hAnsi="仿宋" w:eastAsia="仿宋" w:cs="Times New Roman"/>
          <w:color w:val="333333"/>
          <w:sz w:val="32"/>
          <w:szCs w:val="32"/>
          <w:lang w:val="en-US" w:eastAsia="zh-CN"/>
        </w:rPr>
        <w:t>1</w:t>
      </w:r>
      <w:r>
        <w:rPr>
          <w:rFonts w:hint="eastAsia" w:ascii="仿宋" w:hAnsi="仿宋" w:eastAsia="仿宋" w:cs="Times New Roman"/>
          <w:color w:val="333333"/>
          <w:sz w:val="32"/>
          <w:szCs w:val="32"/>
        </w:rPr>
        <w:t>00万元项目建设资金已全部用于项目建设工程款支出</w:t>
      </w:r>
      <w:r>
        <w:rPr>
          <w:rFonts w:hint="eastAsia" w:ascii="仿宋" w:hAnsi="仿宋" w:eastAsia="仿宋"/>
          <w:color w:val="000000" w:themeColor="text1"/>
          <w:sz w:val="32"/>
          <w:szCs w:val="32"/>
        </w:rPr>
        <w:t>。</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3、项目资金管理情况。所有拔入到县交通运输局的专项资金均拔入到我局在溆浦县国库集中支付核算中心所设立的项目专账，实行专账管理。项目核算按照财政部年颁发的《基本建设财务管理规定》及相应的规定进行核算，财务资料按要求保管。</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（二）项目实施情况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该项目已于2019年6月开工建设，2020年8月完工，项目通过招标，委托赣州诚通路桥工程有限公司实施。</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lang w:eastAsia="zh-CN"/>
        </w:rPr>
        <w:t>（</w:t>
      </w:r>
      <w:r>
        <w:rPr>
          <w:rFonts w:hint="eastAsia" w:ascii="仿宋" w:hAnsi="仿宋" w:eastAsia="仿宋" w:cs="Times New Roman"/>
          <w:b/>
          <w:bCs/>
          <w:color w:val="333333"/>
          <w:sz w:val="32"/>
          <w:szCs w:val="32"/>
        </w:rPr>
        <w:t>三</w:t>
      </w:r>
      <w:r>
        <w:rPr>
          <w:rFonts w:hint="eastAsia" w:ascii="仿宋" w:hAnsi="仿宋" w:eastAsia="仿宋" w:cs="Times New Roman"/>
          <w:b/>
          <w:bCs/>
          <w:color w:val="333333"/>
          <w:sz w:val="32"/>
          <w:szCs w:val="32"/>
          <w:lang w:eastAsia="zh-CN"/>
        </w:rPr>
        <w:t>）</w:t>
      </w:r>
      <w:r>
        <w:rPr>
          <w:rFonts w:hint="eastAsia" w:ascii="仿宋" w:hAnsi="仿宋" w:eastAsia="仿宋" w:cs="楷体_GB2312"/>
          <w:b/>
          <w:bCs/>
          <w:sz w:val="32"/>
          <w:szCs w:val="32"/>
        </w:rPr>
        <w:t>项目绩效情况分析</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1、有利于改善边远山区交通条件，促进边远山区经济发展，有着十分重要的意义。</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2、有利于推动武陵山片区区域发展、脱贫致富具有十分重要的作用。</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lang w:eastAsia="zh-CN"/>
        </w:rPr>
      </w:pPr>
      <w:r>
        <w:rPr>
          <w:rFonts w:hint="eastAsia" w:ascii="仿宋" w:hAnsi="仿宋" w:eastAsia="仿宋" w:cs="Times New Roman"/>
          <w:color w:val="333333"/>
          <w:sz w:val="32"/>
          <w:szCs w:val="32"/>
        </w:rPr>
        <w:t>3、有利于完善全省路网结构</w:t>
      </w:r>
      <w:r>
        <w:rPr>
          <w:rFonts w:hint="eastAsia" w:ascii="仿宋" w:hAnsi="仿宋" w:eastAsia="仿宋" w:cs="Times New Roman"/>
          <w:color w:val="333333"/>
          <w:sz w:val="32"/>
          <w:szCs w:val="32"/>
          <w:lang w:val="en-US" w:eastAsia="zh-CN"/>
        </w:rPr>
        <w:t>,</w:t>
      </w:r>
      <w:r>
        <w:rPr>
          <w:rFonts w:hint="eastAsia" w:ascii="仿宋" w:hAnsi="仿宋" w:eastAsia="仿宋" w:cs="Times New Roman"/>
          <w:color w:val="333333"/>
          <w:sz w:val="32"/>
          <w:szCs w:val="32"/>
        </w:rPr>
        <w:t>经过测评，该项目达到资金使用效果</w:t>
      </w:r>
      <w:r>
        <w:rPr>
          <w:rFonts w:hint="eastAsia" w:ascii="仿宋" w:hAnsi="仿宋" w:eastAsia="仿宋" w:cs="Times New Roman"/>
          <w:color w:val="333333"/>
          <w:sz w:val="32"/>
          <w:szCs w:val="32"/>
          <w:lang w:eastAsia="zh-CN"/>
        </w:rPr>
        <w:t>。</w:t>
      </w:r>
    </w:p>
    <w:p>
      <w:pPr>
        <w:pStyle w:val="5"/>
        <w:numPr>
          <w:ilvl w:val="0"/>
          <w:numId w:val="1"/>
        </w:numPr>
        <w:shd w:val="clear" w:color="auto" w:fill="FFFFFF"/>
        <w:spacing w:before="0" w:beforeAutospacing="0" w:after="0" w:afterAutospacing="0" w:line="580" w:lineRule="atLeast"/>
        <w:ind w:firstLine="643" w:firstLineChars="200"/>
        <w:rPr>
          <w:rFonts w:hint="eastAsia" w:ascii="仿宋" w:hAnsi="仿宋" w:eastAsia="仿宋" w:cs="Times New Roman"/>
          <w:b/>
          <w:bCs/>
          <w:color w:val="333333"/>
          <w:sz w:val="32"/>
          <w:szCs w:val="32"/>
          <w:lang w:val="en-US" w:eastAsia="zh-CN"/>
        </w:rPr>
      </w:pPr>
      <w:r>
        <w:rPr>
          <w:rFonts w:hint="eastAsia" w:ascii="仿宋" w:hAnsi="仿宋" w:eastAsia="仿宋" w:cs="Times New Roman"/>
          <w:b/>
          <w:bCs/>
          <w:color w:val="333333"/>
          <w:sz w:val="32"/>
          <w:szCs w:val="32"/>
          <w:lang w:val="en-US" w:eastAsia="zh-CN"/>
        </w:rPr>
        <w:t>项目后续工作计划</w:t>
      </w:r>
    </w:p>
    <w:p>
      <w:pPr>
        <w:pStyle w:val="5"/>
        <w:shd w:val="clear" w:color="auto" w:fill="FFFFFF"/>
        <w:spacing w:before="0" w:beforeAutospacing="0" w:after="0" w:afterAutospacing="0" w:line="580" w:lineRule="atLeast"/>
        <w:ind w:firstLine="640" w:firstLineChars="200"/>
        <w:jc w:val="both"/>
        <w:rPr>
          <w:rFonts w:hint="eastAsia" w:ascii="仿宋" w:hAnsi="仿宋" w:eastAsia="仿宋" w:cs="仿宋"/>
          <w:b w:val="0"/>
          <w:bCs w:val="0"/>
          <w:color w:val="333333"/>
          <w:sz w:val="32"/>
          <w:szCs w:val="32"/>
          <w:lang w:val="en-US" w:eastAsia="zh-CN"/>
        </w:rPr>
      </w:pPr>
      <w:r>
        <w:rPr>
          <w:rFonts w:hint="eastAsia" w:ascii="仿宋" w:hAnsi="仿宋" w:eastAsia="仿宋" w:cs="宋体"/>
          <w:b w:val="0"/>
          <w:bCs w:val="0"/>
          <w:color w:val="333333"/>
          <w:kern w:val="0"/>
          <w:sz w:val="32"/>
          <w:szCs w:val="32"/>
          <w:lang w:eastAsia="zh-CN"/>
        </w:rPr>
        <w:t>继续跟踪</w:t>
      </w:r>
      <w:r>
        <w:rPr>
          <w:rFonts w:hint="eastAsia" w:ascii="仿宋" w:hAnsi="仿宋" w:eastAsia="仿宋" w:cs="Times New Roman"/>
          <w:b w:val="0"/>
          <w:bCs w:val="0"/>
          <w:color w:val="333333"/>
          <w:sz w:val="32"/>
          <w:szCs w:val="32"/>
          <w:lang w:eastAsia="zh-CN"/>
        </w:rPr>
        <w:t>溆浦县</w:t>
      </w:r>
      <w:r>
        <w:rPr>
          <w:rFonts w:hint="eastAsia" w:ascii="仿宋" w:hAnsi="仿宋" w:eastAsia="仿宋" w:cs="Times New Roman"/>
          <w:b w:val="0"/>
          <w:bCs w:val="0"/>
          <w:color w:val="333333"/>
          <w:sz w:val="32"/>
          <w:szCs w:val="32"/>
        </w:rPr>
        <w:t>淘金坪至上团公路</w:t>
      </w:r>
      <w:r>
        <w:rPr>
          <w:rFonts w:hint="eastAsia" w:ascii="仿宋" w:hAnsi="仿宋" w:eastAsia="仿宋" w:cs="Times New Roman"/>
          <w:b w:val="0"/>
          <w:bCs w:val="0"/>
          <w:color w:val="333333"/>
          <w:sz w:val="32"/>
          <w:szCs w:val="32"/>
          <w:lang w:eastAsia="zh-CN"/>
        </w:rPr>
        <w:t>路面</w:t>
      </w:r>
      <w:r>
        <w:rPr>
          <w:rFonts w:hint="eastAsia" w:ascii="仿宋" w:hAnsi="仿宋" w:eastAsia="仿宋" w:cs="Times New Roman"/>
          <w:b w:val="0"/>
          <w:bCs w:val="0"/>
          <w:color w:val="333333"/>
          <w:sz w:val="32"/>
          <w:szCs w:val="32"/>
        </w:rPr>
        <w:t>改造工程</w:t>
      </w:r>
      <w:r>
        <w:rPr>
          <w:rFonts w:hint="eastAsia" w:ascii="仿宋" w:hAnsi="仿宋" w:eastAsia="仿宋" w:cs="Times New Roman"/>
          <w:b w:val="0"/>
          <w:bCs w:val="0"/>
          <w:color w:val="333333"/>
          <w:sz w:val="32"/>
          <w:szCs w:val="32"/>
          <w:lang w:eastAsia="zh-CN"/>
        </w:rPr>
        <w:t>的建设，提高群众满意度。</w:t>
      </w:r>
    </w:p>
    <w:p>
      <w:pPr>
        <w:pStyle w:val="5"/>
        <w:shd w:val="clear" w:color="auto" w:fill="FFFFFF"/>
        <w:spacing w:before="0" w:beforeAutospacing="0" w:after="0" w:afterAutospacing="0" w:line="580" w:lineRule="atLeast"/>
        <w:ind w:firstLine="643" w:firstLineChars="200"/>
        <w:rPr>
          <w:rFonts w:ascii="仿宋" w:hAnsi="仿宋" w:eastAsia="仿宋" w:cs="Times New Roman"/>
          <w:b/>
          <w:bCs/>
          <w:color w:val="333333"/>
          <w:sz w:val="32"/>
          <w:szCs w:val="32"/>
        </w:rPr>
      </w:pPr>
      <w:r>
        <w:rPr>
          <w:rFonts w:hint="eastAsia" w:ascii="仿宋" w:hAnsi="仿宋" w:eastAsia="仿宋" w:cs="Times New Roman"/>
          <w:b/>
          <w:bCs/>
          <w:color w:val="333333"/>
          <w:sz w:val="32"/>
          <w:szCs w:val="32"/>
        </w:rPr>
        <w:t>四、评价情况及评价结论</w:t>
      </w:r>
    </w:p>
    <w:p>
      <w:pPr>
        <w:shd w:val="clear" w:color="auto" w:fill="FFFFFF"/>
        <w:spacing w:line="580" w:lineRule="exact"/>
        <w:ind w:firstLine="640" w:firstLineChars="200"/>
        <w:rPr>
          <w:rFonts w:ascii="仿宋" w:hAnsi="仿宋" w:eastAsia="仿宋" w:cs="宋体"/>
          <w:color w:val="000000"/>
          <w:kern w:val="0"/>
          <w:sz w:val="32"/>
          <w:szCs w:val="32"/>
        </w:rPr>
      </w:pPr>
      <w:r>
        <w:rPr>
          <w:rFonts w:hint="eastAsia" w:ascii="仿宋" w:hAnsi="仿宋" w:eastAsia="仿宋" w:cs="Times New Roman"/>
          <w:color w:val="333333"/>
          <w:sz w:val="32"/>
          <w:szCs w:val="32"/>
        </w:rPr>
        <w:t>经综合评价，溆浦县淘金坪至上团公路改造工程专项资金绩效评价自评分为9</w:t>
      </w:r>
      <w:r>
        <w:rPr>
          <w:rFonts w:hint="eastAsia" w:ascii="仿宋" w:hAnsi="仿宋" w:eastAsia="仿宋" w:cs="Times New Roman"/>
          <w:color w:val="333333"/>
          <w:sz w:val="32"/>
          <w:szCs w:val="32"/>
          <w:lang w:val="en-US" w:eastAsia="zh-CN"/>
        </w:rPr>
        <w:t>6</w:t>
      </w:r>
      <w:r>
        <w:rPr>
          <w:rFonts w:hint="eastAsia" w:ascii="仿宋" w:hAnsi="仿宋" w:eastAsia="仿宋" w:cs="Times New Roman"/>
          <w:color w:val="333333"/>
          <w:sz w:val="32"/>
          <w:szCs w:val="32"/>
        </w:rPr>
        <w:t>分，评价结果为“优”。</w:t>
      </w:r>
    </w:p>
    <w:p>
      <w:pPr>
        <w:pStyle w:val="5"/>
        <w:shd w:val="clear" w:color="auto" w:fill="FFFFFF"/>
        <w:spacing w:before="0" w:beforeAutospacing="0" w:after="0" w:afterAutospacing="0" w:line="580" w:lineRule="atLeast"/>
        <w:ind w:firstLine="482" w:firstLineChars="150"/>
        <w:rPr>
          <w:rFonts w:ascii="仿宋" w:hAnsi="仿宋" w:eastAsia="仿宋" w:cs="Times New Roman"/>
          <w:color w:val="333333"/>
          <w:sz w:val="21"/>
          <w:szCs w:val="21"/>
        </w:rPr>
      </w:pPr>
      <w:r>
        <w:rPr>
          <w:rFonts w:hint="eastAsia" w:ascii="仿宋" w:hAnsi="仿宋" w:eastAsia="仿宋" w:cs="Times New Roman"/>
          <w:b/>
          <w:bCs/>
          <w:color w:val="333333"/>
          <w:sz w:val="32"/>
          <w:szCs w:val="32"/>
        </w:rPr>
        <w:t>五、基本经验及主要做法</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1、领导高度重视。部门相互配合，资金按进到位，项目建设有序推进。</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lang w:val="en-US" w:eastAsia="zh-CN"/>
        </w:rPr>
      </w:pPr>
      <w:r>
        <w:rPr>
          <w:rFonts w:hint="eastAsia" w:ascii="仿宋" w:hAnsi="仿宋" w:eastAsia="仿宋" w:cs="Times New Roman"/>
          <w:color w:val="333333"/>
          <w:sz w:val="32"/>
          <w:szCs w:val="32"/>
        </w:rPr>
        <w:t>2、严格资金监管。在资金的管理和使用上，严格按照资金管理制度和办法，实行专户专帐专人管理，严格按照“报账制”进行资金管理，同时严格资金拨付手续，按要求实行拨款。</w:t>
      </w:r>
      <w:r>
        <w:rPr>
          <w:rFonts w:hint="eastAsia" w:ascii="仿宋" w:hAnsi="仿宋" w:eastAsia="仿宋" w:cs="Times New Roman"/>
          <w:color w:val="333333"/>
          <w:sz w:val="32"/>
          <w:szCs w:val="32"/>
          <w:lang w:val="en-US" w:eastAsia="zh-CN"/>
        </w:rPr>
        <w:t xml:space="preserve"> </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rPr>
        <w:t>六、存在的问题及原因</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资金量少。</w:t>
      </w:r>
    </w:p>
    <w:p>
      <w:pPr>
        <w:pStyle w:val="5"/>
        <w:numPr>
          <w:ilvl w:val="0"/>
          <w:numId w:val="2"/>
        </w:numPr>
        <w:shd w:val="clear" w:color="auto" w:fill="FFFFFF"/>
        <w:spacing w:before="0" w:beforeAutospacing="0" w:after="0" w:afterAutospacing="0" w:line="580" w:lineRule="atLeast"/>
        <w:ind w:firstLine="643" w:firstLineChars="200"/>
        <w:rPr>
          <w:rFonts w:ascii="仿宋" w:hAnsi="仿宋" w:eastAsia="仿宋" w:cs="Times New Roman"/>
          <w:b/>
          <w:bCs/>
          <w:color w:val="333333"/>
          <w:sz w:val="32"/>
          <w:szCs w:val="32"/>
        </w:rPr>
      </w:pPr>
      <w:r>
        <w:rPr>
          <w:rFonts w:hint="eastAsia" w:ascii="仿宋" w:hAnsi="仿宋" w:eastAsia="仿宋" w:cs="Times New Roman"/>
          <w:b/>
          <w:bCs/>
          <w:color w:val="333333"/>
          <w:sz w:val="32"/>
          <w:szCs w:val="32"/>
        </w:rPr>
        <w:t>意见及建议</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无。</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lang w:val="en-US" w:eastAsia="zh-CN"/>
        </w:rPr>
      </w:pPr>
    </w:p>
    <w:p>
      <w:pPr>
        <w:pStyle w:val="5"/>
        <w:shd w:val="clear" w:color="auto" w:fill="FFFFFF"/>
        <w:spacing w:before="0" w:beforeAutospacing="0" w:after="0" w:afterAutospacing="0" w:line="580" w:lineRule="atLeast"/>
        <w:ind w:firstLine="640" w:firstLineChars="200"/>
        <w:rPr>
          <w:rFonts w:hint="default" w:ascii="仿宋" w:hAnsi="仿宋" w:eastAsia="仿宋" w:cs="Times New Roman"/>
          <w:color w:val="333333"/>
          <w:sz w:val="32"/>
          <w:szCs w:val="32"/>
          <w:lang w:val="en-US" w:eastAsia="zh-CN"/>
        </w:rPr>
      </w:pPr>
      <w:r>
        <w:rPr>
          <w:rFonts w:hint="eastAsia" w:ascii="仿宋" w:hAnsi="仿宋" w:eastAsia="仿宋" w:cs="Times New Roman"/>
          <w:color w:val="333333"/>
          <w:sz w:val="32"/>
          <w:szCs w:val="32"/>
          <w:lang w:val="en-US" w:eastAsia="zh-CN"/>
        </w:rPr>
        <w:t xml:space="preserve">                            </w:t>
      </w:r>
      <w:r>
        <w:rPr>
          <w:rFonts w:hint="eastAsia" w:ascii="仿宋_GB2312" w:eastAsia="仿宋_GB2312"/>
          <w:sz w:val="32"/>
          <w:szCs w:val="32"/>
          <w:lang w:val="en-US" w:eastAsia="zh-CN"/>
        </w:rPr>
        <w:t xml:space="preserve">  </w:t>
      </w:r>
      <w:bookmarkStart w:id="0" w:name="_GoBack"/>
      <w:bookmarkEnd w:id="0"/>
    </w:p>
    <w:sectPr>
      <w:pgSz w:w="11906" w:h="16838"/>
      <w:pgMar w:top="400" w:right="1486"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C5F47"/>
    <w:multiLevelType w:val="singleLevel"/>
    <w:tmpl w:val="EB7C5F47"/>
    <w:lvl w:ilvl="0" w:tentative="0">
      <w:start w:val="3"/>
      <w:numFmt w:val="chineseCounting"/>
      <w:suff w:val="nothing"/>
      <w:lvlText w:val="%1、"/>
      <w:lvlJc w:val="left"/>
      <w:rPr>
        <w:rFonts w:hint="eastAsia"/>
      </w:rPr>
    </w:lvl>
  </w:abstractNum>
  <w:abstractNum w:abstractNumId="1">
    <w:nsid w:val="0DBB7FE9"/>
    <w:multiLevelType w:val="singleLevel"/>
    <w:tmpl w:val="0DBB7FE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1MTJmYzUzYTc5MmNjNjIzMDI1ODE2Mzc2Yzc0NzgifQ=="/>
  </w:docVars>
  <w:rsids>
    <w:rsidRoot w:val="004719AB"/>
    <w:rsid w:val="00133A7E"/>
    <w:rsid w:val="001A77DD"/>
    <w:rsid w:val="00230CC7"/>
    <w:rsid w:val="00245699"/>
    <w:rsid w:val="00363C63"/>
    <w:rsid w:val="00374D5C"/>
    <w:rsid w:val="0043480F"/>
    <w:rsid w:val="004719AB"/>
    <w:rsid w:val="00472A0A"/>
    <w:rsid w:val="00475EFB"/>
    <w:rsid w:val="004C08BC"/>
    <w:rsid w:val="00515E27"/>
    <w:rsid w:val="0066348C"/>
    <w:rsid w:val="00776C68"/>
    <w:rsid w:val="007C0D8B"/>
    <w:rsid w:val="00872B89"/>
    <w:rsid w:val="0088594A"/>
    <w:rsid w:val="008A50DC"/>
    <w:rsid w:val="008E7523"/>
    <w:rsid w:val="008E7FDF"/>
    <w:rsid w:val="009B5697"/>
    <w:rsid w:val="009E44D2"/>
    <w:rsid w:val="009E7BBE"/>
    <w:rsid w:val="00A10ECA"/>
    <w:rsid w:val="00A14BC3"/>
    <w:rsid w:val="00C967BF"/>
    <w:rsid w:val="00D871F5"/>
    <w:rsid w:val="00DC342D"/>
    <w:rsid w:val="00EA1DD1"/>
    <w:rsid w:val="00EA6455"/>
    <w:rsid w:val="00F20F29"/>
    <w:rsid w:val="01314EAB"/>
    <w:rsid w:val="05590076"/>
    <w:rsid w:val="0A1B3312"/>
    <w:rsid w:val="11B14E67"/>
    <w:rsid w:val="12445622"/>
    <w:rsid w:val="14BB26C4"/>
    <w:rsid w:val="14F7697C"/>
    <w:rsid w:val="181D4FF9"/>
    <w:rsid w:val="22FA59F0"/>
    <w:rsid w:val="257B28B6"/>
    <w:rsid w:val="2D261C8F"/>
    <w:rsid w:val="2FB8653D"/>
    <w:rsid w:val="2FBF0416"/>
    <w:rsid w:val="33024A12"/>
    <w:rsid w:val="3341378C"/>
    <w:rsid w:val="3F1742ED"/>
    <w:rsid w:val="4B3F45FD"/>
    <w:rsid w:val="4C042CFC"/>
    <w:rsid w:val="4DA35BE5"/>
    <w:rsid w:val="4EEB673F"/>
    <w:rsid w:val="50143E58"/>
    <w:rsid w:val="50661BDC"/>
    <w:rsid w:val="5356658E"/>
    <w:rsid w:val="58436222"/>
    <w:rsid w:val="67B62974"/>
    <w:rsid w:val="6C2271C3"/>
    <w:rsid w:val="6CDB2119"/>
    <w:rsid w:val="6D933895"/>
    <w:rsid w:val="711140E6"/>
    <w:rsid w:val="713C36B3"/>
    <w:rsid w:val="7D71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Char"/>
    <w:basedOn w:val="7"/>
    <w:link w:val="4"/>
    <w:semiHidden/>
    <w:qFormat/>
    <w:uiPriority w:val="99"/>
    <w:rPr>
      <w:rFonts w:asciiTheme="minorHAnsi" w:hAnsiTheme="minorHAnsi" w:eastAsiaTheme="minorEastAsia" w:cstheme="minorBidi"/>
      <w:kern w:val="2"/>
      <w:sz w:val="18"/>
      <w:szCs w:val="18"/>
    </w:rPr>
  </w:style>
  <w:style w:type="character" w:customStyle="1" w:styleId="10">
    <w:name w:val="页脚 Char"/>
    <w:basedOn w:val="7"/>
    <w:link w:val="3"/>
    <w:semiHidden/>
    <w:qFormat/>
    <w:uiPriority w:val="99"/>
    <w:rPr>
      <w:rFonts w:asciiTheme="minorHAnsi" w:hAnsiTheme="minorHAnsi" w:eastAsiaTheme="minorEastAsia" w:cstheme="minorBidi"/>
      <w:kern w:val="2"/>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962</Words>
  <Characters>1002</Characters>
  <Lines>6</Lines>
  <Paragraphs>1</Paragraphs>
  <TotalTime>1</TotalTime>
  <ScaleCrop>false</ScaleCrop>
  <LinksUpToDate>false</LinksUpToDate>
  <CharactersWithSpaces>1042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2021-06-07T05:11:00Z</dcterms:created>
  <dc:creator>john</dc:creator>
  <cp:lastModifiedBy>Administrator</cp:lastModifiedBy>
  <cp:lastPrinted>2018-07-05T00:42:00Z</cp:lastPrinted>
  <dcterms:modified xsi:type="dcterms:W3CDTF">2022-08-23T06:08:30Z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4ADDBE91EF724E77BF49058FCF3D7BEE</vt:lpwstr>
  </property>
</Properties>
</file>