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7A604">
      <w:pPr>
        <w:pStyle w:val="5"/>
        <w:shd w:val="clear" w:color="auto" w:fill="FFFFFF"/>
        <w:spacing w:before="0" w:beforeAutospacing="0" w:after="0" w:afterAutospacing="0" w:line="580" w:lineRule="atLeast"/>
        <w:ind w:firstLine="803" w:firstLineChars="200"/>
        <w:jc w:val="center"/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</w:pP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溆浦县交通运输局</w:t>
      </w:r>
    </w:p>
    <w:p w14:paraId="3A8C92AB">
      <w:pPr>
        <w:pStyle w:val="5"/>
        <w:shd w:val="clear" w:color="auto" w:fill="FFFFFF"/>
        <w:spacing w:before="0" w:beforeAutospacing="0" w:after="0" w:afterAutospacing="0" w:line="580" w:lineRule="atLeast"/>
        <w:ind w:firstLine="803" w:firstLineChars="200"/>
        <w:jc w:val="center"/>
        <w:rPr>
          <w:rFonts w:hint="eastAsia" w:ascii="仿宋" w:hAnsi="仿宋" w:eastAsia="仿宋" w:cs="Times New Roman"/>
          <w:b/>
          <w:bCs/>
          <w:color w:val="333333"/>
          <w:sz w:val="40"/>
          <w:szCs w:val="40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  <w:lang w:val="en-US" w:eastAsia="zh-CN"/>
        </w:rPr>
        <w:t>2021年春运工作经费</w:t>
      </w:r>
    </w:p>
    <w:p w14:paraId="41B5F101">
      <w:pPr>
        <w:pStyle w:val="5"/>
        <w:shd w:val="clear" w:color="auto" w:fill="FFFFFF"/>
        <w:spacing w:before="0" w:beforeAutospacing="0" w:after="0" w:afterAutospacing="0" w:line="580" w:lineRule="atLeast"/>
        <w:ind w:firstLine="3213" w:firstLineChars="800"/>
        <w:jc w:val="both"/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</w:pPr>
      <w:r>
        <w:rPr>
          <w:rFonts w:hint="eastAsia" w:ascii="仿宋" w:hAnsi="仿宋" w:eastAsia="仿宋" w:cs="Times New Roman"/>
          <w:b/>
          <w:bCs/>
          <w:color w:val="333333"/>
          <w:sz w:val="40"/>
          <w:szCs w:val="40"/>
        </w:rPr>
        <w:t>绩效自评报告</w:t>
      </w:r>
    </w:p>
    <w:p w14:paraId="7ED10744"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宋体"/>
          <w:kern w:val="0"/>
          <w:sz w:val="32"/>
          <w:szCs w:val="32"/>
        </w:rPr>
        <w:t>根据《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溆浦县财政局关于开展专项资金支出绩效评价工作的通知</w:t>
      </w:r>
      <w:r>
        <w:rPr>
          <w:rFonts w:hint="eastAsia" w:ascii="仿宋" w:hAnsi="仿宋" w:eastAsia="仿宋" w:cs="宋体"/>
          <w:kern w:val="0"/>
          <w:sz w:val="32"/>
          <w:szCs w:val="32"/>
        </w:rPr>
        <w:t>》</w:t>
      </w:r>
      <w:r>
        <w:rPr>
          <w:rFonts w:hint="eastAsia" w:ascii="仿宋" w:hAnsi="仿宋" w:eastAsia="仿宋"/>
          <w:sz w:val="32"/>
          <w:szCs w:val="32"/>
        </w:rPr>
        <w:t>溆财绩[202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号要求,</w:t>
      </w:r>
      <w:r>
        <w:rPr>
          <w:rFonts w:hint="eastAsia" w:ascii="仿宋" w:hAnsi="仿宋" w:eastAsia="仿宋" w:cs="宋体"/>
          <w:kern w:val="0"/>
          <w:sz w:val="32"/>
          <w:szCs w:val="32"/>
        </w:rPr>
        <w:t>对20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春运工作经费</w:t>
      </w:r>
      <w:r>
        <w:rPr>
          <w:rFonts w:hint="eastAsia" w:ascii="仿宋" w:hAnsi="仿宋" w:eastAsia="仿宋"/>
          <w:sz w:val="32"/>
          <w:szCs w:val="32"/>
        </w:rPr>
        <w:t>资金</w:t>
      </w:r>
      <w:r>
        <w:rPr>
          <w:rFonts w:hint="eastAsia" w:ascii="仿宋" w:hAnsi="仿宋" w:eastAsia="仿宋" w:cs="宋体"/>
          <w:kern w:val="0"/>
          <w:sz w:val="32"/>
          <w:szCs w:val="32"/>
        </w:rPr>
        <w:t>绩效情况进行客观、公正的评价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 w:cs="宋体"/>
          <w:kern w:val="0"/>
          <w:sz w:val="32"/>
          <w:szCs w:val="32"/>
        </w:rPr>
        <w:t>现将有关情况报告如下：</w:t>
      </w:r>
    </w:p>
    <w:p w14:paraId="0E8D7731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黑体"/>
          <w:color w:val="333333"/>
          <w:sz w:val="32"/>
          <w:szCs w:val="32"/>
        </w:rPr>
      </w:pPr>
      <w:r>
        <w:rPr>
          <w:rFonts w:hint="eastAsia" w:ascii="仿宋" w:hAnsi="仿宋" w:eastAsia="仿宋" w:cs="黑体"/>
          <w:color w:val="333333"/>
          <w:sz w:val="32"/>
          <w:szCs w:val="32"/>
        </w:rPr>
        <w:t>一、项目基本情况</w:t>
      </w:r>
    </w:p>
    <w:p w14:paraId="75452A57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1、项目概况</w:t>
      </w:r>
    </w:p>
    <w:p w14:paraId="3FAFB0B1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本项目是春节期间方便保障广大群众出行交通安全通畅的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服务项目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根据市春运办《关于做好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2021年春运和加强春运疫情防控的通知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》精神，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对公路、客运站场、火车站、渡口码头、临水临崖路段、高铁南站的巡查值守，打造“平安、便捷、温馨、诚信、绿色”春运，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县财政安排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8万元春运工作经费，主要用于：</w:t>
      </w:r>
      <w:r>
        <w:rPr>
          <w:rFonts w:hint="default" w:ascii="Calibri" w:hAnsi="Calibri" w:eastAsia="仿宋" w:cs="Calibri"/>
          <w:color w:val="333333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、营造安全春运氛围，开展春运法规宣传，车辆装载整治；</w:t>
      </w:r>
      <w:r>
        <w:rPr>
          <w:rFonts w:hint="default" w:ascii="Calibri" w:hAnsi="Calibri" w:eastAsia="仿宋" w:cs="Calibri"/>
          <w:color w:val="333333"/>
          <w:sz w:val="32"/>
          <w:szCs w:val="32"/>
          <w:lang w:val="en-US" w:eastAsia="zh-CN"/>
        </w:rPr>
        <w:t>②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、道路巡查，确保道路的实时监控力度；</w:t>
      </w:r>
      <w:r>
        <w:rPr>
          <w:rFonts w:hint="default" w:ascii="Calibri" w:hAnsi="Calibri" w:eastAsia="仿宋" w:cs="Calibri"/>
          <w:color w:val="333333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、加强新冠病毒疫情防控，人员、物资、车辆的保障。</w:t>
      </w:r>
    </w:p>
    <w:p w14:paraId="1F745ABA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2、项目绩效目标</w:t>
      </w:r>
    </w:p>
    <w:p w14:paraId="64DC1471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default" w:ascii="仿宋" w:hAnsi="仿宋" w:eastAsia="仿宋" w:cs="Times New Roman"/>
          <w:color w:val="333333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40天春运期间（2021年1月至2021年3月），严格按照县委、县政府联防联控的工作要求，全局上下以饱满的工作热情，严谨的工作作风，强化管理手段，狠抓措施落实，全面实现疫情防控和春运保障“双胜利”。</w:t>
      </w:r>
    </w:p>
    <w:p w14:paraId="5EBF6B72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二、绩效评价指标分析情况</w:t>
      </w:r>
    </w:p>
    <w:p w14:paraId="469FC34E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（一）项目资金情况</w:t>
      </w:r>
    </w:p>
    <w:p w14:paraId="4328BE92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21"/>
          <w:szCs w:val="21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1、项目资金到位情况。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财政预算春运经费安排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8万元，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收到</w:t>
      </w:r>
      <w:r>
        <w:rPr>
          <w:rFonts w:hint="eastAsia" w:ascii="仿宋" w:hAnsi="仿宋" w:eastAsia="仿宋" w:cs="Times New Roman"/>
          <w:color w:val="333333"/>
          <w:sz w:val="32"/>
          <w:szCs w:val="32"/>
          <w:highlight w:val="none"/>
        </w:rPr>
        <w:t>财政拨付</w:t>
      </w:r>
      <w:r>
        <w:rPr>
          <w:rFonts w:hint="eastAsia" w:ascii="仿宋" w:hAnsi="仿宋" w:eastAsia="仿宋" w:cs="Times New Roman"/>
          <w:color w:val="333333"/>
          <w:sz w:val="32"/>
          <w:szCs w:val="32"/>
          <w:highlight w:val="none"/>
          <w:lang w:val="en-US" w:eastAsia="zh-CN"/>
        </w:rPr>
        <w:t>春运工作专项经费8</w:t>
      </w:r>
      <w:r>
        <w:rPr>
          <w:rFonts w:hint="eastAsia" w:ascii="仿宋" w:hAnsi="仿宋" w:eastAsia="仿宋" w:cs="Times New Roman"/>
          <w:color w:val="333333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Times New Roman"/>
          <w:color w:val="333333"/>
          <w:sz w:val="32"/>
          <w:szCs w:val="32"/>
          <w:highlight w:val="none"/>
          <w:lang w:eastAsia="zh-CN"/>
        </w:rPr>
        <w:t>。</w:t>
      </w:r>
    </w:p>
    <w:p w14:paraId="57BBB2AB">
      <w:pPr>
        <w:spacing w:line="580" w:lineRule="exact"/>
        <w:ind w:firstLine="640" w:firstLineChars="200"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2、项目资金使用情况。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2021年春运工作专项经费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,用于专项商品和服务支出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万元。主要用于：</w: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begin"/>
      </w:r>
      <w:r>
        <w:rPr>
          <w:rFonts w:ascii="仿宋" w:hAnsi="仿宋" w:eastAsia="仿宋"/>
          <w:color w:val="000000" w:themeColor="text1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eq \o\ac(○,</w:instrText>
      </w:r>
      <w:r>
        <w:rPr>
          <w:rFonts w:hint="eastAsia" w:ascii="仿宋" w:hAnsi="仿宋" w:eastAsia="仿宋"/>
          <w:color w:val="000000" w:themeColor="text1"/>
          <w:position w:val="4"/>
          <w:sz w:val="22"/>
          <w:szCs w:val="32"/>
        </w:rPr>
        <w:instrText xml:space="preserve">1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)</w:instrTex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印刷费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34200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元；</w: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begin"/>
      </w:r>
      <w:r>
        <w:rPr>
          <w:rFonts w:ascii="仿宋" w:hAnsi="仿宋" w:eastAsia="仿宋"/>
          <w:color w:val="000000" w:themeColor="text1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eq \o\ac(○,</w:instrText>
      </w:r>
      <w:r>
        <w:rPr>
          <w:rFonts w:hint="eastAsia" w:ascii="仿宋" w:hAnsi="仿宋" w:eastAsia="仿宋"/>
          <w:color w:val="000000" w:themeColor="text1"/>
          <w:position w:val="4"/>
          <w:sz w:val="22"/>
          <w:szCs w:val="32"/>
        </w:rPr>
        <w:instrText xml:space="preserve">2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)</w:instrTex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劳务费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3000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元；</w: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begin"/>
      </w:r>
      <w:r>
        <w:rPr>
          <w:rFonts w:ascii="仿宋" w:hAnsi="仿宋" w:eastAsia="仿宋"/>
          <w:color w:val="000000" w:themeColor="text1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eq \o\ac(○,</w:instrText>
      </w:r>
      <w:r>
        <w:rPr>
          <w:rFonts w:hint="eastAsia" w:ascii="仿宋" w:hAnsi="仿宋" w:eastAsia="仿宋"/>
          <w:color w:val="000000" w:themeColor="text1"/>
          <w:position w:val="4"/>
          <w:sz w:val="22"/>
          <w:szCs w:val="32"/>
        </w:rPr>
        <w:instrText xml:space="preserve">3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)</w:instrTex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办公费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3200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元；</w: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begin"/>
      </w:r>
      <w:r>
        <w:rPr>
          <w:rFonts w:ascii="仿宋" w:hAnsi="仿宋" w:eastAsia="仿宋"/>
          <w:color w:val="000000" w:themeColor="text1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eq \o\ac(○,</w:instrText>
      </w:r>
      <w:r>
        <w:rPr>
          <w:rFonts w:hint="eastAsia" w:ascii="仿宋" w:hAnsi="仿宋" w:eastAsia="仿宋"/>
          <w:color w:val="000000" w:themeColor="text1"/>
          <w:position w:val="4"/>
          <w:sz w:val="22"/>
          <w:szCs w:val="32"/>
        </w:rPr>
        <w:instrText xml:space="preserve">4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)</w:instrTex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差旅费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29600</w: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t>元；</w: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begin"/>
      </w:r>
      <w:r>
        <w:rPr>
          <w:rFonts w:ascii="仿宋" w:hAnsi="仿宋" w:eastAsia="仿宋"/>
          <w:color w:val="000000" w:themeColor="text1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eq \o\ac(○,</w:instrText>
      </w:r>
      <w:r>
        <w:rPr>
          <w:rFonts w:hint="eastAsia" w:ascii="仿宋" w:hAnsi="仿宋" w:eastAsia="仿宋"/>
          <w:color w:val="000000" w:themeColor="text1"/>
          <w:position w:val="4"/>
          <w:sz w:val="22"/>
          <w:szCs w:val="32"/>
        </w:rPr>
        <w:instrText xml:space="preserve">5</w:instrText>
      </w:r>
      <w:r>
        <w:rPr>
          <w:rFonts w:hint="eastAsia" w:ascii="仿宋" w:hAnsi="仿宋" w:eastAsia="仿宋"/>
          <w:color w:val="000000" w:themeColor="text1"/>
          <w:sz w:val="32"/>
          <w:szCs w:val="32"/>
        </w:rPr>
        <w:instrText xml:space="preserve">)</w:instrText>
      </w:r>
      <w:r>
        <w:rPr>
          <w:rFonts w:ascii="仿宋" w:hAnsi="仿宋" w:eastAsia="仿宋"/>
          <w:color w:val="000000" w:themeColor="text1"/>
          <w:sz w:val="32"/>
          <w:szCs w:val="32"/>
        </w:rPr>
        <w:fldChar w:fldCharType="end"/>
      </w:r>
      <w:r>
        <w:rPr>
          <w:rFonts w:hint="eastAsia" w:ascii="仿宋" w:hAnsi="仿宋" w:eastAsia="仿宋"/>
          <w:color w:val="000000" w:themeColor="text1"/>
          <w:sz w:val="32"/>
          <w:szCs w:val="32"/>
          <w:lang w:eastAsia="zh-CN"/>
        </w:rPr>
        <w:t>春运办高铁南站春运执勤人员工作餐费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5000元；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</w:rPr>
        <w:t>⑥防疫物资费5000元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</w:rPr>
        <w:t>。</w:t>
      </w:r>
    </w:p>
    <w:p w14:paraId="1897302B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3、项目资金管理情况。所有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拨入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到县交通运输局的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经费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均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拨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入到我局在溆浦县国库集中支付核算中心所设立的项目专账，实行专账管理。项目核算按照财政部年颁发的《基本建设财务管理规定》及相应的规定进行核算，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操作规范，会计核算结果真实、准确，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财务资料按要求保管。</w:t>
      </w:r>
    </w:p>
    <w:p w14:paraId="320D92C7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（二）项目实施情况</w:t>
      </w:r>
    </w:p>
    <w:p w14:paraId="2636597F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default" w:ascii="仿宋" w:hAnsi="仿宋" w:eastAsia="仿宋" w:cs="Times New Roman"/>
          <w:color w:val="333333"/>
          <w:sz w:val="32"/>
          <w:szCs w:val="32"/>
          <w:lang w:val="en-US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2021年春运40天期间（2021年1月至2021年3月），对公路、客运站场、火车站、渡口码头、临水临崖路段、高铁南站的巡查、值守，保障春运工作有序安全，全面落实疫情防控力度，方便人民群众安全出行。</w:t>
      </w:r>
    </w:p>
    <w:p w14:paraId="7BC3487B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三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、</w:t>
      </w:r>
      <w:r>
        <w:rPr>
          <w:rFonts w:hint="eastAsia" w:ascii="仿宋" w:hAnsi="仿宋" w:eastAsia="仿宋" w:cs="楷体_GB2312"/>
          <w:b/>
          <w:bCs/>
          <w:sz w:val="32"/>
          <w:szCs w:val="32"/>
        </w:rPr>
        <w:t>项目绩效情况分析</w:t>
      </w:r>
    </w:p>
    <w:p w14:paraId="4179D0A0">
      <w:pPr>
        <w:widowControl/>
        <w:shd w:val="clear" w:fill="FFFFFF" w:themeFill="background1"/>
        <w:spacing w:line="480" w:lineRule="auto"/>
        <w:ind w:firstLine="800" w:firstLineChars="250"/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本项目本着节约的原则，项目实施前有预算，项目实施过程中有相关的管理制度和规范文件及过程监控，资金的支出有相关的资金管理要求，做到专款专用、规范管理、绩效引导，在保证项目工作按质按量按时完成的前提，严格将经费控制在预算内。项目实施后，按照要求开展项目支出的绩效评价，项目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达到了预算管理要求</w:t>
      </w:r>
      <w:bookmarkStart w:id="0" w:name="_GoBack"/>
      <w:bookmarkEnd w:id="0"/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项目实施全过程都有严格的内控机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  <w:lang w:eastAsia="zh-CN"/>
        </w:rPr>
        <w:t>制。</w:t>
      </w:r>
    </w:p>
    <w:p w14:paraId="17C9A85E">
      <w:pPr>
        <w:widowControl/>
        <w:numPr>
          <w:ilvl w:val="0"/>
          <w:numId w:val="1"/>
        </w:numPr>
        <w:shd w:val="clear" w:fill="FFFFFF" w:themeFill="background1"/>
        <w:spacing w:line="480" w:lineRule="auto"/>
        <w:ind w:firstLine="643" w:firstLineChars="200"/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333333"/>
          <w:kern w:val="0"/>
          <w:sz w:val="32"/>
          <w:szCs w:val="32"/>
          <w:lang w:val="en-US" w:eastAsia="zh-CN"/>
        </w:rPr>
        <w:t>项目后续工作计划</w:t>
      </w:r>
    </w:p>
    <w:p w14:paraId="45F77474">
      <w:pPr>
        <w:widowControl/>
        <w:numPr>
          <w:ilvl w:val="0"/>
          <w:numId w:val="0"/>
        </w:numPr>
        <w:shd w:val="clear" w:fill="FFFFFF" w:themeFill="background1"/>
        <w:spacing w:line="480" w:lineRule="auto"/>
        <w:ind w:firstLine="640" w:firstLineChars="200"/>
        <w:rPr>
          <w:rFonts w:hint="eastAsia" w:ascii="仿宋" w:hAnsi="仿宋" w:eastAsia="仿宋" w:cs="宋体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333333"/>
          <w:kern w:val="0"/>
          <w:sz w:val="32"/>
          <w:szCs w:val="32"/>
          <w:lang w:val="en-US" w:eastAsia="zh-CN"/>
        </w:rPr>
        <w:t>继续跟进春运工作安排及执行力度。</w:t>
      </w:r>
    </w:p>
    <w:p w14:paraId="68D63C96">
      <w:pPr>
        <w:pStyle w:val="5"/>
        <w:shd w:val="clear" w:color="auto" w:fill="FFFFFF" w:themeFill="background1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四、评价情况及评价结论</w:t>
      </w:r>
    </w:p>
    <w:p w14:paraId="0DC19AD5">
      <w:pPr>
        <w:widowControl/>
        <w:spacing w:line="480" w:lineRule="auto"/>
        <w:ind w:firstLine="800" w:firstLineChars="250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经综合评价，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2021年春运工作经费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专项资金绩效评价自评分为9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分，评价结果为“优”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项目完成情况远超预期，社会反响良好。</w:t>
      </w:r>
    </w:p>
    <w:p w14:paraId="17FD490F">
      <w:pPr>
        <w:pStyle w:val="5"/>
        <w:shd w:val="clear" w:color="auto" w:fill="FFFFFF"/>
        <w:spacing w:before="0" w:beforeAutospacing="0" w:after="0" w:afterAutospacing="0" w:line="580" w:lineRule="atLeast"/>
        <w:ind w:firstLine="482" w:firstLineChars="15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五、基本经验及主要做法</w:t>
      </w:r>
    </w:p>
    <w:p w14:paraId="2F4293B6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1、领导高度重视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成立了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2021年春运工作办，</w:t>
      </w:r>
      <w:r>
        <w:rPr>
          <w:rFonts w:hint="eastAsia" w:ascii="仿宋" w:hAnsi="仿宋" w:eastAsia="仿宋" w:cs="仿宋"/>
          <w:sz w:val="32"/>
          <w:szCs w:val="32"/>
        </w:rPr>
        <w:t>统筹指挥开展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2021年春运</w:t>
      </w:r>
      <w:r>
        <w:rPr>
          <w:rFonts w:hint="eastAsia" w:ascii="仿宋" w:hAnsi="仿宋" w:eastAsia="仿宋" w:cs="仿宋"/>
          <w:sz w:val="32"/>
          <w:szCs w:val="32"/>
        </w:rPr>
        <w:t>工作</w:t>
      </w:r>
      <w:r>
        <w:rPr>
          <w:rFonts w:hint="eastAsia" w:ascii="仿宋" w:hAnsi="仿宋" w:eastAsia="仿宋" w:cs="Times New Roman"/>
          <w:color w:val="333333"/>
          <w:sz w:val="32"/>
          <w:szCs w:val="32"/>
          <w:lang w:val="en-US" w:eastAsia="zh-CN"/>
        </w:rPr>
        <w:t>。</w:t>
      </w:r>
    </w:p>
    <w:p w14:paraId="05C55011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2、严格资金监管。在资金的管理和使用上，严格按照资金管理制度和办法，实行专户专帐专人管理，严格按照“报账制”进行资金管理，同时严格资金拨付手续，按要求实行拨款。</w:t>
      </w:r>
    </w:p>
    <w:p w14:paraId="72A22165">
      <w:pPr>
        <w:pStyle w:val="5"/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六、存在的问题及原因</w:t>
      </w:r>
    </w:p>
    <w:p w14:paraId="3990CAE2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ascii="仿宋" w:hAnsi="仿宋" w:eastAsia="仿宋" w:cs="Times New Roman"/>
          <w:color w:val="333333"/>
          <w:sz w:val="21"/>
          <w:szCs w:val="21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  <w:lang w:eastAsia="zh-CN"/>
        </w:rPr>
        <w:t>春运运行工作资金不足，在巡查人员和车辆的匹配上能有更好的发挥空间，特别是在疫情期间，巡查和督导人民群众按时按规出行，保障人民出行安全更为重要。</w:t>
      </w:r>
    </w:p>
    <w:p w14:paraId="2F2ED626">
      <w:pPr>
        <w:pStyle w:val="5"/>
        <w:numPr>
          <w:ilvl w:val="0"/>
          <w:numId w:val="2"/>
        </w:numPr>
        <w:shd w:val="clear" w:color="auto" w:fill="FFFFFF"/>
        <w:spacing w:before="0" w:beforeAutospacing="0" w:after="0" w:afterAutospacing="0" w:line="580" w:lineRule="atLeast"/>
        <w:ind w:firstLine="643" w:firstLineChars="200"/>
        <w:rPr>
          <w:rFonts w:ascii="仿宋" w:hAnsi="仿宋" w:eastAsia="仿宋" w:cs="Times New Roman"/>
          <w:b/>
          <w:bCs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意见及建议</w:t>
      </w:r>
    </w:p>
    <w:p w14:paraId="425EBCC8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增加春运工作巡查值守人员，把巡查值守的范围扩大，确保人民群众安全、放心出行，增加春运工作经费，为春运</w:t>
      </w:r>
      <w:r>
        <w:rPr>
          <w:rFonts w:hint="eastAsia" w:ascii="仿宋_GB2312" w:eastAsia="仿宋_GB2312"/>
          <w:sz w:val="32"/>
          <w:szCs w:val="32"/>
        </w:rPr>
        <w:t>工作提供强有力的经费保障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348DC1EC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</w:p>
    <w:p w14:paraId="743A7008">
      <w:pPr>
        <w:pStyle w:val="5"/>
        <w:shd w:val="clear" w:color="auto" w:fill="FFFFFF"/>
        <w:spacing w:before="0" w:beforeAutospacing="0" w:after="0" w:afterAutospacing="0" w:line="580" w:lineRule="atLeast"/>
        <w:ind w:firstLine="640" w:firstLineChars="200"/>
        <w:jc w:val="righ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</w:t>
      </w:r>
    </w:p>
    <w:sectPr>
      <w:pgSz w:w="11906" w:h="16838"/>
      <w:pgMar w:top="820" w:right="1800" w:bottom="6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BB7FE9"/>
    <w:multiLevelType w:val="singleLevel"/>
    <w:tmpl w:val="0DBB7FE9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60B389"/>
    <w:multiLevelType w:val="singleLevel"/>
    <w:tmpl w:val="5D60B38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1MTJmYzUzYTc5MmNjNjIzMDI1ODE2Mzc2Yzc0NzgifQ=="/>
  </w:docVars>
  <w:rsids>
    <w:rsidRoot w:val="004719AB"/>
    <w:rsid w:val="00133A7E"/>
    <w:rsid w:val="001454F8"/>
    <w:rsid w:val="001A77DD"/>
    <w:rsid w:val="00230CC7"/>
    <w:rsid w:val="00245699"/>
    <w:rsid w:val="00374D5C"/>
    <w:rsid w:val="0043480F"/>
    <w:rsid w:val="004719AB"/>
    <w:rsid w:val="00472A0A"/>
    <w:rsid w:val="004C08BC"/>
    <w:rsid w:val="00515E27"/>
    <w:rsid w:val="0066348C"/>
    <w:rsid w:val="00776C68"/>
    <w:rsid w:val="00872B89"/>
    <w:rsid w:val="0088594A"/>
    <w:rsid w:val="008E7523"/>
    <w:rsid w:val="008E7FDF"/>
    <w:rsid w:val="009B5697"/>
    <w:rsid w:val="00A10ECA"/>
    <w:rsid w:val="00D871F5"/>
    <w:rsid w:val="00DC342D"/>
    <w:rsid w:val="00EA1DD1"/>
    <w:rsid w:val="00EA6455"/>
    <w:rsid w:val="02EB19BB"/>
    <w:rsid w:val="030F2CE6"/>
    <w:rsid w:val="03923379"/>
    <w:rsid w:val="04911603"/>
    <w:rsid w:val="06A05485"/>
    <w:rsid w:val="06EC5CAC"/>
    <w:rsid w:val="07260FEA"/>
    <w:rsid w:val="07FF1B4D"/>
    <w:rsid w:val="08F86B39"/>
    <w:rsid w:val="095667FA"/>
    <w:rsid w:val="09BB6024"/>
    <w:rsid w:val="0A143604"/>
    <w:rsid w:val="0B1A33EE"/>
    <w:rsid w:val="0DDD3680"/>
    <w:rsid w:val="11826678"/>
    <w:rsid w:val="12983D6E"/>
    <w:rsid w:val="13D4612C"/>
    <w:rsid w:val="14634502"/>
    <w:rsid w:val="15CE214C"/>
    <w:rsid w:val="1627114D"/>
    <w:rsid w:val="183A2561"/>
    <w:rsid w:val="18E8184A"/>
    <w:rsid w:val="19022650"/>
    <w:rsid w:val="194C6377"/>
    <w:rsid w:val="1B4E7DE5"/>
    <w:rsid w:val="1B9D3AD7"/>
    <w:rsid w:val="1BAC1FE6"/>
    <w:rsid w:val="1C5C3788"/>
    <w:rsid w:val="1CBA4E5F"/>
    <w:rsid w:val="1F3A5DE3"/>
    <w:rsid w:val="2093604C"/>
    <w:rsid w:val="2109379A"/>
    <w:rsid w:val="22253B56"/>
    <w:rsid w:val="25CF0196"/>
    <w:rsid w:val="26191931"/>
    <w:rsid w:val="286F5234"/>
    <w:rsid w:val="287D4C60"/>
    <w:rsid w:val="28E00034"/>
    <w:rsid w:val="2A0160F4"/>
    <w:rsid w:val="2A654690"/>
    <w:rsid w:val="2B5B780D"/>
    <w:rsid w:val="2BF5455C"/>
    <w:rsid w:val="2CDB7024"/>
    <w:rsid w:val="2E801EDF"/>
    <w:rsid w:val="2F6229D1"/>
    <w:rsid w:val="33354DE7"/>
    <w:rsid w:val="33B0446E"/>
    <w:rsid w:val="3477179F"/>
    <w:rsid w:val="355157DD"/>
    <w:rsid w:val="35CB555C"/>
    <w:rsid w:val="37A303D7"/>
    <w:rsid w:val="39CF071F"/>
    <w:rsid w:val="3A497891"/>
    <w:rsid w:val="3AC64802"/>
    <w:rsid w:val="3AF630AE"/>
    <w:rsid w:val="3B197575"/>
    <w:rsid w:val="3B2A69F0"/>
    <w:rsid w:val="3F1E40C1"/>
    <w:rsid w:val="401C6C18"/>
    <w:rsid w:val="4100432A"/>
    <w:rsid w:val="41075D92"/>
    <w:rsid w:val="42626634"/>
    <w:rsid w:val="4306456F"/>
    <w:rsid w:val="43CC768A"/>
    <w:rsid w:val="449C4FE5"/>
    <w:rsid w:val="44E940E2"/>
    <w:rsid w:val="45483E61"/>
    <w:rsid w:val="457A213C"/>
    <w:rsid w:val="45A53D5E"/>
    <w:rsid w:val="45CA68A5"/>
    <w:rsid w:val="45E5562F"/>
    <w:rsid w:val="4ADE0288"/>
    <w:rsid w:val="4AF87A8B"/>
    <w:rsid w:val="4B39493C"/>
    <w:rsid w:val="4B4A5270"/>
    <w:rsid w:val="4B663F19"/>
    <w:rsid w:val="4C6618ED"/>
    <w:rsid w:val="4C8478EA"/>
    <w:rsid w:val="4D48063F"/>
    <w:rsid w:val="4E4D482A"/>
    <w:rsid w:val="4EBB0909"/>
    <w:rsid w:val="509C653B"/>
    <w:rsid w:val="51D6733E"/>
    <w:rsid w:val="54DF424F"/>
    <w:rsid w:val="57AF21B6"/>
    <w:rsid w:val="58CC70FE"/>
    <w:rsid w:val="58F024F9"/>
    <w:rsid w:val="5B39310F"/>
    <w:rsid w:val="5BEC282C"/>
    <w:rsid w:val="5C9A62B8"/>
    <w:rsid w:val="5C9C5079"/>
    <w:rsid w:val="5DCE2A4C"/>
    <w:rsid w:val="5DEC4C99"/>
    <w:rsid w:val="5EF63C48"/>
    <w:rsid w:val="601672FC"/>
    <w:rsid w:val="617A57FF"/>
    <w:rsid w:val="61F22737"/>
    <w:rsid w:val="62233ED9"/>
    <w:rsid w:val="6241675E"/>
    <w:rsid w:val="671D0F3B"/>
    <w:rsid w:val="67802717"/>
    <w:rsid w:val="682A442D"/>
    <w:rsid w:val="68C912C5"/>
    <w:rsid w:val="6984415C"/>
    <w:rsid w:val="6AC36F22"/>
    <w:rsid w:val="6B0538F3"/>
    <w:rsid w:val="6B662DAA"/>
    <w:rsid w:val="6BAA14BD"/>
    <w:rsid w:val="6BEB0D1D"/>
    <w:rsid w:val="6CDB11EB"/>
    <w:rsid w:val="6D2C6306"/>
    <w:rsid w:val="6D625FAF"/>
    <w:rsid w:val="6DB136A2"/>
    <w:rsid w:val="6DEC71D5"/>
    <w:rsid w:val="6EE41E91"/>
    <w:rsid w:val="6FDE4D37"/>
    <w:rsid w:val="710A74E0"/>
    <w:rsid w:val="742C00C2"/>
    <w:rsid w:val="75A21DCF"/>
    <w:rsid w:val="76696E85"/>
    <w:rsid w:val="77FA277D"/>
    <w:rsid w:val="792E0C04"/>
    <w:rsid w:val="7A982EC5"/>
    <w:rsid w:val="7A9E4D54"/>
    <w:rsid w:val="7AA00500"/>
    <w:rsid w:val="7AE33AA3"/>
    <w:rsid w:val="7AEA3231"/>
    <w:rsid w:val="7D6643CC"/>
    <w:rsid w:val="7E567FA1"/>
    <w:rsid w:val="7F377FAD"/>
    <w:rsid w:val="7F71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1351</Words>
  <Characters>1423</Characters>
  <Lines>15</Lines>
  <Paragraphs>4</Paragraphs>
  <TotalTime>26</TotalTime>
  <ScaleCrop>false</ScaleCrop>
  <LinksUpToDate>false</LinksUpToDate>
  <CharactersWithSpaces>1448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2018-07-02T09:12:00Z</dcterms:created>
  <dc:creator>john</dc:creator>
  <cp:lastModifiedBy>敷衍</cp:lastModifiedBy>
  <cp:lastPrinted>2021-06-10T07:43:00Z</cp:lastPrinted>
  <dcterms:modified xsi:type="dcterms:W3CDTF">2026-07-24T01:40:53Z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38E7A3D664BC4D439388FC3F6ACB1D14_13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