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80" w:lineRule="atLeast"/>
        <w:ind w:firstLine="803" w:firstLineChars="200"/>
        <w:jc w:val="center"/>
        <w:rPr>
          <w:rFonts w:hint="eastAsia" w:ascii="仿宋" w:hAnsi="仿宋" w:eastAsia="仿宋" w:cs="Times New Roman"/>
          <w:b/>
          <w:bCs/>
          <w:color w:val="333333"/>
          <w:sz w:val="40"/>
          <w:szCs w:val="40"/>
        </w:rPr>
      </w:pPr>
      <w:r>
        <w:rPr>
          <w:rFonts w:hint="eastAsia" w:ascii="仿宋" w:hAnsi="仿宋" w:eastAsia="仿宋" w:cs="Times New Roman"/>
          <w:b/>
          <w:bCs/>
          <w:color w:val="333333"/>
          <w:sz w:val="40"/>
          <w:szCs w:val="40"/>
        </w:rPr>
        <w:t>溆浦县交通运输局</w:t>
      </w:r>
    </w:p>
    <w:p>
      <w:pPr>
        <w:pStyle w:val="5"/>
        <w:shd w:val="clear" w:color="auto" w:fill="FFFFFF"/>
        <w:spacing w:before="0" w:beforeAutospacing="0" w:after="0" w:afterAutospacing="0" w:line="580" w:lineRule="atLeast"/>
        <w:ind w:firstLine="803" w:firstLineChars="200"/>
        <w:jc w:val="center"/>
        <w:rPr>
          <w:rFonts w:hint="eastAsia" w:ascii="仿宋" w:hAnsi="仿宋" w:eastAsia="仿宋" w:cs="Times New Roman"/>
          <w:b/>
          <w:bCs/>
          <w:color w:val="333333"/>
          <w:sz w:val="40"/>
          <w:szCs w:val="40"/>
        </w:rPr>
      </w:pPr>
      <w:r>
        <w:rPr>
          <w:rFonts w:hint="eastAsia" w:ascii="仿宋" w:hAnsi="仿宋" w:eastAsia="仿宋" w:cs="Times New Roman"/>
          <w:b/>
          <w:bCs/>
          <w:color w:val="333333"/>
          <w:sz w:val="40"/>
          <w:szCs w:val="40"/>
          <w:lang w:eastAsia="zh-CN"/>
        </w:rPr>
        <w:t>安</w:t>
      </w:r>
      <w:r>
        <w:rPr>
          <w:rFonts w:hint="eastAsia" w:ascii="仿宋" w:hAnsi="仿宋" w:eastAsia="仿宋" w:cs="Times New Roman"/>
          <w:b/>
          <w:bCs/>
          <w:color w:val="333333"/>
          <w:sz w:val="40"/>
          <w:szCs w:val="40"/>
        </w:rPr>
        <w:t>溆</w:t>
      </w:r>
      <w:r>
        <w:rPr>
          <w:rFonts w:hint="eastAsia" w:ascii="仿宋" w:hAnsi="仿宋" w:eastAsia="仿宋" w:cs="Times New Roman"/>
          <w:b/>
          <w:bCs/>
          <w:color w:val="333333"/>
          <w:sz w:val="40"/>
          <w:szCs w:val="40"/>
          <w:lang w:eastAsia="zh-CN"/>
        </w:rPr>
        <w:t>、溆洞</w:t>
      </w:r>
      <w:r>
        <w:rPr>
          <w:rFonts w:hint="eastAsia" w:ascii="仿宋" w:hAnsi="仿宋" w:eastAsia="仿宋" w:cs="Times New Roman"/>
          <w:b/>
          <w:bCs/>
          <w:color w:val="333333"/>
          <w:sz w:val="40"/>
          <w:szCs w:val="40"/>
        </w:rPr>
        <w:t>高速前期工作</w:t>
      </w:r>
      <w:r>
        <w:rPr>
          <w:rFonts w:hint="eastAsia" w:ascii="仿宋" w:hAnsi="仿宋" w:eastAsia="仿宋" w:cs="Times New Roman"/>
          <w:b/>
          <w:bCs/>
          <w:color w:val="333333"/>
          <w:sz w:val="40"/>
          <w:szCs w:val="40"/>
          <w:lang w:eastAsia="zh-CN"/>
        </w:rPr>
        <w:t>经费专项</w:t>
      </w:r>
      <w:r>
        <w:rPr>
          <w:rFonts w:hint="eastAsia" w:ascii="仿宋" w:hAnsi="仿宋" w:eastAsia="仿宋" w:cs="Times New Roman"/>
          <w:b/>
          <w:bCs/>
          <w:color w:val="333333"/>
          <w:sz w:val="40"/>
          <w:szCs w:val="40"/>
        </w:rPr>
        <w:t>资金</w:t>
      </w:r>
    </w:p>
    <w:p>
      <w:pPr>
        <w:pStyle w:val="5"/>
        <w:shd w:val="clear" w:color="auto" w:fill="FFFFFF"/>
        <w:spacing w:before="0" w:beforeAutospacing="0" w:after="0" w:afterAutospacing="0" w:line="580" w:lineRule="atLeast"/>
        <w:ind w:firstLine="803" w:firstLineChars="200"/>
        <w:jc w:val="center"/>
        <w:rPr>
          <w:rFonts w:ascii="仿宋" w:hAnsi="仿宋" w:eastAsia="仿宋" w:cs="Times New Roman"/>
          <w:b/>
          <w:bCs/>
          <w:color w:val="333333"/>
          <w:sz w:val="40"/>
          <w:szCs w:val="40"/>
        </w:rPr>
      </w:pPr>
      <w:r>
        <w:rPr>
          <w:rFonts w:hint="eastAsia" w:ascii="仿宋" w:hAnsi="仿宋" w:eastAsia="仿宋" w:cs="Times New Roman"/>
          <w:b/>
          <w:bCs/>
          <w:color w:val="333333"/>
          <w:sz w:val="40"/>
          <w:szCs w:val="40"/>
        </w:rPr>
        <w:t>绩效自评报告</w:t>
      </w:r>
    </w:p>
    <w:p>
      <w:pPr>
        <w:pStyle w:val="5"/>
        <w:shd w:val="clear" w:color="auto" w:fill="FFFFFF"/>
        <w:spacing w:before="0" w:beforeAutospacing="0" w:after="0" w:afterAutospacing="0" w:line="580" w:lineRule="atLeast"/>
        <w:ind w:firstLine="422" w:firstLineChars="200"/>
        <w:jc w:val="center"/>
        <w:rPr>
          <w:rFonts w:ascii="仿宋" w:hAnsi="仿宋" w:eastAsia="仿宋" w:cs="Times New Roman"/>
          <w:b/>
          <w:bCs/>
          <w:color w:val="333333"/>
          <w:sz w:val="21"/>
          <w:szCs w:val="21"/>
        </w:rPr>
      </w:pPr>
    </w:p>
    <w:p>
      <w:pPr>
        <w:jc w:val="left"/>
        <w:rPr>
          <w:rFonts w:ascii="仿宋" w:hAnsi="仿宋" w:eastAsia="仿宋"/>
          <w:b w:val="0"/>
          <w:bCs w:val="0"/>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 xml:space="preserve"> 根据《</w:t>
      </w:r>
      <w:r>
        <w:rPr>
          <w:rFonts w:hint="eastAsia" w:ascii="仿宋" w:hAnsi="仿宋" w:eastAsia="仿宋" w:cs="宋体"/>
          <w:color w:val="000000"/>
          <w:kern w:val="0"/>
          <w:sz w:val="32"/>
          <w:szCs w:val="32"/>
        </w:rPr>
        <w:t>溆浦县财政局关于开展专项资金支出绩效评价工作的通知</w:t>
      </w:r>
      <w:r>
        <w:rPr>
          <w:rFonts w:hint="eastAsia" w:ascii="仿宋" w:hAnsi="仿宋" w:eastAsia="仿宋" w:cs="宋体"/>
          <w:kern w:val="0"/>
          <w:sz w:val="32"/>
          <w:szCs w:val="32"/>
        </w:rPr>
        <w:t>》</w:t>
      </w:r>
      <w:r>
        <w:rPr>
          <w:rFonts w:hint="eastAsia" w:ascii="仿宋" w:hAnsi="仿宋" w:eastAsia="仿宋"/>
          <w:sz w:val="32"/>
          <w:szCs w:val="32"/>
        </w:rPr>
        <w:t>溆财绩</w:t>
      </w:r>
      <w:r>
        <w:rPr>
          <w:rFonts w:hint="eastAsia" w:ascii="仿宋" w:hAnsi="仿宋" w:eastAsia="仿宋"/>
          <w:sz w:val="32"/>
          <w:szCs w:val="32"/>
          <w:lang w:eastAsia="zh-CN"/>
        </w:rPr>
        <w:t>函</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sz w:val="32"/>
          <w:szCs w:val="32"/>
          <w:lang w:val="en-US" w:eastAsia="zh-CN"/>
        </w:rPr>
        <w:t>11</w:t>
      </w:r>
      <w:r>
        <w:rPr>
          <w:rFonts w:hint="eastAsia" w:ascii="仿宋" w:hAnsi="仿宋" w:eastAsia="仿宋"/>
          <w:sz w:val="32"/>
          <w:szCs w:val="32"/>
        </w:rPr>
        <w:t>号要求,</w:t>
      </w:r>
      <w:r>
        <w:rPr>
          <w:rFonts w:hint="eastAsia" w:ascii="仿宋" w:hAnsi="仿宋" w:eastAsia="仿宋" w:cs="宋体"/>
          <w:kern w:val="0"/>
          <w:sz w:val="32"/>
          <w:szCs w:val="32"/>
        </w:rPr>
        <w:t>对20</w:t>
      </w:r>
      <w:r>
        <w:rPr>
          <w:rFonts w:hint="eastAsia" w:ascii="仿宋" w:hAnsi="仿宋" w:eastAsia="仿宋" w:cs="宋体"/>
          <w:kern w:val="0"/>
          <w:sz w:val="32"/>
          <w:szCs w:val="32"/>
          <w:lang w:val="en-US" w:eastAsia="zh-CN"/>
        </w:rPr>
        <w:t>21</w:t>
      </w:r>
      <w:r>
        <w:rPr>
          <w:rFonts w:hint="eastAsia" w:ascii="仿宋" w:hAnsi="仿宋" w:eastAsia="仿宋" w:cs="宋体"/>
          <w:kern w:val="0"/>
          <w:sz w:val="32"/>
          <w:szCs w:val="32"/>
        </w:rPr>
        <w:t>年</w:t>
      </w:r>
      <w:r>
        <w:rPr>
          <w:rFonts w:hint="eastAsia" w:ascii="仿宋" w:hAnsi="仿宋" w:eastAsia="仿宋" w:cs="Times New Roman"/>
          <w:b w:val="0"/>
          <w:bCs w:val="0"/>
          <w:color w:val="333333"/>
          <w:sz w:val="32"/>
          <w:szCs w:val="32"/>
          <w:lang w:eastAsia="zh-CN"/>
        </w:rPr>
        <w:t>安</w:t>
      </w:r>
      <w:r>
        <w:rPr>
          <w:rFonts w:hint="eastAsia" w:ascii="仿宋" w:hAnsi="仿宋" w:eastAsia="仿宋" w:cs="Times New Roman"/>
          <w:b w:val="0"/>
          <w:bCs w:val="0"/>
          <w:color w:val="333333"/>
          <w:sz w:val="32"/>
          <w:szCs w:val="32"/>
        </w:rPr>
        <w:t>溆</w:t>
      </w:r>
      <w:r>
        <w:rPr>
          <w:rFonts w:hint="eastAsia" w:ascii="仿宋" w:hAnsi="仿宋" w:eastAsia="仿宋" w:cs="Times New Roman"/>
          <w:b w:val="0"/>
          <w:bCs w:val="0"/>
          <w:color w:val="333333"/>
          <w:sz w:val="32"/>
          <w:szCs w:val="32"/>
          <w:lang w:eastAsia="zh-CN"/>
        </w:rPr>
        <w:t>、溆洞</w:t>
      </w:r>
      <w:r>
        <w:rPr>
          <w:rFonts w:hint="eastAsia" w:ascii="仿宋" w:hAnsi="仿宋" w:eastAsia="仿宋" w:cs="Times New Roman"/>
          <w:b w:val="0"/>
          <w:bCs w:val="0"/>
          <w:color w:val="333333"/>
          <w:sz w:val="32"/>
          <w:szCs w:val="32"/>
        </w:rPr>
        <w:t>高速前期工作</w:t>
      </w:r>
      <w:r>
        <w:rPr>
          <w:rFonts w:hint="eastAsia" w:ascii="仿宋" w:hAnsi="仿宋" w:eastAsia="仿宋" w:cs="Times New Roman"/>
          <w:b w:val="0"/>
          <w:bCs w:val="0"/>
          <w:color w:val="333333"/>
          <w:sz w:val="32"/>
          <w:szCs w:val="32"/>
          <w:lang w:eastAsia="zh-CN"/>
        </w:rPr>
        <w:t>经费</w:t>
      </w:r>
      <w:r>
        <w:rPr>
          <w:rFonts w:hint="eastAsia" w:ascii="仿宋" w:hAnsi="仿宋" w:eastAsia="仿宋"/>
          <w:b w:val="0"/>
          <w:bCs w:val="0"/>
          <w:sz w:val="32"/>
          <w:szCs w:val="32"/>
        </w:rPr>
        <w:t>资金</w:t>
      </w:r>
      <w:r>
        <w:rPr>
          <w:rFonts w:hint="eastAsia" w:ascii="仿宋" w:hAnsi="仿宋" w:eastAsia="仿宋"/>
          <w:b w:val="0"/>
          <w:bCs w:val="0"/>
          <w:sz w:val="32"/>
          <w:szCs w:val="32"/>
          <w:lang w:eastAsia="zh-CN"/>
        </w:rPr>
        <w:t>支出</w:t>
      </w:r>
      <w:r>
        <w:rPr>
          <w:rFonts w:hint="eastAsia" w:ascii="仿宋" w:hAnsi="仿宋" w:eastAsia="仿宋" w:cs="宋体"/>
          <w:b w:val="0"/>
          <w:bCs w:val="0"/>
          <w:kern w:val="0"/>
          <w:sz w:val="32"/>
          <w:szCs w:val="32"/>
        </w:rPr>
        <w:t>绩效情况进行客观、公正的评价</w:t>
      </w:r>
      <w:r>
        <w:rPr>
          <w:rFonts w:hint="eastAsia" w:ascii="仿宋" w:hAnsi="仿宋" w:eastAsia="仿宋"/>
          <w:b w:val="0"/>
          <w:bCs w:val="0"/>
          <w:sz w:val="32"/>
          <w:szCs w:val="32"/>
        </w:rPr>
        <w:t>。</w:t>
      </w:r>
      <w:r>
        <w:rPr>
          <w:rFonts w:hint="eastAsia" w:ascii="仿宋" w:hAnsi="仿宋" w:eastAsia="仿宋" w:cs="宋体"/>
          <w:b w:val="0"/>
          <w:bCs w:val="0"/>
          <w:kern w:val="0"/>
          <w:sz w:val="32"/>
          <w:szCs w:val="32"/>
        </w:rPr>
        <w:t>现将有关情况报告如下：</w:t>
      </w:r>
    </w:p>
    <w:p>
      <w:pPr>
        <w:pStyle w:val="5"/>
        <w:shd w:val="clear" w:color="auto" w:fill="FFFFFF"/>
        <w:spacing w:before="0" w:beforeAutospacing="0" w:after="0" w:afterAutospacing="0" w:line="580" w:lineRule="atLeast"/>
        <w:ind w:firstLine="640" w:firstLineChars="200"/>
        <w:rPr>
          <w:rFonts w:ascii="仿宋" w:hAnsi="仿宋" w:eastAsia="仿宋" w:cs="黑体"/>
          <w:color w:val="333333"/>
          <w:sz w:val="32"/>
          <w:szCs w:val="32"/>
        </w:rPr>
      </w:pPr>
      <w:r>
        <w:rPr>
          <w:rFonts w:hint="eastAsia" w:ascii="仿宋" w:hAnsi="仿宋" w:eastAsia="仿宋" w:cs="黑体"/>
          <w:color w:val="333333"/>
          <w:sz w:val="32"/>
          <w:szCs w:val="32"/>
        </w:rPr>
        <w:t>一、项目基本情况</w:t>
      </w:r>
    </w:p>
    <w:p>
      <w:pPr>
        <w:pStyle w:val="5"/>
        <w:shd w:val="clear" w:color="auto" w:fill="FFFFFF"/>
        <w:spacing w:before="0" w:beforeAutospacing="0" w:after="0" w:afterAutospacing="0" w:line="580" w:lineRule="atLeast"/>
        <w:ind w:firstLine="643" w:firstLineChars="200"/>
        <w:rPr>
          <w:rFonts w:ascii="仿宋" w:hAnsi="仿宋" w:eastAsia="仿宋" w:cs="Times New Roman"/>
          <w:b/>
          <w:color w:val="333333"/>
          <w:sz w:val="32"/>
          <w:szCs w:val="32"/>
        </w:rPr>
      </w:pPr>
      <w:r>
        <w:rPr>
          <w:rFonts w:hint="eastAsia" w:ascii="仿宋" w:hAnsi="仿宋" w:eastAsia="仿宋" w:cs="Times New Roman"/>
          <w:b/>
          <w:color w:val="333333"/>
          <w:sz w:val="32"/>
          <w:szCs w:val="32"/>
        </w:rPr>
        <w:t>1、项目概况</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r>
        <w:rPr>
          <w:rFonts w:hint="eastAsia" w:ascii="仿宋" w:hAnsi="仿宋" w:eastAsia="仿宋" w:cs="Times New Roman"/>
          <w:color w:val="333333"/>
          <w:sz w:val="32"/>
          <w:szCs w:val="32"/>
        </w:rPr>
        <w:t>溆浦至洞口高速公路是武陵山区域“两环四横五纵”交通主通道的重要组成部分，线路起于溆浦县观音阁新溆高速双江口互道，沿线经水东、北斗溪、龙潭、洞口水门镇，在邵怀高速大小互道相接，项目采用双向四车道高速公路标准建设，全长约118公里，其中溆浦境内76公里，估算总投资118亿元。</w:t>
      </w:r>
    </w:p>
    <w:p>
      <w:pPr>
        <w:pStyle w:val="5"/>
        <w:shd w:val="clear" w:color="auto" w:fill="FFFFFF"/>
        <w:spacing w:before="0" w:beforeAutospacing="0" w:after="0" w:afterAutospacing="0" w:line="580" w:lineRule="atLeast"/>
        <w:ind w:firstLine="643" w:firstLineChars="200"/>
        <w:rPr>
          <w:rFonts w:ascii="仿宋" w:hAnsi="仿宋" w:eastAsia="仿宋" w:cs="Times New Roman"/>
          <w:b/>
          <w:color w:val="333333"/>
          <w:sz w:val="32"/>
          <w:szCs w:val="32"/>
        </w:rPr>
      </w:pPr>
      <w:r>
        <w:rPr>
          <w:rFonts w:hint="eastAsia" w:ascii="仿宋" w:hAnsi="仿宋" w:eastAsia="仿宋" w:cs="Times New Roman"/>
          <w:b/>
          <w:color w:val="333333"/>
          <w:sz w:val="32"/>
          <w:szCs w:val="32"/>
        </w:rPr>
        <w:t>2、项目绩效目标</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r>
        <w:rPr>
          <w:rFonts w:hint="eastAsia" w:ascii="仿宋" w:hAnsi="仿宋" w:eastAsia="仿宋" w:cs="Times New Roman"/>
          <w:color w:val="333333"/>
          <w:sz w:val="32"/>
          <w:szCs w:val="32"/>
        </w:rPr>
        <w:t>溆洞高速公路所经的洞口县和溆浦县均为武陵山国家级片区扶贫重点县，辐射沅陵、隆回、新化、武冈、绥宁、洪江、中方、辰溪等8县(市)、198个乡镇(少数民族乡镇24个)、3238个村居委会，辐射区域总面积达26642平方公里，人口达740万，其中贫困人口92.88万人。该项目对提升武陵山片区交通条件，完善全省路网结构，发货综合交通运输体系作用，实现高铁高速无缝对接，有着十分重要的意义。该项目县财政配套资金主要用于开展前期工作，今年建设绩效目标为争取项目立项。</w:t>
      </w:r>
    </w:p>
    <w:p>
      <w:pPr>
        <w:pStyle w:val="5"/>
        <w:shd w:val="clear" w:color="auto" w:fill="FFFFFF"/>
        <w:spacing w:before="0" w:beforeAutospacing="0" w:after="0" w:afterAutospacing="0" w:line="580" w:lineRule="atLeast"/>
        <w:ind w:firstLine="643" w:firstLineChars="200"/>
        <w:rPr>
          <w:rFonts w:ascii="仿宋" w:hAnsi="仿宋" w:eastAsia="仿宋" w:cs="Times New Roman"/>
          <w:color w:val="333333"/>
          <w:sz w:val="21"/>
          <w:szCs w:val="21"/>
        </w:rPr>
      </w:pPr>
      <w:r>
        <w:rPr>
          <w:rFonts w:hint="eastAsia" w:ascii="仿宋" w:hAnsi="仿宋" w:eastAsia="仿宋" w:cs="Times New Roman"/>
          <w:b/>
          <w:bCs/>
          <w:color w:val="333333"/>
          <w:sz w:val="32"/>
          <w:szCs w:val="32"/>
        </w:rPr>
        <w:t>二、绩效评价指标分析情况</w:t>
      </w:r>
    </w:p>
    <w:p>
      <w:pPr>
        <w:pStyle w:val="5"/>
        <w:shd w:val="clear" w:color="auto" w:fill="FFFFFF"/>
        <w:spacing w:before="0" w:beforeAutospacing="0" w:after="0" w:afterAutospacing="0" w:line="580" w:lineRule="atLeast"/>
        <w:ind w:firstLine="643" w:firstLineChars="200"/>
        <w:rPr>
          <w:rFonts w:ascii="仿宋" w:hAnsi="仿宋" w:eastAsia="仿宋" w:cs="Times New Roman"/>
          <w:b/>
          <w:color w:val="333333"/>
          <w:sz w:val="21"/>
          <w:szCs w:val="21"/>
        </w:rPr>
      </w:pPr>
      <w:r>
        <w:rPr>
          <w:rFonts w:hint="eastAsia" w:ascii="仿宋" w:hAnsi="仿宋" w:eastAsia="仿宋" w:cs="Times New Roman"/>
          <w:b/>
          <w:color w:val="333333"/>
          <w:sz w:val="32"/>
          <w:szCs w:val="32"/>
        </w:rPr>
        <w:t>（一）项目资金情况</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21"/>
          <w:szCs w:val="21"/>
        </w:rPr>
      </w:pPr>
      <w:r>
        <w:rPr>
          <w:rFonts w:hint="eastAsia" w:ascii="仿宋" w:hAnsi="仿宋" w:eastAsia="仿宋" w:cs="Times New Roman"/>
          <w:color w:val="333333"/>
          <w:sz w:val="32"/>
          <w:szCs w:val="32"/>
        </w:rPr>
        <w:t>1、前期项目资金到位情况。</w:t>
      </w:r>
      <w:r>
        <w:rPr>
          <w:rFonts w:hint="eastAsia" w:ascii="仿宋" w:hAnsi="仿宋" w:eastAsia="仿宋" w:cs="Times New Roman"/>
          <w:color w:val="auto"/>
          <w:sz w:val="32"/>
          <w:szCs w:val="32"/>
        </w:rPr>
        <w:t>县</w:t>
      </w:r>
      <w:r>
        <w:rPr>
          <w:rFonts w:hint="eastAsia" w:ascii="仿宋" w:hAnsi="仿宋" w:eastAsia="仿宋" w:cs="Times New Roman"/>
          <w:color w:val="333333"/>
          <w:sz w:val="32"/>
          <w:szCs w:val="32"/>
        </w:rPr>
        <w:t>财政拨付前期项目资金</w:t>
      </w:r>
      <w:r>
        <w:rPr>
          <w:rFonts w:hint="eastAsia" w:ascii="仿宋" w:hAnsi="仿宋" w:eastAsia="仿宋" w:cs="Times New Roman"/>
          <w:color w:val="333333"/>
          <w:sz w:val="32"/>
          <w:szCs w:val="32"/>
          <w:lang w:val="en-US" w:eastAsia="zh-CN"/>
        </w:rPr>
        <w:t>100</w:t>
      </w:r>
      <w:r>
        <w:rPr>
          <w:rFonts w:hint="eastAsia" w:ascii="仿宋" w:hAnsi="仿宋" w:eastAsia="仿宋" w:cs="Times New Roman"/>
          <w:color w:val="333333"/>
          <w:sz w:val="32"/>
          <w:szCs w:val="32"/>
        </w:rPr>
        <w:t>万元</w:t>
      </w:r>
      <w:r>
        <w:rPr>
          <w:rFonts w:hint="eastAsia" w:ascii="仿宋" w:hAnsi="仿宋" w:eastAsia="仿宋" w:cs="Times New Roman"/>
          <w:color w:val="333333"/>
          <w:sz w:val="32"/>
          <w:szCs w:val="32"/>
          <w:lang w:eastAsia="zh-CN"/>
        </w:rPr>
        <w:t>全部用于项目建设的前期工作经费</w:t>
      </w:r>
      <w:r>
        <w:rPr>
          <w:rFonts w:hint="eastAsia" w:ascii="仿宋" w:hAnsi="仿宋" w:eastAsia="仿宋" w:cs="Times New Roman"/>
          <w:color w:val="333333"/>
          <w:sz w:val="32"/>
          <w:szCs w:val="32"/>
        </w:rPr>
        <w:t>。</w:t>
      </w:r>
    </w:p>
    <w:p>
      <w:pPr>
        <w:spacing w:line="580" w:lineRule="exact"/>
        <w:ind w:firstLine="640" w:firstLineChars="200"/>
        <w:rPr>
          <w:rFonts w:ascii="仿宋" w:hAnsi="仿宋" w:eastAsia="仿宋"/>
          <w:color w:val="auto"/>
          <w:sz w:val="32"/>
          <w:szCs w:val="32"/>
        </w:rPr>
      </w:pPr>
      <w:r>
        <w:rPr>
          <w:rFonts w:hint="eastAsia" w:ascii="仿宋" w:hAnsi="仿宋" w:eastAsia="仿宋" w:cs="Times New Roman"/>
          <w:color w:val="333333"/>
          <w:sz w:val="32"/>
          <w:szCs w:val="32"/>
        </w:rPr>
        <w:t>2、项目资金使用情况。</w:t>
      </w:r>
      <w:r>
        <w:rPr>
          <w:rFonts w:hint="eastAsia" w:ascii="仿宋" w:hAnsi="仿宋" w:eastAsia="仿宋" w:cs="Times New Roman"/>
          <w:b w:val="0"/>
          <w:bCs w:val="0"/>
          <w:color w:val="333333"/>
          <w:sz w:val="32"/>
          <w:szCs w:val="32"/>
          <w:lang w:eastAsia="zh-CN"/>
        </w:rPr>
        <w:t>安</w:t>
      </w:r>
      <w:r>
        <w:rPr>
          <w:rFonts w:hint="eastAsia" w:ascii="仿宋" w:hAnsi="仿宋" w:eastAsia="仿宋" w:cs="Times New Roman"/>
          <w:b w:val="0"/>
          <w:bCs w:val="0"/>
          <w:color w:val="333333"/>
          <w:sz w:val="32"/>
          <w:szCs w:val="32"/>
        </w:rPr>
        <w:t>溆</w:t>
      </w:r>
      <w:r>
        <w:rPr>
          <w:rFonts w:hint="eastAsia" w:ascii="仿宋" w:hAnsi="仿宋" w:eastAsia="仿宋" w:cs="Times New Roman"/>
          <w:b w:val="0"/>
          <w:bCs w:val="0"/>
          <w:color w:val="333333"/>
          <w:sz w:val="32"/>
          <w:szCs w:val="32"/>
          <w:lang w:eastAsia="zh-CN"/>
        </w:rPr>
        <w:t>、溆洞</w:t>
      </w:r>
      <w:r>
        <w:rPr>
          <w:rFonts w:hint="eastAsia" w:ascii="仿宋" w:hAnsi="仿宋" w:eastAsia="仿宋" w:cs="Times New Roman"/>
          <w:b w:val="0"/>
          <w:bCs w:val="0"/>
          <w:color w:val="333333"/>
          <w:sz w:val="32"/>
          <w:szCs w:val="32"/>
        </w:rPr>
        <w:t>高速前期工作</w:t>
      </w:r>
      <w:r>
        <w:rPr>
          <w:rFonts w:hint="eastAsia" w:ascii="仿宋" w:hAnsi="仿宋" w:eastAsia="仿宋" w:cs="Times New Roman"/>
          <w:b w:val="0"/>
          <w:bCs w:val="0"/>
          <w:color w:val="333333"/>
          <w:sz w:val="32"/>
          <w:szCs w:val="32"/>
          <w:lang w:eastAsia="zh-CN"/>
        </w:rPr>
        <w:t>经费</w:t>
      </w:r>
      <w:r>
        <w:rPr>
          <w:rFonts w:hint="eastAsia" w:ascii="仿宋" w:hAnsi="仿宋" w:eastAsia="仿宋"/>
          <w:color w:val="auto"/>
          <w:sz w:val="32"/>
          <w:szCs w:val="32"/>
        </w:rPr>
        <w:t>项目资金</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万元,用于专项商品和服务支出</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万元。主要用于：</w:t>
      </w:r>
      <w:r>
        <w:rPr>
          <w:rFonts w:ascii="仿宋" w:hAnsi="仿宋" w:eastAsia="仿宋"/>
          <w:color w:val="auto"/>
          <w:sz w:val="32"/>
          <w:szCs w:val="32"/>
        </w:rPr>
        <w:fldChar w:fldCharType="begin"/>
      </w:r>
      <w:r>
        <w:rPr>
          <w:rFonts w:ascii="仿宋" w:hAnsi="仿宋" w:eastAsia="仿宋"/>
          <w:color w:val="auto"/>
          <w:sz w:val="32"/>
          <w:szCs w:val="32"/>
        </w:rPr>
        <w:instrText xml:space="preserve"> </w:instrText>
      </w:r>
      <w:r>
        <w:rPr>
          <w:rFonts w:hint="eastAsia" w:ascii="仿宋" w:hAnsi="仿宋" w:eastAsia="仿宋"/>
          <w:color w:val="auto"/>
          <w:sz w:val="32"/>
          <w:szCs w:val="32"/>
        </w:rPr>
        <w:instrText xml:space="preserve">eq \o\ac(○,</w:instrText>
      </w:r>
      <w:r>
        <w:rPr>
          <w:rFonts w:hint="eastAsia" w:ascii="仿宋" w:hAnsi="仿宋" w:eastAsia="仿宋"/>
          <w:color w:val="auto"/>
          <w:position w:val="4"/>
          <w:sz w:val="22"/>
          <w:szCs w:val="32"/>
        </w:rPr>
        <w:instrText xml:space="preserve">1</w:instrText>
      </w:r>
      <w:r>
        <w:rPr>
          <w:rFonts w:hint="eastAsia" w:ascii="仿宋" w:hAnsi="仿宋" w:eastAsia="仿宋"/>
          <w:color w:val="auto"/>
          <w:sz w:val="32"/>
          <w:szCs w:val="32"/>
        </w:rPr>
        <w:instrText xml:space="preserve">)</w:instrText>
      </w:r>
      <w:r>
        <w:rPr>
          <w:rFonts w:ascii="仿宋" w:hAnsi="仿宋" w:eastAsia="仿宋"/>
          <w:color w:val="auto"/>
          <w:sz w:val="32"/>
          <w:szCs w:val="32"/>
        </w:rPr>
        <w:fldChar w:fldCharType="end"/>
      </w:r>
      <w:r>
        <w:rPr>
          <w:rFonts w:hint="eastAsia" w:ascii="仿宋" w:hAnsi="仿宋" w:eastAsia="仿宋"/>
          <w:color w:val="auto"/>
          <w:sz w:val="32"/>
          <w:szCs w:val="32"/>
          <w:lang w:eastAsia="zh-CN"/>
        </w:rPr>
        <w:t>技术咨询费</w:t>
      </w:r>
      <w:r>
        <w:rPr>
          <w:rFonts w:hint="eastAsia" w:ascii="仿宋" w:hAnsi="仿宋" w:eastAsia="仿宋"/>
          <w:color w:val="auto"/>
          <w:sz w:val="32"/>
          <w:szCs w:val="32"/>
          <w:lang w:val="en-US" w:eastAsia="zh-CN"/>
        </w:rPr>
        <w:t>28万</w:t>
      </w:r>
      <w:r>
        <w:rPr>
          <w:rFonts w:hint="eastAsia" w:ascii="仿宋" w:hAnsi="仿宋" w:eastAsia="仿宋"/>
          <w:color w:val="auto"/>
          <w:sz w:val="32"/>
          <w:szCs w:val="32"/>
        </w:rPr>
        <w:t>元；</w:t>
      </w:r>
      <w:r>
        <w:rPr>
          <w:rFonts w:ascii="仿宋" w:hAnsi="仿宋" w:eastAsia="仿宋"/>
          <w:color w:val="auto"/>
          <w:sz w:val="32"/>
          <w:szCs w:val="32"/>
        </w:rPr>
        <w:fldChar w:fldCharType="begin"/>
      </w:r>
      <w:r>
        <w:rPr>
          <w:rFonts w:ascii="仿宋" w:hAnsi="仿宋" w:eastAsia="仿宋"/>
          <w:color w:val="auto"/>
          <w:sz w:val="32"/>
          <w:szCs w:val="32"/>
        </w:rPr>
        <w:instrText xml:space="preserve"> </w:instrText>
      </w:r>
      <w:r>
        <w:rPr>
          <w:rFonts w:hint="eastAsia" w:ascii="仿宋" w:hAnsi="仿宋" w:eastAsia="仿宋"/>
          <w:color w:val="auto"/>
          <w:sz w:val="32"/>
          <w:szCs w:val="32"/>
        </w:rPr>
        <w:instrText xml:space="preserve">eq \o\ac(○,</w:instrText>
      </w:r>
      <w:r>
        <w:rPr>
          <w:rFonts w:hint="eastAsia" w:ascii="仿宋" w:hAnsi="仿宋" w:eastAsia="仿宋"/>
          <w:color w:val="auto"/>
          <w:position w:val="4"/>
          <w:sz w:val="22"/>
          <w:szCs w:val="32"/>
        </w:rPr>
        <w:instrText xml:space="preserve">2</w:instrText>
      </w:r>
      <w:r>
        <w:rPr>
          <w:rFonts w:hint="eastAsia" w:ascii="仿宋" w:hAnsi="仿宋" w:eastAsia="仿宋"/>
          <w:color w:val="auto"/>
          <w:sz w:val="32"/>
          <w:szCs w:val="32"/>
        </w:rPr>
        <w:instrText xml:space="preserve">)</w:instrText>
      </w:r>
      <w:r>
        <w:rPr>
          <w:rFonts w:ascii="仿宋" w:hAnsi="仿宋" w:eastAsia="仿宋"/>
          <w:color w:val="auto"/>
          <w:sz w:val="32"/>
          <w:szCs w:val="32"/>
        </w:rPr>
        <w:fldChar w:fldCharType="end"/>
      </w:r>
      <w:r>
        <w:rPr>
          <w:rFonts w:hint="eastAsia" w:ascii="仿宋" w:hAnsi="仿宋" w:eastAsia="仿宋"/>
          <w:color w:val="auto"/>
          <w:sz w:val="32"/>
          <w:szCs w:val="32"/>
          <w:lang w:eastAsia="zh-CN"/>
        </w:rPr>
        <w:t>差旅费用</w:t>
      </w:r>
      <w:r>
        <w:rPr>
          <w:rFonts w:hint="eastAsia" w:ascii="仿宋" w:hAnsi="仿宋" w:eastAsia="仿宋"/>
          <w:color w:val="auto"/>
          <w:sz w:val="32"/>
          <w:szCs w:val="32"/>
          <w:lang w:val="en-US" w:eastAsia="zh-CN"/>
        </w:rPr>
        <w:t>19</w:t>
      </w:r>
      <w:r>
        <w:rPr>
          <w:rFonts w:hint="eastAsia" w:ascii="仿宋" w:hAnsi="仿宋" w:eastAsia="仿宋"/>
          <w:color w:val="auto"/>
          <w:sz w:val="32"/>
          <w:szCs w:val="32"/>
        </w:rPr>
        <w:t>万元；</w:t>
      </w:r>
      <w:r>
        <w:rPr>
          <w:rFonts w:ascii="仿宋" w:hAnsi="仿宋" w:eastAsia="仿宋"/>
          <w:color w:val="auto"/>
          <w:sz w:val="32"/>
          <w:szCs w:val="32"/>
        </w:rPr>
        <w:fldChar w:fldCharType="begin"/>
      </w:r>
      <w:r>
        <w:rPr>
          <w:rFonts w:ascii="仿宋" w:hAnsi="仿宋" w:eastAsia="仿宋"/>
          <w:color w:val="auto"/>
          <w:sz w:val="32"/>
          <w:szCs w:val="32"/>
        </w:rPr>
        <w:instrText xml:space="preserve"> </w:instrText>
      </w:r>
      <w:r>
        <w:rPr>
          <w:rFonts w:hint="eastAsia" w:ascii="仿宋" w:hAnsi="仿宋" w:eastAsia="仿宋"/>
          <w:color w:val="auto"/>
          <w:sz w:val="32"/>
          <w:szCs w:val="32"/>
        </w:rPr>
        <w:instrText xml:space="preserve">eq \o\ac(○,</w:instrText>
      </w:r>
      <w:r>
        <w:rPr>
          <w:rFonts w:hint="eastAsia" w:ascii="仿宋" w:hAnsi="仿宋" w:eastAsia="仿宋"/>
          <w:color w:val="auto"/>
          <w:position w:val="4"/>
          <w:sz w:val="22"/>
          <w:szCs w:val="32"/>
        </w:rPr>
        <w:instrText xml:space="preserve">3</w:instrText>
      </w:r>
      <w:r>
        <w:rPr>
          <w:rFonts w:hint="eastAsia" w:ascii="仿宋" w:hAnsi="仿宋" w:eastAsia="仿宋"/>
          <w:color w:val="auto"/>
          <w:sz w:val="32"/>
          <w:szCs w:val="32"/>
        </w:rPr>
        <w:instrText xml:space="preserve">)</w:instrText>
      </w:r>
      <w:r>
        <w:rPr>
          <w:rFonts w:ascii="仿宋" w:hAnsi="仿宋" w:eastAsia="仿宋"/>
          <w:color w:val="auto"/>
          <w:sz w:val="32"/>
          <w:szCs w:val="32"/>
        </w:rPr>
        <w:fldChar w:fldCharType="end"/>
      </w:r>
      <w:r>
        <w:rPr>
          <w:rFonts w:hint="eastAsia" w:ascii="仿宋" w:hAnsi="仿宋" w:eastAsia="仿宋"/>
          <w:color w:val="auto"/>
          <w:sz w:val="32"/>
          <w:szCs w:val="32"/>
          <w:lang w:eastAsia="zh-CN"/>
        </w:rPr>
        <w:t>广告宣传制作</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万元；</w:t>
      </w:r>
      <w:r>
        <w:rPr>
          <w:rFonts w:ascii="仿宋" w:hAnsi="仿宋" w:eastAsia="仿宋"/>
          <w:color w:val="auto"/>
          <w:sz w:val="32"/>
          <w:szCs w:val="32"/>
        </w:rPr>
        <w:fldChar w:fldCharType="begin"/>
      </w:r>
      <w:r>
        <w:rPr>
          <w:rFonts w:ascii="仿宋" w:hAnsi="仿宋" w:eastAsia="仿宋"/>
          <w:color w:val="auto"/>
          <w:sz w:val="32"/>
          <w:szCs w:val="32"/>
        </w:rPr>
        <w:instrText xml:space="preserve"> </w:instrText>
      </w:r>
      <w:r>
        <w:rPr>
          <w:rFonts w:hint="eastAsia" w:ascii="仿宋" w:hAnsi="仿宋" w:eastAsia="仿宋"/>
          <w:color w:val="auto"/>
          <w:sz w:val="32"/>
          <w:szCs w:val="32"/>
        </w:rPr>
        <w:instrText xml:space="preserve">eq \o\ac(○,</w:instrText>
      </w:r>
      <w:r>
        <w:rPr>
          <w:rFonts w:hint="eastAsia" w:ascii="仿宋" w:hAnsi="仿宋" w:eastAsia="仿宋"/>
          <w:color w:val="auto"/>
          <w:position w:val="4"/>
          <w:sz w:val="22"/>
          <w:szCs w:val="32"/>
        </w:rPr>
        <w:instrText xml:space="preserve">4</w:instrText>
      </w:r>
      <w:r>
        <w:rPr>
          <w:rFonts w:hint="eastAsia" w:ascii="仿宋" w:hAnsi="仿宋" w:eastAsia="仿宋"/>
          <w:color w:val="auto"/>
          <w:sz w:val="32"/>
          <w:szCs w:val="32"/>
        </w:rPr>
        <w:instrText xml:space="preserve">)</w:instrText>
      </w:r>
      <w:r>
        <w:rPr>
          <w:rFonts w:ascii="仿宋" w:hAnsi="仿宋" w:eastAsia="仿宋"/>
          <w:color w:val="auto"/>
          <w:sz w:val="32"/>
          <w:szCs w:val="32"/>
        </w:rPr>
        <w:fldChar w:fldCharType="end"/>
      </w:r>
      <w:r>
        <w:rPr>
          <w:rFonts w:hint="eastAsia" w:ascii="仿宋" w:hAnsi="仿宋" w:eastAsia="仿宋"/>
          <w:color w:val="auto"/>
          <w:sz w:val="32"/>
          <w:szCs w:val="32"/>
          <w:lang w:eastAsia="zh-CN"/>
        </w:rPr>
        <w:t>租车费</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万元；</w:t>
      </w:r>
      <w:r>
        <w:rPr>
          <w:rFonts w:ascii="仿宋" w:hAnsi="仿宋" w:eastAsia="仿宋"/>
          <w:color w:val="auto"/>
          <w:sz w:val="32"/>
          <w:szCs w:val="32"/>
        </w:rPr>
        <w:fldChar w:fldCharType="begin"/>
      </w:r>
      <w:r>
        <w:rPr>
          <w:rFonts w:ascii="仿宋" w:hAnsi="仿宋" w:eastAsia="仿宋"/>
          <w:color w:val="auto"/>
          <w:sz w:val="32"/>
          <w:szCs w:val="32"/>
        </w:rPr>
        <w:instrText xml:space="preserve"> </w:instrText>
      </w:r>
      <w:r>
        <w:rPr>
          <w:rFonts w:hint="eastAsia" w:ascii="仿宋" w:hAnsi="仿宋" w:eastAsia="仿宋"/>
          <w:color w:val="auto"/>
          <w:sz w:val="32"/>
          <w:szCs w:val="32"/>
        </w:rPr>
        <w:instrText xml:space="preserve">eq \o\ac(○,</w:instrText>
      </w:r>
      <w:r>
        <w:rPr>
          <w:rFonts w:hint="eastAsia" w:ascii="仿宋" w:hAnsi="仿宋" w:eastAsia="仿宋"/>
          <w:color w:val="auto"/>
          <w:position w:val="4"/>
          <w:sz w:val="22"/>
          <w:szCs w:val="32"/>
        </w:rPr>
        <w:instrText xml:space="preserve">5</w:instrText>
      </w:r>
      <w:r>
        <w:rPr>
          <w:rFonts w:hint="eastAsia" w:ascii="仿宋" w:hAnsi="仿宋" w:eastAsia="仿宋"/>
          <w:color w:val="auto"/>
          <w:sz w:val="32"/>
          <w:szCs w:val="32"/>
        </w:rPr>
        <w:instrText xml:space="preserve">)</w:instrText>
      </w:r>
      <w:r>
        <w:rPr>
          <w:rFonts w:ascii="仿宋" w:hAnsi="仿宋" w:eastAsia="仿宋"/>
          <w:color w:val="auto"/>
          <w:sz w:val="32"/>
          <w:szCs w:val="32"/>
        </w:rPr>
        <w:fldChar w:fldCharType="end"/>
      </w:r>
      <w:r>
        <w:rPr>
          <w:rFonts w:hint="eastAsia" w:ascii="仿宋" w:hAnsi="仿宋" w:eastAsia="仿宋"/>
          <w:color w:val="auto"/>
          <w:sz w:val="32"/>
          <w:szCs w:val="32"/>
        </w:rPr>
        <w:t>印刷费</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万元；</w:t>
      </w:r>
      <w:r>
        <w:rPr>
          <w:rFonts w:ascii="仿宋" w:hAnsi="仿宋" w:eastAsia="仿宋"/>
          <w:color w:val="auto"/>
          <w:sz w:val="32"/>
          <w:szCs w:val="32"/>
        </w:rPr>
        <w:fldChar w:fldCharType="begin"/>
      </w:r>
      <w:r>
        <w:rPr>
          <w:rFonts w:ascii="仿宋" w:hAnsi="仿宋" w:eastAsia="仿宋"/>
          <w:color w:val="auto"/>
          <w:sz w:val="32"/>
          <w:szCs w:val="32"/>
        </w:rPr>
        <w:instrText xml:space="preserve"> </w:instrText>
      </w:r>
      <w:r>
        <w:rPr>
          <w:rFonts w:hint="eastAsia" w:ascii="仿宋" w:hAnsi="仿宋" w:eastAsia="仿宋"/>
          <w:color w:val="auto"/>
          <w:sz w:val="32"/>
          <w:szCs w:val="32"/>
        </w:rPr>
        <w:instrText xml:space="preserve">eq \o\ac(○,</w:instrText>
      </w:r>
      <w:r>
        <w:rPr>
          <w:rFonts w:hint="eastAsia" w:ascii="仿宋" w:hAnsi="仿宋" w:eastAsia="仿宋"/>
          <w:color w:val="auto"/>
          <w:position w:val="4"/>
          <w:sz w:val="22"/>
          <w:szCs w:val="32"/>
        </w:rPr>
        <w:instrText xml:space="preserve">6</w:instrText>
      </w:r>
      <w:r>
        <w:rPr>
          <w:rFonts w:hint="eastAsia" w:ascii="仿宋" w:hAnsi="仿宋" w:eastAsia="仿宋"/>
          <w:color w:val="auto"/>
          <w:sz w:val="32"/>
          <w:szCs w:val="32"/>
        </w:rPr>
        <w:instrText xml:space="preserve">)</w:instrText>
      </w:r>
      <w:r>
        <w:rPr>
          <w:rFonts w:ascii="仿宋" w:hAnsi="仿宋" w:eastAsia="仿宋"/>
          <w:color w:val="auto"/>
          <w:sz w:val="32"/>
          <w:szCs w:val="32"/>
        </w:rPr>
        <w:fldChar w:fldCharType="end"/>
      </w:r>
      <w:r>
        <w:rPr>
          <w:rFonts w:hint="eastAsia" w:ascii="仿宋" w:hAnsi="仿宋" w:eastAsia="仿宋"/>
          <w:color w:val="auto"/>
          <w:sz w:val="32"/>
          <w:szCs w:val="32"/>
          <w:lang w:eastAsia="zh-CN"/>
        </w:rPr>
        <w:t>办公费</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万元；</w:t>
      </w:r>
      <w:r>
        <w:rPr>
          <w:rFonts w:ascii="仿宋" w:hAnsi="仿宋" w:eastAsia="仿宋"/>
          <w:color w:val="auto"/>
          <w:sz w:val="32"/>
          <w:szCs w:val="32"/>
        </w:rPr>
        <w:fldChar w:fldCharType="begin"/>
      </w:r>
      <w:r>
        <w:rPr>
          <w:rFonts w:ascii="仿宋" w:hAnsi="仿宋" w:eastAsia="仿宋"/>
          <w:color w:val="auto"/>
          <w:sz w:val="32"/>
          <w:szCs w:val="32"/>
        </w:rPr>
        <w:instrText xml:space="preserve"> </w:instrText>
      </w:r>
      <w:r>
        <w:rPr>
          <w:rFonts w:hint="eastAsia" w:ascii="仿宋" w:hAnsi="仿宋" w:eastAsia="仿宋"/>
          <w:color w:val="auto"/>
          <w:sz w:val="32"/>
          <w:szCs w:val="32"/>
        </w:rPr>
        <w:instrText xml:space="preserve">eq \o\ac(○,</w:instrText>
      </w:r>
      <w:r>
        <w:rPr>
          <w:rFonts w:hint="eastAsia" w:ascii="仿宋" w:hAnsi="仿宋" w:eastAsia="仿宋"/>
          <w:color w:val="auto"/>
          <w:position w:val="4"/>
          <w:sz w:val="22"/>
          <w:szCs w:val="32"/>
        </w:rPr>
        <w:instrText xml:space="preserve">7</w:instrText>
      </w:r>
      <w:r>
        <w:rPr>
          <w:rFonts w:hint="eastAsia" w:ascii="仿宋" w:hAnsi="仿宋" w:eastAsia="仿宋"/>
          <w:color w:val="auto"/>
          <w:sz w:val="32"/>
          <w:szCs w:val="32"/>
        </w:rPr>
        <w:instrText xml:space="preserve">)</w:instrText>
      </w:r>
      <w:r>
        <w:rPr>
          <w:rFonts w:ascii="仿宋" w:hAnsi="仿宋" w:eastAsia="仿宋"/>
          <w:color w:val="auto"/>
          <w:sz w:val="32"/>
          <w:szCs w:val="32"/>
        </w:rPr>
        <w:fldChar w:fldCharType="end"/>
      </w:r>
      <w:r>
        <w:rPr>
          <w:rFonts w:hint="eastAsia" w:ascii="仿宋" w:hAnsi="仿宋" w:eastAsia="仿宋"/>
          <w:color w:val="auto"/>
          <w:sz w:val="32"/>
          <w:szCs w:val="32"/>
          <w:lang w:eastAsia="zh-CN"/>
        </w:rPr>
        <w:t>其他打印资料费</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万元。</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21"/>
          <w:szCs w:val="21"/>
        </w:rPr>
      </w:pPr>
      <w:r>
        <w:rPr>
          <w:rFonts w:hint="eastAsia" w:ascii="仿宋" w:hAnsi="仿宋" w:eastAsia="仿宋" w:cs="Times New Roman"/>
          <w:color w:val="auto"/>
          <w:sz w:val="32"/>
          <w:szCs w:val="32"/>
        </w:rPr>
        <w:t>3、项目资金管理情况。所有拔入到县交通运输局的专</w:t>
      </w:r>
      <w:r>
        <w:rPr>
          <w:rFonts w:hint="eastAsia" w:ascii="仿宋" w:hAnsi="仿宋" w:eastAsia="仿宋" w:cs="Times New Roman"/>
          <w:color w:val="333333"/>
          <w:sz w:val="32"/>
          <w:szCs w:val="32"/>
        </w:rPr>
        <w:t>项资金均拔入到我局在溆浦县国库集中支付核算中心所设立的项目专账，实行专账管理。项目核算按照财政部年颁发的《基本建设财务管理规定》及相应的规定进行核算，财务资料按要求保管。</w:t>
      </w:r>
    </w:p>
    <w:p>
      <w:pPr>
        <w:pStyle w:val="5"/>
        <w:shd w:val="clear" w:color="auto" w:fill="FFFFFF"/>
        <w:spacing w:before="0" w:beforeAutospacing="0" w:after="0" w:afterAutospacing="0" w:line="580" w:lineRule="atLeast"/>
        <w:ind w:firstLine="643" w:firstLineChars="200"/>
        <w:rPr>
          <w:rFonts w:ascii="仿宋" w:hAnsi="仿宋" w:eastAsia="仿宋" w:cs="Times New Roman"/>
          <w:b/>
          <w:color w:val="333333"/>
          <w:sz w:val="32"/>
          <w:szCs w:val="32"/>
        </w:rPr>
      </w:pPr>
      <w:r>
        <w:rPr>
          <w:rFonts w:hint="eastAsia" w:ascii="仿宋" w:hAnsi="仿宋" w:eastAsia="仿宋" w:cs="Times New Roman"/>
          <w:b/>
          <w:color w:val="333333"/>
          <w:sz w:val="32"/>
          <w:szCs w:val="32"/>
        </w:rPr>
        <w:t>（二）项目实施情况</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r>
        <w:rPr>
          <w:rFonts w:hint="eastAsia" w:ascii="仿宋" w:hAnsi="仿宋" w:eastAsia="仿宋" w:cs="Times New Roman"/>
          <w:color w:val="333333"/>
          <w:sz w:val="32"/>
          <w:szCs w:val="32"/>
        </w:rPr>
        <w:t>通过沿线地方党委、政府、人大代表、我局及社会各界的不懈努力与积极争取，溆洞高速公路于2016年5月4日省政府第75次常务会议决定调整纳入省高速公路网规划，目前已委托</w:t>
      </w:r>
      <w:r>
        <w:rPr>
          <w:rFonts w:hint="eastAsia" w:ascii="仿宋" w:hAnsi="仿宋" w:eastAsia="仿宋" w:cs="Times New Roman"/>
          <w:color w:val="333333"/>
          <w:sz w:val="32"/>
          <w:szCs w:val="32"/>
          <w:lang w:val="en-US" w:eastAsia="zh-CN"/>
        </w:rPr>
        <w:t>省交通科学研究院及</w:t>
      </w:r>
      <w:r>
        <w:rPr>
          <w:rFonts w:hint="eastAsia" w:ascii="仿宋" w:hAnsi="仿宋" w:eastAsia="仿宋" w:cs="Times New Roman"/>
          <w:color w:val="333333"/>
          <w:sz w:val="32"/>
          <w:szCs w:val="32"/>
        </w:rPr>
        <w:t>省交通规划勘测设计院开展</w:t>
      </w:r>
      <w:r>
        <w:rPr>
          <w:rFonts w:hint="eastAsia" w:ascii="仿宋" w:hAnsi="仿宋" w:eastAsia="仿宋" w:cs="Times New Roman"/>
          <w:color w:val="333333"/>
          <w:sz w:val="32"/>
          <w:szCs w:val="32"/>
          <w:lang w:eastAsia="zh-CN"/>
        </w:rPr>
        <w:t>安溆、</w:t>
      </w:r>
      <w:r>
        <w:rPr>
          <w:rFonts w:hint="eastAsia" w:ascii="仿宋" w:hAnsi="仿宋" w:eastAsia="仿宋" w:cs="Times New Roman"/>
          <w:color w:val="333333"/>
          <w:sz w:val="32"/>
          <w:szCs w:val="32"/>
        </w:rPr>
        <w:t>溆洞高速，完成了项目</w:t>
      </w:r>
      <w:r>
        <w:rPr>
          <w:rFonts w:hint="eastAsia" w:ascii="仿宋" w:hAnsi="仿宋" w:eastAsia="仿宋" w:cs="Times New Roman"/>
          <w:color w:val="333333"/>
          <w:sz w:val="32"/>
          <w:szCs w:val="32"/>
          <w:lang w:val="en-US" w:eastAsia="zh-CN"/>
        </w:rPr>
        <w:t>工</w:t>
      </w:r>
      <w:r>
        <w:rPr>
          <w:rFonts w:hint="eastAsia" w:ascii="仿宋" w:hAnsi="仿宋" w:eastAsia="仿宋" w:cs="Times New Roman"/>
          <w:color w:val="333333"/>
          <w:sz w:val="32"/>
          <w:szCs w:val="32"/>
        </w:rPr>
        <w:t>可</w:t>
      </w:r>
      <w:r>
        <w:rPr>
          <w:rFonts w:hint="eastAsia" w:ascii="仿宋" w:hAnsi="仿宋" w:eastAsia="仿宋" w:cs="Times New Roman"/>
          <w:color w:val="333333"/>
          <w:sz w:val="32"/>
          <w:szCs w:val="32"/>
          <w:lang w:val="en-US" w:eastAsia="zh-CN"/>
        </w:rPr>
        <w:t>现场调研阶段</w:t>
      </w:r>
      <w:r>
        <w:rPr>
          <w:rFonts w:hint="eastAsia" w:ascii="仿宋" w:hAnsi="仿宋" w:eastAsia="仿宋" w:cs="Times New Roman"/>
          <w:color w:val="333333"/>
          <w:sz w:val="32"/>
          <w:szCs w:val="32"/>
        </w:rPr>
        <w:t>。</w:t>
      </w:r>
    </w:p>
    <w:p>
      <w:pPr>
        <w:pStyle w:val="5"/>
        <w:shd w:val="clear" w:color="auto" w:fill="FFFFFF"/>
        <w:spacing w:before="0" w:beforeAutospacing="0" w:after="0" w:afterAutospacing="0" w:line="580" w:lineRule="atLeast"/>
        <w:ind w:firstLine="643" w:firstLineChars="200"/>
        <w:rPr>
          <w:rFonts w:ascii="仿宋" w:hAnsi="仿宋" w:eastAsia="仿宋" w:cs="Times New Roman"/>
          <w:color w:val="333333"/>
          <w:sz w:val="21"/>
          <w:szCs w:val="21"/>
        </w:rPr>
      </w:pPr>
      <w:r>
        <w:rPr>
          <w:rFonts w:hint="eastAsia" w:ascii="仿宋" w:hAnsi="仿宋" w:eastAsia="仿宋" w:cs="Times New Roman"/>
          <w:b/>
          <w:bCs/>
          <w:color w:val="333333"/>
          <w:sz w:val="32"/>
          <w:szCs w:val="32"/>
          <w:lang w:eastAsia="zh-CN"/>
        </w:rPr>
        <w:t>（</w:t>
      </w:r>
      <w:r>
        <w:rPr>
          <w:rFonts w:hint="eastAsia" w:ascii="仿宋" w:hAnsi="仿宋" w:eastAsia="仿宋" w:cs="Times New Roman"/>
          <w:b/>
          <w:bCs/>
          <w:color w:val="333333"/>
          <w:sz w:val="32"/>
          <w:szCs w:val="32"/>
        </w:rPr>
        <w:t>三</w:t>
      </w:r>
      <w:r>
        <w:rPr>
          <w:rFonts w:hint="eastAsia" w:ascii="仿宋" w:hAnsi="仿宋" w:eastAsia="仿宋" w:cs="Times New Roman"/>
          <w:b/>
          <w:bCs/>
          <w:color w:val="333333"/>
          <w:sz w:val="32"/>
          <w:szCs w:val="32"/>
          <w:lang w:eastAsia="zh-CN"/>
        </w:rPr>
        <w:t>）</w:t>
      </w:r>
      <w:r>
        <w:rPr>
          <w:rFonts w:hint="eastAsia" w:ascii="仿宋" w:hAnsi="仿宋" w:eastAsia="仿宋" w:cs="楷体_GB2312"/>
          <w:b/>
          <w:bCs/>
          <w:sz w:val="32"/>
          <w:szCs w:val="32"/>
        </w:rPr>
        <w:t>项目绩效情况分析</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r>
        <w:rPr>
          <w:rFonts w:hint="eastAsia" w:ascii="仿宋" w:hAnsi="仿宋" w:eastAsia="仿宋" w:cs="Times New Roman"/>
          <w:color w:val="333333"/>
          <w:sz w:val="32"/>
          <w:szCs w:val="32"/>
        </w:rPr>
        <w:t>1、有利于全面落实省委“一极两带”发展战略。省委十届十五次全委(扩大)会议提出的“一核三极四带多点”战略，并把怀化定位为“一极两带”重要发展板块，即辐射大西南、对接成渝城市群的新增长极和沪昆高铁经济带、张吉怀精品生态文化旅游经济带。而溆洞高速公路项目的区域位置正处在湖南与大西南、成渝城市群及沪昆高铁经济带上，是“一极两带”发展战略中的重要过渡区和承接点。溆洞高速的动工修建，将有效打通这一区域的对外通道，彻底扭转“物资运不出，资金进不来”的被动局面，从而实现资源、资金、人才、技术、信息的大流动大流通，对落实省委“一极两带”战略有着十分重要的意义。</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r>
        <w:rPr>
          <w:rFonts w:hint="eastAsia" w:ascii="仿宋" w:hAnsi="仿宋" w:eastAsia="仿宋" w:cs="Times New Roman"/>
          <w:color w:val="333333"/>
          <w:sz w:val="32"/>
          <w:szCs w:val="32"/>
        </w:rPr>
        <w:t>2、有利于推动武陵山片区区域发展、脱贫攻坚及国防事业。溆洞高速是国家发改委“十二</w:t>
      </w:r>
      <w:r>
        <w:rPr>
          <w:rFonts w:hint="eastAsia" w:ascii="仿宋" w:hAnsi="仿宋" w:eastAsia="仿宋_GB2312"/>
          <w:color w:val="333333"/>
          <w:sz w:val="32"/>
          <w:szCs w:val="32"/>
        </w:rPr>
        <w:t>•</w:t>
      </w:r>
      <w:r>
        <w:rPr>
          <w:rFonts w:hint="eastAsia" w:ascii="仿宋" w:hAnsi="仿宋" w:eastAsia="仿宋" w:cs="仿宋_GB2312"/>
          <w:color w:val="333333"/>
          <w:sz w:val="32"/>
          <w:szCs w:val="32"/>
        </w:rPr>
        <w:t>五”武陵山经济协作区要求实施的主要项目之一，也是《武陵山片区区域发展与扶贫攻坚规划</w:t>
      </w:r>
      <w:r>
        <w:rPr>
          <w:rFonts w:hint="eastAsia" w:ascii="仿宋" w:hAnsi="仿宋" w:eastAsia="仿宋" w:cs="Times New Roman"/>
          <w:color w:val="333333"/>
          <w:sz w:val="32"/>
          <w:szCs w:val="32"/>
        </w:rPr>
        <w:t>(2011-2020)》重点建设项目之一。怀化、邵阳等地都为军事重地，溆洞高速公路的建设能满足现代军事灵活、机动、迅速、快捷的需要，能确保沪昆高速公路雪峰山隧道出现应急事态时，实现东西向高速公路通行方式的迅速转换分流，充分发挥路网的优势。对于畅通战备物资运输，提升战备动员能力具有十分重要的作用。</w:t>
      </w:r>
    </w:p>
    <w:p>
      <w:pPr>
        <w:pStyle w:val="5"/>
        <w:shd w:val="clear" w:color="auto" w:fill="FFFFFF"/>
        <w:spacing w:before="0" w:beforeAutospacing="0" w:after="0" w:afterAutospacing="0" w:line="580" w:lineRule="atLeast"/>
        <w:ind w:firstLine="640" w:firstLineChars="200"/>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3、有利于完善全省高速路网结构和综合交通运输体系的形成。溆洞高速通过多方勘察和论证，工程量小，造价较低，建设成本较省，投资效益很好。建成后将与邵怀高速、娄怀高速以及洞新高速等线路形成合理衔接，并与怀化、张家界、娄底、邵阳等地市现有沪昆电气化复线、沪昆高速公路、沪昆客专、娄怀高速等路网实现最有效连接，进一步增强区域联系，带动经济发展。且该途经溆浦北斗溪，与沪昆高铁溆浦南站连接，便于高速高铁无缝换乘，形成完备的区域交通体系，将为沅陵、洞口、溆浦、绥宁、武冈、沅陵、辰溪等县市近700万人乘坐高铁提供便利。</w:t>
      </w:r>
    </w:p>
    <w:p>
      <w:pPr>
        <w:pStyle w:val="5"/>
        <w:numPr>
          <w:ilvl w:val="0"/>
          <w:numId w:val="1"/>
        </w:numPr>
        <w:shd w:val="clear" w:color="auto" w:fill="FFFFFF"/>
        <w:spacing w:before="0" w:beforeAutospacing="0" w:after="0" w:afterAutospacing="0" w:line="580" w:lineRule="atLeast"/>
        <w:ind w:firstLine="643" w:firstLineChars="200"/>
        <w:rPr>
          <w:rFonts w:hint="eastAsia" w:ascii="仿宋" w:hAnsi="仿宋" w:eastAsia="仿宋" w:cs="仿宋"/>
          <w:b w:val="0"/>
          <w:bCs w:val="0"/>
          <w:color w:val="333333"/>
          <w:sz w:val="32"/>
          <w:szCs w:val="32"/>
          <w:lang w:val="en-US" w:eastAsia="zh-CN"/>
        </w:rPr>
      </w:pPr>
      <w:r>
        <w:rPr>
          <w:rFonts w:hint="eastAsia" w:ascii="仿宋" w:hAnsi="仿宋" w:eastAsia="仿宋" w:cs="Times New Roman"/>
          <w:b/>
          <w:bCs/>
          <w:color w:val="333333"/>
          <w:sz w:val="32"/>
          <w:szCs w:val="32"/>
          <w:lang w:val="en-US" w:eastAsia="zh-CN"/>
        </w:rPr>
        <w:t>项目后续工作计划</w:t>
      </w:r>
    </w:p>
    <w:p>
      <w:pPr>
        <w:pStyle w:val="5"/>
        <w:numPr>
          <w:ilvl w:val="0"/>
          <w:numId w:val="0"/>
        </w:numPr>
        <w:shd w:val="clear" w:color="auto" w:fill="FFFFFF"/>
        <w:spacing w:before="0" w:beforeAutospacing="0" w:after="0" w:afterAutospacing="0" w:line="580" w:lineRule="atLeast"/>
        <w:ind w:firstLine="640" w:firstLineChars="200"/>
        <w:rPr>
          <w:rFonts w:hint="eastAsia" w:ascii="仿宋" w:hAnsi="仿宋" w:eastAsia="仿宋" w:cs="仿宋"/>
          <w:b w:val="0"/>
          <w:bCs w:val="0"/>
          <w:color w:val="333333"/>
          <w:sz w:val="32"/>
          <w:szCs w:val="32"/>
          <w:lang w:val="en-US" w:eastAsia="zh-CN"/>
        </w:rPr>
      </w:pPr>
      <w:r>
        <w:rPr>
          <w:rFonts w:hint="eastAsia" w:ascii="仿宋" w:hAnsi="仿宋" w:eastAsia="仿宋" w:cs="宋体"/>
          <w:color w:val="333333"/>
          <w:kern w:val="0"/>
          <w:sz w:val="32"/>
          <w:szCs w:val="32"/>
          <w:lang w:eastAsia="zh-CN"/>
        </w:rPr>
        <w:t>继续跟踪</w:t>
      </w:r>
      <w:r>
        <w:rPr>
          <w:rFonts w:hint="eastAsia" w:ascii="仿宋" w:hAnsi="仿宋" w:eastAsia="仿宋" w:cs="Times New Roman"/>
          <w:b w:val="0"/>
          <w:bCs w:val="0"/>
          <w:color w:val="333333"/>
          <w:sz w:val="32"/>
          <w:szCs w:val="32"/>
          <w:lang w:eastAsia="zh-CN"/>
        </w:rPr>
        <w:t>安</w:t>
      </w:r>
      <w:r>
        <w:rPr>
          <w:rFonts w:hint="eastAsia" w:ascii="仿宋" w:hAnsi="仿宋" w:eastAsia="仿宋" w:cs="Times New Roman"/>
          <w:b w:val="0"/>
          <w:bCs w:val="0"/>
          <w:color w:val="333333"/>
          <w:sz w:val="32"/>
          <w:szCs w:val="32"/>
        </w:rPr>
        <w:t>溆</w:t>
      </w:r>
      <w:r>
        <w:rPr>
          <w:rFonts w:hint="eastAsia" w:ascii="仿宋" w:hAnsi="仿宋" w:eastAsia="仿宋" w:cs="Times New Roman"/>
          <w:b w:val="0"/>
          <w:bCs w:val="0"/>
          <w:color w:val="333333"/>
          <w:sz w:val="32"/>
          <w:szCs w:val="32"/>
          <w:lang w:eastAsia="zh-CN"/>
        </w:rPr>
        <w:t>、溆洞</w:t>
      </w:r>
      <w:r>
        <w:rPr>
          <w:rFonts w:hint="eastAsia" w:ascii="仿宋" w:hAnsi="仿宋" w:eastAsia="仿宋" w:cs="Times New Roman"/>
          <w:b w:val="0"/>
          <w:bCs w:val="0"/>
          <w:color w:val="333333"/>
          <w:sz w:val="32"/>
          <w:szCs w:val="32"/>
        </w:rPr>
        <w:t>高速</w:t>
      </w:r>
      <w:r>
        <w:rPr>
          <w:rFonts w:hint="eastAsia" w:ascii="仿宋" w:hAnsi="仿宋" w:eastAsia="仿宋" w:cs="Times New Roman"/>
          <w:b w:val="0"/>
          <w:bCs w:val="0"/>
          <w:color w:val="333333"/>
          <w:sz w:val="32"/>
          <w:szCs w:val="32"/>
          <w:lang w:eastAsia="zh-CN"/>
        </w:rPr>
        <w:t>前期工作经费的拨付情况，</w:t>
      </w:r>
      <w:r>
        <w:rPr>
          <w:rFonts w:hint="eastAsia" w:ascii="仿宋" w:hAnsi="仿宋" w:eastAsia="仿宋" w:cs="Times New Roman"/>
          <w:color w:val="333333"/>
          <w:sz w:val="32"/>
          <w:szCs w:val="32"/>
        </w:rPr>
        <w:t>严格资金拨付手续，按要求实行拨款</w:t>
      </w:r>
      <w:r>
        <w:rPr>
          <w:rFonts w:hint="eastAsia" w:ascii="仿宋" w:hAnsi="仿宋" w:eastAsia="仿宋" w:cs="Times New Roman"/>
          <w:color w:val="333333"/>
          <w:sz w:val="32"/>
          <w:szCs w:val="32"/>
          <w:lang w:eastAsia="zh-CN"/>
        </w:rPr>
        <w:t>，</w:t>
      </w:r>
      <w:r>
        <w:rPr>
          <w:rFonts w:hint="eastAsia" w:ascii="仿宋" w:hAnsi="仿宋" w:eastAsia="仿宋" w:cs="Times New Roman"/>
          <w:color w:val="333333"/>
          <w:sz w:val="32"/>
          <w:szCs w:val="32"/>
        </w:rPr>
        <w:t>力争项目早日落地开工建设</w:t>
      </w:r>
      <w:r>
        <w:rPr>
          <w:rFonts w:hint="eastAsia" w:ascii="仿宋" w:hAnsi="仿宋" w:eastAsia="仿宋" w:cs="仿宋"/>
          <w:b w:val="0"/>
          <w:bCs w:val="0"/>
          <w:color w:val="333333"/>
          <w:sz w:val="32"/>
          <w:szCs w:val="32"/>
          <w:lang w:val="en-US" w:eastAsia="zh-CN"/>
        </w:rPr>
        <w:t>。</w:t>
      </w:r>
    </w:p>
    <w:p>
      <w:pPr>
        <w:pStyle w:val="5"/>
        <w:shd w:val="clear" w:color="auto" w:fill="FFFFFF"/>
        <w:spacing w:before="0" w:beforeAutospacing="0" w:after="0" w:afterAutospacing="0" w:line="580" w:lineRule="atLeast"/>
        <w:ind w:firstLine="643" w:firstLineChars="200"/>
        <w:rPr>
          <w:rFonts w:ascii="仿宋" w:hAnsi="仿宋" w:eastAsia="仿宋" w:cs="Times New Roman"/>
          <w:b/>
          <w:bCs/>
          <w:color w:val="333333"/>
          <w:sz w:val="32"/>
          <w:szCs w:val="32"/>
        </w:rPr>
      </w:pPr>
      <w:r>
        <w:rPr>
          <w:rFonts w:hint="eastAsia" w:ascii="仿宋" w:hAnsi="仿宋" w:eastAsia="仿宋" w:cs="Times New Roman"/>
          <w:b/>
          <w:bCs/>
          <w:color w:val="333333"/>
          <w:sz w:val="32"/>
          <w:szCs w:val="32"/>
        </w:rPr>
        <w:t>四、评价情况及评价结论</w:t>
      </w:r>
    </w:p>
    <w:p>
      <w:pPr>
        <w:shd w:val="clear" w:color="auto" w:fill="FFFFFF"/>
        <w:spacing w:line="580" w:lineRule="exact"/>
        <w:ind w:firstLine="640" w:firstLineChars="200"/>
        <w:rPr>
          <w:rFonts w:ascii="仿宋" w:hAnsi="仿宋" w:eastAsia="仿宋" w:cs="宋体"/>
          <w:color w:val="000000"/>
          <w:kern w:val="0"/>
          <w:sz w:val="32"/>
          <w:szCs w:val="32"/>
        </w:rPr>
      </w:pPr>
      <w:r>
        <w:rPr>
          <w:rFonts w:hint="eastAsia" w:ascii="仿宋" w:hAnsi="仿宋" w:eastAsia="仿宋" w:cs="Times New Roman"/>
          <w:color w:val="333333"/>
          <w:sz w:val="32"/>
          <w:szCs w:val="32"/>
        </w:rPr>
        <w:t>经综合评价，</w:t>
      </w:r>
      <w:r>
        <w:rPr>
          <w:rFonts w:hint="eastAsia" w:ascii="仿宋" w:hAnsi="仿宋" w:eastAsia="仿宋" w:cs="宋体"/>
          <w:color w:val="000000"/>
          <w:kern w:val="0"/>
          <w:sz w:val="32"/>
          <w:szCs w:val="32"/>
          <w:lang w:val="en-US" w:eastAsia="zh-CN"/>
        </w:rPr>
        <w:t>2021</w:t>
      </w:r>
      <w:r>
        <w:rPr>
          <w:rFonts w:hint="eastAsia" w:ascii="仿宋" w:hAnsi="仿宋" w:eastAsia="仿宋" w:cs="Times New Roman"/>
          <w:color w:val="333333"/>
          <w:sz w:val="32"/>
          <w:szCs w:val="32"/>
        </w:rPr>
        <w:t>年度溆洞高速前期工作专项资金绩效评价自评分为9</w:t>
      </w:r>
      <w:r>
        <w:rPr>
          <w:rFonts w:hint="eastAsia" w:ascii="仿宋" w:hAnsi="仿宋" w:eastAsia="仿宋" w:cs="Times New Roman"/>
          <w:color w:val="333333"/>
          <w:sz w:val="32"/>
          <w:szCs w:val="32"/>
          <w:lang w:val="en-US" w:eastAsia="zh-CN"/>
        </w:rPr>
        <w:t>5</w:t>
      </w:r>
      <w:r>
        <w:rPr>
          <w:rFonts w:hint="eastAsia" w:ascii="仿宋" w:hAnsi="仿宋" w:eastAsia="仿宋" w:cs="Times New Roman"/>
          <w:color w:val="333333"/>
          <w:sz w:val="32"/>
          <w:szCs w:val="32"/>
        </w:rPr>
        <w:t>分，评价结果为“优”。</w:t>
      </w:r>
    </w:p>
    <w:p>
      <w:pPr>
        <w:pStyle w:val="5"/>
        <w:shd w:val="clear" w:color="auto" w:fill="FFFFFF"/>
        <w:spacing w:before="0" w:beforeAutospacing="0" w:after="0" w:afterAutospacing="0" w:line="580" w:lineRule="atLeast"/>
        <w:ind w:firstLine="482" w:firstLineChars="150"/>
        <w:rPr>
          <w:rFonts w:ascii="仿宋" w:hAnsi="仿宋" w:eastAsia="仿宋" w:cs="Times New Roman"/>
          <w:color w:val="333333"/>
          <w:sz w:val="21"/>
          <w:szCs w:val="21"/>
        </w:rPr>
      </w:pPr>
      <w:r>
        <w:rPr>
          <w:rFonts w:hint="eastAsia" w:ascii="仿宋" w:hAnsi="仿宋" w:eastAsia="仿宋" w:cs="Times New Roman"/>
          <w:b/>
          <w:bCs/>
          <w:color w:val="333333"/>
          <w:sz w:val="32"/>
          <w:szCs w:val="32"/>
        </w:rPr>
        <w:t>五、基本经验及主要做法</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r>
        <w:rPr>
          <w:rFonts w:hint="eastAsia" w:ascii="仿宋" w:hAnsi="仿宋" w:eastAsia="仿宋" w:cs="Times New Roman"/>
          <w:color w:val="333333"/>
          <w:sz w:val="32"/>
          <w:szCs w:val="32"/>
        </w:rPr>
        <w:t>1、领导高度重视。成立了溆洞高速前期工作领导小组，建立了部门联席会议制度，统筹推进溆洞高速前期工作。</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21"/>
          <w:szCs w:val="21"/>
        </w:rPr>
      </w:pPr>
      <w:r>
        <w:rPr>
          <w:rFonts w:hint="eastAsia" w:ascii="仿宋" w:hAnsi="仿宋" w:eastAsia="仿宋" w:cs="Times New Roman"/>
          <w:color w:val="333333"/>
          <w:sz w:val="32"/>
          <w:szCs w:val="32"/>
        </w:rPr>
        <w:t>2、严格资金监管。在资金的管理和使用上，严格按照资金管理制度和办法，实行专户专帐专人管理，严格按照“报账制”进行资金管理，同时严格资金拨付手续，按要求实行拨款。</w:t>
      </w:r>
    </w:p>
    <w:p>
      <w:pPr>
        <w:pStyle w:val="5"/>
        <w:shd w:val="clear" w:color="auto" w:fill="FFFFFF"/>
        <w:spacing w:before="0" w:beforeAutospacing="0" w:after="0" w:afterAutospacing="0" w:line="580" w:lineRule="atLeast"/>
        <w:ind w:firstLine="643" w:firstLineChars="200"/>
        <w:rPr>
          <w:rFonts w:ascii="仿宋" w:hAnsi="仿宋" w:eastAsia="仿宋" w:cs="Times New Roman"/>
          <w:color w:val="333333"/>
          <w:sz w:val="21"/>
          <w:szCs w:val="21"/>
        </w:rPr>
      </w:pPr>
      <w:r>
        <w:rPr>
          <w:rFonts w:hint="eastAsia" w:ascii="仿宋" w:hAnsi="仿宋" w:eastAsia="仿宋" w:cs="Times New Roman"/>
          <w:b/>
          <w:bCs/>
          <w:color w:val="333333"/>
          <w:sz w:val="32"/>
          <w:szCs w:val="32"/>
        </w:rPr>
        <w:t>六、存在的问题及原因</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21"/>
          <w:szCs w:val="21"/>
        </w:rPr>
      </w:pPr>
      <w:r>
        <w:rPr>
          <w:rFonts w:hint="eastAsia" w:ascii="仿宋" w:hAnsi="仿宋" w:eastAsia="仿宋" w:cs="Times New Roman"/>
          <w:color w:val="333333"/>
          <w:sz w:val="32"/>
          <w:szCs w:val="32"/>
        </w:rPr>
        <w:t>项目</w:t>
      </w:r>
      <w:r>
        <w:rPr>
          <w:rFonts w:hint="eastAsia" w:ascii="仿宋" w:hAnsi="仿宋" w:eastAsia="仿宋" w:cs="Times New Roman"/>
          <w:color w:val="333333"/>
          <w:sz w:val="32"/>
          <w:szCs w:val="32"/>
          <w:lang w:val="en-US" w:eastAsia="zh-CN"/>
        </w:rPr>
        <w:t>招商引资工作难</w:t>
      </w:r>
      <w:r>
        <w:rPr>
          <w:rFonts w:hint="eastAsia" w:ascii="仿宋" w:hAnsi="仿宋" w:eastAsia="仿宋" w:cs="Times New Roman"/>
          <w:color w:val="333333"/>
          <w:sz w:val="32"/>
          <w:szCs w:val="32"/>
        </w:rPr>
        <w:t>。</w:t>
      </w:r>
    </w:p>
    <w:p>
      <w:pPr>
        <w:pStyle w:val="5"/>
        <w:numPr>
          <w:ilvl w:val="0"/>
          <w:numId w:val="2"/>
        </w:numPr>
        <w:shd w:val="clear" w:color="auto" w:fill="FFFFFF"/>
        <w:spacing w:before="0" w:beforeAutospacing="0" w:after="0" w:afterAutospacing="0" w:line="580" w:lineRule="atLeast"/>
        <w:ind w:firstLine="643" w:firstLineChars="200"/>
        <w:rPr>
          <w:rFonts w:ascii="仿宋" w:hAnsi="仿宋" w:eastAsia="仿宋" w:cs="Times New Roman"/>
          <w:b/>
          <w:bCs/>
          <w:color w:val="333333"/>
          <w:sz w:val="32"/>
          <w:szCs w:val="32"/>
        </w:rPr>
      </w:pPr>
      <w:r>
        <w:rPr>
          <w:rFonts w:hint="eastAsia" w:ascii="仿宋" w:hAnsi="仿宋" w:eastAsia="仿宋" w:cs="Times New Roman"/>
          <w:b/>
          <w:bCs/>
          <w:color w:val="333333"/>
          <w:sz w:val="32"/>
          <w:szCs w:val="32"/>
        </w:rPr>
        <w:t>意见及建议</w:t>
      </w:r>
    </w:p>
    <w:p>
      <w:pPr>
        <w:pStyle w:val="5"/>
        <w:shd w:val="clear" w:color="auto" w:fill="FFFFFF"/>
        <w:spacing w:before="0" w:beforeAutospacing="0" w:after="0" w:afterAutospacing="0" w:line="580" w:lineRule="atLeast"/>
        <w:ind w:firstLine="640" w:firstLineChars="200"/>
        <w:rPr>
          <w:rFonts w:hint="eastAsia" w:ascii="仿宋" w:hAnsi="仿宋" w:eastAsia="仿宋" w:cs="Times New Roman"/>
          <w:color w:val="333333"/>
          <w:sz w:val="32"/>
          <w:szCs w:val="32"/>
          <w:lang w:val="en-US" w:eastAsia="zh-CN"/>
        </w:rPr>
      </w:pPr>
      <w:r>
        <w:rPr>
          <w:rFonts w:hint="eastAsia" w:ascii="仿宋" w:hAnsi="仿宋" w:eastAsia="仿宋" w:cs="Times New Roman"/>
          <w:color w:val="333333"/>
          <w:sz w:val="32"/>
          <w:szCs w:val="32"/>
        </w:rPr>
        <w:t>建议</w:t>
      </w:r>
      <w:r>
        <w:rPr>
          <w:rFonts w:hint="eastAsia" w:ascii="仿宋" w:hAnsi="仿宋" w:eastAsia="仿宋" w:cs="Times New Roman"/>
          <w:color w:val="333333"/>
          <w:sz w:val="32"/>
          <w:szCs w:val="32"/>
          <w:lang w:val="en-US" w:eastAsia="zh-CN"/>
        </w:rPr>
        <w:t>益阳、怀化及邵阳3市共同协商，搞好招商引资，</w:t>
      </w:r>
      <w:r>
        <w:rPr>
          <w:rFonts w:hint="eastAsia" w:ascii="仿宋" w:hAnsi="仿宋" w:eastAsia="仿宋" w:cs="Times New Roman"/>
          <w:color w:val="333333"/>
          <w:sz w:val="32"/>
          <w:szCs w:val="32"/>
        </w:rPr>
        <w:t>力争项目早日落地开工建设</w:t>
      </w:r>
      <w:r>
        <w:rPr>
          <w:rFonts w:hint="eastAsia" w:ascii="仿宋" w:hAnsi="仿宋" w:eastAsia="仿宋" w:cs="Times New Roman"/>
          <w:color w:val="333333"/>
          <w:sz w:val="32"/>
          <w:szCs w:val="32"/>
          <w:lang w:eastAsia="zh-CN"/>
        </w:rPr>
        <w:t>。</w:t>
      </w:r>
    </w:p>
    <w:p>
      <w:pPr>
        <w:pStyle w:val="5"/>
        <w:shd w:val="clear" w:color="auto" w:fill="FFFFFF"/>
        <w:spacing w:before="0" w:beforeAutospacing="0" w:after="0" w:afterAutospacing="0" w:line="580" w:lineRule="atLeast"/>
        <w:ind w:firstLine="640" w:firstLineChars="200"/>
        <w:rPr>
          <w:rFonts w:hint="eastAsia" w:ascii="仿宋" w:hAnsi="仿宋" w:eastAsia="仿宋" w:cs="Times New Roman"/>
          <w:color w:val="333333"/>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C5F47"/>
    <w:multiLevelType w:val="singleLevel"/>
    <w:tmpl w:val="EB7C5F47"/>
    <w:lvl w:ilvl="0" w:tentative="0">
      <w:start w:val="3"/>
      <w:numFmt w:val="chineseCounting"/>
      <w:suff w:val="nothing"/>
      <w:lvlText w:val="%1、"/>
      <w:lvlJc w:val="left"/>
      <w:rPr>
        <w:rFonts w:hint="eastAsia"/>
      </w:rPr>
    </w:lvl>
  </w:abstractNum>
  <w:abstractNum w:abstractNumId="1">
    <w:nsid w:val="0DBB7FE9"/>
    <w:multiLevelType w:val="singleLevel"/>
    <w:tmpl w:val="0DBB7FE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1MTJmYzUzYTc5MmNjNjIzMDI1ODE2Mzc2Yzc0NzgifQ=="/>
  </w:docVars>
  <w:rsids>
    <w:rsidRoot w:val="004719AB"/>
    <w:rsid w:val="00133A7E"/>
    <w:rsid w:val="001A77DD"/>
    <w:rsid w:val="00230CC7"/>
    <w:rsid w:val="00245699"/>
    <w:rsid w:val="00374D5C"/>
    <w:rsid w:val="0043480F"/>
    <w:rsid w:val="004719AB"/>
    <w:rsid w:val="00472A0A"/>
    <w:rsid w:val="004C08BC"/>
    <w:rsid w:val="00515E27"/>
    <w:rsid w:val="0066348C"/>
    <w:rsid w:val="00776C68"/>
    <w:rsid w:val="00872B89"/>
    <w:rsid w:val="0088594A"/>
    <w:rsid w:val="008E7523"/>
    <w:rsid w:val="008E7FDF"/>
    <w:rsid w:val="009B5697"/>
    <w:rsid w:val="00A10ECA"/>
    <w:rsid w:val="00BE6054"/>
    <w:rsid w:val="00C810F5"/>
    <w:rsid w:val="00D871F5"/>
    <w:rsid w:val="00DC342D"/>
    <w:rsid w:val="00EA1DD1"/>
    <w:rsid w:val="00EA6455"/>
    <w:rsid w:val="013B0DE8"/>
    <w:rsid w:val="01F62F61"/>
    <w:rsid w:val="026473D5"/>
    <w:rsid w:val="03627577"/>
    <w:rsid w:val="0DDF64FF"/>
    <w:rsid w:val="0F930041"/>
    <w:rsid w:val="108A1444"/>
    <w:rsid w:val="122C452E"/>
    <w:rsid w:val="13B60CB3"/>
    <w:rsid w:val="140A001B"/>
    <w:rsid w:val="175F0324"/>
    <w:rsid w:val="189E3182"/>
    <w:rsid w:val="1B5C41C9"/>
    <w:rsid w:val="1B966EEF"/>
    <w:rsid w:val="1BBE4697"/>
    <w:rsid w:val="1C185B56"/>
    <w:rsid w:val="1CF85987"/>
    <w:rsid w:val="209E23A2"/>
    <w:rsid w:val="268A3A20"/>
    <w:rsid w:val="26C73050"/>
    <w:rsid w:val="26F6564F"/>
    <w:rsid w:val="29F37C02"/>
    <w:rsid w:val="2AC1560A"/>
    <w:rsid w:val="304C5976"/>
    <w:rsid w:val="3ABB6B85"/>
    <w:rsid w:val="3D0C4552"/>
    <w:rsid w:val="3D956BAE"/>
    <w:rsid w:val="43534761"/>
    <w:rsid w:val="45AF4585"/>
    <w:rsid w:val="460113F0"/>
    <w:rsid w:val="497B1D6B"/>
    <w:rsid w:val="4B2652EA"/>
    <w:rsid w:val="4B700C5B"/>
    <w:rsid w:val="508C6B62"/>
    <w:rsid w:val="50A53F25"/>
    <w:rsid w:val="51D875B5"/>
    <w:rsid w:val="545F0143"/>
    <w:rsid w:val="56903F5F"/>
    <w:rsid w:val="57F16C7F"/>
    <w:rsid w:val="58E17AA4"/>
    <w:rsid w:val="59172716"/>
    <w:rsid w:val="5A025174"/>
    <w:rsid w:val="5D094A6B"/>
    <w:rsid w:val="613274E1"/>
    <w:rsid w:val="61C44B16"/>
    <w:rsid w:val="635F3637"/>
    <w:rsid w:val="646A6DAB"/>
    <w:rsid w:val="69EF4229"/>
    <w:rsid w:val="6ABF49BB"/>
    <w:rsid w:val="6D1704F6"/>
    <w:rsid w:val="6DFD5F26"/>
    <w:rsid w:val="6F614293"/>
    <w:rsid w:val="6F8A031E"/>
    <w:rsid w:val="71BB71A9"/>
    <w:rsid w:val="75146362"/>
    <w:rsid w:val="75F94E2F"/>
    <w:rsid w:val="7D7D673C"/>
    <w:rsid w:val="7E3F4F6D"/>
    <w:rsid w:val="7E98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customStyle="1" w:styleId="9">
    <w:name w:val="页眉 Char"/>
    <w:basedOn w:val="7"/>
    <w:link w:val="4"/>
    <w:semiHidden/>
    <w:qFormat/>
    <w:uiPriority w:val="99"/>
    <w:rPr>
      <w:rFonts w:asciiTheme="minorHAnsi" w:hAnsiTheme="minorHAnsi" w:eastAsiaTheme="minorEastAsia" w:cstheme="minorBidi"/>
      <w:kern w:val="2"/>
      <w:sz w:val="18"/>
      <w:szCs w:val="18"/>
    </w:rPr>
  </w:style>
  <w:style w:type="character" w:customStyle="1" w:styleId="10">
    <w:name w:val="页脚 Char"/>
    <w:basedOn w:val="7"/>
    <w:link w:val="3"/>
    <w:semiHidden/>
    <w:qFormat/>
    <w:uiPriority w:val="99"/>
    <w:rPr>
      <w:rFonts w:asciiTheme="minorHAnsi" w:hAnsiTheme="minorHAnsi" w:eastAsiaTheme="minorEastAsia" w:cstheme="minorBidi"/>
      <w:kern w:val="2"/>
      <w:sz w:val="18"/>
      <w:szCs w:val="18"/>
    </w:rPr>
  </w:style>
  <w:style w:type="character" w:customStyle="1" w:styleId="11">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1986</Words>
  <Characters>2051</Characters>
  <Lines>15</Lines>
  <Paragraphs>4</Paragraphs>
  <TotalTime>1</TotalTime>
  <ScaleCrop>false</ScaleCrop>
  <LinksUpToDate>false</LinksUpToDate>
  <CharactersWithSpaces>2056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2018-07-02T09:12:00Z</dcterms:created>
  <dc:creator>john</dc:creator>
  <cp:lastModifiedBy>Administrator</cp:lastModifiedBy>
  <cp:lastPrinted>2018-07-05T00:42:00Z</cp:lastPrinted>
  <dcterms:modified xsi:type="dcterms:W3CDTF">2022-08-23T06:09:01Z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B2B0F96E9A0D4B1AB0BBBD7DB847B9B6</vt:lpwstr>
  </property>
</Properties>
</file>