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u w:val="none"/>
        </w:rPr>
      </w:pPr>
      <w:bookmarkStart w:id="0" w:name="_GoBack"/>
      <w:bookmarkEnd w:id="0"/>
      <w:r>
        <w:rPr>
          <w:rFonts w:hint="eastAsia" w:ascii="方正小标宋简体" w:hAnsi="方正小标宋简体" w:eastAsia="方正小标宋简体" w:cs="方正小标宋简体"/>
          <w:b/>
          <w:bCs/>
          <w:sz w:val="44"/>
          <w:szCs w:val="44"/>
          <w:u w:val="none"/>
          <w:lang w:eastAsia="zh-CN"/>
        </w:rPr>
        <w:t>溆浦县</w:t>
      </w:r>
      <w:r>
        <w:rPr>
          <w:rFonts w:hint="eastAsia" w:ascii="方正小标宋简体" w:hAnsi="方正小标宋简体" w:eastAsia="方正小标宋简体" w:cs="方正小标宋简体"/>
          <w:b/>
          <w:bCs/>
          <w:sz w:val="44"/>
          <w:szCs w:val="44"/>
          <w:u w:val="none"/>
        </w:rPr>
        <w:t>应急管理局</w:t>
      </w:r>
    </w:p>
    <w:p>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eastAsia" w:ascii="方正小标宋简体" w:hAnsi="方正小标宋简体" w:eastAsia="方正小标宋简体" w:cs="方正小标宋简体"/>
          <w:b/>
          <w:bCs/>
          <w:sz w:val="44"/>
          <w:szCs w:val="44"/>
          <w:u w:val="none"/>
        </w:rPr>
      </w:pPr>
      <w:r>
        <w:rPr>
          <w:rFonts w:hint="eastAsia" w:ascii="方正小标宋简体" w:hAnsi="方正小标宋简体" w:eastAsia="方正小标宋简体" w:cs="方正小标宋简体"/>
          <w:b/>
          <w:bCs/>
          <w:sz w:val="44"/>
          <w:szCs w:val="44"/>
          <w:u w:val="none"/>
          <w:lang w:eastAsia="zh-CN"/>
        </w:rPr>
        <w:t>2024</w:t>
      </w:r>
      <w:r>
        <w:rPr>
          <w:rFonts w:hint="eastAsia" w:ascii="方正小标宋简体" w:hAnsi="方正小标宋简体" w:eastAsia="方正小标宋简体" w:cs="方正小标宋简体"/>
          <w:b/>
          <w:bCs/>
          <w:sz w:val="44"/>
          <w:szCs w:val="44"/>
          <w:u w:val="none"/>
        </w:rPr>
        <w:t>年度安全生产监督检查计划</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为推进依法治安，落实企业安全生产主体责任，根据《中华人民共和国安全生产法》《湖南省安全生产条例》</w:t>
      </w:r>
      <w:r>
        <w:rPr>
          <w:rFonts w:hint="eastAsia" w:ascii="仿宋_GB2312" w:hAnsi="仿宋_GB2312" w:eastAsia="仿宋_GB2312" w:cs="仿宋_GB2312"/>
          <w:color w:val="000000"/>
          <w:kern w:val="0"/>
          <w:sz w:val="32"/>
          <w:szCs w:val="32"/>
        </w:rPr>
        <w:t>《安全生产年度监督检查计划编制办法》（安监总政法〔2017〕150号）</w:t>
      </w:r>
      <w:r>
        <w:rPr>
          <w:rFonts w:hint="eastAsia" w:ascii="仿宋_GB2312" w:hAnsi="仿宋_GB2312" w:eastAsia="仿宋_GB2312" w:cs="仿宋_GB2312"/>
          <w:sz w:val="32"/>
          <w:szCs w:val="32"/>
          <w:lang w:val="zh-CN"/>
        </w:rPr>
        <w:t>《湖南省人民政府办公厅关于加强安全生产监管执法的实施意见》（湘政办发〔2015〕101号）《湖南省应急管理厅关于印发&lt;湖南省应急管理综合行政执法工作规定&gt;的通知》（湘应急发〔20</w:t>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zh-CN"/>
        </w:rPr>
        <w:t>号）要求，按照“统筹兼顾、分类分级、突出重点、提高效能”的原则，结合工作实际，制定本计划。</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黑体" w:hAnsi="黑体" w:eastAsia="黑体" w:cs="黑体"/>
          <w:b/>
          <w:bCs/>
          <w:sz w:val="32"/>
          <w:szCs w:val="32"/>
          <w:lang w:val="en-US" w:eastAsia="zh-CN"/>
        </w:rPr>
      </w:pPr>
      <w:r>
        <w:rPr>
          <w:rFonts w:hint="eastAsia" w:ascii="黑体" w:hAnsi="黑体" w:eastAsia="黑体" w:cs="黑体"/>
          <w:b/>
          <w:bCs/>
          <w:sz w:val="32"/>
          <w:szCs w:val="32"/>
        </w:rPr>
        <w:t>一、</w:t>
      </w:r>
      <w:r>
        <w:rPr>
          <w:rFonts w:hint="eastAsia" w:ascii="黑体" w:hAnsi="黑体" w:eastAsia="黑体" w:cs="黑体"/>
          <w:b/>
          <w:bCs/>
          <w:sz w:val="32"/>
          <w:szCs w:val="32"/>
          <w:lang w:val="en-US" w:eastAsia="zh-CN"/>
        </w:rPr>
        <w:t>总体要求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深入贯彻落实党的二十大精神以及党中央、国务院关于安全生产的重要决策部署，牢固树立以人民为中心的安全发展理念，按照安全生产“</w:t>
      </w:r>
      <w:r>
        <w:rPr>
          <w:rFonts w:hint="eastAsia" w:ascii="仿宋_GB2312" w:hAnsi="仿宋_GB2312" w:eastAsia="仿宋_GB2312" w:cs="仿宋_GB2312"/>
          <w:sz w:val="32"/>
          <w:szCs w:val="32"/>
          <w:lang w:val="en-US" w:eastAsia="zh-CN"/>
        </w:rPr>
        <w:t>三管</w:t>
      </w:r>
      <w:r>
        <w:rPr>
          <w:rFonts w:hint="eastAsia" w:ascii="仿宋_GB2312" w:hAnsi="仿宋_GB2312" w:eastAsia="仿宋_GB2312" w:cs="仿宋_GB2312"/>
          <w:sz w:val="32"/>
          <w:szCs w:val="32"/>
          <w:lang w:val="zh-CN"/>
        </w:rPr>
        <w:t>三必须”原则，坚持分类分级和“双随机一公开”监管执法要求，确保一家生产经营单位对应一个层级的监督检查主体，确保重点单位年度安全生产监督检查全覆盖和一般单位“样本全覆盖下的双随机”，发挥有限执法力量的最大执法效能，督促生产经营单位落实安全生产主体责任，防范和化解重大安全风险，为</w:t>
      </w:r>
      <w:r>
        <w:rPr>
          <w:rFonts w:hint="eastAsia" w:ascii="仿宋_GB2312" w:hAnsi="仿宋_GB2312" w:eastAsia="仿宋_GB2312" w:cs="仿宋_GB2312"/>
          <w:sz w:val="32"/>
          <w:szCs w:val="32"/>
        </w:rPr>
        <w:t>全面落实</w:t>
      </w:r>
      <w:r>
        <w:rPr>
          <w:rFonts w:hint="eastAsia" w:ascii="仿宋_GB2312" w:hAnsi="仿宋_GB2312" w:eastAsia="仿宋_GB2312" w:cs="仿宋_GB2312"/>
          <w:color w:val="000000"/>
          <w:sz w:val="32"/>
          <w:szCs w:val="32"/>
          <w:lang w:val="zh-CN"/>
        </w:rPr>
        <w:t>“三高四新”战略定位和使命任务</w:t>
      </w:r>
      <w:r>
        <w:rPr>
          <w:rFonts w:hint="eastAsia" w:ascii="仿宋_GB2312" w:hAnsi="仿宋_GB2312" w:eastAsia="仿宋_GB2312" w:cs="仿宋_GB2312"/>
          <w:sz w:val="32"/>
          <w:szCs w:val="32"/>
          <w:lang w:val="zh-CN"/>
        </w:rPr>
        <w:t>提供安全发展环境。</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textAlignment w:val="auto"/>
        <w:outlineLvl w:val="1"/>
        <w:rPr>
          <w:rFonts w:hint="eastAsia" w:ascii="黑体" w:hAnsi="黑体" w:eastAsia="黑体" w:cs="黑体"/>
          <w:sz w:val="32"/>
          <w:szCs w:val="32"/>
        </w:rPr>
      </w:pPr>
      <w:r>
        <w:rPr>
          <w:rFonts w:hint="eastAsia" w:ascii="黑体" w:hAnsi="黑体" w:eastAsia="黑体" w:cs="黑体"/>
          <w:b/>
          <w:bCs/>
          <w:sz w:val="32"/>
          <w:szCs w:val="32"/>
        </w:rPr>
        <w:t>主要目标和任务</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zh-CN"/>
        </w:rPr>
        <w:t>（一）主要目标</w:t>
      </w:r>
      <w:r>
        <w:rPr>
          <w:rFonts w:hint="eastAsia" w:ascii="仿宋_GB2312" w:hAnsi="仿宋_GB2312" w:eastAsia="仿宋_GB2312" w:cs="仿宋_GB2312"/>
          <w:sz w:val="32"/>
          <w:szCs w:val="32"/>
          <w:lang w:val="zh-CN"/>
        </w:rPr>
        <w:t>：通过强化安全生产监督检查，严格规范公正文明执法，依法依规查处违法行为，全力消除事故隐患，确保安全生产事故总量持续下降，确保全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zh-CN"/>
        </w:rPr>
        <w:t>安全生产形势持续稳定。</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（二）主要任务：</w:t>
      </w:r>
      <w:r>
        <w:rPr>
          <w:rFonts w:hint="eastAsia" w:ascii="仿宋_GB2312" w:hAnsi="仿宋_GB2312" w:eastAsia="仿宋_GB2312" w:cs="仿宋_GB2312"/>
          <w:sz w:val="32"/>
          <w:szCs w:val="32"/>
          <w:lang w:val="zh-CN"/>
        </w:rPr>
        <w:t>主要负责法律法规直接赋予本级的执法职责，严厉打击各类安全生产非法、违法生产经营行为；督促企业开展安全生产教育培训、强化治本攻坚，加强应急预案管理和应急演练，着力夯实安全生产和应急管理基层基础建设，不断提升安全监管能力和安全保障能力；监督指导乡镇按照权责一致原则，通过被赋予的委托执法权限，强化属地管理，</w:t>
      </w:r>
      <w:r>
        <w:rPr>
          <w:rFonts w:hint="eastAsia" w:ascii="仿宋_GB2312" w:hAnsi="仿宋_GB2312" w:eastAsia="仿宋_GB2312" w:cs="仿宋_GB2312"/>
          <w:sz w:val="32"/>
          <w:szCs w:val="32"/>
          <w:lang w:val="en-US" w:eastAsia="zh-CN"/>
        </w:rPr>
        <w:t>落实安全生产监管责任</w:t>
      </w:r>
      <w:r>
        <w:rPr>
          <w:rFonts w:hint="eastAsia" w:ascii="仿宋_GB2312" w:hAnsi="仿宋_GB2312" w:eastAsia="仿宋_GB2312" w:cs="仿宋_GB2312"/>
          <w:sz w:val="32"/>
          <w:szCs w:val="32"/>
          <w:lang w:val="zh-CN"/>
        </w:rPr>
        <w:t>。依法履行综合监管职责，在元旦、春节、五一、十一等重大节假日或其他重要敏感时期，适时开展综合监管检查。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2024年度，本单位完成如下任务：一是</w:t>
      </w:r>
      <w:r>
        <w:rPr>
          <w:rFonts w:hint="eastAsia" w:ascii="仿宋_GB2312" w:hAnsi="仿宋_GB2312" w:eastAsia="仿宋_GB2312" w:cs="仿宋_GB2312"/>
          <w:sz w:val="32"/>
          <w:szCs w:val="32"/>
          <w:lang w:val="en-US" w:eastAsia="zh-CN"/>
        </w:rPr>
        <w:t>重点检查</w:t>
      </w:r>
      <w:r>
        <w:rPr>
          <w:rFonts w:hint="eastAsia" w:ascii="仿宋_GB2312" w:hAnsi="仿宋_GB2312" w:eastAsia="仿宋_GB2312" w:cs="仿宋_GB2312"/>
          <w:sz w:val="32"/>
          <w:szCs w:val="32"/>
          <w:lang w:val="zh-CN"/>
        </w:rPr>
        <w:t>危化烟花</w:t>
      </w:r>
      <w:r>
        <w:rPr>
          <w:rFonts w:hint="eastAsia" w:ascii="仿宋_GB2312" w:hAnsi="仿宋_GB2312" w:eastAsia="仿宋_GB2312" w:cs="仿宋_GB2312"/>
          <w:sz w:val="32"/>
          <w:szCs w:val="32"/>
          <w:lang w:val="en-US" w:eastAsia="zh-CN"/>
        </w:rPr>
        <w:t>企业28</w:t>
      </w:r>
      <w:r>
        <w:rPr>
          <w:rFonts w:hint="eastAsia" w:ascii="仿宋_GB2312" w:hAnsi="仿宋_GB2312" w:eastAsia="仿宋_GB2312" w:cs="仿宋_GB2312"/>
          <w:sz w:val="32"/>
          <w:szCs w:val="32"/>
          <w:lang w:val="zh-CN"/>
        </w:rPr>
        <w:t>家。二是</w:t>
      </w:r>
      <w:r>
        <w:rPr>
          <w:rFonts w:hint="eastAsia" w:ascii="仿宋_GB2312" w:hAnsi="仿宋_GB2312" w:eastAsia="仿宋_GB2312" w:cs="仿宋_GB2312"/>
          <w:sz w:val="32"/>
          <w:szCs w:val="32"/>
          <w:lang w:val="en-US" w:eastAsia="zh-CN"/>
        </w:rPr>
        <w:t>重点检查非煤矿山企业10</w:t>
      </w:r>
      <w:r>
        <w:rPr>
          <w:rFonts w:hint="eastAsia" w:ascii="仿宋_GB2312" w:hAnsi="仿宋_GB2312" w:eastAsia="仿宋_GB2312" w:cs="仿宋_GB2312"/>
          <w:sz w:val="32"/>
          <w:szCs w:val="32"/>
          <w:lang w:val="zh-CN"/>
        </w:rPr>
        <w:t>家，工贸企业</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家。</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lang w:val="zh-CN"/>
        </w:rPr>
        <w:t>其他生产经营单位按属地管理原则由各乡镇制定执法计划开展监管执法，县应急管理局在加强对各乡镇监管执法工作的业务指导同时，</w:t>
      </w:r>
      <w:r>
        <w:rPr>
          <w:rFonts w:hint="eastAsia" w:ascii="仿宋_GB2312" w:hAnsi="仿宋_GB2312" w:eastAsia="仿宋_GB2312" w:cs="仿宋_GB2312"/>
          <w:sz w:val="32"/>
          <w:szCs w:val="32"/>
          <w:lang w:val="en-US" w:eastAsia="zh-CN"/>
        </w:rPr>
        <w:t>对委托乡镇监管执法的其他生产经营</w:t>
      </w:r>
      <w:r>
        <w:rPr>
          <w:rFonts w:hint="eastAsia" w:ascii="仿宋_GB2312" w:hAnsi="仿宋_GB2312" w:eastAsia="仿宋_GB2312" w:cs="仿宋_GB2312"/>
          <w:sz w:val="32"/>
          <w:szCs w:val="32"/>
          <w:lang w:val="zh-CN"/>
        </w:rPr>
        <w:t>单位实现“样本全覆盖下的双随机”按比例进行随机抽查。</w:t>
      </w: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sz w:val="32"/>
          <w:szCs w:val="32"/>
        </w:rPr>
        <w:t>对同一环节涉及其他多个负有安全监管职责部门的生产经营单位实施</w:t>
      </w:r>
      <w:r>
        <w:rPr>
          <w:rFonts w:hint="eastAsia" w:ascii="仿宋_GB2312" w:hAnsi="仿宋_GB2312" w:eastAsia="仿宋_GB2312" w:cs="仿宋_GB2312"/>
          <w:sz w:val="32"/>
          <w:szCs w:val="32"/>
          <w:lang w:val="en-US" w:eastAsia="zh-CN"/>
        </w:rPr>
        <w:t>跨部门联合检查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五是专项执法或重点时段执法检查按上级工作部署，确需增减监督检查对象的，可依程序及时调整。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加强专项整治和重大案件查处。</w:t>
      </w:r>
      <w:r>
        <w:rPr>
          <w:rFonts w:hint="eastAsia" w:ascii="仿宋_GB2312" w:hAnsi="仿宋_GB2312" w:eastAsia="仿宋_GB2312" w:cs="仿宋_GB2312"/>
          <w:sz w:val="32"/>
          <w:szCs w:val="32"/>
          <w:lang w:val="en-US" w:eastAsia="zh-CN"/>
        </w:rPr>
        <w:t>按照上级</w:t>
      </w:r>
      <w:r>
        <w:rPr>
          <w:rFonts w:hint="eastAsia" w:ascii="仿宋_GB2312" w:hAnsi="仿宋_GB2312" w:eastAsia="仿宋_GB2312" w:cs="仿宋_GB2312"/>
          <w:sz w:val="32"/>
          <w:szCs w:val="32"/>
          <w:lang w:val="zh-CN"/>
        </w:rPr>
        <w:t>部署要求依法开展重点整治（专项执法）检查。根据《应急管理部关于加强安全生产执法工作的意见》（应急〔2021〕23号）精神，对典型事故等暴露出的严重违法行为或落实临时性重点任务以及通过投诉举报、转办交办、动态监测等发现的问题，要及时开展执法检查，不受执法计划、固定执法时间和对象限制，确保执法检查科学有效。依法组织查办辖区内较大案件、较大事故隐患举报案件、较大事故处罚案件，加大对重大事故隐患的处罚，强力“打非治违”，依法高质量推进“行刑衔接”。</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监督检查</w:t>
      </w:r>
      <w:r>
        <w:rPr>
          <w:rFonts w:hint="eastAsia" w:ascii="黑体" w:hAnsi="黑体" w:eastAsia="黑体" w:cs="黑体"/>
          <w:b/>
          <w:bCs/>
          <w:sz w:val="32"/>
          <w:szCs w:val="32"/>
        </w:rPr>
        <w:t>重点内容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lang w:val="zh-CN"/>
        </w:rPr>
        <w:t>安全生产责任制落实情况；</w:t>
      </w:r>
      <w:r>
        <w:rPr>
          <w:rFonts w:hint="eastAsia" w:ascii="仿宋_GB2312" w:hAnsi="仿宋_GB2312" w:eastAsia="仿宋_GB2312" w:cs="仿宋_GB2312"/>
          <w:sz w:val="32"/>
          <w:szCs w:val="32"/>
        </w:rPr>
        <w:t>安全风险分级管控和隐患排查治理情况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安全生产教育培训落实情况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现场作业安全管理及</w:t>
      </w:r>
      <w:r>
        <w:rPr>
          <w:rFonts w:hint="eastAsia" w:ascii="仿宋_GB2312" w:hAnsi="仿宋_GB2312" w:eastAsia="仿宋_GB2312" w:cs="仿宋_GB2312"/>
          <w:color w:val="000000"/>
          <w:sz w:val="32"/>
          <w:szCs w:val="32"/>
          <w:lang w:val="zh-CN"/>
        </w:rPr>
        <w:t>“一会三卡”落实情况，特别是高风险作业情况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应急预案编制及实施情况等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企业取得安全生产许可后的保持安全生产条件的情况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高危企业依法提取使用安全生产费用、购买安全生产责任险等情况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中介机构依法依规执业情况。</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1"/>
        <w:rPr>
          <w:rFonts w:hint="eastAsia" w:ascii="黑体" w:hAnsi="黑体" w:eastAsia="黑体" w:cs="黑体"/>
          <w:b/>
          <w:bCs/>
          <w:sz w:val="32"/>
          <w:szCs w:val="32"/>
        </w:rPr>
      </w:pPr>
      <w:r>
        <w:rPr>
          <w:rFonts w:hint="eastAsia" w:ascii="黑体" w:hAnsi="黑体" w:eastAsia="黑体" w:cs="黑体"/>
          <w:b/>
          <w:bCs/>
          <w:sz w:val="32"/>
          <w:szCs w:val="32"/>
        </w:rPr>
        <w:t>四、案件办理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严格遵守相关法律法规和规章的规定，</w:t>
      </w:r>
      <w:r>
        <w:rPr>
          <w:rFonts w:hint="eastAsia" w:ascii="仿宋_GB2312" w:hAnsi="仿宋_GB2312" w:eastAsia="仿宋_GB2312" w:cs="仿宋_GB2312"/>
          <w:sz w:val="32"/>
          <w:szCs w:val="32"/>
        </w:rPr>
        <w:t>认真</w:t>
      </w:r>
      <w:r>
        <w:rPr>
          <w:rFonts w:hint="eastAsia" w:ascii="仿宋_GB2312" w:hAnsi="仿宋_GB2312" w:eastAsia="仿宋_GB2312" w:cs="仿宋_GB2312"/>
          <w:sz w:val="32"/>
          <w:szCs w:val="32"/>
          <w:lang w:val="zh-CN"/>
        </w:rPr>
        <w:t>落实行政执法公示、全过程记录和重大行政执法决定法制审核等三项制度，严格规范立案调查取证、告知、案件审理、法制审核、处罚决定等办案程序，全面应用“互联网+行政执法”系统。</w:t>
      </w:r>
    </w:p>
    <w:p>
      <w:pPr>
        <w:keepNext w:val="0"/>
        <w:keepLines w:val="0"/>
        <w:pageBreakBefore w:val="0"/>
        <w:widowControl/>
        <w:shd w:val="clear" w:color="auto" w:fill="FFFFFF"/>
        <w:kinsoku/>
        <w:wordWrap/>
        <w:overflowPunct/>
        <w:topLinePunct w:val="0"/>
        <w:autoSpaceDE/>
        <w:autoSpaceDN/>
        <w:bidi w:val="0"/>
        <w:spacing w:line="560" w:lineRule="exact"/>
        <w:ind w:firstLine="643" w:firstLineChars="200"/>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五、工作实施要求</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（一）切实加强组织领导。</w:t>
      </w:r>
      <w:r>
        <w:rPr>
          <w:rFonts w:hint="eastAsia" w:ascii="仿宋_GB2312" w:hAnsi="仿宋_GB2312" w:eastAsia="仿宋_GB2312" w:cs="仿宋_GB2312"/>
          <w:sz w:val="32"/>
          <w:szCs w:val="32"/>
        </w:rPr>
        <w:t>实施年度安全生产监督检查计划是应急管理部门依法履行安全监管职责的重要举措，</w:t>
      </w:r>
      <w:r>
        <w:rPr>
          <w:rFonts w:hint="eastAsia" w:ascii="仿宋_GB2312" w:hAnsi="仿宋_GB2312" w:eastAsia="仿宋_GB2312" w:cs="仿宋_GB2312"/>
          <w:sz w:val="32"/>
          <w:szCs w:val="32"/>
          <w:lang w:val="en-US" w:eastAsia="zh-CN"/>
        </w:rPr>
        <w:t>各级各部门</w:t>
      </w:r>
      <w:r>
        <w:rPr>
          <w:rFonts w:hint="eastAsia" w:ascii="仿宋_GB2312" w:hAnsi="仿宋_GB2312" w:eastAsia="仿宋_GB2312" w:cs="仿宋_GB2312"/>
          <w:sz w:val="32"/>
          <w:szCs w:val="32"/>
        </w:rPr>
        <w:t>务必将思想统一到局党委</w:t>
      </w:r>
      <w:r>
        <w:rPr>
          <w:rFonts w:hint="eastAsia" w:ascii="仿宋_GB2312" w:hAnsi="仿宋_GB2312" w:eastAsia="仿宋_GB2312" w:cs="仿宋_GB2312"/>
          <w:sz w:val="32"/>
          <w:szCs w:val="32"/>
          <w:lang w:val="zh-CN"/>
        </w:rPr>
        <w:t>的决策部署上来，高标准、高质量、强力度抓好年度监督检查计划的贯彻落实，不断推进依法治安</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二）严格规范执法程序。严格依据相关法律法规开展执法活动，全面规范安全生产行政执法程序。坚持处罚与教育相结合，在维护法律权威的同时，对轻微首违的违法违规行为，依法实施免罚、轻罚措施。认真贯彻落实《安全生产行政执法规范用语指引》(应急厅函﹝2019﹞538号）要求，做到规范执法、文明执法。</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zh-CN"/>
        </w:rPr>
        <w:t>）加强宣传教育。</w:t>
      </w:r>
      <w:r>
        <w:rPr>
          <w:rFonts w:hint="eastAsia" w:ascii="仿宋_GB2312" w:hAnsi="仿宋_GB2312" w:eastAsia="仿宋_GB2312" w:cs="仿宋_GB2312"/>
          <w:kern w:val="32"/>
          <w:sz w:val="32"/>
          <w:szCs w:val="32"/>
        </w:rPr>
        <w:t>抓住企业主要负责人这个关键少数和从业人员关键岗位，推行“说理式”执法</w:t>
      </w:r>
      <w:r>
        <w:rPr>
          <w:rFonts w:hint="eastAsia" w:ascii="仿宋_GB2312" w:hAnsi="仿宋_GB2312" w:eastAsia="仿宋_GB2312" w:cs="仿宋_GB2312"/>
          <w:sz w:val="32"/>
          <w:szCs w:val="32"/>
        </w:rPr>
        <w:t>。督促企业扎实开展职工安全生产教育，切实提高从业人员的守法意识。要坚持</w:t>
      </w:r>
      <w:r>
        <w:rPr>
          <w:rFonts w:hint="eastAsia" w:ascii="仿宋_GB2312" w:hAnsi="仿宋_GB2312" w:eastAsia="仿宋_GB2312" w:cs="仿宋_GB2312"/>
          <w:kern w:val="32"/>
          <w:sz w:val="32"/>
          <w:szCs w:val="32"/>
        </w:rPr>
        <w:t>有案必查、违法必究</w:t>
      </w:r>
      <w:r>
        <w:rPr>
          <w:rFonts w:hint="eastAsia" w:ascii="仿宋_GB2312" w:hAnsi="仿宋_GB2312" w:eastAsia="仿宋_GB2312" w:cs="仿宋_GB2312"/>
          <w:sz w:val="32"/>
          <w:szCs w:val="32"/>
        </w:rPr>
        <w:t>，对查办的安全生产违法行为大案要案进行集中曝光，形成强大舆论氛围。</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zh-CN"/>
        </w:rPr>
        <w:t>）加强执法监督。</w:t>
      </w:r>
      <w:r>
        <w:rPr>
          <w:rFonts w:hint="eastAsia" w:ascii="仿宋_GB2312" w:hAnsi="仿宋_GB2312" w:eastAsia="仿宋_GB2312" w:cs="仿宋_GB2312"/>
          <w:sz w:val="32"/>
          <w:szCs w:val="32"/>
        </w:rPr>
        <w:t>执法计划落实情况纳入年度绩效考核内容。</w:t>
      </w:r>
      <w:r>
        <w:rPr>
          <w:rFonts w:hint="eastAsia" w:ascii="仿宋_GB2312" w:hAnsi="仿宋_GB2312" w:eastAsia="仿宋_GB2312" w:cs="仿宋_GB2312"/>
          <w:sz w:val="32"/>
          <w:szCs w:val="32"/>
          <w:lang w:val="en-US" w:eastAsia="zh-CN"/>
        </w:rPr>
        <w:t>要加强</w:t>
      </w:r>
      <w:r>
        <w:rPr>
          <w:rFonts w:hint="eastAsia" w:ascii="仿宋_GB2312" w:hAnsi="仿宋_GB2312" w:eastAsia="仿宋_GB2312" w:cs="仿宋_GB2312"/>
          <w:sz w:val="32"/>
          <w:szCs w:val="32"/>
        </w:rPr>
        <w:t>安全生产行政执法过程中的法制监督，严格依法行政，推进公平公正公开执法。机关</w:t>
      </w:r>
      <w:r>
        <w:rPr>
          <w:rFonts w:hint="eastAsia" w:ascii="仿宋_GB2312" w:hAnsi="仿宋_GB2312" w:eastAsia="仿宋_GB2312" w:cs="仿宋_GB2312"/>
          <w:sz w:val="32"/>
          <w:szCs w:val="32"/>
          <w:lang w:val="en-US" w:eastAsia="zh-CN"/>
        </w:rPr>
        <w:t>纪检</w:t>
      </w:r>
      <w:r>
        <w:rPr>
          <w:rFonts w:hint="eastAsia" w:ascii="仿宋_GB2312" w:hAnsi="仿宋_GB2312" w:eastAsia="仿宋_GB2312" w:cs="仿宋_GB2312"/>
          <w:sz w:val="32"/>
          <w:szCs w:val="32"/>
        </w:rPr>
        <w:t>要加强执</w:t>
      </w:r>
      <w:r>
        <w:rPr>
          <w:rFonts w:hint="eastAsia" w:ascii="仿宋_GB2312" w:hAnsi="仿宋_GB2312" w:eastAsia="仿宋_GB2312" w:cs="仿宋_GB2312"/>
          <w:sz w:val="32"/>
          <w:szCs w:val="32"/>
          <w:lang w:val="en-US" w:eastAsia="zh-CN"/>
        </w:rPr>
        <w:t>法纪律</w:t>
      </w:r>
      <w:r>
        <w:rPr>
          <w:rFonts w:hint="eastAsia" w:ascii="仿宋_GB2312" w:hAnsi="仿宋_GB2312" w:eastAsia="仿宋_GB2312" w:cs="仿宋_GB2312"/>
          <w:sz w:val="32"/>
          <w:szCs w:val="32"/>
        </w:rPr>
        <w:t>监督，督促行政执法人员严格执行党风廉政建设相关规定，按照“谁执法、谁负责”的原则，对监督检查中发现的问题，依法依规作出处理，确保监督检查计划落实到位。</w:t>
      </w:r>
    </w:p>
    <w:p>
      <w:pPr>
        <w:keepNext w:val="0"/>
        <w:keepLines w:val="0"/>
        <w:pageBreakBefore w:val="0"/>
        <w:kinsoku/>
        <w:wordWrap/>
        <w:autoSpaceDE/>
        <w:autoSpaceDN/>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autoSpaceDE/>
        <w:autoSpaceDN/>
        <w:bidi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zh-CN"/>
        </w:rPr>
        <w:t>1. 2024年危险化学品和烟花爆竹安全生产监督检查计划</w:t>
      </w:r>
    </w:p>
    <w:p>
      <w:pPr>
        <w:keepNext w:val="0"/>
        <w:keepLines w:val="0"/>
        <w:pageBreakBefore w:val="0"/>
        <w:kinsoku/>
        <w:wordWrap/>
        <w:autoSpaceDE/>
        <w:autoSpaceDN/>
        <w:bidi w:val="0"/>
        <w:spacing w:line="560" w:lineRule="exact"/>
        <w:ind w:firstLine="960" w:firstLineChars="3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 2024年度矿山工贸安全生产监督检查计划</w:t>
      </w:r>
    </w:p>
    <w:p>
      <w:pPr>
        <w:keepNext w:val="0"/>
        <w:keepLines w:val="0"/>
        <w:pageBreakBefore w:val="0"/>
        <w:kinsoku/>
        <w:wordWrap/>
        <w:autoSpaceDE/>
        <w:autoSpaceDN/>
        <w:bidi w:val="0"/>
        <w:spacing w:line="560" w:lineRule="exact"/>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zh-CN"/>
        </w:rPr>
        <w:t xml:space="preserve">      3. </w:t>
      </w:r>
      <w:r>
        <w:rPr>
          <w:rFonts w:hint="eastAsia" w:ascii="仿宋_GB2312" w:hAnsi="仿宋_GB2312" w:eastAsia="仿宋_GB2312" w:cs="仿宋_GB2312"/>
          <w:sz w:val="32"/>
          <w:szCs w:val="32"/>
          <w:lang w:val="en" w:eastAsia="zh-CN"/>
        </w:rPr>
        <w:t>2024</w:t>
      </w:r>
      <w:r>
        <w:rPr>
          <w:rFonts w:hint="eastAsia" w:ascii="仿宋_GB2312" w:hAnsi="仿宋_GB2312" w:eastAsia="仿宋_GB2312" w:cs="仿宋_GB2312"/>
          <w:sz w:val="32"/>
          <w:szCs w:val="32"/>
          <w:lang w:val="en"/>
        </w:rPr>
        <w:t>年度教育训练</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lang w:val="en"/>
        </w:rPr>
        <w:t>监督检查计划</w:t>
      </w:r>
    </w:p>
    <w:p>
      <w:pPr>
        <w:keepNext w:val="0"/>
        <w:keepLines w:val="0"/>
        <w:pageBreakBefore w:val="0"/>
        <w:kinsoku/>
        <w:wordWrap/>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 2024年救援协调和预案管理股监督检查计划</w:t>
      </w:r>
    </w:p>
    <w:p>
      <w:pPr>
        <w:keepNext w:val="0"/>
        <w:keepLines w:val="0"/>
        <w:pageBreakBefore w:val="0"/>
        <w:kinsoku/>
        <w:wordWrap/>
        <w:autoSpaceDE/>
        <w:autoSpaceDN/>
        <w:bidi w:val="0"/>
        <w:adjustRightInd w:val="0"/>
        <w:snapToGrid w:val="0"/>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2024年危险化学品和烟花爆竹</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w:t>
      </w:r>
      <w:r>
        <w:rPr>
          <w:rFonts w:hint="eastAsia" w:ascii="方正小标宋简体" w:hAnsi="方正小标宋简体" w:eastAsia="方正小标宋简体" w:cs="方正小标宋简体"/>
          <w:sz w:val="44"/>
          <w:szCs w:val="44"/>
          <w:lang w:val="en-US" w:eastAsia="zh-CN"/>
        </w:rPr>
        <w:t>生产监督检查</w:t>
      </w:r>
      <w:r>
        <w:rPr>
          <w:rFonts w:hint="eastAsia" w:ascii="方正小标宋简体" w:hAnsi="方正小标宋简体" w:eastAsia="方正小标宋简体" w:cs="方正小标宋简体"/>
          <w:sz w:val="44"/>
          <w:szCs w:val="44"/>
        </w:rPr>
        <w:t>计划</w:t>
      </w:r>
    </w:p>
    <w:p>
      <w:pPr>
        <w:keepNext w:val="0"/>
        <w:keepLines w:val="0"/>
        <w:pageBreakBefore w:val="0"/>
        <w:kinsoku/>
        <w:wordWrap/>
        <w:autoSpaceDE/>
        <w:autoSpaceDN/>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autoSpaceDE/>
        <w:autoSpaceDN/>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一、全县危险化学品和烟花爆竹经营企业基本情况</w:t>
      </w:r>
    </w:p>
    <w:p>
      <w:pPr>
        <w:keepNext w:val="0"/>
        <w:keepLines w:val="0"/>
        <w:pageBreakBefore w:val="0"/>
        <w:kinsoku/>
        <w:wordWrap/>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溆浦县目前共有危险化学品企业1家，医药化工在建企业1家；危险化学品经营企业54家（成品油经营企业49家）。危险化学品重大危险源4处，涉及重点监管的危险化工工艺企业1家，涉及危险工艺1种。经安全风险综合研判，目前较大风险企业2家。全县共有烟花爆竹批发经营企业7家，零售经营店324家。全县危化烟花安全监管人员4人，具有化学、化工专业学历和化工企业工作经历的人员2人，占监管人员总数的50%。</w:t>
      </w:r>
    </w:p>
    <w:p>
      <w:pPr>
        <w:keepNext w:val="0"/>
        <w:keepLines w:val="0"/>
        <w:pageBreakBefore w:val="0"/>
        <w:kinsoku/>
        <w:wordWrap/>
        <w:autoSpaceDE/>
        <w:autoSpaceDN/>
        <w:bidi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二、重点监管执法对象</w:t>
      </w:r>
    </w:p>
    <w:p>
      <w:pPr>
        <w:keepNext w:val="0"/>
        <w:keepLines w:val="0"/>
        <w:pageBreakBefore w:val="0"/>
        <w:kinsoku/>
        <w:wordWrap/>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由县局危化和烟花股执法人员直接对辖区内</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家重点危险化学品企业和烟花爆竹经营企业实施</w:t>
      </w:r>
      <w:r>
        <w:rPr>
          <w:rFonts w:hint="eastAsia" w:ascii="仿宋_GB2312" w:hAnsi="仿宋_GB2312" w:eastAsia="仿宋_GB2312" w:cs="仿宋_GB2312"/>
          <w:sz w:val="32"/>
          <w:szCs w:val="32"/>
          <w:lang w:val="en-US" w:eastAsia="zh-CN"/>
        </w:rPr>
        <w:t>监督检查</w:t>
      </w:r>
      <w:r>
        <w:rPr>
          <w:rFonts w:hint="eastAsia" w:ascii="仿宋_GB2312" w:hAnsi="仿宋_GB2312" w:eastAsia="仿宋_GB2312" w:cs="仿宋_GB2312"/>
          <w:sz w:val="32"/>
          <w:szCs w:val="32"/>
        </w:rPr>
        <w:t>。（具体名单详见附件</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p>
    <w:p>
      <w:pPr>
        <w:keepNext w:val="0"/>
        <w:keepLines w:val="0"/>
        <w:pageBreakBefore w:val="0"/>
        <w:kinsoku/>
        <w:wordWrap/>
        <w:autoSpaceDE/>
        <w:autoSpaceDN/>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、执法方式和进度安排</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监督检查</w:t>
      </w:r>
      <w:r>
        <w:rPr>
          <w:rFonts w:hint="eastAsia" w:ascii="仿宋_GB2312" w:hAnsi="仿宋_GB2312" w:eastAsia="仿宋_GB2312" w:cs="仿宋_GB2312"/>
          <w:sz w:val="32"/>
          <w:szCs w:val="32"/>
        </w:rPr>
        <w:t>方式为</w:t>
      </w:r>
      <w:r>
        <w:rPr>
          <w:rFonts w:hint="eastAsia" w:ascii="仿宋_GB2312" w:hAnsi="仿宋_GB2312" w:eastAsia="仿宋_GB2312" w:cs="仿宋_GB2312"/>
          <w:sz w:val="32"/>
          <w:szCs w:val="32"/>
          <w:lang w:val="en-US" w:eastAsia="zh-CN"/>
        </w:rPr>
        <w:t>重点监管</w:t>
      </w:r>
      <w:r>
        <w:rPr>
          <w:rFonts w:hint="eastAsia" w:ascii="仿宋_GB2312" w:hAnsi="仿宋_GB2312" w:eastAsia="仿宋_GB2312" w:cs="仿宋_GB2312"/>
          <w:sz w:val="32"/>
          <w:szCs w:val="32"/>
        </w:rPr>
        <w:t>、随机抽查、联合</w:t>
      </w:r>
      <w:r>
        <w:rPr>
          <w:rFonts w:hint="eastAsia" w:ascii="仿宋_GB2312" w:hAnsi="仿宋_GB2312" w:eastAsia="仿宋_GB2312" w:cs="仿宋_GB2312"/>
          <w:sz w:val="32"/>
          <w:szCs w:val="32"/>
          <w:lang w:val="en-US" w:eastAsia="zh-CN"/>
        </w:rPr>
        <w:t>抽查</w:t>
      </w:r>
      <w:r>
        <w:rPr>
          <w:rFonts w:hint="eastAsia" w:ascii="仿宋_GB2312" w:hAnsi="仿宋_GB2312" w:eastAsia="仿宋_GB2312" w:cs="仿宋_GB2312"/>
          <w:sz w:val="32"/>
          <w:szCs w:val="32"/>
        </w:rPr>
        <w:t>等。对重点</w:t>
      </w:r>
      <w:r>
        <w:rPr>
          <w:rFonts w:hint="eastAsia" w:ascii="仿宋_GB2312" w:hAnsi="仿宋_GB2312" w:eastAsia="仿宋_GB2312" w:cs="仿宋_GB2312"/>
          <w:sz w:val="32"/>
          <w:szCs w:val="32"/>
          <w:lang w:val="en-US" w:eastAsia="zh-CN"/>
        </w:rPr>
        <w:t>监督检查</w:t>
      </w:r>
      <w:r>
        <w:rPr>
          <w:rFonts w:hint="eastAsia" w:ascii="仿宋_GB2312" w:hAnsi="仿宋_GB2312" w:eastAsia="仿宋_GB2312" w:cs="仿宋_GB2312"/>
          <w:sz w:val="32"/>
          <w:szCs w:val="32"/>
        </w:rPr>
        <w:t>对象进行日常</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val="en-US" w:eastAsia="zh-CN"/>
        </w:rPr>
        <w:t>监督检查</w:t>
      </w:r>
      <w:r>
        <w:rPr>
          <w:rFonts w:hint="eastAsia" w:ascii="仿宋_GB2312" w:hAnsi="仿宋_GB2312" w:eastAsia="仿宋_GB2312" w:cs="仿宋_GB2312"/>
          <w:sz w:val="32"/>
          <w:szCs w:val="32"/>
        </w:rPr>
        <w:t>不少于1次（湖南省湘维有限公司、湖南</w:t>
      </w:r>
      <w:r>
        <w:rPr>
          <w:rFonts w:hint="eastAsia" w:ascii="仿宋_GB2312" w:hAnsi="仿宋_GB2312" w:eastAsia="仿宋_GB2312" w:cs="仿宋_GB2312"/>
          <w:sz w:val="32"/>
          <w:szCs w:val="32"/>
          <w:lang w:val="en-US" w:eastAsia="zh-CN"/>
        </w:rPr>
        <w:t>欣源</w:t>
      </w:r>
      <w:r>
        <w:rPr>
          <w:rFonts w:hint="eastAsia" w:ascii="仿宋_GB2312" w:hAnsi="仿宋_GB2312" w:eastAsia="仿宋_GB2312" w:cs="仿宋_GB2312"/>
          <w:sz w:val="32"/>
          <w:szCs w:val="32"/>
        </w:rPr>
        <w:t>医药</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rPr>
        <w:t>有限公司全年不少于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次）；市局、县局直接实施</w:t>
      </w:r>
      <w:r>
        <w:rPr>
          <w:rFonts w:hint="eastAsia" w:ascii="仿宋_GB2312" w:hAnsi="仿宋_GB2312" w:eastAsia="仿宋_GB2312" w:cs="仿宋_GB2312"/>
          <w:sz w:val="32"/>
          <w:szCs w:val="32"/>
          <w:lang w:val="en-US" w:eastAsia="zh-CN"/>
        </w:rPr>
        <w:t>监督检查</w:t>
      </w:r>
      <w:r>
        <w:rPr>
          <w:rFonts w:hint="eastAsia" w:ascii="仿宋_GB2312" w:hAnsi="仿宋_GB2312" w:eastAsia="仿宋_GB2312" w:cs="仿宋_GB2312"/>
          <w:sz w:val="32"/>
          <w:szCs w:val="32"/>
        </w:rPr>
        <w:t>计划外的企业进行随机抽查；对同一环节涉及其他多个负有安全监管职责部门的危化烟花生产经营单位实施</w:t>
      </w:r>
      <w:r>
        <w:rPr>
          <w:rFonts w:hint="eastAsia" w:ascii="仿宋_GB2312" w:hAnsi="仿宋_GB2312" w:eastAsia="仿宋_GB2312" w:cs="仿宋_GB2312"/>
          <w:sz w:val="32"/>
          <w:szCs w:val="32"/>
          <w:lang w:val="en-US" w:eastAsia="zh-CN"/>
        </w:rPr>
        <w:t>跨部门联合检查</w:t>
      </w:r>
      <w:r>
        <w:rPr>
          <w:rFonts w:hint="eastAsia" w:ascii="仿宋_GB2312" w:hAnsi="仿宋_GB2312" w:eastAsia="仿宋_GB2312" w:cs="仿宋_GB2312"/>
          <w:sz w:val="32"/>
          <w:szCs w:val="32"/>
        </w:rPr>
        <w:t>。</w:t>
      </w:r>
    </w:p>
    <w:p>
      <w:pPr>
        <w:keepNext w:val="0"/>
        <w:keepLines w:val="0"/>
        <w:pageBreakBefore w:val="0"/>
        <w:kinsoku/>
        <w:wordWrap/>
        <w:autoSpaceDE/>
        <w:autoSpaceDN/>
        <w:bidi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重点监管检查</w:t>
      </w:r>
      <w:r>
        <w:rPr>
          <w:rFonts w:hint="eastAsia" w:ascii="仿宋_GB2312" w:hAnsi="仿宋_GB2312" w:eastAsia="仿宋_GB2312" w:cs="仿宋_GB2312"/>
          <w:b/>
          <w:bCs/>
          <w:sz w:val="32"/>
          <w:szCs w:val="32"/>
        </w:rPr>
        <w:t>安排</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由危化烟花股</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根据工作需要可</w:t>
      </w:r>
      <w:r>
        <w:rPr>
          <w:rFonts w:hint="eastAsia" w:ascii="仿宋_GB2312" w:hAnsi="仿宋_GB2312" w:eastAsia="仿宋_GB2312" w:cs="仿宋_GB2312"/>
          <w:sz w:val="32"/>
          <w:szCs w:val="32"/>
        </w:rPr>
        <w:t>聘请相关专家或专业技术人员协助，</w:t>
      </w:r>
      <w:r>
        <w:rPr>
          <w:rFonts w:hint="eastAsia" w:ascii="仿宋_GB2312" w:hAnsi="仿宋_GB2312" w:eastAsia="仿宋_GB2312" w:cs="仿宋_GB2312"/>
          <w:sz w:val="32"/>
          <w:szCs w:val="32"/>
          <w:lang w:val="en-US" w:eastAsia="zh-CN"/>
        </w:rPr>
        <w:t>组织开展</w:t>
      </w:r>
      <w:r>
        <w:rPr>
          <w:rFonts w:hint="eastAsia" w:ascii="仿宋_GB2312" w:hAnsi="仿宋_GB2312" w:eastAsia="仿宋_GB2312" w:cs="仿宋_GB2312"/>
          <w:sz w:val="32"/>
          <w:szCs w:val="32"/>
        </w:rPr>
        <w:t>对列入重点执法名单的企业</w:t>
      </w:r>
      <w:r>
        <w:rPr>
          <w:rFonts w:hint="eastAsia" w:ascii="仿宋_GB2312" w:hAnsi="仿宋_GB2312" w:eastAsia="仿宋_GB2312" w:cs="仿宋_GB2312"/>
          <w:sz w:val="32"/>
          <w:szCs w:val="32"/>
          <w:lang w:val="en-US" w:eastAsia="zh-CN"/>
        </w:rPr>
        <w:t>的监督检查（具体名单详见附件1-1）</w:t>
      </w:r>
      <w:r>
        <w:rPr>
          <w:rFonts w:hint="eastAsia" w:ascii="仿宋_GB2312" w:hAnsi="仿宋_GB2312" w:eastAsia="仿宋_GB2312" w:cs="仿宋_GB2312"/>
          <w:sz w:val="32"/>
          <w:szCs w:val="32"/>
        </w:rPr>
        <w:t>。</w:t>
      </w:r>
    </w:p>
    <w:p>
      <w:pPr>
        <w:keepNext w:val="0"/>
        <w:keepLines w:val="0"/>
        <w:pageBreakBefore w:val="0"/>
        <w:kinsoku/>
        <w:wordWrap/>
        <w:autoSpaceDE/>
        <w:autoSpaceDN/>
        <w:bidi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（二）委托执法和“双随机一公开”执法</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对未列入重点</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rPr>
        <w:t>名单的危化企业和烟花爆竹经营（零售）店全部委托乡镇人民政府开展</w:t>
      </w:r>
      <w:r>
        <w:rPr>
          <w:rFonts w:hint="eastAsia" w:ascii="仿宋_GB2312" w:hAnsi="仿宋_GB2312" w:eastAsia="仿宋_GB2312" w:cs="仿宋_GB2312"/>
          <w:sz w:val="32"/>
          <w:szCs w:val="32"/>
          <w:lang w:val="en-US" w:eastAsia="zh-CN"/>
        </w:rPr>
        <w:t>监督检查</w:t>
      </w:r>
      <w:r>
        <w:rPr>
          <w:rFonts w:hint="eastAsia" w:ascii="仿宋_GB2312" w:hAnsi="仿宋_GB2312" w:eastAsia="仿宋_GB2312" w:cs="仿宋_GB2312"/>
          <w:sz w:val="32"/>
          <w:szCs w:val="32"/>
        </w:rPr>
        <w:t>，局危化烟花股组织对委托实施</w:t>
      </w:r>
      <w:r>
        <w:rPr>
          <w:rFonts w:hint="eastAsia" w:ascii="仿宋_GB2312" w:hAnsi="仿宋_GB2312" w:eastAsia="仿宋_GB2312" w:cs="仿宋_GB2312"/>
          <w:sz w:val="32"/>
          <w:szCs w:val="32"/>
          <w:lang w:val="en-US" w:eastAsia="zh-CN"/>
        </w:rPr>
        <w:t>监督检查</w:t>
      </w:r>
      <w:r>
        <w:rPr>
          <w:rFonts w:hint="eastAsia" w:ascii="仿宋_GB2312" w:hAnsi="仿宋_GB2312" w:eastAsia="仿宋_GB2312" w:cs="仿宋_GB2312"/>
          <w:sz w:val="32"/>
          <w:szCs w:val="32"/>
        </w:rPr>
        <w:t>的企业进行随机抽查，</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对象由危化烟花股</w:t>
      </w:r>
      <w:r>
        <w:rPr>
          <w:rFonts w:hint="eastAsia" w:ascii="仿宋_GB2312" w:hAnsi="仿宋_GB2312" w:eastAsia="仿宋_GB2312" w:cs="仿宋_GB2312"/>
          <w:sz w:val="32"/>
          <w:szCs w:val="32"/>
          <w:lang w:val="en-US" w:eastAsia="zh-CN"/>
        </w:rPr>
        <w:t>通过“双随机一公开”执法检查系统</w:t>
      </w:r>
      <w:r>
        <w:rPr>
          <w:rFonts w:hint="eastAsia" w:ascii="仿宋_GB2312" w:hAnsi="仿宋_GB2312" w:eastAsia="仿宋_GB2312" w:cs="仿宋_GB2312"/>
          <w:sz w:val="32"/>
          <w:szCs w:val="32"/>
        </w:rPr>
        <w:t>随机</w:t>
      </w:r>
      <w:r>
        <w:rPr>
          <w:rFonts w:hint="eastAsia" w:ascii="仿宋_GB2312" w:hAnsi="仿宋_GB2312" w:eastAsia="仿宋_GB2312" w:cs="仿宋_GB2312"/>
          <w:sz w:val="32"/>
          <w:szCs w:val="32"/>
          <w:lang w:val="en-US" w:eastAsia="zh-CN"/>
        </w:rPr>
        <w:t>抽取</w:t>
      </w:r>
      <w:r>
        <w:rPr>
          <w:rFonts w:hint="eastAsia" w:ascii="仿宋_GB2312" w:hAnsi="仿宋_GB2312" w:eastAsia="仿宋_GB2312" w:cs="仿宋_GB2312"/>
          <w:sz w:val="32"/>
          <w:szCs w:val="32"/>
        </w:rPr>
        <w:t>，全年组织抽查的企业不少于25家。县局的随机抽查不影响乡镇对其实施计划执法。</w:t>
      </w:r>
    </w:p>
    <w:p>
      <w:pPr>
        <w:keepNext w:val="0"/>
        <w:keepLines w:val="0"/>
        <w:pageBreakBefore w:val="0"/>
        <w:numPr>
          <w:ilvl w:val="0"/>
          <w:numId w:val="2"/>
        </w:numPr>
        <w:kinsoku/>
        <w:wordWrap/>
        <w:autoSpaceDE/>
        <w:autoSpaceDN/>
        <w:bidi w:val="0"/>
        <w:adjustRightInd w:val="0"/>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专项执法。</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市、县人民政府及上级应急管理部门</w:t>
      </w:r>
      <w:r>
        <w:rPr>
          <w:rFonts w:hint="eastAsia" w:ascii="仿宋_GB2312" w:hAnsi="仿宋_GB2312" w:eastAsia="仿宋_GB2312" w:cs="仿宋_GB2312"/>
          <w:sz w:val="32"/>
          <w:szCs w:val="32"/>
        </w:rPr>
        <w:t>的要求开展。</w:t>
      </w:r>
    </w:p>
    <w:p>
      <w:pPr>
        <w:numPr>
          <w:ilvl w:val="0"/>
          <w:numId w:val="3"/>
        </w:numPr>
        <w:spacing w:line="560" w:lineRule="exact"/>
        <w:ind w:firstLine="643" w:firstLineChars="200"/>
        <w:rPr>
          <w:rFonts w:ascii="楷体" w:hAnsi="楷体" w:eastAsia="楷体" w:cs="Times New Roman"/>
          <w:b/>
          <w:sz w:val="32"/>
          <w:szCs w:val="32"/>
        </w:rPr>
      </w:pPr>
      <w:r>
        <w:rPr>
          <w:rFonts w:ascii="楷体" w:hAnsi="楷体" w:eastAsia="楷体" w:cs="Times New Roman"/>
          <w:b/>
          <w:sz w:val="32"/>
          <w:szCs w:val="32"/>
        </w:rPr>
        <w:t>重点时段执法</w:t>
      </w:r>
    </w:p>
    <w:p>
      <w:pPr>
        <w:numPr>
          <w:ilvl w:val="0"/>
          <w:numId w:val="0"/>
        </w:num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在重大节假日、特护期、高温时期、雨季汛期等重点时段，适时组织抽查检查。</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autoSpaceDE/>
        <w:autoSpaceDN/>
        <w:bidi w:val="0"/>
        <w:spacing w:line="560" w:lineRule="exact"/>
        <w:rPr>
          <w:rFonts w:hint="eastAsia" w:ascii="仿宋_GB2312" w:hAnsi="仿宋_GB2312" w:eastAsia="仿宋_GB2312" w:cs="仿宋_GB2312"/>
          <w:sz w:val="32"/>
          <w:szCs w:val="32"/>
        </w:rPr>
      </w:pPr>
    </w:p>
    <w:p>
      <w:pPr>
        <w:keepNext w:val="0"/>
        <w:keepLines w:val="0"/>
        <w:pageBreakBefore w:val="0"/>
        <w:widowControl/>
        <w:kinsoku/>
        <w:wordWrap/>
        <w:autoSpaceDE/>
        <w:autoSpaceDN/>
        <w:bidi w:val="0"/>
        <w:spacing w:line="560" w:lineRule="exact"/>
        <w:jc w:val="left"/>
        <w:rPr>
          <w:rFonts w:hint="eastAsia" w:ascii="仿宋_GB2312" w:hAnsi="仿宋_GB2312" w:eastAsia="仿宋_GB2312" w:cs="仿宋_GB2312"/>
          <w:sz w:val="32"/>
          <w:szCs w:val="32"/>
        </w:rPr>
      </w:pPr>
    </w:p>
    <w:p>
      <w:pPr>
        <w:keepNext w:val="0"/>
        <w:keepLines w:val="0"/>
        <w:pageBreakBefore w:val="0"/>
        <w:widowControl/>
        <w:kinsoku/>
        <w:wordWrap/>
        <w:autoSpaceDE/>
        <w:autoSpaceDN/>
        <w:bidi w:val="0"/>
        <w:spacing w:line="560" w:lineRule="exact"/>
        <w:jc w:val="left"/>
        <w:rPr>
          <w:rFonts w:hint="eastAsia" w:ascii="仿宋_GB2312" w:hAnsi="仿宋_GB2312" w:eastAsia="仿宋_GB2312" w:cs="仿宋_GB2312"/>
          <w:sz w:val="32"/>
          <w:szCs w:val="32"/>
        </w:rPr>
      </w:pPr>
    </w:p>
    <w:p>
      <w:pPr>
        <w:keepNext w:val="0"/>
        <w:keepLines w:val="0"/>
        <w:pageBreakBefore w:val="0"/>
        <w:widowControl/>
        <w:kinsoku/>
        <w:wordWrap/>
        <w:autoSpaceDE/>
        <w:autoSpaceDN/>
        <w:bidi w:val="0"/>
        <w:spacing w:line="560" w:lineRule="exact"/>
        <w:jc w:val="left"/>
        <w:rPr>
          <w:rFonts w:hint="eastAsia" w:ascii="仿宋_GB2312" w:hAnsi="仿宋_GB2312" w:eastAsia="仿宋_GB2312" w:cs="仿宋_GB2312"/>
          <w:sz w:val="32"/>
          <w:szCs w:val="32"/>
        </w:rPr>
      </w:pPr>
    </w:p>
    <w:p>
      <w:pPr>
        <w:keepNext w:val="0"/>
        <w:keepLines w:val="0"/>
        <w:pageBreakBefore w:val="0"/>
        <w:widowControl/>
        <w:kinsoku/>
        <w:wordWrap/>
        <w:autoSpaceDE/>
        <w:autoSpaceDN/>
        <w:bidi w:val="0"/>
        <w:spacing w:line="560" w:lineRule="exact"/>
        <w:jc w:val="left"/>
        <w:rPr>
          <w:rFonts w:hint="eastAsia" w:ascii="仿宋_GB2312" w:hAnsi="仿宋_GB2312" w:eastAsia="仿宋_GB2312" w:cs="仿宋_GB2312"/>
          <w:sz w:val="32"/>
          <w:szCs w:val="32"/>
        </w:rPr>
      </w:pPr>
    </w:p>
    <w:p>
      <w:pPr>
        <w:keepNext w:val="0"/>
        <w:keepLines w:val="0"/>
        <w:pageBreakBefore w:val="0"/>
        <w:widowControl/>
        <w:kinsoku/>
        <w:wordWrap/>
        <w:autoSpaceDE/>
        <w:autoSpaceDN/>
        <w:bidi w:val="0"/>
        <w:spacing w:line="560" w:lineRule="exact"/>
        <w:jc w:val="left"/>
        <w:rPr>
          <w:rFonts w:hint="eastAsia" w:ascii="仿宋_GB2312" w:hAnsi="仿宋_GB2312" w:eastAsia="仿宋_GB2312" w:cs="仿宋_GB2312"/>
          <w:sz w:val="32"/>
          <w:szCs w:val="32"/>
        </w:rPr>
      </w:pPr>
    </w:p>
    <w:p>
      <w:pPr>
        <w:keepNext w:val="0"/>
        <w:keepLines w:val="0"/>
        <w:pageBreakBefore w:val="0"/>
        <w:widowControl/>
        <w:kinsoku/>
        <w:wordWrap/>
        <w:autoSpaceDE/>
        <w:autoSpaceDN/>
        <w:bidi w:val="0"/>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1-1</w:t>
      </w:r>
    </w:p>
    <w:p>
      <w:pPr>
        <w:keepNext w:val="0"/>
        <w:keepLines w:val="0"/>
        <w:pageBreakBefore w:val="0"/>
        <w:widowControl/>
        <w:kinsoku/>
        <w:wordWrap/>
        <w:autoSpaceDE/>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危化烟花股重点</w:t>
      </w:r>
      <w:r>
        <w:rPr>
          <w:rFonts w:hint="eastAsia" w:ascii="仿宋_GB2312" w:hAnsi="仿宋_GB2312" w:eastAsia="仿宋_GB2312" w:cs="仿宋_GB2312"/>
          <w:b/>
          <w:bCs/>
          <w:sz w:val="32"/>
          <w:szCs w:val="32"/>
          <w:lang w:val="en-US" w:eastAsia="zh-CN"/>
        </w:rPr>
        <w:t>监管企业</w:t>
      </w:r>
      <w:r>
        <w:rPr>
          <w:rFonts w:hint="eastAsia" w:ascii="仿宋_GB2312" w:hAnsi="仿宋_GB2312" w:eastAsia="仿宋_GB2312" w:cs="仿宋_GB2312"/>
          <w:b/>
          <w:bCs/>
          <w:sz w:val="32"/>
          <w:szCs w:val="32"/>
        </w:rPr>
        <w:t>名单</w:t>
      </w:r>
    </w:p>
    <w:tbl>
      <w:tblPr>
        <w:tblStyle w:val="5"/>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803"/>
        <w:gridCol w:w="1418"/>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blHeader/>
          <w:jc w:val="center"/>
        </w:trPr>
        <w:tc>
          <w:tcPr>
            <w:tcW w:w="780" w:type="dxa"/>
            <w:noWrap w:val="0"/>
            <w:vAlign w:val="center"/>
          </w:tcPr>
          <w:p>
            <w:pPr>
              <w:keepNext w:val="0"/>
              <w:keepLines w:val="0"/>
              <w:pageBreakBefore w:val="0"/>
              <w:widowControl/>
              <w:kinsoku/>
              <w:wordWrap/>
              <w:autoSpaceDE/>
              <w:autoSpaceDN/>
              <w:bidi w:val="0"/>
              <w:spacing w:line="560" w:lineRule="exact"/>
              <w:jc w:val="center"/>
              <w:textAlignment w:val="baseline"/>
              <w:rPr>
                <w:rFonts w:hint="eastAsia" w:ascii="仿宋_GB2312" w:hAnsi="仿宋_GB2312" w:eastAsia="仿宋_GB2312" w:cs="仿宋_GB2312"/>
                <w:b/>
                <w:bCs/>
                <w:spacing w:val="6"/>
                <w:kern w:val="0"/>
                <w:sz w:val="24"/>
                <w:szCs w:val="24"/>
              </w:rPr>
            </w:pPr>
            <w:r>
              <w:rPr>
                <w:rFonts w:hint="eastAsia" w:ascii="仿宋_GB2312" w:hAnsi="仿宋_GB2312" w:eastAsia="仿宋_GB2312" w:cs="仿宋_GB2312"/>
                <w:b/>
                <w:bCs/>
                <w:spacing w:val="6"/>
                <w:kern w:val="0"/>
                <w:sz w:val="24"/>
                <w:szCs w:val="24"/>
              </w:rPr>
              <w:t>序号</w:t>
            </w:r>
          </w:p>
        </w:tc>
        <w:tc>
          <w:tcPr>
            <w:tcW w:w="3803" w:type="dxa"/>
            <w:noWrap w:val="0"/>
            <w:vAlign w:val="center"/>
          </w:tcPr>
          <w:p>
            <w:pPr>
              <w:keepNext w:val="0"/>
              <w:keepLines w:val="0"/>
              <w:pageBreakBefore w:val="0"/>
              <w:widowControl/>
              <w:kinsoku/>
              <w:wordWrap/>
              <w:autoSpaceDE/>
              <w:autoSpaceDN/>
              <w:bidi w:val="0"/>
              <w:spacing w:line="560" w:lineRule="exact"/>
              <w:jc w:val="center"/>
              <w:textAlignment w:val="baseline"/>
              <w:rPr>
                <w:rFonts w:hint="eastAsia" w:ascii="仿宋_GB2312" w:hAnsi="仿宋_GB2312" w:eastAsia="仿宋_GB2312" w:cs="仿宋_GB2312"/>
                <w:b/>
                <w:bCs/>
                <w:spacing w:val="6"/>
                <w:kern w:val="0"/>
                <w:sz w:val="24"/>
                <w:szCs w:val="24"/>
              </w:rPr>
            </w:pPr>
            <w:r>
              <w:rPr>
                <w:rFonts w:hint="eastAsia" w:ascii="仿宋_GB2312" w:hAnsi="仿宋_GB2312" w:eastAsia="仿宋_GB2312" w:cs="仿宋_GB2312"/>
                <w:b/>
                <w:bCs/>
                <w:spacing w:val="6"/>
                <w:kern w:val="0"/>
                <w:sz w:val="24"/>
                <w:szCs w:val="24"/>
              </w:rPr>
              <w:t>重点企业</w:t>
            </w:r>
          </w:p>
        </w:tc>
        <w:tc>
          <w:tcPr>
            <w:tcW w:w="1418" w:type="dxa"/>
            <w:noWrap w:val="0"/>
            <w:vAlign w:val="center"/>
          </w:tcPr>
          <w:p>
            <w:pPr>
              <w:keepNext w:val="0"/>
              <w:keepLines w:val="0"/>
              <w:pageBreakBefore w:val="0"/>
              <w:widowControl/>
              <w:kinsoku/>
              <w:wordWrap/>
              <w:autoSpaceDE/>
              <w:autoSpaceDN/>
              <w:bidi w:val="0"/>
              <w:spacing w:line="560" w:lineRule="exact"/>
              <w:jc w:val="center"/>
              <w:textAlignment w:val="baseline"/>
              <w:rPr>
                <w:rFonts w:hint="eastAsia" w:ascii="仿宋_GB2312" w:hAnsi="仿宋_GB2312" w:eastAsia="仿宋_GB2312" w:cs="仿宋_GB2312"/>
                <w:b/>
                <w:bCs/>
                <w:spacing w:val="6"/>
                <w:kern w:val="0"/>
                <w:sz w:val="24"/>
                <w:szCs w:val="24"/>
              </w:rPr>
            </w:pPr>
            <w:r>
              <w:rPr>
                <w:rFonts w:hint="eastAsia" w:ascii="仿宋_GB2312" w:hAnsi="仿宋_GB2312" w:eastAsia="仿宋_GB2312" w:cs="仿宋_GB2312"/>
                <w:b/>
                <w:bCs/>
                <w:spacing w:val="6"/>
                <w:kern w:val="0"/>
                <w:sz w:val="24"/>
                <w:szCs w:val="24"/>
              </w:rPr>
              <w:t>乡镇</w:t>
            </w:r>
          </w:p>
        </w:tc>
        <w:tc>
          <w:tcPr>
            <w:tcW w:w="2458" w:type="dxa"/>
            <w:tcBorders>
              <w:bottom w:val="single" w:color="auto" w:sz="4" w:space="0"/>
            </w:tcBorders>
            <w:noWrap w:val="0"/>
            <w:vAlign w:val="center"/>
          </w:tcPr>
          <w:p>
            <w:pPr>
              <w:keepNext w:val="0"/>
              <w:keepLines w:val="0"/>
              <w:pageBreakBefore w:val="0"/>
              <w:widowControl/>
              <w:kinsoku/>
              <w:wordWrap/>
              <w:autoSpaceDE/>
              <w:autoSpaceDN/>
              <w:bidi w:val="0"/>
              <w:spacing w:line="560" w:lineRule="exact"/>
              <w:jc w:val="center"/>
              <w:textAlignment w:val="baseline"/>
              <w:rPr>
                <w:rFonts w:hint="eastAsia" w:ascii="仿宋_GB2312" w:hAnsi="仿宋_GB2312" w:eastAsia="仿宋_GB2312" w:cs="仿宋_GB2312"/>
                <w:b/>
                <w:bCs/>
                <w:spacing w:val="6"/>
                <w:kern w:val="0"/>
                <w:sz w:val="24"/>
                <w:szCs w:val="24"/>
              </w:rPr>
            </w:pPr>
            <w:r>
              <w:rPr>
                <w:rFonts w:hint="eastAsia" w:ascii="仿宋_GB2312" w:hAnsi="仿宋_GB2312" w:eastAsia="仿宋_GB2312" w:cs="仿宋_GB2312"/>
                <w:b/>
                <w:bCs/>
                <w:spacing w:val="6"/>
                <w:kern w:val="0"/>
                <w:sz w:val="24"/>
                <w:szCs w:val="24"/>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1</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z w:val="21"/>
                <w:szCs w:val="21"/>
              </w:rPr>
              <w:t>湖南省湘维有限公司</w:t>
            </w:r>
          </w:p>
        </w:tc>
        <w:tc>
          <w:tcPr>
            <w:tcW w:w="141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大江口镇</w:t>
            </w:r>
          </w:p>
        </w:tc>
        <w:tc>
          <w:tcPr>
            <w:tcW w:w="245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第一季度、第三季度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2</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湖南欣源医药科技有限公司</w:t>
            </w:r>
          </w:p>
        </w:tc>
        <w:tc>
          <w:tcPr>
            <w:tcW w:w="141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大江口镇</w:t>
            </w:r>
          </w:p>
        </w:tc>
        <w:tc>
          <w:tcPr>
            <w:tcW w:w="245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第一季度、第四季度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3</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color w:val="000000"/>
                <w:kern w:val="0"/>
                <w:sz w:val="21"/>
                <w:szCs w:val="21"/>
              </w:rPr>
              <w:t>中石化溆浦县大江口加油站</w:t>
            </w:r>
          </w:p>
        </w:tc>
        <w:tc>
          <w:tcPr>
            <w:tcW w:w="141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大江口镇</w:t>
            </w:r>
          </w:p>
        </w:tc>
        <w:tc>
          <w:tcPr>
            <w:tcW w:w="245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第一季度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4</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溆浦县仲夏加油站有限公司</w:t>
            </w:r>
          </w:p>
        </w:tc>
        <w:tc>
          <w:tcPr>
            <w:tcW w:w="141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卢峰镇</w:t>
            </w:r>
          </w:p>
        </w:tc>
        <w:tc>
          <w:tcPr>
            <w:tcW w:w="2458"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第一季度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5</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溆浦县黄花坪加油站</w:t>
            </w:r>
          </w:p>
        </w:tc>
        <w:tc>
          <w:tcPr>
            <w:tcW w:w="141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卢峰镇</w:t>
            </w:r>
          </w:p>
        </w:tc>
        <w:tc>
          <w:tcPr>
            <w:tcW w:w="2458"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第一季度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6</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溆浦县兴隆烟花爆竹有限公司</w:t>
            </w:r>
          </w:p>
        </w:tc>
        <w:tc>
          <w:tcPr>
            <w:tcW w:w="141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卢峰镇</w:t>
            </w:r>
          </w:p>
        </w:tc>
        <w:tc>
          <w:tcPr>
            <w:tcW w:w="245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kern w:val="0"/>
                <w:sz w:val="21"/>
                <w:szCs w:val="21"/>
              </w:rPr>
              <w:t>第一季度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7</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溆浦县金田烟花爆竹有限公司</w:t>
            </w:r>
          </w:p>
        </w:tc>
        <w:tc>
          <w:tcPr>
            <w:tcW w:w="1418"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水东镇</w:t>
            </w:r>
          </w:p>
        </w:tc>
        <w:tc>
          <w:tcPr>
            <w:tcW w:w="245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kern w:val="0"/>
                <w:sz w:val="21"/>
                <w:szCs w:val="21"/>
              </w:rPr>
              <w:t>第一季度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8</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溆浦县北高连加油站</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卢峰镇</w:t>
            </w:r>
          </w:p>
        </w:tc>
        <w:tc>
          <w:tcPr>
            <w:tcW w:w="2458"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第二季度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9</w:t>
            </w:r>
          </w:p>
        </w:tc>
        <w:tc>
          <w:tcPr>
            <w:tcW w:w="380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color w:val="000000"/>
                <w:kern w:val="0"/>
                <w:sz w:val="21"/>
                <w:szCs w:val="21"/>
              </w:rPr>
              <w:t>中石油溆浦县福林加油站</w:t>
            </w:r>
          </w:p>
        </w:tc>
        <w:tc>
          <w:tcPr>
            <w:tcW w:w="141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卢峰镇</w:t>
            </w:r>
          </w:p>
        </w:tc>
        <w:tc>
          <w:tcPr>
            <w:tcW w:w="2458"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第二季度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10</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中石油梁家坡加油站</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卢峰镇</w:t>
            </w:r>
          </w:p>
        </w:tc>
        <w:tc>
          <w:tcPr>
            <w:tcW w:w="245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第二季度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11</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中石油高速服务区加油站北</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油洋乡</w:t>
            </w:r>
          </w:p>
        </w:tc>
        <w:tc>
          <w:tcPr>
            <w:tcW w:w="245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第二季度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12</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中石油高速服务区加油站南</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油洋乡</w:t>
            </w:r>
          </w:p>
        </w:tc>
        <w:tc>
          <w:tcPr>
            <w:tcW w:w="245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第二季度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13</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pacing w:val="6"/>
                <w:kern w:val="0"/>
                <w:sz w:val="21"/>
                <w:szCs w:val="21"/>
              </w:rPr>
              <w:t>溆浦县平安烟花爆竹批发有限公司</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低庄镇</w:t>
            </w:r>
          </w:p>
        </w:tc>
        <w:tc>
          <w:tcPr>
            <w:tcW w:w="245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第二季度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14</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溆浦楚峰烟花爆竹销售有限公司</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双井镇</w:t>
            </w:r>
          </w:p>
        </w:tc>
        <w:tc>
          <w:tcPr>
            <w:tcW w:w="245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第二季度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15</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中石油松龙加油站</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低庄镇</w:t>
            </w:r>
          </w:p>
        </w:tc>
        <w:tc>
          <w:tcPr>
            <w:tcW w:w="245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第三季度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16</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中石油溆浦双井田头加油站</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双井镇</w:t>
            </w:r>
          </w:p>
        </w:tc>
        <w:tc>
          <w:tcPr>
            <w:tcW w:w="245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kern w:val="0"/>
                <w:sz w:val="21"/>
                <w:szCs w:val="21"/>
              </w:rPr>
              <w:t>第三季度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17</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溆浦县民心烟花爆竹有限公司</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桥江镇</w:t>
            </w:r>
          </w:p>
        </w:tc>
        <w:tc>
          <w:tcPr>
            <w:tcW w:w="245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kern w:val="0"/>
                <w:sz w:val="21"/>
                <w:szCs w:val="21"/>
              </w:rPr>
              <w:t>第三季度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18</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中石化溆浦县桔花园加油站</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卢峰镇</w:t>
            </w:r>
          </w:p>
        </w:tc>
        <w:tc>
          <w:tcPr>
            <w:tcW w:w="245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kern w:val="0"/>
                <w:sz w:val="21"/>
                <w:szCs w:val="21"/>
              </w:rPr>
              <w:t>第三季度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19</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中石化溆浦县车站加油站</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卢峰镇</w:t>
            </w:r>
          </w:p>
        </w:tc>
        <w:tc>
          <w:tcPr>
            <w:tcW w:w="245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kern w:val="0"/>
                <w:sz w:val="21"/>
                <w:szCs w:val="21"/>
              </w:rPr>
              <w:t>第三季度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20</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中石化溆浦县艾家冲加油站</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卢峰镇</w:t>
            </w:r>
          </w:p>
        </w:tc>
        <w:tc>
          <w:tcPr>
            <w:tcW w:w="245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kern w:val="0"/>
                <w:sz w:val="21"/>
                <w:szCs w:val="21"/>
              </w:rPr>
              <w:t>第三季度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21</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中石化溆浦县张家桥加油站</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卢峰镇</w:t>
            </w:r>
          </w:p>
        </w:tc>
        <w:tc>
          <w:tcPr>
            <w:tcW w:w="245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22</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中石化溆浦县城南中心加油站</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卢峰镇</w:t>
            </w:r>
          </w:p>
        </w:tc>
        <w:tc>
          <w:tcPr>
            <w:tcW w:w="245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kern w:val="0"/>
                <w:sz w:val="21"/>
                <w:szCs w:val="21"/>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23</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中石化溆浦县黄茅园加油站</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黄茅园镇</w:t>
            </w:r>
          </w:p>
        </w:tc>
        <w:tc>
          <w:tcPr>
            <w:tcW w:w="245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kern w:val="0"/>
                <w:sz w:val="21"/>
                <w:szCs w:val="21"/>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24</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溆浦县黄茅园加油站</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222" w:firstLineChars="100"/>
              <w:jc w:val="center"/>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黄茅园镇</w:t>
            </w:r>
          </w:p>
        </w:tc>
        <w:tc>
          <w:tcPr>
            <w:tcW w:w="245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kern w:val="0"/>
                <w:sz w:val="21"/>
                <w:szCs w:val="21"/>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25</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pacing w:val="6"/>
                <w:kern w:val="0"/>
                <w:sz w:val="21"/>
                <w:szCs w:val="21"/>
              </w:rPr>
              <w:t>溆浦县润泰烟花爆竹销售有限公司</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黄茅园镇</w:t>
            </w:r>
          </w:p>
        </w:tc>
        <w:tc>
          <w:tcPr>
            <w:tcW w:w="245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kern w:val="0"/>
                <w:sz w:val="21"/>
                <w:szCs w:val="21"/>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26</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中石化溆浦老屋园加油站</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低庄镇</w:t>
            </w:r>
          </w:p>
        </w:tc>
        <w:tc>
          <w:tcPr>
            <w:tcW w:w="245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kern w:val="0"/>
                <w:sz w:val="21"/>
                <w:szCs w:val="21"/>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27</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中石化溆浦县低庄加油站</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低庄镇</w:t>
            </w:r>
          </w:p>
        </w:tc>
        <w:tc>
          <w:tcPr>
            <w:tcW w:w="245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kern w:val="0"/>
                <w:sz w:val="21"/>
                <w:szCs w:val="21"/>
              </w:rPr>
              <w:t>第四季度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ascii="仿宋_GB2312" w:hAnsi="仿宋_GB2312" w:eastAsia="仿宋_GB2312" w:cs="仿宋_GB2312"/>
                <w:spacing w:val="6"/>
                <w:kern w:val="0"/>
                <w:sz w:val="21"/>
                <w:szCs w:val="21"/>
                <w:lang w:val="en-US" w:eastAsia="zh-CN"/>
              </w:rPr>
            </w:pPr>
            <w:r>
              <w:rPr>
                <w:rFonts w:hint="eastAsia" w:ascii="仿宋_GB2312" w:hAnsi="仿宋_GB2312" w:eastAsia="仿宋_GB2312" w:cs="仿宋_GB2312"/>
                <w:spacing w:val="6"/>
                <w:kern w:val="0"/>
                <w:sz w:val="21"/>
                <w:szCs w:val="21"/>
                <w:lang w:val="en-US" w:eastAsia="zh-CN"/>
              </w:rPr>
              <w:t>28</w:t>
            </w:r>
          </w:p>
        </w:tc>
        <w:tc>
          <w:tcPr>
            <w:tcW w:w="38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溆浦县新成新能源有限公司</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卢峰镇</w:t>
            </w:r>
          </w:p>
        </w:tc>
        <w:tc>
          <w:tcPr>
            <w:tcW w:w="245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kern w:val="0"/>
                <w:sz w:val="21"/>
                <w:szCs w:val="21"/>
              </w:rPr>
              <w:t>第四季度</w:t>
            </w:r>
          </w:p>
        </w:tc>
      </w:tr>
    </w:tbl>
    <w:p>
      <w:pPr>
        <w:keepNext w:val="0"/>
        <w:keepLines w:val="0"/>
        <w:pageBreakBefore w:val="0"/>
        <w:kinsoku/>
        <w:wordWrap/>
        <w:autoSpaceDE/>
        <w:autoSpaceDN/>
        <w:bidi w:val="0"/>
        <w:spacing w:line="560" w:lineRule="exact"/>
        <w:rPr>
          <w:rFonts w:hint="eastAsia" w:ascii="仿宋_GB2312" w:hAnsi="仿宋_GB2312" w:eastAsia="仿宋_GB2312" w:cs="仿宋_GB2312"/>
          <w:sz w:val="32"/>
          <w:szCs w:val="32"/>
        </w:rPr>
      </w:pPr>
    </w:p>
    <w:p>
      <w:pPr>
        <w:keepNext w:val="0"/>
        <w:keepLines w:val="0"/>
        <w:pageBreakBefore w:val="0"/>
        <w:kinsoku/>
        <w:wordWrap/>
        <w:autoSpaceDE/>
        <w:autoSpaceDN/>
        <w:bidi w:val="0"/>
        <w:spacing w:line="560" w:lineRule="exact"/>
        <w:rPr>
          <w:rFonts w:hint="eastAsia" w:ascii="仿宋_GB2312" w:hAnsi="仿宋_GB2312" w:eastAsia="仿宋_GB2312" w:cs="仿宋_GB2312"/>
          <w:b/>
          <w:bCs/>
          <w:sz w:val="32"/>
          <w:szCs w:val="32"/>
        </w:rPr>
      </w:pPr>
    </w:p>
    <w:p>
      <w:pPr>
        <w:keepNext w:val="0"/>
        <w:keepLines w:val="0"/>
        <w:pageBreakBefore w:val="0"/>
        <w:kinsoku/>
        <w:wordWrap/>
        <w:autoSpaceDE/>
        <w:autoSpaceDN/>
        <w:bidi w:val="0"/>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年度矿山</w:t>
      </w:r>
      <w:r>
        <w:rPr>
          <w:rFonts w:hint="eastAsia" w:ascii="方正小标宋简体" w:hAnsi="方正小标宋简体" w:eastAsia="方正小标宋简体" w:cs="方正小标宋简体"/>
          <w:sz w:val="44"/>
          <w:szCs w:val="44"/>
          <w:lang w:eastAsia="zh-CN"/>
        </w:rPr>
        <w:t>工贸</w:t>
      </w:r>
      <w:r>
        <w:rPr>
          <w:rFonts w:hint="eastAsia" w:ascii="方正小标宋简体" w:hAnsi="方正小标宋简体" w:eastAsia="方正小标宋简体" w:cs="方正小标宋简体"/>
          <w:sz w:val="44"/>
          <w:szCs w:val="44"/>
          <w:lang w:val="en-US" w:eastAsia="zh-CN"/>
        </w:rPr>
        <w:t>股</w:t>
      </w:r>
    </w:p>
    <w:p>
      <w:pPr>
        <w:keepNext w:val="0"/>
        <w:keepLines w:val="0"/>
        <w:pageBreakBefore w:val="0"/>
        <w:widowControl w:val="0"/>
        <w:kinsoku/>
        <w:wordWrap/>
        <w:overflowPunct/>
        <w:topLinePunct w:val="0"/>
        <w:autoSpaceDE/>
        <w:autoSpaceDN/>
        <w:bidi w:val="0"/>
        <w:adjustRightInd w:val="0"/>
        <w:snapToGrid w:val="0"/>
        <w:spacing w:after="313" w:afterLines="100" w:line="700" w:lineRule="exact"/>
        <w:jc w:val="center"/>
        <w:textAlignment w:val="auto"/>
        <w:rPr>
          <w:rFonts w:eastAsia="仿宋_GB2312"/>
          <w:sz w:val="32"/>
          <w:szCs w:val="32"/>
        </w:rPr>
      </w:pPr>
      <w:r>
        <w:rPr>
          <w:rFonts w:hint="eastAsia" w:ascii="方正小标宋简体" w:hAnsi="方正小标宋简体" w:eastAsia="方正小标宋简体" w:cs="方正小标宋简体"/>
          <w:sz w:val="44"/>
          <w:szCs w:val="44"/>
          <w:lang w:val="en-US" w:eastAsia="zh-CN"/>
        </w:rPr>
        <w:t>安全生产监督检查</w:t>
      </w:r>
      <w:r>
        <w:rPr>
          <w:rFonts w:hint="eastAsia" w:ascii="方正小标宋简体" w:hAnsi="方正小标宋简体" w:eastAsia="方正小标宋简体" w:cs="方正小标宋简体"/>
          <w:sz w:val="44"/>
          <w:szCs w:val="44"/>
        </w:rPr>
        <w:t>计划</w:t>
      </w:r>
    </w:p>
    <w:p>
      <w:pPr>
        <w:spacing w:line="560" w:lineRule="exact"/>
        <w:ind w:firstLine="640" w:firstLineChars="200"/>
        <w:rPr>
          <w:rFonts w:eastAsia="黑体"/>
          <w:sz w:val="32"/>
          <w:szCs w:val="32"/>
        </w:rPr>
      </w:pPr>
      <w:r>
        <w:rPr>
          <w:rFonts w:eastAsia="黑体"/>
          <w:sz w:val="32"/>
          <w:szCs w:val="32"/>
        </w:rPr>
        <w:t>一、全</w:t>
      </w:r>
      <w:r>
        <w:rPr>
          <w:rFonts w:hint="eastAsia" w:eastAsia="黑体"/>
          <w:sz w:val="32"/>
          <w:szCs w:val="32"/>
          <w:lang w:eastAsia="zh-CN"/>
        </w:rPr>
        <w:t>县</w:t>
      </w:r>
      <w:r>
        <w:rPr>
          <w:rFonts w:eastAsia="黑体"/>
          <w:sz w:val="32"/>
          <w:szCs w:val="32"/>
        </w:rPr>
        <w:t>矿山</w:t>
      </w:r>
      <w:r>
        <w:rPr>
          <w:rFonts w:hint="eastAsia" w:eastAsia="黑体"/>
          <w:sz w:val="32"/>
          <w:szCs w:val="32"/>
          <w:lang w:eastAsia="zh-CN"/>
        </w:rPr>
        <w:t>工贸</w:t>
      </w:r>
      <w:r>
        <w:rPr>
          <w:rFonts w:eastAsia="黑体"/>
          <w:sz w:val="32"/>
          <w:szCs w:val="32"/>
        </w:rPr>
        <w:t>企业基本情况</w:t>
      </w:r>
    </w:p>
    <w:p>
      <w:pPr>
        <w:keepNext w:val="0"/>
        <w:keepLines w:val="0"/>
        <w:widowControl/>
        <w:suppressLineNumbers w:val="0"/>
        <w:ind w:firstLine="640" w:firstLineChars="200"/>
        <w:jc w:val="left"/>
        <w:rPr>
          <w:rFonts w:hint="default" w:eastAsia="仿宋"/>
          <w:sz w:val="32"/>
          <w:szCs w:val="32"/>
          <w:lang w:val="en-US" w:eastAsia="zh-CN"/>
        </w:rPr>
      </w:pPr>
      <w:r>
        <w:rPr>
          <w:rFonts w:eastAsia="仿宋"/>
          <w:sz w:val="32"/>
          <w:szCs w:val="32"/>
        </w:rPr>
        <w:t>全</w:t>
      </w:r>
      <w:r>
        <w:rPr>
          <w:rFonts w:hint="eastAsia" w:eastAsia="仿宋"/>
          <w:sz w:val="32"/>
          <w:szCs w:val="32"/>
          <w:lang w:eastAsia="zh-CN"/>
        </w:rPr>
        <w:t>县</w:t>
      </w:r>
      <w:r>
        <w:rPr>
          <w:rFonts w:eastAsia="仿宋"/>
          <w:sz w:val="32"/>
          <w:szCs w:val="32"/>
        </w:rPr>
        <w:t>目前证</w:t>
      </w:r>
      <w:r>
        <w:rPr>
          <w:rFonts w:hint="eastAsia" w:eastAsia="仿宋"/>
          <w:sz w:val="32"/>
          <w:szCs w:val="32"/>
          <w:lang w:eastAsia="zh-CN"/>
        </w:rPr>
        <w:t>照齐全的</w:t>
      </w:r>
      <w:r>
        <w:rPr>
          <w:rFonts w:eastAsia="仿宋"/>
          <w:sz w:val="32"/>
          <w:szCs w:val="32"/>
        </w:rPr>
        <w:t>非煤露天矿山企业</w:t>
      </w:r>
      <w:r>
        <w:rPr>
          <w:rFonts w:hint="eastAsia" w:eastAsia="仿宋"/>
          <w:sz w:val="32"/>
          <w:szCs w:val="32"/>
          <w:lang w:val="en-US" w:eastAsia="zh-CN"/>
        </w:rPr>
        <w:t>18</w:t>
      </w:r>
      <w:r>
        <w:rPr>
          <w:rFonts w:eastAsia="仿宋"/>
          <w:sz w:val="32"/>
          <w:szCs w:val="32"/>
        </w:rPr>
        <w:t>家，</w:t>
      </w:r>
      <w:r>
        <w:rPr>
          <w:rFonts w:hint="eastAsia" w:eastAsia="仿宋"/>
          <w:sz w:val="32"/>
          <w:szCs w:val="32"/>
          <w:lang w:eastAsia="zh-CN"/>
        </w:rPr>
        <w:t>重点检查</w:t>
      </w:r>
      <w:r>
        <w:rPr>
          <w:rFonts w:hint="eastAsia" w:ascii="仿宋_GB2312" w:hAnsi="仿宋_GB2312" w:eastAsia="仿宋_GB2312" w:cs="仿宋_GB2312"/>
          <w:color w:val="000000"/>
          <w:kern w:val="0"/>
          <w:sz w:val="31"/>
          <w:szCs w:val="31"/>
          <w:lang w:val="en-US" w:eastAsia="zh-CN" w:bidi="ar"/>
        </w:rPr>
        <w:t>生产或基建期的10家（含1家尾矿库）</w:t>
      </w:r>
      <w:r>
        <w:rPr>
          <w:rFonts w:hint="eastAsia" w:eastAsia="仿宋"/>
          <w:sz w:val="32"/>
          <w:szCs w:val="32"/>
          <w:lang w:eastAsia="zh-CN"/>
        </w:rPr>
        <w:t>；</w:t>
      </w:r>
      <w:r>
        <w:rPr>
          <w:rFonts w:eastAsia="仿宋"/>
          <w:sz w:val="32"/>
          <w:szCs w:val="32"/>
        </w:rPr>
        <w:t>工贸企业</w:t>
      </w:r>
      <w:r>
        <w:rPr>
          <w:rFonts w:hint="eastAsia" w:eastAsia="仿宋"/>
          <w:sz w:val="32"/>
          <w:szCs w:val="32"/>
          <w:lang w:val="en-US" w:eastAsia="zh-CN"/>
        </w:rPr>
        <w:t>85</w:t>
      </w:r>
      <w:r>
        <w:rPr>
          <w:rFonts w:eastAsia="仿宋"/>
          <w:sz w:val="32"/>
          <w:szCs w:val="32"/>
        </w:rPr>
        <w:t>家</w:t>
      </w:r>
      <w:r>
        <w:rPr>
          <w:rFonts w:hint="eastAsia" w:eastAsia="仿宋"/>
          <w:sz w:val="32"/>
          <w:szCs w:val="32"/>
          <w:lang w:eastAsia="zh-CN"/>
        </w:rPr>
        <w:t>，重点检查规模以上企业</w:t>
      </w:r>
      <w:r>
        <w:rPr>
          <w:rFonts w:hint="eastAsia" w:eastAsia="仿宋"/>
          <w:sz w:val="32"/>
          <w:szCs w:val="32"/>
          <w:lang w:val="en-US" w:eastAsia="zh-CN"/>
        </w:rPr>
        <w:t>9家</w:t>
      </w:r>
      <w:r>
        <w:rPr>
          <w:rFonts w:eastAsia="仿宋"/>
          <w:sz w:val="32"/>
          <w:szCs w:val="32"/>
        </w:rPr>
        <w:t>。</w:t>
      </w:r>
      <w:r>
        <w:rPr>
          <w:rFonts w:hint="eastAsia" w:eastAsia="仿宋"/>
          <w:sz w:val="32"/>
          <w:szCs w:val="32"/>
          <w:lang w:eastAsia="zh-CN"/>
        </w:rPr>
        <w:t>（附表</w:t>
      </w:r>
      <w:r>
        <w:rPr>
          <w:rFonts w:hint="eastAsia" w:eastAsia="仿宋"/>
          <w:sz w:val="32"/>
          <w:szCs w:val="32"/>
          <w:lang w:val="en-US" w:eastAsia="zh-CN"/>
        </w:rPr>
        <w:t>1</w:t>
      </w:r>
      <w:r>
        <w:rPr>
          <w:rFonts w:hint="eastAsia" w:eastAsia="仿宋"/>
          <w:sz w:val="32"/>
          <w:szCs w:val="32"/>
          <w:lang w:eastAsia="zh-CN"/>
        </w:rPr>
        <w:t>）</w:t>
      </w:r>
    </w:p>
    <w:p>
      <w:pPr>
        <w:keepNext w:val="0"/>
        <w:keepLines w:val="0"/>
        <w:widowControl/>
        <w:suppressLineNumbers w:val="0"/>
        <w:ind w:firstLine="640" w:firstLineChars="200"/>
        <w:jc w:val="left"/>
        <w:rPr>
          <w:rFonts w:ascii="Times New Roman" w:hAnsi="Times New Roman" w:eastAsia="仿宋"/>
          <w:sz w:val="32"/>
          <w:szCs w:val="32"/>
          <w:lang w:val="en-US" w:eastAsia="zh-CN"/>
        </w:rPr>
      </w:pPr>
      <w:r>
        <w:rPr>
          <w:rFonts w:ascii="Times New Roman" w:hAnsi="Times New Roman" w:eastAsia="仿宋"/>
          <w:sz w:val="32"/>
          <w:szCs w:val="32"/>
        </w:rPr>
        <w:t>二</w:t>
      </w:r>
      <w:r>
        <w:rPr>
          <w:rFonts w:ascii="Times New Roman" w:hAnsi="Times New Roman" w:eastAsia="仿宋"/>
          <w:sz w:val="32"/>
          <w:szCs w:val="32"/>
          <w:lang w:val="en-US" w:eastAsia="zh-CN"/>
        </w:rPr>
        <w:t>、监督检查对象和方式</w:t>
      </w:r>
    </w:p>
    <w:p>
      <w:pPr>
        <w:keepNext w:val="0"/>
        <w:keepLines w:val="0"/>
        <w:widowControl/>
        <w:suppressLineNumbers w:val="0"/>
        <w:ind w:firstLine="640" w:firstLineChars="200"/>
        <w:jc w:val="left"/>
        <w:rPr>
          <w:rFonts w:ascii="Times New Roman" w:hAnsi="Times New Roman" w:eastAsia="仿宋"/>
          <w:sz w:val="32"/>
          <w:szCs w:val="32"/>
        </w:rPr>
      </w:pPr>
      <w:r>
        <w:rPr>
          <w:rFonts w:ascii="Times New Roman" w:hAnsi="Times New Roman" w:eastAsia="仿宋"/>
          <w:sz w:val="32"/>
          <w:szCs w:val="32"/>
        </w:rPr>
        <w:t>（一）</w:t>
      </w:r>
      <w:r>
        <w:rPr>
          <w:rFonts w:hint="eastAsia" w:eastAsia="仿宋"/>
          <w:sz w:val="32"/>
          <w:szCs w:val="32"/>
          <w:lang w:eastAsia="zh-CN"/>
        </w:rPr>
        <w:t>重点监督检查。</w:t>
      </w:r>
      <w:r>
        <w:rPr>
          <w:rFonts w:ascii="Times New Roman" w:hAnsi="Times New Roman" w:eastAsia="仿宋"/>
          <w:sz w:val="32"/>
          <w:szCs w:val="32"/>
        </w:rPr>
        <w:t>由</w:t>
      </w:r>
      <w:r>
        <w:rPr>
          <w:rFonts w:hint="eastAsia" w:ascii="Times New Roman" w:hAnsi="Times New Roman" w:eastAsia="仿宋"/>
          <w:sz w:val="32"/>
          <w:szCs w:val="32"/>
          <w:lang w:eastAsia="zh-CN"/>
        </w:rPr>
        <w:t>县</w:t>
      </w:r>
      <w:r>
        <w:rPr>
          <w:rFonts w:ascii="Times New Roman" w:hAnsi="Times New Roman" w:eastAsia="仿宋"/>
          <w:sz w:val="32"/>
          <w:szCs w:val="32"/>
        </w:rPr>
        <w:t>局矿山</w:t>
      </w:r>
      <w:r>
        <w:rPr>
          <w:rFonts w:hint="eastAsia" w:ascii="Times New Roman" w:hAnsi="Times New Roman" w:eastAsia="仿宋"/>
          <w:sz w:val="32"/>
          <w:szCs w:val="32"/>
          <w:lang w:eastAsia="zh-CN"/>
        </w:rPr>
        <w:t>工贸股</w:t>
      </w:r>
      <w:r>
        <w:rPr>
          <w:rFonts w:ascii="Times New Roman" w:hAnsi="Times New Roman" w:eastAsia="仿宋"/>
          <w:sz w:val="32"/>
          <w:szCs w:val="32"/>
        </w:rPr>
        <w:t>执法人员</w:t>
      </w:r>
      <w:r>
        <w:rPr>
          <w:rFonts w:hint="eastAsia" w:ascii="Times New Roman" w:hAnsi="Times New Roman" w:eastAsia="仿宋"/>
          <w:sz w:val="32"/>
          <w:szCs w:val="32"/>
          <w:lang w:eastAsia="zh-CN"/>
        </w:rPr>
        <w:t>，</w:t>
      </w:r>
      <w:r>
        <w:rPr>
          <w:rFonts w:ascii="Times New Roman" w:hAnsi="Times New Roman" w:eastAsia="仿宋"/>
          <w:sz w:val="32"/>
          <w:szCs w:val="32"/>
        </w:rPr>
        <w:t>对地下矿山</w:t>
      </w:r>
      <w:r>
        <w:rPr>
          <w:rFonts w:hint="eastAsia" w:ascii="Times New Roman" w:hAnsi="Times New Roman" w:eastAsia="仿宋"/>
          <w:sz w:val="32"/>
          <w:szCs w:val="32"/>
          <w:lang w:eastAsia="zh-CN"/>
        </w:rPr>
        <w:t>、</w:t>
      </w:r>
      <w:r>
        <w:rPr>
          <w:rFonts w:ascii="Times New Roman" w:hAnsi="Times New Roman" w:eastAsia="仿宋"/>
          <w:sz w:val="32"/>
          <w:szCs w:val="32"/>
        </w:rPr>
        <w:t>非煤露天矿山企业</w:t>
      </w:r>
      <w:r>
        <w:rPr>
          <w:rFonts w:hint="eastAsia" w:ascii="Times New Roman" w:hAnsi="Times New Roman" w:eastAsia="仿宋"/>
          <w:sz w:val="32"/>
          <w:szCs w:val="32"/>
          <w:lang w:eastAsia="zh-CN"/>
        </w:rPr>
        <w:t>和</w:t>
      </w:r>
      <w:r>
        <w:rPr>
          <w:rFonts w:ascii="Times New Roman" w:hAnsi="Times New Roman" w:eastAsia="仿宋"/>
          <w:sz w:val="32"/>
          <w:szCs w:val="32"/>
        </w:rPr>
        <w:t>头顶库进行重点执法</w:t>
      </w:r>
      <w:r>
        <w:rPr>
          <w:rFonts w:hint="eastAsia" w:ascii="Times New Roman" w:hAnsi="Times New Roman" w:eastAsia="仿宋"/>
          <w:sz w:val="32"/>
          <w:szCs w:val="32"/>
          <w:lang w:eastAsia="zh-CN"/>
        </w:rPr>
        <w:t>检查</w:t>
      </w:r>
      <w:r>
        <w:rPr>
          <w:rFonts w:ascii="Times New Roman" w:hAnsi="Times New Roman" w:eastAsia="仿宋"/>
          <w:sz w:val="32"/>
          <w:szCs w:val="32"/>
        </w:rPr>
        <w:t>。共安排重点监督检查企业</w:t>
      </w:r>
      <w:r>
        <w:rPr>
          <w:rFonts w:hint="eastAsia" w:ascii="Times New Roman" w:hAnsi="Times New Roman" w:eastAsia="仿宋"/>
          <w:sz w:val="32"/>
          <w:szCs w:val="32"/>
          <w:lang w:val="en-US" w:eastAsia="zh-CN"/>
        </w:rPr>
        <w:t>10</w:t>
      </w:r>
      <w:r>
        <w:rPr>
          <w:rFonts w:ascii="Times New Roman" w:hAnsi="Times New Roman" w:eastAsia="仿宋"/>
          <w:sz w:val="32"/>
          <w:szCs w:val="32"/>
        </w:rPr>
        <w:t>家</w:t>
      </w:r>
      <w:r>
        <w:rPr>
          <w:rFonts w:hint="eastAsia" w:ascii="Times New Roman" w:hAnsi="Times New Roman" w:eastAsia="仿宋"/>
          <w:sz w:val="32"/>
          <w:szCs w:val="32"/>
          <w:lang w:val="en-US" w:eastAsia="zh-CN"/>
        </w:rPr>
        <w:t>(</w:t>
      </w:r>
      <w:r>
        <w:rPr>
          <w:rFonts w:ascii="Times New Roman" w:hAnsi="Times New Roman" w:eastAsia="仿宋"/>
          <w:sz w:val="32"/>
          <w:szCs w:val="32"/>
        </w:rPr>
        <w:t>其中非煤地下矿山企业</w:t>
      </w:r>
      <w:r>
        <w:rPr>
          <w:rFonts w:hint="eastAsia" w:ascii="Times New Roman" w:hAnsi="Times New Roman" w:eastAsia="仿宋"/>
          <w:sz w:val="32"/>
          <w:szCs w:val="32"/>
          <w:lang w:val="en-US" w:eastAsia="zh-CN"/>
        </w:rPr>
        <w:t>2</w:t>
      </w:r>
      <w:r>
        <w:rPr>
          <w:rFonts w:ascii="Times New Roman" w:hAnsi="Times New Roman" w:eastAsia="仿宋"/>
          <w:sz w:val="32"/>
          <w:szCs w:val="32"/>
        </w:rPr>
        <w:t>家</w:t>
      </w:r>
      <w:r>
        <w:rPr>
          <w:rFonts w:hint="eastAsia" w:ascii="Times New Roman" w:hAnsi="Times New Roman" w:eastAsia="仿宋"/>
          <w:sz w:val="32"/>
          <w:szCs w:val="32"/>
          <w:lang w:val="en-US" w:eastAsia="zh-CN"/>
        </w:rPr>
        <w:t>&lt;</w:t>
      </w:r>
      <w:r>
        <w:rPr>
          <w:rFonts w:ascii="Times New Roman" w:hAnsi="Times New Roman" w:eastAsia="仿宋"/>
          <w:sz w:val="32"/>
          <w:szCs w:val="32"/>
        </w:rPr>
        <w:t>含尾矿库</w:t>
      </w:r>
      <w:r>
        <w:rPr>
          <w:rFonts w:hint="eastAsia" w:ascii="Times New Roman" w:hAnsi="Times New Roman" w:eastAsia="仿宋"/>
          <w:sz w:val="32"/>
          <w:szCs w:val="32"/>
          <w:lang w:val="en-US" w:eastAsia="zh-CN"/>
        </w:rPr>
        <w:t>1</w:t>
      </w:r>
      <w:r>
        <w:rPr>
          <w:rFonts w:ascii="Times New Roman" w:hAnsi="Times New Roman" w:eastAsia="仿宋"/>
          <w:sz w:val="32"/>
          <w:szCs w:val="32"/>
        </w:rPr>
        <w:t>座</w:t>
      </w:r>
      <w:r>
        <w:rPr>
          <w:rFonts w:hint="eastAsia" w:ascii="Times New Roman" w:hAnsi="Times New Roman" w:eastAsia="仿宋"/>
          <w:sz w:val="32"/>
          <w:szCs w:val="32"/>
          <w:lang w:val="en-US" w:eastAsia="zh-CN"/>
        </w:rPr>
        <w:t>&gt;</w:t>
      </w:r>
      <w:r>
        <w:rPr>
          <w:rFonts w:ascii="Times New Roman" w:hAnsi="Times New Roman" w:eastAsia="仿宋"/>
          <w:sz w:val="32"/>
          <w:szCs w:val="32"/>
        </w:rPr>
        <w:t>、非煤露天</w:t>
      </w:r>
      <w:r>
        <w:rPr>
          <w:rFonts w:hint="eastAsia" w:ascii="Times New Roman" w:hAnsi="Times New Roman" w:eastAsia="仿宋"/>
          <w:sz w:val="32"/>
          <w:szCs w:val="32"/>
          <w:lang w:eastAsia="zh-CN"/>
        </w:rPr>
        <w:t>矿山</w:t>
      </w:r>
      <w:r>
        <w:rPr>
          <w:rFonts w:ascii="Times New Roman" w:hAnsi="Times New Roman" w:eastAsia="仿宋"/>
          <w:sz w:val="32"/>
          <w:szCs w:val="32"/>
        </w:rPr>
        <w:t>企业</w:t>
      </w:r>
      <w:r>
        <w:rPr>
          <w:rFonts w:hint="eastAsia" w:ascii="Times New Roman" w:hAnsi="Times New Roman" w:eastAsia="仿宋"/>
          <w:sz w:val="32"/>
          <w:szCs w:val="32"/>
          <w:lang w:val="en-US" w:eastAsia="zh-CN"/>
        </w:rPr>
        <w:t>8</w:t>
      </w:r>
      <w:r>
        <w:rPr>
          <w:rFonts w:ascii="Times New Roman" w:hAnsi="Times New Roman" w:eastAsia="仿宋"/>
          <w:sz w:val="32"/>
          <w:szCs w:val="32"/>
        </w:rPr>
        <w:t>家</w:t>
      </w:r>
      <w:r>
        <w:rPr>
          <w:rFonts w:hint="eastAsia" w:ascii="Times New Roman" w:hAnsi="Times New Roman" w:eastAsia="仿宋"/>
          <w:sz w:val="32"/>
          <w:szCs w:val="32"/>
          <w:lang w:val="en-US" w:eastAsia="zh-CN"/>
        </w:rPr>
        <w:t>)</w:t>
      </w:r>
      <w:r>
        <w:rPr>
          <w:rFonts w:hint="eastAsia" w:ascii="Times New Roman" w:hAnsi="Times New Roman" w:eastAsia="仿宋"/>
          <w:sz w:val="32"/>
          <w:szCs w:val="32"/>
          <w:lang w:eastAsia="zh-CN"/>
        </w:rPr>
        <w:t>；检查</w:t>
      </w:r>
      <w:r>
        <w:rPr>
          <w:rFonts w:hint="eastAsia" w:ascii="Times New Roman" w:hAnsi="Times New Roman" w:eastAsia="仿宋"/>
          <w:sz w:val="32"/>
          <w:szCs w:val="32"/>
          <w:lang w:val="en-US" w:eastAsia="zh-CN"/>
        </w:rPr>
        <w:t>工贸重点企业</w:t>
      </w:r>
      <w:r>
        <w:rPr>
          <w:rFonts w:hint="eastAsia" w:eastAsia="仿宋"/>
          <w:sz w:val="32"/>
          <w:szCs w:val="32"/>
          <w:lang w:val="en-US" w:eastAsia="zh-CN"/>
        </w:rPr>
        <w:t>9</w:t>
      </w:r>
      <w:r>
        <w:rPr>
          <w:rFonts w:hint="eastAsia" w:ascii="Times New Roman" w:hAnsi="Times New Roman" w:eastAsia="仿宋"/>
          <w:sz w:val="32"/>
          <w:szCs w:val="32"/>
          <w:lang w:val="en-US" w:eastAsia="zh-CN"/>
        </w:rPr>
        <w:t>家</w:t>
      </w:r>
      <w:r>
        <w:rPr>
          <w:rFonts w:ascii="Times New Roman" w:hAnsi="Times New Roman" w:eastAsia="仿宋"/>
          <w:sz w:val="32"/>
          <w:szCs w:val="32"/>
        </w:rPr>
        <w:t>。</w:t>
      </w:r>
    </w:p>
    <w:p>
      <w:pPr>
        <w:keepNext w:val="0"/>
        <w:keepLines w:val="0"/>
        <w:widowControl/>
        <w:suppressLineNumbers w:val="0"/>
        <w:ind w:firstLine="640" w:firstLineChars="200"/>
        <w:jc w:val="left"/>
        <w:rPr>
          <w:rFonts w:ascii="Times New Roman" w:hAnsi="Times New Roman" w:eastAsia="仿宋"/>
          <w:sz w:val="32"/>
          <w:szCs w:val="32"/>
        </w:rPr>
      </w:pPr>
      <w:r>
        <w:rPr>
          <w:rFonts w:ascii="Times New Roman" w:hAnsi="Times New Roman" w:eastAsia="仿宋"/>
          <w:sz w:val="32"/>
          <w:szCs w:val="32"/>
        </w:rPr>
        <w:t>（二）一般监督检查。全年通过“双随机、一公开”的方式</w:t>
      </w:r>
      <w:r>
        <w:rPr>
          <w:rFonts w:hint="eastAsia" w:ascii="Times New Roman" w:hAnsi="Times New Roman" w:eastAsia="仿宋"/>
          <w:sz w:val="32"/>
          <w:szCs w:val="32"/>
          <w:lang w:val="en-US" w:eastAsia="zh-CN"/>
        </w:rPr>
        <w:t>抽查</w:t>
      </w:r>
      <w:r>
        <w:rPr>
          <w:rFonts w:hint="eastAsia" w:ascii="Times New Roman" w:hAnsi="Times New Roman" w:eastAsia="仿宋"/>
          <w:sz w:val="32"/>
          <w:szCs w:val="32"/>
          <w:lang w:eastAsia="zh-CN"/>
        </w:rPr>
        <w:t>矿山企业</w:t>
      </w:r>
      <w:r>
        <w:rPr>
          <w:rFonts w:hint="eastAsia" w:ascii="Times New Roman" w:hAnsi="Times New Roman" w:eastAsia="仿宋"/>
          <w:sz w:val="32"/>
          <w:szCs w:val="32"/>
          <w:lang w:val="en-US" w:eastAsia="zh-CN"/>
        </w:rPr>
        <w:t>8家</w:t>
      </w:r>
      <w:r>
        <w:rPr>
          <w:rFonts w:hint="eastAsia" w:eastAsia="仿宋"/>
          <w:sz w:val="32"/>
          <w:szCs w:val="32"/>
          <w:lang w:val="en-US" w:eastAsia="zh-CN"/>
        </w:rPr>
        <w:t>，</w:t>
      </w:r>
      <w:r>
        <w:rPr>
          <w:rFonts w:hint="eastAsia" w:ascii="Times New Roman" w:hAnsi="Times New Roman" w:eastAsia="仿宋"/>
          <w:sz w:val="32"/>
          <w:szCs w:val="32"/>
          <w:lang w:val="en-US" w:eastAsia="zh-CN"/>
        </w:rPr>
        <w:t>抽查工贸企业</w:t>
      </w:r>
      <w:r>
        <w:rPr>
          <w:rFonts w:hint="eastAsia" w:eastAsia="仿宋"/>
          <w:sz w:val="32"/>
          <w:szCs w:val="32"/>
          <w:lang w:val="en-US" w:eastAsia="zh-CN"/>
        </w:rPr>
        <w:t>10</w:t>
      </w:r>
      <w:r>
        <w:rPr>
          <w:rFonts w:hint="eastAsia" w:ascii="Times New Roman" w:hAnsi="Times New Roman" w:eastAsia="仿宋"/>
          <w:sz w:val="32"/>
          <w:szCs w:val="32"/>
          <w:lang w:val="en-US" w:eastAsia="zh-CN"/>
        </w:rPr>
        <w:t>家</w:t>
      </w:r>
      <w:r>
        <w:rPr>
          <w:rFonts w:ascii="Times New Roman" w:hAnsi="Times New Roman" w:eastAsia="仿宋"/>
          <w:sz w:val="32"/>
          <w:szCs w:val="32"/>
        </w:rPr>
        <w:t>。</w:t>
      </w:r>
    </w:p>
    <w:p>
      <w:pPr>
        <w:keepNext w:val="0"/>
        <w:keepLines w:val="0"/>
        <w:widowControl/>
        <w:suppressLineNumbers w:val="0"/>
        <w:ind w:firstLine="640" w:firstLineChars="200"/>
        <w:jc w:val="left"/>
        <w:rPr>
          <w:rFonts w:hint="eastAsia" w:ascii="Times New Roman" w:hAnsi="Times New Roman" w:eastAsia="仿宋"/>
          <w:sz w:val="32"/>
          <w:szCs w:val="32"/>
          <w:lang w:eastAsia="zh-CN"/>
        </w:rPr>
      </w:pPr>
      <w:r>
        <w:rPr>
          <w:rFonts w:ascii="Times New Roman" w:hAnsi="Times New Roman" w:eastAsia="仿宋"/>
          <w:sz w:val="32"/>
          <w:szCs w:val="32"/>
        </w:rPr>
        <w:t>（三）</w:t>
      </w:r>
      <w:r>
        <w:rPr>
          <w:rFonts w:hint="eastAsia" w:ascii="Times New Roman" w:hAnsi="Times New Roman" w:eastAsia="仿宋"/>
          <w:sz w:val="32"/>
          <w:szCs w:val="32"/>
          <w:lang w:eastAsia="zh-CN"/>
        </w:rPr>
        <w:t>解剖式执法。按照上级要求组织对全县非煤矿山企业开展解剖式执法，对照《金属非金属矿山重大事故隐患判定标准》中64项、119条重大隐患（其中：地下矿山32项70条、露天矿山13项19条、尾矿库19项30条），对标对表开展解剖式执法。分行业、分领域开展全县工贸行业安全生产专项整治行动，重点突出对冶金、粉尘防爆、有限空间作业、工贸行业涉及危险化学品等企业开展专项检查执法；二季度前，完成工贸行业重点领域重大事故隐患“清零回头看”专项执法检查，四季度前，完成水泥生产企业安全生产专项执法检查。</w:t>
      </w:r>
    </w:p>
    <w:p>
      <w:pPr>
        <w:keepNext w:val="0"/>
        <w:keepLines w:val="0"/>
        <w:widowControl/>
        <w:suppressLineNumbers w:val="0"/>
        <w:ind w:firstLine="640" w:firstLineChars="200"/>
        <w:jc w:val="left"/>
        <w:rPr>
          <w:rFonts w:ascii="Times New Roman" w:hAnsi="Times New Roman" w:eastAsia="仿宋"/>
          <w:sz w:val="32"/>
          <w:szCs w:val="32"/>
        </w:rPr>
      </w:pPr>
      <w:r>
        <w:rPr>
          <w:rFonts w:ascii="Times New Roman" w:hAnsi="Times New Roman" w:eastAsia="仿宋"/>
          <w:sz w:val="32"/>
          <w:szCs w:val="32"/>
        </w:rPr>
        <w:t>（四）重点时段执法。由</w:t>
      </w:r>
      <w:r>
        <w:rPr>
          <w:rFonts w:hint="eastAsia" w:ascii="Times New Roman" w:hAnsi="Times New Roman" w:eastAsia="仿宋"/>
          <w:sz w:val="32"/>
          <w:szCs w:val="32"/>
          <w:lang w:eastAsia="zh-CN"/>
        </w:rPr>
        <w:t>县矿山专业委员会</w:t>
      </w:r>
      <w:r>
        <w:rPr>
          <w:rFonts w:ascii="Times New Roman" w:hAnsi="Times New Roman" w:eastAsia="仿宋"/>
          <w:sz w:val="32"/>
          <w:szCs w:val="32"/>
        </w:rPr>
        <w:t>组织</w:t>
      </w:r>
      <w:r>
        <w:rPr>
          <w:rFonts w:hint="eastAsia" w:ascii="Times New Roman" w:hAnsi="Times New Roman" w:eastAsia="仿宋"/>
          <w:sz w:val="32"/>
          <w:szCs w:val="32"/>
          <w:lang w:eastAsia="zh-CN"/>
        </w:rPr>
        <w:t>职能部门按照上级部门安排</w:t>
      </w:r>
      <w:r>
        <w:rPr>
          <w:rFonts w:ascii="Times New Roman" w:hAnsi="Times New Roman" w:eastAsia="仿宋"/>
          <w:sz w:val="32"/>
          <w:szCs w:val="32"/>
        </w:rPr>
        <w:t>，在重大节假日、特护期、雨季汛期等重点时段对各县非煤矿山进行明查暗访。第一季度重点抽查非煤矿山复工复产情况；第二季度，重点抽查非煤矿山防汛工作情况；第三、四季度根据工作需要由分管局领导确定</w:t>
      </w:r>
      <w:r>
        <w:rPr>
          <w:rFonts w:hint="eastAsia" w:ascii="Times New Roman" w:hAnsi="Times New Roman" w:eastAsia="仿宋"/>
          <w:sz w:val="32"/>
          <w:szCs w:val="32"/>
          <w:lang w:eastAsia="zh-CN"/>
        </w:rPr>
        <w:t>；工贸行业在特护期重点针对冶金、有色、建材、机械等行业进行安全检查</w:t>
      </w:r>
      <w:r>
        <w:rPr>
          <w:rFonts w:ascii="Times New Roman" w:hAnsi="Times New Roman" w:eastAsia="仿宋"/>
          <w:sz w:val="32"/>
          <w:szCs w:val="32"/>
        </w:rPr>
        <w:t>。</w:t>
      </w:r>
    </w:p>
    <w:p>
      <w:pPr>
        <w:keepNext w:val="0"/>
        <w:keepLines w:val="0"/>
        <w:widowControl/>
        <w:suppressLineNumbers w:val="0"/>
        <w:ind w:firstLine="640" w:firstLineChars="200"/>
        <w:jc w:val="left"/>
        <w:rPr>
          <w:rFonts w:ascii="Times New Roman" w:hAnsi="Times New Roman" w:eastAsia="仿宋"/>
          <w:sz w:val="32"/>
          <w:szCs w:val="32"/>
        </w:rPr>
      </w:pPr>
    </w:p>
    <w:p>
      <w:pPr>
        <w:spacing w:line="520" w:lineRule="exact"/>
        <w:rPr>
          <w:rFonts w:eastAsia="黑体"/>
          <w:sz w:val="32"/>
          <w:szCs w:val="32"/>
        </w:rPr>
      </w:pPr>
    </w:p>
    <w:p>
      <w:pPr>
        <w:spacing w:line="520" w:lineRule="exact"/>
        <w:rPr>
          <w:rFonts w:eastAsia="黑体"/>
          <w:sz w:val="32"/>
          <w:szCs w:val="32"/>
        </w:rPr>
      </w:pPr>
    </w:p>
    <w:p>
      <w:pPr>
        <w:spacing w:line="520" w:lineRule="exact"/>
        <w:rPr>
          <w:rFonts w:eastAsia="黑体"/>
          <w:sz w:val="32"/>
          <w:szCs w:val="32"/>
        </w:rPr>
      </w:pPr>
    </w:p>
    <w:p>
      <w:pPr>
        <w:spacing w:line="520" w:lineRule="exact"/>
        <w:rPr>
          <w:rFonts w:eastAsia="黑体"/>
          <w:sz w:val="32"/>
          <w:szCs w:val="32"/>
        </w:rPr>
      </w:pPr>
    </w:p>
    <w:p>
      <w:pPr>
        <w:spacing w:line="520" w:lineRule="exact"/>
        <w:rPr>
          <w:rFonts w:eastAsia="黑体"/>
          <w:sz w:val="32"/>
          <w:szCs w:val="32"/>
        </w:rPr>
      </w:pPr>
    </w:p>
    <w:p>
      <w:pPr>
        <w:spacing w:line="520" w:lineRule="exact"/>
        <w:rPr>
          <w:rFonts w:eastAsia="黑体"/>
          <w:sz w:val="32"/>
          <w:szCs w:val="32"/>
        </w:rPr>
      </w:pPr>
    </w:p>
    <w:p>
      <w:pPr>
        <w:spacing w:line="520" w:lineRule="exact"/>
        <w:rPr>
          <w:rFonts w:eastAsia="黑体"/>
          <w:sz w:val="32"/>
          <w:szCs w:val="32"/>
        </w:rPr>
      </w:pPr>
    </w:p>
    <w:p>
      <w:pPr>
        <w:spacing w:line="520" w:lineRule="exact"/>
        <w:rPr>
          <w:rFonts w:eastAsia="黑体"/>
          <w:sz w:val="32"/>
          <w:szCs w:val="32"/>
        </w:rPr>
      </w:pPr>
    </w:p>
    <w:p>
      <w:pPr>
        <w:spacing w:line="520" w:lineRule="exact"/>
        <w:rPr>
          <w:rFonts w:eastAsia="黑体"/>
          <w:sz w:val="32"/>
          <w:szCs w:val="32"/>
        </w:rPr>
      </w:pPr>
    </w:p>
    <w:p>
      <w:pPr>
        <w:spacing w:line="520" w:lineRule="exact"/>
        <w:rPr>
          <w:rFonts w:eastAsia="黑体"/>
          <w:sz w:val="32"/>
          <w:szCs w:val="32"/>
        </w:rPr>
      </w:pPr>
    </w:p>
    <w:p>
      <w:pPr>
        <w:spacing w:line="520" w:lineRule="exact"/>
        <w:rPr>
          <w:rFonts w:eastAsia="黑体"/>
          <w:sz w:val="32"/>
          <w:szCs w:val="32"/>
        </w:rPr>
      </w:pPr>
    </w:p>
    <w:p>
      <w:pPr>
        <w:spacing w:line="520" w:lineRule="exact"/>
        <w:rPr>
          <w:rFonts w:eastAsia="黑体"/>
          <w:sz w:val="32"/>
          <w:szCs w:val="32"/>
        </w:rPr>
      </w:pPr>
    </w:p>
    <w:p>
      <w:pPr>
        <w:widowControl/>
        <w:spacing w:line="480" w:lineRule="exact"/>
        <w:jc w:val="left"/>
        <w:textAlignment w:val="baseline"/>
        <w:rPr>
          <w:rFonts w:hint="eastAsia" w:ascii="宋体" w:hAnsi="宋体" w:eastAsia="宋体" w:cs="宋体"/>
          <w:b/>
          <w:bCs/>
          <w:spacing w:val="6"/>
          <w:kern w:val="0"/>
          <w:sz w:val="32"/>
          <w:szCs w:val="32"/>
          <w:lang w:val="en-US" w:eastAsia="zh-CN"/>
        </w:rPr>
      </w:pPr>
      <w:r>
        <w:rPr>
          <w:rFonts w:hint="eastAsia" w:ascii="宋体" w:hAnsi="宋体" w:eastAsia="宋体" w:cs="宋体"/>
          <w:b/>
          <w:bCs/>
          <w:spacing w:val="6"/>
          <w:kern w:val="0"/>
          <w:sz w:val="32"/>
          <w:szCs w:val="32"/>
          <w:lang w:eastAsia="zh-CN"/>
        </w:rPr>
        <w:t>附表</w:t>
      </w:r>
      <w:r>
        <w:rPr>
          <w:rFonts w:hint="eastAsia" w:ascii="宋体" w:hAnsi="宋体" w:eastAsia="宋体" w:cs="宋体"/>
          <w:b/>
          <w:bCs/>
          <w:spacing w:val="6"/>
          <w:kern w:val="0"/>
          <w:sz w:val="32"/>
          <w:szCs w:val="32"/>
          <w:lang w:val="en-US" w:eastAsia="zh-CN"/>
        </w:rPr>
        <w:t>2-1：</w:t>
      </w:r>
    </w:p>
    <w:p>
      <w:pPr>
        <w:keepNext w:val="0"/>
        <w:keepLines w:val="0"/>
        <w:pageBreakBefore w:val="0"/>
        <w:widowControl/>
        <w:kinsoku/>
        <w:wordWrap/>
        <w:overflowPunct/>
        <w:topLinePunct w:val="0"/>
        <w:autoSpaceDE/>
        <w:autoSpaceDN/>
        <w:bidi w:val="0"/>
        <w:adjustRightInd/>
        <w:snapToGrid/>
        <w:spacing w:after="313" w:afterLines="100" w:line="480" w:lineRule="exact"/>
        <w:jc w:val="center"/>
        <w:textAlignment w:val="baseline"/>
        <w:rPr>
          <w:rFonts w:hint="eastAsia" w:ascii="宋体" w:hAnsi="宋体" w:eastAsia="宋体" w:cs="宋体"/>
          <w:b/>
          <w:bCs/>
          <w:spacing w:val="6"/>
          <w:kern w:val="0"/>
          <w:sz w:val="32"/>
          <w:szCs w:val="32"/>
        </w:rPr>
      </w:pPr>
      <w:r>
        <w:rPr>
          <w:rFonts w:hint="eastAsia" w:ascii="宋体" w:hAnsi="宋体" w:eastAsia="宋体" w:cs="宋体"/>
          <w:b/>
          <w:bCs/>
          <w:spacing w:val="6"/>
          <w:kern w:val="0"/>
          <w:sz w:val="32"/>
          <w:szCs w:val="32"/>
        </w:rPr>
        <w:t>矿山</w:t>
      </w:r>
      <w:r>
        <w:rPr>
          <w:rFonts w:hint="eastAsia" w:ascii="宋体" w:hAnsi="宋体" w:eastAsia="宋体" w:cs="宋体"/>
          <w:b/>
          <w:bCs/>
          <w:spacing w:val="6"/>
          <w:kern w:val="0"/>
          <w:sz w:val="32"/>
          <w:szCs w:val="32"/>
          <w:lang w:eastAsia="zh-CN"/>
        </w:rPr>
        <w:t>工贸</w:t>
      </w:r>
      <w:r>
        <w:rPr>
          <w:rFonts w:hint="eastAsia" w:ascii="宋体" w:hAnsi="宋体" w:eastAsia="宋体" w:cs="宋体"/>
          <w:b/>
          <w:bCs/>
          <w:spacing w:val="6"/>
          <w:kern w:val="0"/>
          <w:sz w:val="32"/>
          <w:szCs w:val="32"/>
        </w:rPr>
        <w:t>年度监督检查计划表</w:t>
      </w:r>
    </w:p>
    <w:p>
      <w:pPr>
        <w:widowControl/>
        <w:spacing w:line="480" w:lineRule="exact"/>
        <w:jc w:val="center"/>
        <w:textAlignment w:val="baseline"/>
        <w:rPr>
          <w:rFonts w:hint="eastAsia" w:ascii="仿宋_GB2312" w:hAnsi="仿宋_GB2312" w:eastAsia="仿宋_GB2312" w:cs="仿宋_GB2312"/>
          <w:b/>
          <w:bCs/>
          <w:spacing w:val="6"/>
          <w:kern w:val="0"/>
          <w:sz w:val="32"/>
          <w:szCs w:val="32"/>
        </w:rPr>
      </w:pPr>
      <w:r>
        <w:rPr>
          <w:rFonts w:hint="eastAsia" w:ascii="仿宋_GB2312" w:hAnsi="仿宋_GB2312" w:eastAsia="仿宋_GB2312" w:cs="仿宋_GB2312"/>
          <w:b/>
          <w:bCs/>
          <w:spacing w:val="6"/>
          <w:kern w:val="0"/>
          <w:sz w:val="32"/>
          <w:szCs w:val="32"/>
        </w:rPr>
        <w:t>（一）</w:t>
      </w:r>
      <w:r>
        <w:rPr>
          <w:rFonts w:hint="eastAsia" w:ascii="仿宋_GB2312" w:hAnsi="仿宋_GB2312" w:eastAsia="仿宋_GB2312" w:cs="仿宋_GB2312"/>
          <w:b/>
          <w:bCs/>
          <w:spacing w:val="6"/>
          <w:kern w:val="0"/>
          <w:sz w:val="32"/>
          <w:szCs w:val="32"/>
          <w:lang w:eastAsia="zh-CN"/>
        </w:rPr>
        <w:t>矿山</w:t>
      </w:r>
      <w:r>
        <w:rPr>
          <w:rFonts w:hint="eastAsia" w:ascii="仿宋_GB2312" w:hAnsi="仿宋_GB2312" w:eastAsia="仿宋_GB2312" w:cs="仿宋_GB2312"/>
          <w:b/>
          <w:bCs/>
          <w:spacing w:val="6"/>
          <w:kern w:val="0"/>
          <w:sz w:val="32"/>
          <w:szCs w:val="32"/>
          <w:lang w:val="en-US" w:eastAsia="zh-CN"/>
        </w:rPr>
        <w:t>企业</w:t>
      </w:r>
      <w:r>
        <w:rPr>
          <w:rFonts w:hint="eastAsia" w:ascii="仿宋_GB2312" w:hAnsi="仿宋_GB2312" w:eastAsia="仿宋_GB2312" w:cs="仿宋_GB2312"/>
          <w:b/>
          <w:bCs/>
          <w:spacing w:val="6"/>
          <w:kern w:val="0"/>
          <w:sz w:val="32"/>
          <w:szCs w:val="32"/>
        </w:rPr>
        <w:t>重点检查单位</w:t>
      </w:r>
    </w:p>
    <w:tbl>
      <w:tblPr>
        <w:tblStyle w:val="5"/>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530"/>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725" w:type="dxa"/>
            <w:vAlign w:val="center"/>
          </w:tcPr>
          <w:p>
            <w:pPr>
              <w:widowControl/>
              <w:spacing w:line="480" w:lineRule="exact"/>
              <w:jc w:val="center"/>
              <w:textAlignment w:val="baseline"/>
              <w:rPr>
                <w:rFonts w:hint="eastAsia" w:ascii="宋体" w:hAnsi="宋体" w:eastAsia="宋体" w:cs="宋体"/>
                <w:b/>
                <w:bCs/>
                <w:spacing w:val="6"/>
                <w:kern w:val="0"/>
                <w:sz w:val="24"/>
                <w:szCs w:val="24"/>
              </w:rPr>
            </w:pPr>
            <w:r>
              <w:rPr>
                <w:rFonts w:hint="eastAsia" w:ascii="宋体" w:hAnsi="宋体" w:eastAsia="宋体" w:cs="宋体"/>
                <w:b/>
                <w:bCs/>
                <w:spacing w:val="6"/>
                <w:kern w:val="0"/>
                <w:sz w:val="24"/>
                <w:szCs w:val="24"/>
              </w:rPr>
              <w:t>序号</w:t>
            </w:r>
          </w:p>
        </w:tc>
        <w:tc>
          <w:tcPr>
            <w:tcW w:w="1530" w:type="dxa"/>
            <w:vAlign w:val="center"/>
          </w:tcPr>
          <w:p>
            <w:pPr>
              <w:widowControl/>
              <w:spacing w:line="480" w:lineRule="exact"/>
              <w:jc w:val="center"/>
              <w:textAlignment w:val="baseline"/>
              <w:rPr>
                <w:rFonts w:hint="eastAsia" w:ascii="宋体" w:hAnsi="宋体" w:eastAsia="宋体" w:cs="宋体"/>
                <w:b/>
                <w:bCs/>
                <w:spacing w:val="6"/>
                <w:kern w:val="0"/>
                <w:sz w:val="24"/>
                <w:szCs w:val="24"/>
                <w:lang w:eastAsia="zh-CN"/>
              </w:rPr>
            </w:pPr>
            <w:r>
              <w:rPr>
                <w:rFonts w:hint="eastAsia" w:ascii="宋体" w:hAnsi="宋体" w:eastAsia="宋体" w:cs="宋体"/>
                <w:b/>
                <w:bCs/>
                <w:spacing w:val="6"/>
                <w:kern w:val="0"/>
                <w:sz w:val="24"/>
                <w:szCs w:val="24"/>
                <w:lang w:eastAsia="zh-CN"/>
              </w:rPr>
              <w:t>乡（镇）</w:t>
            </w:r>
          </w:p>
        </w:tc>
        <w:tc>
          <w:tcPr>
            <w:tcW w:w="6725" w:type="dxa"/>
            <w:vAlign w:val="center"/>
          </w:tcPr>
          <w:p>
            <w:pPr>
              <w:widowControl/>
              <w:spacing w:line="480" w:lineRule="exact"/>
              <w:jc w:val="center"/>
              <w:textAlignment w:val="baseline"/>
              <w:rPr>
                <w:rFonts w:hint="eastAsia" w:ascii="宋体" w:hAnsi="宋体" w:eastAsia="宋体" w:cs="宋体"/>
                <w:b/>
                <w:bCs/>
                <w:spacing w:val="6"/>
                <w:kern w:val="0"/>
                <w:sz w:val="24"/>
                <w:szCs w:val="24"/>
              </w:rPr>
            </w:pPr>
            <w:r>
              <w:rPr>
                <w:rFonts w:hint="eastAsia" w:ascii="宋体" w:hAnsi="宋体" w:eastAsia="宋体" w:cs="宋体"/>
                <w:b/>
                <w:bCs/>
                <w:spacing w:val="6"/>
                <w:kern w:val="0"/>
                <w:sz w:val="24"/>
                <w:szCs w:val="24"/>
              </w:rPr>
              <w:t>重点检查单位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725" w:type="dxa"/>
            <w:vAlign w:val="center"/>
          </w:tcPr>
          <w:p>
            <w:pPr>
              <w:widowControl/>
              <w:spacing w:line="480" w:lineRule="exact"/>
              <w:jc w:val="center"/>
              <w:textAlignment w:val="baseline"/>
              <w:rPr>
                <w:rFonts w:hint="eastAsia" w:ascii="宋体" w:hAnsi="宋体" w:eastAsia="宋体" w:cs="宋体"/>
                <w:bCs/>
                <w:color w:val="auto"/>
                <w:spacing w:val="6"/>
                <w:kern w:val="0"/>
                <w:sz w:val="24"/>
                <w:szCs w:val="24"/>
              </w:rPr>
            </w:pPr>
            <w:r>
              <w:rPr>
                <w:rFonts w:hint="eastAsia" w:ascii="宋体" w:hAnsi="宋体" w:eastAsia="宋体" w:cs="宋体"/>
                <w:bCs/>
                <w:color w:val="auto"/>
                <w:spacing w:val="6"/>
                <w:kern w:val="0"/>
                <w:sz w:val="24"/>
                <w:szCs w:val="24"/>
              </w:rPr>
              <w:t>1</w:t>
            </w:r>
          </w:p>
        </w:tc>
        <w:tc>
          <w:tcPr>
            <w:tcW w:w="1530" w:type="dxa"/>
            <w:vAlign w:val="center"/>
          </w:tcPr>
          <w:p>
            <w:pPr>
              <w:widowControl/>
              <w:spacing w:line="480" w:lineRule="exact"/>
              <w:jc w:val="center"/>
              <w:textAlignment w:val="baseline"/>
              <w:rPr>
                <w:rFonts w:hint="eastAsia" w:ascii="宋体" w:hAnsi="宋体" w:eastAsia="宋体" w:cs="宋体"/>
                <w:bCs/>
                <w:color w:val="auto"/>
                <w:spacing w:val="6"/>
                <w:kern w:val="0"/>
                <w:sz w:val="24"/>
                <w:szCs w:val="24"/>
                <w:lang w:eastAsia="zh-CN"/>
              </w:rPr>
            </w:pPr>
            <w:r>
              <w:rPr>
                <w:rFonts w:hint="eastAsia" w:ascii="宋体" w:hAnsi="宋体" w:eastAsia="宋体" w:cs="宋体"/>
                <w:bCs/>
                <w:color w:val="auto"/>
                <w:spacing w:val="6"/>
                <w:kern w:val="0"/>
                <w:sz w:val="24"/>
                <w:szCs w:val="24"/>
                <w:lang w:eastAsia="zh-CN"/>
              </w:rPr>
              <w:t>深子湖镇</w:t>
            </w:r>
          </w:p>
        </w:tc>
        <w:tc>
          <w:tcPr>
            <w:tcW w:w="6725" w:type="dxa"/>
            <w:vAlign w:val="center"/>
          </w:tcPr>
          <w:p>
            <w:pPr>
              <w:spacing w:line="400" w:lineRule="exact"/>
              <w:jc w:val="center"/>
              <w:rPr>
                <w:rFonts w:hint="eastAsia" w:ascii="宋体" w:hAnsi="宋体" w:eastAsia="宋体" w:cs="宋体"/>
                <w:bCs/>
                <w:color w:val="auto"/>
                <w:spacing w:val="6"/>
                <w:kern w:val="0"/>
                <w:sz w:val="24"/>
                <w:szCs w:val="24"/>
              </w:rPr>
            </w:pPr>
            <w:r>
              <w:rPr>
                <w:rFonts w:hint="eastAsia" w:ascii="宋体" w:hAnsi="宋体" w:eastAsia="宋体" w:cs="宋体"/>
                <w:bCs/>
                <w:color w:val="auto"/>
                <w:spacing w:val="6"/>
                <w:kern w:val="0"/>
                <w:sz w:val="24"/>
                <w:szCs w:val="24"/>
              </w:rPr>
              <w:t>溆浦县建国硅业有限公司溆浦县谭家湾白泥村硅砂矿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725" w:type="dxa"/>
            <w:vAlign w:val="center"/>
          </w:tcPr>
          <w:p>
            <w:pPr>
              <w:widowControl/>
              <w:spacing w:line="480" w:lineRule="exact"/>
              <w:jc w:val="center"/>
              <w:textAlignment w:val="baseline"/>
              <w:rPr>
                <w:rFonts w:hint="eastAsia" w:ascii="宋体" w:hAnsi="宋体" w:eastAsia="宋体" w:cs="宋体"/>
                <w:bCs/>
                <w:color w:val="auto"/>
                <w:spacing w:val="6"/>
                <w:kern w:val="0"/>
                <w:sz w:val="24"/>
                <w:szCs w:val="24"/>
                <w:lang w:eastAsia="zh-CN"/>
              </w:rPr>
            </w:pPr>
            <w:r>
              <w:rPr>
                <w:rFonts w:hint="eastAsia" w:ascii="宋体" w:hAnsi="宋体" w:eastAsia="宋体" w:cs="宋体"/>
                <w:bCs/>
                <w:color w:val="auto"/>
                <w:spacing w:val="6"/>
                <w:kern w:val="0"/>
                <w:sz w:val="24"/>
                <w:szCs w:val="24"/>
                <w:lang w:val="en-US" w:eastAsia="zh-CN"/>
              </w:rPr>
              <w:t>2</w:t>
            </w:r>
          </w:p>
        </w:tc>
        <w:tc>
          <w:tcPr>
            <w:tcW w:w="1530" w:type="dxa"/>
            <w:vAlign w:val="center"/>
          </w:tcPr>
          <w:p>
            <w:pPr>
              <w:widowControl/>
              <w:spacing w:line="480" w:lineRule="exact"/>
              <w:jc w:val="center"/>
              <w:textAlignment w:val="baseline"/>
              <w:rPr>
                <w:rFonts w:hint="eastAsia" w:ascii="宋体" w:hAnsi="宋体" w:eastAsia="宋体" w:cs="宋体"/>
                <w:bCs/>
                <w:color w:val="auto"/>
                <w:spacing w:val="6"/>
                <w:kern w:val="0"/>
                <w:sz w:val="24"/>
                <w:szCs w:val="24"/>
                <w:lang w:val="en-US" w:eastAsia="zh-CN" w:bidi="ar-SA"/>
              </w:rPr>
            </w:pPr>
            <w:r>
              <w:rPr>
                <w:rFonts w:hint="eastAsia" w:ascii="宋体" w:hAnsi="宋体" w:eastAsia="宋体" w:cs="宋体"/>
                <w:bCs/>
                <w:color w:val="auto"/>
                <w:spacing w:val="6"/>
                <w:kern w:val="0"/>
                <w:sz w:val="24"/>
                <w:szCs w:val="24"/>
                <w:lang w:eastAsia="zh-CN"/>
              </w:rPr>
              <w:t>黄茅园镇</w:t>
            </w:r>
          </w:p>
        </w:tc>
        <w:tc>
          <w:tcPr>
            <w:tcW w:w="6725" w:type="dxa"/>
            <w:vAlign w:val="center"/>
          </w:tcPr>
          <w:p>
            <w:pPr>
              <w:spacing w:line="570" w:lineRule="exact"/>
              <w:jc w:val="center"/>
              <w:rPr>
                <w:rFonts w:hint="eastAsia" w:ascii="宋体" w:hAnsi="宋体" w:eastAsia="宋体" w:cs="宋体"/>
                <w:bCs/>
                <w:color w:val="auto"/>
                <w:spacing w:val="6"/>
                <w:kern w:val="0"/>
                <w:sz w:val="24"/>
                <w:szCs w:val="24"/>
                <w:lang w:val="en-US" w:eastAsia="zh-CN" w:bidi="ar-SA"/>
              </w:rPr>
            </w:pPr>
            <w:r>
              <w:rPr>
                <w:rFonts w:hint="eastAsia" w:ascii="宋体" w:hAnsi="宋体" w:eastAsia="宋体" w:cs="宋体"/>
                <w:bCs/>
                <w:color w:val="auto"/>
                <w:spacing w:val="6"/>
                <w:kern w:val="0"/>
                <w:sz w:val="24"/>
                <w:szCs w:val="24"/>
              </w:rPr>
              <w:t>溆浦县恒盛石业有限公司黄茅园镇恒盛花岗岩矿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725" w:type="dxa"/>
            <w:vAlign w:val="center"/>
          </w:tcPr>
          <w:p>
            <w:pPr>
              <w:widowControl/>
              <w:spacing w:line="480" w:lineRule="exact"/>
              <w:jc w:val="center"/>
              <w:textAlignment w:val="baseline"/>
              <w:rPr>
                <w:rFonts w:hint="eastAsia" w:ascii="宋体" w:hAnsi="宋体" w:eastAsia="宋体" w:cs="宋体"/>
                <w:bCs/>
                <w:color w:val="auto"/>
                <w:spacing w:val="6"/>
                <w:kern w:val="0"/>
                <w:sz w:val="24"/>
                <w:szCs w:val="24"/>
                <w:lang w:val="en-US" w:eastAsia="zh-CN"/>
              </w:rPr>
            </w:pPr>
            <w:r>
              <w:rPr>
                <w:rFonts w:hint="eastAsia" w:ascii="宋体" w:hAnsi="宋体" w:eastAsia="宋体" w:cs="宋体"/>
                <w:bCs/>
                <w:color w:val="auto"/>
                <w:spacing w:val="6"/>
                <w:kern w:val="0"/>
                <w:sz w:val="24"/>
                <w:szCs w:val="24"/>
                <w:lang w:val="en-US" w:eastAsia="zh-CN"/>
              </w:rPr>
              <w:t>3</w:t>
            </w:r>
          </w:p>
        </w:tc>
        <w:tc>
          <w:tcPr>
            <w:tcW w:w="1530" w:type="dxa"/>
            <w:vAlign w:val="center"/>
          </w:tcPr>
          <w:p>
            <w:pPr>
              <w:spacing w:line="400" w:lineRule="exact"/>
              <w:jc w:val="center"/>
              <w:rPr>
                <w:rFonts w:hint="eastAsia" w:ascii="宋体" w:hAnsi="宋体" w:eastAsia="宋体" w:cs="宋体"/>
                <w:bCs/>
                <w:color w:val="auto"/>
                <w:spacing w:val="6"/>
                <w:kern w:val="0"/>
                <w:sz w:val="24"/>
                <w:szCs w:val="24"/>
                <w:lang w:val="en-US" w:eastAsia="zh-CN" w:bidi="ar-SA"/>
              </w:rPr>
            </w:pPr>
            <w:r>
              <w:rPr>
                <w:rFonts w:hint="eastAsia" w:ascii="宋体" w:hAnsi="宋体" w:eastAsia="宋体" w:cs="宋体"/>
                <w:bCs/>
                <w:color w:val="auto"/>
                <w:spacing w:val="6"/>
                <w:kern w:val="0"/>
                <w:sz w:val="24"/>
                <w:szCs w:val="24"/>
                <w:lang w:eastAsia="zh-CN"/>
              </w:rPr>
              <w:t>黄茅园镇</w:t>
            </w:r>
          </w:p>
        </w:tc>
        <w:tc>
          <w:tcPr>
            <w:tcW w:w="6725" w:type="dxa"/>
            <w:vAlign w:val="center"/>
          </w:tcPr>
          <w:p>
            <w:pPr>
              <w:keepNext w:val="0"/>
              <w:keepLines w:val="0"/>
              <w:widowControl/>
              <w:suppressLineNumbers w:val="0"/>
              <w:jc w:val="center"/>
              <w:textAlignment w:val="top"/>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bCs/>
                <w:color w:val="auto"/>
                <w:spacing w:val="6"/>
                <w:kern w:val="0"/>
                <w:sz w:val="24"/>
                <w:szCs w:val="24"/>
                <w:lang w:val="en-US" w:eastAsia="zh-CN"/>
              </w:rPr>
              <w:t>溆浦县广正石业有公司黄茅园镇合田公路花岗岩矿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725" w:type="dxa"/>
            <w:vAlign w:val="center"/>
          </w:tcPr>
          <w:p>
            <w:pPr>
              <w:widowControl/>
              <w:spacing w:line="480" w:lineRule="exact"/>
              <w:jc w:val="center"/>
              <w:textAlignment w:val="baseline"/>
              <w:rPr>
                <w:rFonts w:hint="default" w:ascii="宋体" w:hAnsi="宋体" w:eastAsia="宋体" w:cs="宋体"/>
                <w:bCs/>
                <w:color w:val="auto"/>
                <w:spacing w:val="6"/>
                <w:kern w:val="0"/>
                <w:sz w:val="24"/>
                <w:szCs w:val="24"/>
                <w:lang w:val="en-US" w:eastAsia="zh-CN"/>
              </w:rPr>
            </w:pPr>
            <w:r>
              <w:rPr>
                <w:rFonts w:hint="eastAsia" w:ascii="宋体" w:hAnsi="宋体" w:eastAsia="宋体" w:cs="宋体"/>
                <w:bCs/>
                <w:color w:val="auto"/>
                <w:spacing w:val="6"/>
                <w:kern w:val="0"/>
                <w:sz w:val="24"/>
                <w:szCs w:val="24"/>
                <w:lang w:val="en-US" w:eastAsia="zh-CN"/>
              </w:rPr>
              <w:t>4</w:t>
            </w:r>
          </w:p>
        </w:tc>
        <w:tc>
          <w:tcPr>
            <w:tcW w:w="1530" w:type="dxa"/>
            <w:vAlign w:val="center"/>
          </w:tcPr>
          <w:p>
            <w:pPr>
              <w:widowControl/>
              <w:spacing w:line="480" w:lineRule="exact"/>
              <w:jc w:val="center"/>
              <w:textAlignment w:val="baseline"/>
              <w:rPr>
                <w:rFonts w:hint="eastAsia" w:ascii="宋体" w:hAnsi="宋体" w:eastAsia="宋体" w:cs="宋体"/>
                <w:bCs/>
                <w:color w:val="auto"/>
                <w:spacing w:val="6"/>
                <w:kern w:val="0"/>
                <w:sz w:val="24"/>
                <w:szCs w:val="24"/>
                <w:lang w:val="en-US" w:eastAsia="zh-CN" w:bidi="ar-SA"/>
              </w:rPr>
            </w:pPr>
            <w:r>
              <w:rPr>
                <w:rFonts w:hint="eastAsia" w:ascii="宋体" w:hAnsi="宋体" w:eastAsia="宋体" w:cs="宋体"/>
                <w:bCs/>
                <w:color w:val="auto"/>
                <w:spacing w:val="6"/>
                <w:kern w:val="0"/>
                <w:sz w:val="24"/>
                <w:szCs w:val="24"/>
                <w:lang w:eastAsia="zh-CN"/>
              </w:rPr>
              <w:t>葛竹坪镇</w:t>
            </w:r>
          </w:p>
        </w:tc>
        <w:tc>
          <w:tcPr>
            <w:tcW w:w="6725" w:type="dxa"/>
            <w:vAlign w:val="center"/>
          </w:tcPr>
          <w:p>
            <w:pPr>
              <w:spacing w:line="570" w:lineRule="exact"/>
              <w:jc w:val="center"/>
              <w:rPr>
                <w:rFonts w:hint="eastAsia" w:ascii="宋体" w:hAnsi="宋体" w:eastAsia="宋体" w:cs="宋体"/>
                <w:bCs/>
                <w:color w:val="auto"/>
                <w:spacing w:val="6"/>
                <w:kern w:val="0"/>
                <w:sz w:val="24"/>
                <w:szCs w:val="24"/>
                <w:lang w:val="en-US" w:eastAsia="zh-CN" w:bidi="ar-SA"/>
              </w:rPr>
            </w:pPr>
            <w:r>
              <w:rPr>
                <w:rFonts w:hint="eastAsia" w:ascii="宋体" w:hAnsi="宋体" w:eastAsia="宋体" w:cs="宋体"/>
                <w:bCs/>
                <w:color w:val="auto"/>
                <w:spacing w:val="6"/>
                <w:kern w:val="0"/>
                <w:sz w:val="24"/>
                <w:szCs w:val="24"/>
              </w:rPr>
              <w:t>溆浦县宏磊石材有限公司葛竹坪镇岚水江花岗岩矿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725" w:type="dxa"/>
            <w:vAlign w:val="center"/>
          </w:tcPr>
          <w:p>
            <w:pPr>
              <w:widowControl/>
              <w:spacing w:line="480" w:lineRule="exact"/>
              <w:jc w:val="center"/>
              <w:textAlignment w:val="baseline"/>
              <w:rPr>
                <w:rFonts w:hint="default" w:ascii="宋体" w:hAnsi="宋体" w:eastAsia="宋体" w:cs="宋体"/>
                <w:bCs/>
                <w:color w:val="auto"/>
                <w:spacing w:val="6"/>
                <w:kern w:val="0"/>
                <w:sz w:val="24"/>
                <w:szCs w:val="24"/>
                <w:lang w:val="en-US" w:eastAsia="zh-CN"/>
              </w:rPr>
            </w:pPr>
            <w:r>
              <w:rPr>
                <w:rFonts w:hint="eastAsia" w:ascii="宋体" w:hAnsi="宋体" w:eastAsia="宋体" w:cs="宋体"/>
                <w:bCs/>
                <w:color w:val="auto"/>
                <w:spacing w:val="6"/>
                <w:kern w:val="0"/>
                <w:sz w:val="24"/>
                <w:szCs w:val="24"/>
                <w:lang w:val="en-US" w:eastAsia="zh-CN"/>
              </w:rPr>
              <w:t>5</w:t>
            </w:r>
          </w:p>
        </w:tc>
        <w:tc>
          <w:tcPr>
            <w:tcW w:w="1530" w:type="dxa"/>
            <w:vAlign w:val="center"/>
          </w:tcPr>
          <w:p>
            <w:pPr>
              <w:spacing w:line="570" w:lineRule="exact"/>
              <w:jc w:val="center"/>
              <w:rPr>
                <w:rFonts w:hint="eastAsia" w:ascii="宋体" w:hAnsi="宋体" w:eastAsia="宋体" w:cs="宋体"/>
                <w:bCs/>
                <w:color w:val="auto"/>
                <w:spacing w:val="6"/>
                <w:kern w:val="0"/>
                <w:sz w:val="24"/>
                <w:szCs w:val="24"/>
                <w:lang w:val="en-US" w:eastAsia="zh-CN" w:bidi="ar-SA"/>
              </w:rPr>
            </w:pPr>
            <w:r>
              <w:rPr>
                <w:rFonts w:hint="eastAsia" w:ascii="宋体" w:hAnsi="宋体" w:eastAsia="宋体" w:cs="宋体"/>
                <w:bCs/>
                <w:color w:val="auto"/>
                <w:spacing w:val="6"/>
                <w:kern w:val="0"/>
                <w:sz w:val="24"/>
                <w:szCs w:val="24"/>
                <w:lang w:eastAsia="zh-CN"/>
              </w:rPr>
              <w:t>黄茅园镇</w:t>
            </w:r>
          </w:p>
        </w:tc>
        <w:tc>
          <w:tcPr>
            <w:tcW w:w="6725" w:type="dxa"/>
            <w:vAlign w:val="center"/>
          </w:tcPr>
          <w:p>
            <w:pPr>
              <w:spacing w:line="570" w:lineRule="exact"/>
              <w:jc w:val="center"/>
              <w:rPr>
                <w:rFonts w:hint="eastAsia" w:ascii="宋体" w:hAnsi="宋体" w:eastAsia="宋体" w:cs="宋体"/>
                <w:bCs/>
                <w:color w:val="auto"/>
                <w:spacing w:val="6"/>
                <w:kern w:val="0"/>
                <w:sz w:val="24"/>
                <w:szCs w:val="24"/>
                <w:lang w:val="en-US" w:eastAsia="zh-CN" w:bidi="ar-SA"/>
              </w:rPr>
            </w:pPr>
            <w:r>
              <w:rPr>
                <w:rFonts w:hint="eastAsia" w:ascii="宋体" w:hAnsi="宋体" w:eastAsia="宋体" w:cs="宋体"/>
                <w:bCs/>
                <w:color w:val="auto"/>
                <w:spacing w:val="6"/>
                <w:kern w:val="0"/>
                <w:sz w:val="24"/>
                <w:szCs w:val="24"/>
              </w:rPr>
              <w:t>溆浦县华大石材开发有限公司黄茅园镇水口山花岗岩矿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725" w:type="dxa"/>
            <w:vAlign w:val="center"/>
          </w:tcPr>
          <w:p>
            <w:pPr>
              <w:widowControl/>
              <w:spacing w:line="480" w:lineRule="exact"/>
              <w:jc w:val="center"/>
              <w:textAlignment w:val="baseline"/>
              <w:rPr>
                <w:rFonts w:hint="default" w:ascii="宋体" w:hAnsi="宋体" w:eastAsia="宋体" w:cs="宋体"/>
                <w:bCs/>
                <w:color w:val="auto"/>
                <w:spacing w:val="6"/>
                <w:kern w:val="0"/>
                <w:sz w:val="24"/>
                <w:szCs w:val="24"/>
                <w:lang w:val="en-US" w:eastAsia="zh-CN"/>
              </w:rPr>
            </w:pPr>
            <w:r>
              <w:rPr>
                <w:rFonts w:hint="eastAsia" w:ascii="宋体" w:hAnsi="宋体" w:eastAsia="宋体" w:cs="宋体"/>
                <w:bCs/>
                <w:color w:val="auto"/>
                <w:spacing w:val="6"/>
                <w:kern w:val="0"/>
                <w:sz w:val="24"/>
                <w:szCs w:val="24"/>
                <w:lang w:val="en-US" w:eastAsia="zh-CN"/>
              </w:rPr>
              <w:t>6</w:t>
            </w:r>
          </w:p>
        </w:tc>
        <w:tc>
          <w:tcPr>
            <w:tcW w:w="1530" w:type="dxa"/>
            <w:vAlign w:val="center"/>
          </w:tcPr>
          <w:p>
            <w:pPr>
              <w:widowControl/>
              <w:spacing w:line="480" w:lineRule="exact"/>
              <w:jc w:val="center"/>
              <w:textAlignment w:val="baseline"/>
              <w:rPr>
                <w:rFonts w:hint="eastAsia" w:ascii="宋体" w:hAnsi="宋体" w:eastAsia="宋体" w:cs="宋体"/>
                <w:bCs/>
                <w:color w:val="auto"/>
                <w:spacing w:val="6"/>
                <w:kern w:val="0"/>
                <w:sz w:val="24"/>
                <w:szCs w:val="24"/>
                <w:lang w:val="en-US" w:eastAsia="zh-CN" w:bidi="ar-SA"/>
              </w:rPr>
            </w:pPr>
            <w:r>
              <w:rPr>
                <w:rFonts w:hint="eastAsia" w:ascii="宋体" w:hAnsi="宋体" w:eastAsia="宋体" w:cs="宋体"/>
                <w:bCs/>
                <w:color w:val="auto"/>
                <w:spacing w:val="6"/>
                <w:kern w:val="0"/>
                <w:sz w:val="24"/>
                <w:szCs w:val="24"/>
                <w:lang w:eastAsia="zh-CN"/>
              </w:rPr>
              <w:t>葛竹坪镇</w:t>
            </w:r>
          </w:p>
        </w:tc>
        <w:tc>
          <w:tcPr>
            <w:tcW w:w="6725" w:type="dxa"/>
            <w:vAlign w:val="center"/>
          </w:tcPr>
          <w:p>
            <w:pPr>
              <w:spacing w:line="570" w:lineRule="exact"/>
              <w:jc w:val="center"/>
              <w:rPr>
                <w:rFonts w:hint="eastAsia" w:ascii="宋体" w:hAnsi="宋体" w:eastAsia="宋体" w:cs="宋体"/>
                <w:bCs/>
                <w:color w:val="auto"/>
                <w:spacing w:val="6"/>
                <w:kern w:val="0"/>
                <w:sz w:val="24"/>
                <w:szCs w:val="24"/>
                <w:lang w:val="en-US" w:eastAsia="zh-CN" w:bidi="ar-SA"/>
              </w:rPr>
            </w:pPr>
            <w:r>
              <w:rPr>
                <w:rFonts w:hint="eastAsia" w:ascii="宋体" w:hAnsi="宋体" w:eastAsia="宋体" w:cs="宋体"/>
                <w:bCs/>
                <w:color w:val="auto"/>
                <w:spacing w:val="6"/>
                <w:kern w:val="0"/>
                <w:sz w:val="24"/>
                <w:szCs w:val="24"/>
              </w:rPr>
              <w:t>溆浦县兴盛石材有限责任公司葛竹坪镇杳竹山花岗岩采矿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725" w:type="dxa"/>
            <w:vAlign w:val="center"/>
          </w:tcPr>
          <w:p>
            <w:pPr>
              <w:widowControl/>
              <w:spacing w:line="480" w:lineRule="exact"/>
              <w:jc w:val="center"/>
              <w:textAlignment w:val="baseline"/>
              <w:rPr>
                <w:rFonts w:hint="default" w:ascii="宋体" w:hAnsi="宋体" w:eastAsia="宋体" w:cs="宋体"/>
                <w:bCs/>
                <w:color w:val="auto"/>
                <w:spacing w:val="6"/>
                <w:kern w:val="0"/>
                <w:sz w:val="24"/>
                <w:szCs w:val="24"/>
                <w:lang w:val="en-US" w:eastAsia="zh-CN"/>
              </w:rPr>
            </w:pPr>
            <w:r>
              <w:rPr>
                <w:rFonts w:hint="eastAsia" w:ascii="宋体" w:hAnsi="宋体" w:eastAsia="宋体" w:cs="宋体"/>
                <w:bCs/>
                <w:color w:val="auto"/>
                <w:spacing w:val="6"/>
                <w:kern w:val="0"/>
                <w:sz w:val="24"/>
                <w:szCs w:val="24"/>
                <w:lang w:val="en-US" w:eastAsia="zh-CN"/>
              </w:rPr>
              <w:t>7</w:t>
            </w:r>
          </w:p>
        </w:tc>
        <w:tc>
          <w:tcPr>
            <w:tcW w:w="1530" w:type="dxa"/>
            <w:vAlign w:val="center"/>
          </w:tcPr>
          <w:p>
            <w:pPr>
              <w:spacing w:line="570" w:lineRule="exact"/>
              <w:jc w:val="center"/>
              <w:rPr>
                <w:rFonts w:hint="eastAsia" w:ascii="宋体" w:hAnsi="宋体" w:eastAsia="宋体" w:cs="宋体"/>
                <w:bCs/>
                <w:color w:val="auto"/>
                <w:spacing w:val="6"/>
                <w:kern w:val="0"/>
                <w:sz w:val="24"/>
                <w:szCs w:val="24"/>
                <w:lang w:val="en-US" w:eastAsia="zh-CN"/>
              </w:rPr>
            </w:pPr>
            <w:r>
              <w:rPr>
                <w:rFonts w:hint="eastAsia" w:ascii="宋体" w:hAnsi="宋体" w:eastAsia="宋体" w:cs="宋体"/>
                <w:bCs/>
                <w:color w:val="auto"/>
                <w:spacing w:val="6"/>
                <w:kern w:val="0"/>
                <w:sz w:val="24"/>
                <w:szCs w:val="24"/>
                <w:lang w:eastAsia="zh-CN"/>
              </w:rPr>
              <w:t>黄茅园镇</w:t>
            </w:r>
          </w:p>
        </w:tc>
        <w:tc>
          <w:tcPr>
            <w:tcW w:w="6725" w:type="dxa"/>
            <w:vAlign w:val="center"/>
          </w:tcPr>
          <w:p>
            <w:pPr>
              <w:spacing w:line="570" w:lineRule="exact"/>
              <w:jc w:val="center"/>
              <w:rPr>
                <w:rFonts w:hint="eastAsia" w:ascii="宋体" w:hAnsi="宋体" w:eastAsia="宋体" w:cs="宋体"/>
                <w:bCs/>
                <w:color w:val="auto"/>
                <w:spacing w:val="6"/>
                <w:kern w:val="0"/>
                <w:sz w:val="24"/>
                <w:szCs w:val="24"/>
                <w:lang w:val="en-US" w:eastAsia="zh-CN"/>
              </w:rPr>
            </w:pPr>
            <w:r>
              <w:rPr>
                <w:rFonts w:hint="eastAsia" w:ascii="宋体" w:hAnsi="宋体" w:eastAsia="宋体" w:cs="宋体"/>
                <w:bCs/>
                <w:color w:val="auto"/>
                <w:spacing w:val="6"/>
                <w:kern w:val="0"/>
                <w:sz w:val="24"/>
                <w:szCs w:val="24"/>
              </w:rPr>
              <w:t>怀化</w:t>
            </w:r>
            <w:r>
              <w:rPr>
                <w:rFonts w:hint="eastAsia" w:ascii="宋体" w:hAnsi="宋体" w:eastAsia="宋体" w:cs="宋体"/>
                <w:bCs/>
                <w:color w:val="auto"/>
                <w:spacing w:val="6"/>
                <w:kern w:val="0"/>
                <w:sz w:val="24"/>
                <w:szCs w:val="24"/>
                <w:lang w:eastAsia="zh-CN"/>
              </w:rPr>
              <w:t>晋</w:t>
            </w:r>
            <w:r>
              <w:rPr>
                <w:rFonts w:hint="eastAsia" w:ascii="宋体" w:hAnsi="宋体" w:eastAsia="宋体" w:cs="宋体"/>
                <w:bCs/>
                <w:color w:val="auto"/>
                <w:spacing w:val="6"/>
                <w:kern w:val="0"/>
                <w:sz w:val="24"/>
                <w:szCs w:val="24"/>
              </w:rPr>
              <w:t>阳石业有限公司黄茅园镇凤园花岗岩</w:t>
            </w:r>
            <w:r>
              <w:rPr>
                <w:rFonts w:hint="eastAsia" w:ascii="宋体" w:hAnsi="宋体" w:eastAsia="宋体" w:cs="宋体"/>
                <w:bCs/>
                <w:color w:val="auto"/>
                <w:spacing w:val="6"/>
                <w:kern w:val="0"/>
                <w:sz w:val="24"/>
                <w:szCs w:val="24"/>
                <w:lang w:eastAsia="zh-CN"/>
              </w:rPr>
              <w:t>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725" w:type="dxa"/>
            <w:vAlign w:val="center"/>
          </w:tcPr>
          <w:p>
            <w:pPr>
              <w:widowControl/>
              <w:spacing w:line="480" w:lineRule="exact"/>
              <w:jc w:val="center"/>
              <w:textAlignment w:val="baseline"/>
              <w:rPr>
                <w:rFonts w:hint="default" w:ascii="宋体" w:hAnsi="宋体" w:eastAsia="宋体" w:cs="宋体"/>
                <w:bCs/>
                <w:color w:val="auto"/>
                <w:spacing w:val="6"/>
                <w:kern w:val="0"/>
                <w:sz w:val="24"/>
                <w:szCs w:val="24"/>
                <w:lang w:val="en-US" w:eastAsia="zh-CN"/>
              </w:rPr>
            </w:pPr>
            <w:r>
              <w:rPr>
                <w:rFonts w:hint="eastAsia" w:ascii="宋体" w:hAnsi="宋体" w:eastAsia="宋体" w:cs="宋体"/>
                <w:bCs/>
                <w:color w:val="auto"/>
                <w:spacing w:val="6"/>
                <w:kern w:val="0"/>
                <w:sz w:val="24"/>
                <w:szCs w:val="24"/>
                <w:lang w:val="en-US" w:eastAsia="zh-CN"/>
              </w:rPr>
              <w:t>8</w:t>
            </w:r>
          </w:p>
        </w:tc>
        <w:tc>
          <w:tcPr>
            <w:tcW w:w="1530" w:type="dxa"/>
            <w:vAlign w:val="center"/>
          </w:tcPr>
          <w:p>
            <w:pPr>
              <w:widowControl/>
              <w:spacing w:line="480" w:lineRule="exact"/>
              <w:jc w:val="center"/>
              <w:textAlignment w:val="baseline"/>
              <w:rPr>
                <w:rFonts w:hint="eastAsia" w:ascii="宋体" w:hAnsi="宋体" w:eastAsia="宋体" w:cs="宋体"/>
                <w:bCs/>
                <w:color w:val="auto"/>
                <w:spacing w:val="6"/>
                <w:kern w:val="0"/>
                <w:sz w:val="24"/>
                <w:szCs w:val="24"/>
                <w:lang w:val="en-US" w:eastAsia="zh-CN" w:bidi="ar-SA"/>
              </w:rPr>
            </w:pPr>
            <w:r>
              <w:rPr>
                <w:rFonts w:hint="eastAsia" w:ascii="宋体" w:hAnsi="宋体" w:eastAsia="宋体" w:cs="宋体"/>
                <w:bCs/>
                <w:color w:val="auto"/>
                <w:spacing w:val="6"/>
                <w:kern w:val="0"/>
                <w:sz w:val="24"/>
                <w:szCs w:val="24"/>
                <w:lang w:eastAsia="zh-CN"/>
              </w:rPr>
              <w:t>龙潭镇</w:t>
            </w:r>
          </w:p>
        </w:tc>
        <w:tc>
          <w:tcPr>
            <w:tcW w:w="6725" w:type="dxa"/>
            <w:vAlign w:val="center"/>
          </w:tcPr>
          <w:p>
            <w:pPr>
              <w:spacing w:line="570" w:lineRule="exact"/>
              <w:jc w:val="center"/>
              <w:rPr>
                <w:rFonts w:hint="eastAsia" w:ascii="宋体" w:hAnsi="宋体" w:eastAsia="宋体" w:cs="宋体"/>
                <w:bCs/>
                <w:color w:val="auto"/>
                <w:spacing w:val="6"/>
                <w:kern w:val="0"/>
                <w:sz w:val="24"/>
                <w:szCs w:val="24"/>
                <w:lang w:val="en-US" w:eastAsia="zh-CN" w:bidi="ar-SA"/>
              </w:rPr>
            </w:pPr>
            <w:r>
              <w:rPr>
                <w:rFonts w:hint="eastAsia" w:ascii="宋体" w:hAnsi="宋体" w:eastAsia="宋体" w:cs="宋体"/>
                <w:bCs/>
                <w:color w:val="auto"/>
                <w:spacing w:val="6"/>
                <w:kern w:val="0"/>
                <w:sz w:val="24"/>
                <w:szCs w:val="24"/>
              </w:rPr>
              <w:t>溆浦县福华石材有限责任公司百家田花岗岩矿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725" w:type="dxa"/>
            <w:vAlign w:val="center"/>
          </w:tcPr>
          <w:p>
            <w:pPr>
              <w:widowControl/>
              <w:spacing w:line="480" w:lineRule="exact"/>
              <w:jc w:val="center"/>
              <w:textAlignment w:val="baseline"/>
              <w:rPr>
                <w:rFonts w:hint="default" w:ascii="宋体" w:hAnsi="宋体" w:eastAsia="宋体" w:cs="宋体"/>
                <w:bCs/>
                <w:color w:val="auto"/>
                <w:spacing w:val="6"/>
                <w:kern w:val="0"/>
                <w:sz w:val="24"/>
                <w:szCs w:val="24"/>
                <w:lang w:val="en-US" w:eastAsia="zh-CN"/>
              </w:rPr>
            </w:pPr>
            <w:r>
              <w:rPr>
                <w:rFonts w:hint="eastAsia" w:ascii="宋体" w:hAnsi="宋体" w:eastAsia="宋体" w:cs="宋体"/>
                <w:bCs/>
                <w:color w:val="auto"/>
                <w:spacing w:val="6"/>
                <w:kern w:val="0"/>
                <w:sz w:val="24"/>
                <w:szCs w:val="24"/>
                <w:lang w:val="en-US" w:eastAsia="zh-CN"/>
              </w:rPr>
              <w:t>9</w:t>
            </w:r>
          </w:p>
        </w:tc>
        <w:tc>
          <w:tcPr>
            <w:tcW w:w="1530" w:type="dxa"/>
            <w:vAlign w:val="center"/>
          </w:tcPr>
          <w:p>
            <w:pPr>
              <w:widowControl/>
              <w:spacing w:line="480" w:lineRule="exact"/>
              <w:jc w:val="center"/>
              <w:textAlignment w:val="baseline"/>
              <w:rPr>
                <w:rFonts w:hint="eastAsia" w:ascii="宋体" w:hAnsi="宋体" w:eastAsia="宋体" w:cs="宋体"/>
                <w:bCs/>
                <w:color w:val="auto"/>
                <w:spacing w:val="6"/>
                <w:kern w:val="0"/>
                <w:sz w:val="24"/>
                <w:szCs w:val="24"/>
                <w:lang w:val="en-US" w:eastAsia="zh-CN" w:bidi="ar-SA"/>
              </w:rPr>
            </w:pPr>
            <w:r>
              <w:rPr>
                <w:rFonts w:hint="eastAsia" w:ascii="宋体" w:hAnsi="宋体" w:eastAsia="宋体" w:cs="宋体"/>
                <w:bCs/>
                <w:color w:val="auto"/>
                <w:spacing w:val="6"/>
                <w:kern w:val="0"/>
                <w:sz w:val="24"/>
                <w:szCs w:val="24"/>
                <w:lang w:eastAsia="zh-CN"/>
              </w:rPr>
              <w:t>水东镇</w:t>
            </w:r>
          </w:p>
        </w:tc>
        <w:tc>
          <w:tcPr>
            <w:tcW w:w="6725" w:type="dxa"/>
            <w:vAlign w:val="center"/>
          </w:tcPr>
          <w:p>
            <w:pPr>
              <w:spacing w:line="400" w:lineRule="exact"/>
              <w:jc w:val="center"/>
              <w:rPr>
                <w:rFonts w:hint="eastAsia" w:ascii="宋体" w:hAnsi="宋体" w:eastAsia="宋体" w:cs="宋体"/>
                <w:bCs/>
                <w:color w:val="auto"/>
                <w:spacing w:val="6"/>
                <w:kern w:val="0"/>
                <w:sz w:val="24"/>
                <w:szCs w:val="24"/>
                <w:lang w:val="en-US" w:eastAsia="zh-CN" w:bidi="ar-SA"/>
              </w:rPr>
            </w:pPr>
            <w:r>
              <w:rPr>
                <w:rFonts w:hint="eastAsia" w:ascii="宋体" w:hAnsi="宋体" w:eastAsia="宋体" w:cs="宋体"/>
                <w:bCs/>
                <w:color w:val="auto"/>
                <w:spacing w:val="6"/>
                <w:kern w:val="0"/>
                <w:sz w:val="24"/>
                <w:szCs w:val="24"/>
              </w:rPr>
              <w:t>溆浦县浩峰矿业有限公司龙王江锑矿</w:t>
            </w:r>
            <w:r>
              <w:rPr>
                <w:rFonts w:hint="eastAsia" w:ascii="宋体" w:hAnsi="宋体" w:eastAsia="宋体" w:cs="宋体"/>
                <w:bCs/>
                <w:color w:val="auto"/>
                <w:spacing w:val="6"/>
                <w:kern w:val="0"/>
                <w:sz w:val="24"/>
                <w:szCs w:val="24"/>
                <w:lang w:eastAsia="zh-CN"/>
              </w:rPr>
              <w:t>（尾矿库）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725" w:type="dxa"/>
            <w:vAlign w:val="center"/>
          </w:tcPr>
          <w:p>
            <w:pPr>
              <w:widowControl/>
              <w:spacing w:line="480" w:lineRule="exact"/>
              <w:jc w:val="center"/>
              <w:textAlignment w:val="baseline"/>
              <w:rPr>
                <w:rFonts w:hint="default" w:ascii="宋体" w:hAnsi="宋体" w:eastAsia="宋体" w:cs="宋体"/>
                <w:bCs/>
                <w:color w:val="auto"/>
                <w:spacing w:val="6"/>
                <w:kern w:val="0"/>
                <w:sz w:val="24"/>
                <w:szCs w:val="24"/>
                <w:lang w:val="en-US" w:eastAsia="zh-CN"/>
              </w:rPr>
            </w:pPr>
            <w:r>
              <w:rPr>
                <w:rFonts w:hint="eastAsia" w:ascii="宋体" w:hAnsi="宋体" w:eastAsia="宋体" w:cs="宋体"/>
                <w:bCs/>
                <w:color w:val="auto"/>
                <w:spacing w:val="6"/>
                <w:kern w:val="0"/>
                <w:sz w:val="24"/>
                <w:szCs w:val="24"/>
                <w:lang w:val="en-US" w:eastAsia="zh-CN"/>
              </w:rPr>
              <w:t>10</w:t>
            </w:r>
          </w:p>
        </w:tc>
        <w:tc>
          <w:tcPr>
            <w:tcW w:w="1530" w:type="dxa"/>
            <w:vAlign w:val="center"/>
          </w:tcPr>
          <w:p>
            <w:pPr>
              <w:spacing w:line="400" w:lineRule="exact"/>
              <w:jc w:val="center"/>
              <w:rPr>
                <w:rFonts w:hint="eastAsia" w:ascii="宋体" w:hAnsi="宋体" w:eastAsia="宋体" w:cs="宋体"/>
                <w:bCs/>
                <w:color w:val="auto"/>
                <w:spacing w:val="6"/>
                <w:kern w:val="0"/>
                <w:sz w:val="24"/>
                <w:szCs w:val="24"/>
                <w:lang w:val="en-US" w:eastAsia="zh-CN" w:bidi="ar-SA"/>
              </w:rPr>
            </w:pPr>
            <w:r>
              <w:rPr>
                <w:rFonts w:hint="eastAsia" w:ascii="宋体" w:hAnsi="宋体" w:eastAsia="宋体" w:cs="宋体"/>
                <w:bCs/>
                <w:color w:val="auto"/>
                <w:spacing w:val="6"/>
                <w:kern w:val="0"/>
                <w:sz w:val="24"/>
                <w:szCs w:val="24"/>
                <w:lang w:eastAsia="zh-CN"/>
              </w:rPr>
              <w:t>龙潭镇</w:t>
            </w:r>
          </w:p>
        </w:tc>
        <w:tc>
          <w:tcPr>
            <w:tcW w:w="6725" w:type="dxa"/>
            <w:vAlign w:val="center"/>
          </w:tcPr>
          <w:p>
            <w:pPr>
              <w:spacing w:line="400" w:lineRule="exact"/>
              <w:jc w:val="center"/>
              <w:rPr>
                <w:rFonts w:hint="eastAsia" w:ascii="宋体" w:hAnsi="宋体" w:eastAsia="宋体" w:cs="宋体"/>
                <w:bCs/>
                <w:color w:val="auto"/>
                <w:spacing w:val="6"/>
                <w:kern w:val="0"/>
                <w:sz w:val="24"/>
                <w:szCs w:val="24"/>
                <w:lang w:val="en-US" w:eastAsia="zh-CN" w:bidi="ar-SA"/>
              </w:rPr>
            </w:pPr>
            <w:r>
              <w:rPr>
                <w:rFonts w:hint="eastAsia" w:ascii="宋体" w:hAnsi="宋体" w:eastAsia="宋体" w:cs="宋体"/>
                <w:bCs/>
                <w:color w:val="auto"/>
                <w:spacing w:val="6"/>
                <w:kern w:val="0"/>
                <w:sz w:val="24"/>
                <w:szCs w:val="24"/>
                <w:lang w:val="en-US" w:eastAsia="zh-CN" w:bidi="ar-SA"/>
              </w:rPr>
              <w:t>溆浦县宇诚矿业有限公司</w:t>
            </w:r>
          </w:p>
        </w:tc>
      </w:tr>
    </w:tbl>
    <w:p>
      <w:pPr>
        <w:widowControl/>
        <w:spacing w:line="480" w:lineRule="exact"/>
        <w:jc w:val="both"/>
        <w:textAlignment w:val="baseline"/>
        <w:rPr>
          <w:rFonts w:hint="eastAsia" w:ascii="宋体" w:hAnsi="宋体" w:eastAsia="宋体" w:cs="宋体"/>
          <w:b/>
          <w:bCs/>
          <w:spacing w:val="6"/>
          <w:kern w:val="0"/>
          <w:sz w:val="24"/>
          <w:szCs w:val="24"/>
        </w:rPr>
      </w:pPr>
    </w:p>
    <w:p>
      <w:pPr>
        <w:widowControl/>
        <w:spacing w:line="480" w:lineRule="exact"/>
        <w:jc w:val="center"/>
        <w:textAlignment w:val="baseline"/>
        <w:rPr>
          <w:rFonts w:hint="eastAsia" w:ascii="仿宋_GB2312" w:hAnsi="仿宋_GB2312" w:eastAsia="仿宋_GB2312" w:cs="仿宋_GB2312"/>
          <w:b/>
          <w:bCs/>
          <w:spacing w:val="6"/>
          <w:kern w:val="0"/>
          <w:sz w:val="32"/>
          <w:szCs w:val="32"/>
        </w:rPr>
      </w:pPr>
      <w:r>
        <w:rPr>
          <w:rFonts w:hint="eastAsia" w:ascii="仿宋_GB2312" w:hAnsi="仿宋_GB2312" w:eastAsia="仿宋_GB2312" w:cs="仿宋_GB2312"/>
          <w:b/>
          <w:bCs/>
          <w:spacing w:val="6"/>
          <w:kern w:val="0"/>
          <w:sz w:val="32"/>
          <w:szCs w:val="32"/>
        </w:rPr>
        <w:t>（</w:t>
      </w:r>
      <w:r>
        <w:rPr>
          <w:rFonts w:hint="eastAsia" w:ascii="仿宋_GB2312" w:hAnsi="仿宋_GB2312" w:eastAsia="仿宋_GB2312" w:cs="仿宋_GB2312"/>
          <w:b/>
          <w:bCs/>
          <w:spacing w:val="6"/>
          <w:kern w:val="0"/>
          <w:sz w:val="32"/>
          <w:szCs w:val="32"/>
          <w:lang w:eastAsia="zh-CN"/>
        </w:rPr>
        <w:t>二</w:t>
      </w:r>
      <w:r>
        <w:rPr>
          <w:rFonts w:hint="eastAsia" w:ascii="仿宋_GB2312" w:hAnsi="仿宋_GB2312" w:eastAsia="仿宋_GB2312" w:cs="仿宋_GB2312"/>
          <w:b/>
          <w:bCs/>
          <w:spacing w:val="6"/>
          <w:kern w:val="0"/>
          <w:sz w:val="32"/>
          <w:szCs w:val="32"/>
        </w:rPr>
        <w:t>）</w:t>
      </w:r>
      <w:r>
        <w:rPr>
          <w:rFonts w:hint="eastAsia" w:ascii="仿宋_GB2312" w:hAnsi="仿宋_GB2312" w:eastAsia="仿宋_GB2312" w:cs="仿宋_GB2312"/>
          <w:b/>
          <w:bCs/>
          <w:spacing w:val="6"/>
          <w:kern w:val="0"/>
          <w:sz w:val="32"/>
          <w:szCs w:val="32"/>
          <w:lang w:eastAsia="zh-CN"/>
        </w:rPr>
        <w:t>工贸</w:t>
      </w:r>
      <w:r>
        <w:rPr>
          <w:rFonts w:hint="eastAsia" w:ascii="仿宋_GB2312" w:hAnsi="仿宋_GB2312" w:eastAsia="仿宋_GB2312" w:cs="仿宋_GB2312"/>
          <w:b/>
          <w:bCs/>
          <w:spacing w:val="6"/>
          <w:kern w:val="0"/>
          <w:sz w:val="32"/>
          <w:szCs w:val="32"/>
          <w:lang w:val="en-US" w:eastAsia="zh-CN"/>
        </w:rPr>
        <w:t>企业</w:t>
      </w:r>
      <w:r>
        <w:rPr>
          <w:rFonts w:hint="eastAsia" w:ascii="仿宋_GB2312" w:hAnsi="仿宋_GB2312" w:eastAsia="仿宋_GB2312" w:cs="仿宋_GB2312"/>
          <w:b/>
          <w:bCs/>
          <w:spacing w:val="6"/>
          <w:kern w:val="0"/>
          <w:sz w:val="32"/>
          <w:szCs w:val="32"/>
          <w:lang w:eastAsia="zh-CN"/>
        </w:rPr>
        <w:t>重点</w:t>
      </w:r>
      <w:r>
        <w:rPr>
          <w:rFonts w:hint="eastAsia" w:ascii="仿宋_GB2312" w:hAnsi="仿宋_GB2312" w:eastAsia="仿宋_GB2312" w:cs="仿宋_GB2312"/>
          <w:b/>
          <w:bCs/>
          <w:spacing w:val="6"/>
          <w:kern w:val="0"/>
          <w:sz w:val="32"/>
          <w:szCs w:val="32"/>
        </w:rPr>
        <w:t>检查单位</w:t>
      </w:r>
    </w:p>
    <w:tbl>
      <w:tblPr>
        <w:tblStyle w:val="5"/>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06"/>
        <w:gridCol w:w="6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690" w:type="dxa"/>
            <w:vAlign w:val="center"/>
          </w:tcPr>
          <w:p>
            <w:pPr>
              <w:widowControl/>
              <w:spacing w:line="480" w:lineRule="exact"/>
              <w:jc w:val="center"/>
              <w:textAlignment w:val="baseline"/>
              <w:rPr>
                <w:rFonts w:hint="eastAsia" w:ascii="宋体" w:hAnsi="宋体" w:eastAsia="宋体" w:cs="宋体"/>
                <w:b/>
                <w:bCs/>
                <w:spacing w:val="6"/>
                <w:kern w:val="0"/>
                <w:sz w:val="24"/>
                <w:szCs w:val="24"/>
              </w:rPr>
            </w:pPr>
            <w:r>
              <w:rPr>
                <w:rFonts w:hint="eastAsia" w:ascii="宋体" w:hAnsi="宋体" w:eastAsia="宋体" w:cs="宋体"/>
                <w:b/>
                <w:bCs/>
                <w:spacing w:val="6"/>
                <w:kern w:val="0"/>
                <w:sz w:val="24"/>
                <w:szCs w:val="24"/>
              </w:rPr>
              <w:t>序号</w:t>
            </w:r>
          </w:p>
        </w:tc>
        <w:tc>
          <w:tcPr>
            <w:tcW w:w="1506" w:type="dxa"/>
            <w:vAlign w:val="center"/>
          </w:tcPr>
          <w:p>
            <w:pPr>
              <w:widowControl/>
              <w:spacing w:line="480" w:lineRule="exact"/>
              <w:jc w:val="center"/>
              <w:textAlignment w:val="baseline"/>
              <w:rPr>
                <w:rFonts w:hint="default" w:ascii="宋体" w:hAnsi="宋体" w:eastAsia="宋体" w:cs="宋体"/>
                <w:b/>
                <w:bCs/>
                <w:spacing w:val="6"/>
                <w:kern w:val="0"/>
                <w:sz w:val="24"/>
                <w:szCs w:val="24"/>
                <w:lang w:val="en-US" w:eastAsia="zh-CN"/>
              </w:rPr>
            </w:pPr>
            <w:r>
              <w:rPr>
                <w:rFonts w:hint="eastAsia" w:ascii="宋体" w:hAnsi="宋体" w:eastAsia="宋体" w:cs="宋体"/>
                <w:b/>
                <w:bCs/>
                <w:spacing w:val="6"/>
                <w:kern w:val="0"/>
                <w:sz w:val="24"/>
                <w:szCs w:val="24"/>
                <w:lang w:eastAsia="zh-CN"/>
              </w:rPr>
              <w:t>乡（镇）</w:t>
            </w:r>
          </w:p>
        </w:tc>
        <w:tc>
          <w:tcPr>
            <w:tcW w:w="6676" w:type="dxa"/>
            <w:vAlign w:val="center"/>
          </w:tcPr>
          <w:p>
            <w:pPr>
              <w:widowControl/>
              <w:spacing w:line="480" w:lineRule="exact"/>
              <w:jc w:val="center"/>
              <w:textAlignment w:val="baseline"/>
              <w:rPr>
                <w:rFonts w:hint="eastAsia" w:ascii="宋体" w:hAnsi="宋体" w:eastAsia="宋体" w:cs="宋体"/>
                <w:b/>
                <w:bCs/>
                <w:spacing w:val="6"/>
                <w:kern w:val="0"/>
                <w:sz w:val="24"/>
                <w:szCs w:val="24"/>
              </w:rPr>
            </w:pPr>
            <w:r>
              <w:rPr>
                <w:rFonts w:hint="eastAsia" w:ascii="宋体" w:hAnsi="宋体" w:eastAsia="宋体" w:cs="宋体"/>
                <w:b/>
                <w:bCs/>
                <w:spacing w:val="6"/>
                <w:kern w:val="0"/>
                <w:sz w:val="24"/>
                <w:szCs w:val="24"/>
              </w:rPr>
              <w:t>重点检查单位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690" w:type="dxa"/>
            <w:vAlign w:val="center"/>
          </w:tcPr>
          <w:p>
            <w:pPr>
              <w:spacing w:line="400" w:lineRule="exact"/>
              <w:jc w:val="center"/>
              <w:rPr>
                <w:rFonts w:hint="eastAsia" w:ascii="宋体" w:hAnsi="宋体" w:eastAsia="宋体" w:cs="宋体"/>
                <w:bCs/>
                <w:spacing w:val="6"/>
                <w:kern w:val="0"/>
                <w:sz w:val="24"/>
                <w:szCs w:val="24"/>
                <w:lang w:eastAsia="zh-CN"/>
              </w:rPr>
            </w:pPr>
            <w:r>
              <w:rPr>
                <w:rFonts w:hint="eastAsia" w:ascii="宋体" w:hAnsi="宋体" w:eastAsia="宋体" w:cs="宋体"/>
                <w:bCs/>
                <w:spacing w:val="6"/>
                <w:kern w:val="0"/>
                <w:sz w:val="24"/>
                <w:szCs w:val="24"/>
                <w:lang w:val="en-US" w:eastAsia="zh-CN"/>
              </w:rPr>
              <w:t>1</w:t>
            </w:r>
          </w:p>
        </w:tc>
        <w:tc>
          <w:tcPr>
            <w:tcW w:w="1506" w:type="dxa"/>
            <w:vAlign w:val="center"/>
          </w:tcPr>
          <w:p>
            <w:pPr>
              <w:spacing w:line="400" w:lineRule="exact"/>
              <w:jc w:val="center"/>
              <w:rPr>
                <w:rFonts w:hint="eastAsia" w:ascii="宋体" w:hAnsi="宋体" w:eastAsia="宋体" w:cs="宋体"/>
                <w:bCs/>
                <w:spacing w:val="6"/>
                <w:kern w:val="0"/>
                <w:sz w:val="24"/>
                <w:szCs w:val="24"/>
                <w:lang w:eastAsia="zh-CN"/>
              </w:rPr>
            </w:pPr>
            <w:r>
              <w:rPr>
                <w:rFonts w:hint="eastAsia" w:ascii="宋体" w:hAnsi="宋体" w:eastAsia="宋体" w:cs="宋体"/>
                <w:bCs/>
                <w:spacing w:val="6"/>
                <w:kern w:val="0"/>
                <w:sz w:val="24"/>
                <w:szCs w:val="24"/>
                <w:lang w:eastAsia="zh-CN"/>
              </w:rPr>
              <w:t>低庄镇</w:t>
            </w:r>
          </w:p>
        </w:tc>
        <w:tc>
          <w:tcPr>
            <w:tcW w:w="6676" w:type="dxa"/>
            <w:vAlign w:val="center"/>
          </w:tcPr>
          <w:p>
            <w:pPr>
              <w:spacing w:line="400" w:lineRule="exact"/>
              <w:jc w:val="center"/>
              <w:rPr>
                <w:rFonts w:hint="eastAsia" w:ascii="宋体" w:hAnsi="宋体" w:eastAsia="宋体" w:cs="宋体"/>
                <w:bCs/>
                <w:spacing w:val="6"/>
                <w:kern w:val="0"/>
                <w:sz w:val="24"/>
                <w:szCs w:val="24"/>
              </w:rPr>
            </w:pPr>
            <w:r>
              <w:rPr>
                <w:rFonts w:hint="eastAsia" w:ascii="宋体" w:hAnsi="宋体" w:eastAsia="宋体" w:cs="宋体"/>
                <w:bCs/>
                <w:spacing w:val="6"/>
                <w:kern w:val="0"/>
                <w:sz w:val="24"/>
                <w:szCs w:val="24"/>
              </w:rPr>
              <w:t>怀化市华兴冶炼厂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690" w:type="dxa"/>
            <w:vAlign w:val="center"/>
          </w:tcPr>
          <w:p>
            <w:pPr>
              <w:spacing w:line="400" w:lineRule="exact"/>
              <w:jc w:val="center"/>
              <w:rPr>
                <w:rFonts w:hint="eastAsia" w:ascii="宋体" w:hAnsi="宋体" w:eastAsia="宋体" w:cs="宋体"/>
                <w:bCs/>
                <w:spacing w:val="6"/>
                <w:kern w:val="0"/>
                <w:sz w:val="24"/>
                <w:szCs w:val="24"/>
                <w:lang w:eastAsia="zh-CN"/>
              </w:rPr>
            </w:pPr>
            <w:r>
              <w:rPr>
                <w:rFonts w:hint="eastAsia" w:ascii="宋体" w:hAnsi="宋体" w:eastAsia="宋体" w:cs="宋体"/>
                <w:bCs/>
                <w:spacing w:val="6"/>
                <w:kern w:val="0"/>
                <w:sz w:val="24"/>
                <w:szCs w:val="24"/>
                <w:lang w:val="en-US" w:eastAsia="zh-CN"/>
              </w:rPr>
              <w:t>2</w:t>
            </w:r>
          </w:p>
        </w:tc>
        <w:tc>
          <w:tcPr>
            <w:tcW w:w="1506" w:type="dxa"/>
            <w:vAlign w:val="center"/>
          </w:tcPr>
          <w:p>
            <w:pPr>
              <w:spacing w:line="400" w:lineRule="exact"/>
              <w:jc w:val="center"/>
              <w:rPr>
                <w:rFonts w:hint="eastAsia" w:ascii="宋体" w:hAnsi="宋体" w:eastAsia="宋体" w:cs="宋体"/>
                <w:bCs/>
                <w:spacing w:val="6"/>
                <w:kern w:val="0"/>
                <w:sz w:val="24"/>
                <w:szCs w:val="24"/>
                <w:lang w:eastAsia="zh-CN"/>
              </w:rPr>
            </w:pPr>
            <w:r>
              <w:rPr>
                <w:rFonts w:hint="eastAsia" w:ascii="宋体" w:hAnsi="宋体" w:eastAsia="宋体" w:cs="宋体"/>
                <w:bCs/>
                <w:spacing w:val="6"/>
                <w:kern w:val="0"/>
                <w:sz w:val="24"/>
                <w:szCs w:val="24"/>
                <w:lang w:eastAsia="zh-CN"/>
              </w:rPr>
              <w:t>葛竹坪镇</w:t>
            </w:r>
          </w:p>
        </w:tc>
        <w:tc>
          <w:tcPr>
            <w:tcW w:w="6676" w:type="dxa"/>
            <w:vAlign w:val="center"/>
          </w:tcPr>
          <w:p>
            <w:pPr>
              <w:spacing w:line="400" w:lineRule="exact"/>
              <w:jc w:val="center"/>
              <w:rPr>
                <w:rFonts w:hint="eastAsia" w:ascii="宋体" w:hAnsi="宋体" w:eastAsia="宋体" w:cs="宋体"/>
                <w:bCs/>
                <w:spacing w:val="6"/>
                <w:kern w:val="0"/>
                <w:sz w:val="24"/>
                <w:szCs w:val="24"/>
              </w:rPr>
            </w:pPr>
            <w:r>
              <w:rPr>
                <w:rFonts w:hint="eastAsia" w:ascii="宋体" w:hAnsi="宋体" w:eastAsia="宋体" w:cs="宋体"/>
                <w:bCs/>
                <w:spacing w:val="6"/>
                <w:kern w:val="0"/>
                <w:sz w:val="24"/>
                <w:szCs w:val="24"/>
              </w:rPr>
              <w:t>溆浦华昱硅业有限公司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690" w:type="dxa"/>
            <w:vAlign w:val="center"/>
          </w:tcPr>
          <w:p>
            <w:pPr>
              <w:spacing w:line="400" w:lineRule="exact"/>
              <w:jc w:val="center"/>
              <w:rPr>
                <w:rFonts w:hint="eastAsia" w:ascii="宋体" w:hAnsi="宋体" w:eastAsia="宋体" w:cs="宋体"/>
                <w:bCs/>
                <w:spacing w:val="6"/>
                <w:kern w:val="0"/>
                <w:sz w:val="24"/>
                <w:szCs w:val="24"/>
                <w:lang w:val="en-US" w:eastAsia="zh-CN"/>
              </w:rPr>
            </w:pPr>
            <w:r>
              <w:rPr>
                <w:rFonts w:hint="eastAsia" w:ascii="宋体" w:hAnsi="宋体" w:eastAsia="宋体" w:cs="宋体"/>
                <w:bCs/>
                <w:spacing w:val="6"/>
                <w:kern w:val="0"/>
                <w:sz w:val="24"/>
                <w:szCs w:val="24"/>
                <w:lang w:val="en-US" w:eastAsia="zh-CN"/>
              </w:rPr>
              <w:t>3</w:t>
            </w:r>
          </w:p>
        </w:tc>
        <w:tc>
          <w:tcPr>
            <w:tcW w:w="1506" w:type="dxa"/>
            <w:vAlign w:val="center"/>
          </w:tcPr>
          <w:p>
            <w:pPr>
              <w:spacing w:line="400" w:lineRule="exact"/>
              <w:jc w:val="center"/>
              <w:rPr>
                <w:rFonts w:hint="eastAsia" w:ascii="宋体" w:hAnsi="宋体" w:eastAsia="宋体" w:cs="宋体"/>
                <w:bCs/>
                <w:spacing w:val="6"/>
                <w:kern w:val="0"/>
                <w:sz w:val="24"/>
                <w:szCs w:val="24"/>
                <w:lang w:eastAsia="zh-CN"/>
              </w:rPr>
            </w:pPr>
            <w:r>
              <w:rPr>
                <w:rFonts w:hint="eastAsia" w:ascii="宋体" w:hAnsi="宋体" w:eastAsia="宋体" w:cs="宋体"/>
                <w:bCs/>
                <w:spacing w:val="6"/>
                <w:kern w:val="0"/>
                <w:sz w:val="24"/>
                <w:szCs w:val="24"/>
                <w:lang w:eastAsia="zh-CN"/>
              </w:rPr>
              <w:t>深子湖镇</w:t>
            </w:r>
          </w:p>
        </w:tc>
        <w:tc>
          <w:tcPr>
            <w:tcW w:w="6676" w:type="dxa"/>
            <w:vAlign w:val="center"/>
          </w:tcPr>
          <w:p>
            <w:pPr>
              <w:spacing w:line="400" w:lineRule="exact"/>
              <w:jc w:val="center"/>
              <w:rPr>
                <w:rFonts w:hint="eastAsia" w:ascii="宋体" w:hAnsi="宋体" w:eastAsia="宋体" w:cs="宋体"/>
                <w:bCs/>
                <w:spacing w:val="6"/>
                <w:kern w:val="0"/>
                <w:sz w:val="24"/>
                <w:szCs w:val="24"/>
              </w:rPr>
            </w:pPr>
            <w:r>
              <w:rPr>
                <w:rFonts w:hint="eastAsia" w:ascii="宋体" w:hAnsi="宋体" w:eastAsia="宋体" w:cs="宋体"/>
                <w:bCs/>
                <w:spacing w:val="6"/>
                <w:kern w:val="0"/>
                <w:sz w:val="24"/>
                <w:szCs w:val="24"/>
              </w:rPr>
              <w:t>溆浦县云山综合冶炼厂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690" w:type="dxa"/>
            <w:vAlign w:val="center"/>
          </w:tcPr>
          <w:p>
            <w:pPr>
              <w:spacing w:line="400" w:lineRule="exact"/>
              <w:jc w:val="center"/>
              <w:rPr>
                <w:rFonts w:hint="eastAsia" w:ascii="宋体" w:hAnsi="宋体" w:eastAsia="宋体" w:cs="宋体"/>
                <w:bCs/>
                <w:spacing w:val="6"/>
                <w:kern w:val="0"/>
                <w:sz w:val="24"/>
                <w:szCs w:val="24"/>
                <w:lang w:eastAsia="zh-CN"/>
              </w:rPr>
            </w:pPr>
            <w:r>
              <w:rPr>
                <w:rFonts w:hint="eastAsia" w:ascii="宋体" w:hAnsi="宋体" w:eastAsia="宋体" w:cs="宋体"/>
                <w:bCs/>
                <w:spacing w:val="6"/>
                <w:kern w:val="0"/>
                <w:sz w:val="24"/>
                <w:szCs w:val="24"/>
                <w:lang w:val="en-US" w:eastAsia="zh-CN"/>
              </w:rPr>
              <w:t>4</w:t>
            </w:r>
          </w:p>
        </w:tc>
        <w:tc>
          <w:tcPr>
            <w:tcW w:w="1506" w:type="dxa"/>
            <w:vAlign w:val="center"/>
          </w:tcPr>
          <w:p>
            <w:pPr>
              <w:spacing w:line="400" w:lineRule="exact"/>
              <w:jc w:val="center"/>
              <w:rPr>
                <w:rFonts w:hint="eastAsia" w:ascii="宋体" w:hAnsi="宋体" w:eastAsia="宋体" w:cs="宋体"/>
                <w:bCs/>
                <w:spacing w:val="6"/>
                <w:kern w:val="0"/>
                <w:sz w:val="24"/>
                <w:szCs w:val="24"/>
              </w:rPr>
            </w:pPr>
            <w:r>
              <w:rPr>
                <w:rFonts w:hint="eastAsia" w:ascii="宋体" w:hAnsi="宋体" w:eastAsia="宋体" w:cs="宋体"/>
                <w:bCs/>
                <w:spacing w:val="6"/>
                <w:kern w:val="0"/>
                <w:sz w:val="24"/>
                <w:szCs w:val="24"/>
                <w:lang w:eastAsia="zh-CN"/>
              </w:rPr>
              <w:t>卢峰镇</w:t>
            </w:r>
          </w:p>
        </w:tc>
        <w:tc>
          <w:tcPr>
            <w:tcW w:w="6676" w:type="dxa"/>
            <w:vAlign w:val="center"/>
          </w:tcPr>
          <w:p>
            <w:pPr>
              <w:spacing w:line="400" w:lineRule="exact"/>
              <w:jc w:val="center"/>
              <w:rPr>
                <w:rFonts w:hint="eastAsia" w:ascii="宋体" w:hAnsi="宋体" w:eastAsia="宋体" w:cs="宋体"/>
                <w:bCs/>
                <w:spacing w:val="6"/>
                <w:kern w:val="0"/>
                <w:sz w:val="24"/>
                <w:szCs w:val="24"/>
              </w:rPr>
            </w:pPr>
            <w:r>
              <w:rPr>
                <w:rFonts w:hint="eastAsia" w:ascii="宋体" w:hAnsi="宋体" w:eastAsia="宋体" w:cs="宋体"/>
                <w:bCs/>
                <w:spacing w:val="6"/>
                <w:kern w:val="0"/>
                <w:sz w:val="24"/>
                <w:szCs w:val="24"/>
              </w:rPr>
              <w:t>怀化珠华铸造有限公司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690" w:type="dxa"/>
            <w:vAlign w:val="center"/>
          </w:tcPr>
          <w:p>
            <w:pPr>
              <w:spacing w:line="400" w:lineRule="exact"/>
              <w:jc w:val="center"/>
              <w:rPr>
                <w:rFonts w:hint="default" w:ascii="宋体" w:hAnsi="宋体" w:eastAsia="宋体" w:cs="宋体"/>
                <w:bCs/>
                <w:spacing w:val="6"/>
                <w:kern w:val="0"/>
                <w:sz w:val="24"/>
                <w:szCs w:val="24"/>
                <w:lang w:val="en-US" w:eastAsia="zh-CN"/>
              </w:rPr>
            </w:pPr>
            <w:r>
              <w:rPr>
                <w:rFonts w:hint="eastAsia" w:ascii="宋体" w:hAnsi="宋体" w:eastAsia="宋体" w:cs="宋体"/>
                <w:bCs/>
                <w:spacing w:val="6"/>
                <w:kern w:val="0"/>
                <w:sz w:val="24"/>
                <w:szCs w:val="24"/>
                <w:lang w:val="en-US" w:eastAsia="zh-CN"/>
              </w:rPr>
              <w:t>5</w:t>
            </w:r>
          </w:p>
        </w:tc>
        <w:tc>
          <w:tcPr>
            <w:tcW w:w="1506" w:type="dxa"/>
            <w:vAlign w:val="center"/>
          </w:tcPr>
          <w:p>
            <w:pPr>
              <w:spacing w:line="400" w:lineRule="exact"/>
              <w:jc w:val="center"/>
              <w:rPr>
                <w:rFonts w:hint="eastAsia" w:ascii="宋体" w:hAnsi="宋体" w:eastAsia="宋体" w:cs="宋体"/>
                <w:bCs/>
                <w:spacing w:val="6"/>
                <w:kern w:val="0"/>
                <w:sz w:val="24"/>
                <w:szCs w:val="24"/>
                <w:lang w:val="en-US" w:eastAsia="zh-CN"/>
              </w:rPr>
            </w:pPr>
            <w:r>
              <w:rPr>
                <w:rFonts w:hint="eastAsia" w:ascii="宋体" w:hAnsi="宋体" w:eastAsia="宋体" w:cs="宋体"/>
                <w:bCs/>
                <w:spacing w:val="6"/>
                <w:kern w:val="0"/>
                <w:sz w:val="24"/>
                <w:szCs w:val="24"/>
                <w:lang w:eastAsia="zh-CN"/>
              </w:rPr>
              <w:t>工业园</w:t>
            </w:r>
          </w:p>
        </w:tc>
        <w:tc>
          <w:tcPr>
            <w:tcW w:w="6676" w:type="dxa"/>
            <w:vAlign w:val="center"/>
          </w:tcPr>
          <w:p>
            <w:pPr>
              <w:spacing w:line="400" w:lineRule="exact"/>
              <w:jc w:val="center"/>
              <w:rPr>
                <w:rFonts w:hint="eastAsia" w:ascii="宋体" w:hAnsi="宋体" w:eastAsia="宋体" w:cs="宋体"/>
                <w:bCs/>
                <w:spacing w:val="6"/>
                <w:kern w:val="0"/>
                <w:sz w:val="24"/>
                <w:szCs w:val="24"/>
                <w:lang w:val="en-US" w:eastAsia="zh-CN"/>
              </w:rPr>
            </w:pPr>
            <w:r>
              <w:rPr>
                <w:rFonts w:hint="eastAsia" w:ascii="宋体" w:hAnsi="宋体" w:eastAsia="宋体" w:cs="宋体"/>
                <w:bCs/>
                <w:spacing w:val="6"/>
                <w:kern w:val="0"/>
                <w:sz w:val="24"/>
                <w:szCs w:val="24"/>
              </w:rPr>
              <w:t>湖南省益能环保科技有限公司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690" w:type="dxa"/>
            <w:vAlign w:val="center"/>
          </w:tcPr>
          <w:p>
            <w:pPr>
              <w:spacing w:line="400" w:lineRule="exact"/>
              <w:jc w:val="center"/>
              <w:rPr>
                <w:rFonts w:hint="default" w:ascii="宋体" w:hAnsi="宋体" w:eastAsia="宋体" w:cs="宋体"/>
                <w:bCs/>
                <w:spacing w:val="6"/>
                <w:kern w:val="0"/>
                <w:sz w:val="24"/>
                <w:szCs w:val="24"/>
                <w:lang w:val="en-US" w:eastAsia="zh-CN"/>
              </w:rPr>
            </w:pPr>
            <w:r>
              <w:rPr>
                <w:rFonts w:hint="eastAsia" w:ascii="宋体" w:hAnsi="宋体" w:eastAsia="宋体" w:cs="宋体"/>
                <w:bCs/>
                <w:spacing w:val="6"/>
                <w:kern w:val="0"/>
                <w:sz w:val="24"/>
                <w:szCs w:val="24"/>
                <w:lang w:val="en-US" w:eastAsia="zh-CN"/>
              </w:rPr>
              <w:t>6</w:t>
            </w:r>
          </w:p>
        </w:tc>
        <w:tc>
          <w:tcPr>
            <w:tcW w:w="1506" w:type="dxa"/>
            <w:vAlign w:val="center"/>
          </w:tcPr>
          <w:p>
            <w:pPr>
              <w:spacing w:line="400" w:lineRule="exact"/>
              <w:jc w:val="center"/>
              <w:rPr>
                <w:rFonts w:hint="eastAsia" w:ascii="宋体" w:hAnsi="宋体" w:eastAsia="宋体" w:cs="宋体"/>
                <w:bCs/>
                <w:spacing w:val="6"/>
                <w:kern w:val="0"/>
                <w:sz w:val="24"/>
                <w:szCs w:val="24"/>
                <w:lang w:eastAsia="zh-CN"/>
              </w:rPr>
            </w:pPr>
            <w:r>
              <w:rPr>
                <w:rFonts w:hint="eastAsia" w:ascii="宋体" w:hAnsi="宋体" w:eastAsia="宋体" w:cs="宋体"/>
                <w:bCs/>
                <w:spacing w:val="6"/>
                <w:kern w:val="0"/>
                <w:sz w:val="24"/>
                <w:szCs w:val="24"/>
                <w:lang w:eastAsia="zh-CN"/>
              </w:rPr>
              <w:t>工业园</w:t>
            </w:r>
          </w:p>
        </w:tc>
        <w:tc>
          <w:tcPr>
            <w:tcW w:w="6676" w:type="dxa"/>
            <w:vAlign w:val="center"/>
          </w:tcPr>
          <w:p>
            <w:pPr>
              <w:spacing w:line="400" w:lineRule="exact"/>
              <w:jc w:val="center"/>
              <w:rPr>
                <w:rFonts w:hint="eastAsia" w:ascii="宋体" w:hAnsi="宋体" w:eastAsia="宋体" w:cs="宋体"/>
                <w:bCs/>
                <w:spacing w:val="6"/>
                <w:kern w:val="0"/>
                <w:sz w:val="24"/>
                <w:szCs w:val="24"/>
              </w:rPr>
            </w:pPr>
            <w:r>
              <w:rPr>
                <w:rFonts w:hint="eastAsia" w:ascii="宋体" w:hAnsi="宋体" w:eastAsia="宋体" w:cs="宋体"/>
                <w:bCs/>
                <w:spacing w:val="6"/>
                <w:kern w:val="0"/>
                <w:sz w:val="24"/>
                <w:szCs w:val="24"/>
              </w:rPr>
              <w:t>溆浦中龙特种玻璃有限责任公司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690" w:type="dxa"/>
            <w:vAlign w:val="center"/>
          </w:tcPr>
          <w:p>
            <w:pPr>
              <w:spacing w:line="400" w:lineRule="exact"/>
              <w:jc w:val="center"/>
              <w:rPr>
                <w:rFonts w:hint="default" w:ascii="宋体" w:hAnsi="宋体" w:eastAsia="宋体" w:cs="宋体"/>
                <w:bCs/>
                <w:spacing w:val="6"/>
                <w:kern w:val="0"/>
                <w:sz w:val="24"/>
                <w:szCs w:val="24"/>
                <w:lang w:val="en-US" w:eastAsia="zh-CN"/>
              </w:rPr>
            </w:pPr>
            <w:r>
              <w:rPr>
                <w:rFonts w:hint="eastAsia" w:ascii="宋体" w:hAnsi="宋体" w:eastAsia="宋体" w:cs="宋体"/>
                <w:bCs/>
                <w:spacing w:val="6"/>
                <w:kern w:val="0"/>
                <w:sz w:val="24"/>
                <w:szCs w:val="24"/>
                <w:lang w:val="en-US" w:eastAsia="zh-CN"/>
              </w:rPr>
              <w:t>7</w:t>
            </w:r>
          </w:p>
        </w:tc>
        <w:tc>
          <w:tcPr>
            <w:tcW w:w="1506" w:type="dxa"/>
            <w:vAlign w:val="center"/>
          </w:tcPr>
          <w:p>
            <w:pPr>
              <w:spacing w:line="400" w:lineRule="exact"/>
              <w:jc w:val="center"/>
              <w:rPr>
                <w:rFonts w:hint="eastAsia" w:ascii="宋体" w:hAnsi="宋体" w:eastAsia="宋体" w:cs="宋体"/>
                <w:bCs/>
                <w:spacing w:val="6"/>
                <w:kern w:val="0"/>
                <w:sz w:val="24"/>
                <w:szCs w:val="24"/>
                <w:lang w:val="en-US" w:eastAsia="zh-CN" w:bidi="ar-SA"/>
              </w:rPr>
            </w:pPr>
            <w:r>
              <w:rPr>
                <w:rFonts w:hint="eastAsia" w:ascii="宋体" w:hAnsi="宋体" w:eastAsia="宋体" w:cs="宋体"/>
                <w:bCs/>
                <w:spacing w:val="6"/>
                <w:kern w:val="0"/>
                <w:sz w:val="24"/>
                <w:szCs w:val="24"/>
                <w:lang w:val="en-US" w:eastAsia="zh-CN"/>
              </w:rPr>
              <w:t>江口镇</w:t>
            </w:r>
          </w:p>
        </w:tc>
        <w:tc>
          <w:tcPr>
            <w:tcW w:w="6676" w:type="dxa"/>
            <w:vAlign w:val="center"/>
          </w:tcPr>
          <w:p>
            <w:pPr>
              <w:spacing w:line="400" w:lineRule="exact"/>
              <w:jc w:val="center"/>
              <w:rPr>
                <w:rFonts w:hint="eastAsia" w:ascii="宋体" w:hAnsi="宋体" w:eastAsia="宋体" w:cs="宋体"/>
                <w:bCs/>
                <w:spacing w:val="6"/>
                <w:kern w:val="0"/>
                <w:sz w:val="24"/>
                <w:szCs w:val="24"/>
                <w:lang w:val="en-US" w:eastAsia="zh-CN"/>
              </w:rPr>
            </w:pPr>
            <w:r>
              <w:rPr>
                <w:rFonts w:hint="eastAsia" w:ascii="宋体" w:hAnsi="宋体" w:eastAsia="宋体" w:cs="宋体"/>
                <w:bCs/>
                <w:spacing w:val="6"/>
                <w:kern w:val="0"/>
                <w:sz w:val="24"/>
                <w:szCs w:val="24"/>
              </w:rPr>
              <w:t>溆浦县大盛建材有限责任公司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690" w:type="dxa"/>
            <w:vAlign w:val="center"/>
          </w:tcPr>
          <w:p>
            <w:pPr>
              <w:spacing w:line="400" w:lineRule="exact"/>
              <w:jc w:val="center"/>
              <w:rPr>
                <w:rFonts w:hint="default" w:ascii="宋体" w:hAnsi="宋体" w:eastAsia="宋体" w:cs="宋体"/>
                <w:bCs/>
                <w:spacing w:val="6"/>
                <w:kern w:val="0"/>
                <w:sz w:val="24"/>
                <w:szCs w:val="24"/>
                <w:lang w:val="en-US" w:eastAsia="zh-CN"/>
              </w:rPr>
            </w:pPr>
            <w:r>
              <w:rPr>
                <w:rFonts w:hint="eastAsia" w:ascii="宋体" w:hAnsi="宋体" w:eastAsia="宋体" w:cs="宋体"/>
                <w:bCs/>
                <w:spacing w:val="6"/>
                <w:kern w:val="0"/>
                <w:sz w:val="24"/>
                <w:szCs w:val="24"/>
                <w:lang w:val="en-US" w:eastAsia="zh-CN"/>
              </w:rPr>
              <w:t>8</w:t>
            </w:r>
          </w:p>
        </w:tc>
        <w:tc>
          <w:tcPr>
            <w:tcW w:w="1506" w:type="dxa"/>
            <w:vAlign w:val="center"/>
          </w:tcPr>
          <w:p>
            <w:pPr>
              <w:spacing w:line="400" w:lineRule="exact"/>
              <w:jc w:val="center"/>
              <w:rPr>
                <w:rFonts w:hint="eastAsia" w:ascii="宋体" w:hAnsi="宋体" w:eastAsia="宋体" w:cs="宋体"/>
                <w:bCs/>
                <w:spacing w:val="6"/>
                <w:kern w:val="0"/>
                <w:sz w:val="24"/>
                <w:szCs w:val="24"/>
                <w:lang w:val="en-US" w:eastAsia="zh-CN" w:bidi="ar-SA"/>
              </w:rPr>
            </w:pPr>
            <w:r>
              <w:rPr>
                <w:rFonts w:hint="eastAsia" w:ascii="宋体" w:hAnsi="宋体" w:eastAsia="宋体" w:cs="宋体"/>
                <w:bCs/>
                <w:spacing w:val="6"/>
                <w:kern w:val="0"/>
                <w:sz w:val="24"/>
                <w:szCs w:val="24"/>
                <w:lang w:eastAsia="zh-CN"/>
              </w:rPr>
              <w:t>江口镇</w:t>
            </w:r>
          </w:p>
        </w:tc>
        <w:tc>
          <w:tcPr>
            <w:tcW w:w="6676" w:type="dxa"/>
            <w:vAlign w:val="center"/>
          </w:tcPr>
          <w:p>
            <w:pPr>
              <w:spacing w:line="400" w:lineRule="exact"/>
              <w:jc w:val="center"/>
              <w:rPr>
                <w:rFonts w:hint="eastAsia" w:ascii="宋体" w:hAnsi="宋体" w:eastAsia="宋体" w:cs="宋体"/>
                <w:bCs/>
                <w:spacing w:val="6"/>
                <w:kern w:val="0"/>
                <w:sz w:val="24"/>
                <w:szCs w:val="24"/>
                <w:lang w:val="en-US" w:eastAsia="zh-CN" w:bidi="ar-SA"/>
              </w:rPr>
            </w:pPr>
            <w:r>
              <w:rPr>
                <w:rFonts w:hint="eastAsia" w:ascii="宋体" w:hAnsi="宋体" w:eastAsia="宋体" w:cs="宋体"/>
                <w:bCs/>
                <w:spacing w:val="6"/>
                <w:kern w:val="0"/>
                <w:sz w:val="24"/>
                <w:szCs w:val="24"/>
              </w:rPr>
              <w:t>溆浦众一建材有限公司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690" w:type="dxa"/>
            <w:vAlign w:val="center"/>
          </w:tcPr>
          <w:p>
            <w:pPr>
              <w:spacing w:line="400" w:lineRule="exact"/>
              <w:jc w:val="center"/>
              <w:rPr>
                <w:rFonts w:hint="default" w:ascii="宋体" w:hAnsi="宋体" w:eastAsia="宋体" w:cs="宋体"/>
                <w:bCs/>
                <w:spacing w:val="6"/>
                <w:kern w:val="0"/>
                <w:sz w:val="24"/>
                <w:szCs w:val="24"/>
                <w:lang w:val="en-US" w:eastAsia="zh-CN"/>
              </w:rPr>
            </w:pPr>
            <w:r>
              <w:rPr>
                <w:rFonts w:hint="eastAsia" w:ascii="宋体" w:hAnsi="宋体" w:eastAsia="宋体" w:cs="宋体"/>
                <w:bCs/>
                <w:spacing w:val="6"/>
                <w:kern w:val="0"/>
                <w:sz w:val="24"/>
                <w:szCs w:val="24"/>
                <w:lang w:val="en-US" w:eastAsia="zh-CN"/>
              </w:rPr>
              <w:t>9</w:t>
            </w:r>
          </w:p>
        </w:tc>
        <w:tc>
          <w:tcPr>
            <w:tcW w:w="1506" w:type="dxa"/>
            <w:vAlign w:val="center"/>
          </w:tcPr>
          <w:p>
            <w:pPr>
              <w:spacing w:line="400" w:lineRule="exact"/>
              <w:jc w:val="center"/>
              <w:rPr>
                <w:rFonts w:hint="eastAsia" w:ascii="宋体" w:hAnsi="宋体" w:eastAsia="宋体" w:cs="宋体"/>
                <w:bCs/>
                <w:spacing w:val="6"/>
                <w:kern w:val="0"/>
                <w:sz w:val="24"/>
                <w:szCs w:val="24"/>
                <w:lang w:val="en-US" w:eastAsia="zh-CN" w:bidi="ar-SA"/>
              </w:rPr>
            </w:pPr>
            <w:r>
              <w:rPr>
                <w:rFonts w:hint="eastAsia" w:ascii="宋体" w:hAnsi="宋体" w:eastAsia="宋体" w:cs="宋体"/>
                <w:bCs/>
                <w:spacing w:val="6"/>
                <w:kern w:val="0"/>
                <w:sz w:val="24"/>
                <w:szCs w:val="24"/>
              </w:rPr>
              <w:t>低庄镇</w:t>
            </w:r>
          </w:p>
        </w:tc>
        <w:tc>
          <w:tcPr>
            <w:tcW w:w="6676" w:type="dxa"/>
            <w:vAlign w:val="center"/>
          </w:tcPr>
          <w:p>
            <w:pPr>
              <w:spacing w:line="400" w:lineRule="exact"/>
              <w:jc w:val="center"/>
              <w:rPr>
                <w:rFonts w:hint="eastAsia" w:ascii="宋体" w:hAnsi="宋体" w:eastAsia="宋体" w:cs="宋体"/>
                <w:bCs/>
                <w:spacing w:val="6"/>
                <w:kern w:val="0"/>
                <w:sz w:val="24"/>
                <w:szCs w:val="24"/>
                <w:lang w:val="en-US" w:eastAsia="zh-CN" w:bidi="ar-SA"/>
              </w:rPr>
            </w:pPr>
            <w:r>
              <w:rPr>
                <w:rFonts w:hint="eastAsia" w:ascii="宋体" w:hAnsi="宋体" w:eastAsia="宋体" w:cs="宋体"/>
                <w:bCs/>
                <w:spacing w:val="6"/>
                <w:kern w:val="0"/>
                <w:sz w:val="24"/>
                <w:szCs w:val="24"/>
              </w:rPr>
              <w:t>溆浦县泰鑫水泥有限公司</w:t>
            </w:r>
          </w:p>
        </w:tc>
      </w:tr>
    </w:tbl>
    <w:p>
      <w:pPr>
        <w:keepNext w:val="0"/>
        <w:keepLines w:val="0"/>
        <w:pageBreakBefore w:val="0"/>
        <w:kinsoku/>
        <w:wordWrap/>
        <w:autoSpaceDE/>
        <w:autoSpaceDN/>
        <w:bidi w:val="0"/>
        <w:spacing w:line="560" w:lineRule="exact"/>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教育训练股</w:t>
      </w:r>
    </w:p>
    <w:p>
      <w:pPr>
        <w:keepNext w:val="0"/>
        <w:keepLines w:val="0"/>
        <w:pageBreakBefore w:val="0"/>
        <w:widowControl w:val="0"/>
        <w:kinsoku/>
        <w:wordWrap/>
        <w:overflowPunct/>
        <w:topLinePunct w:val="0"/>
        <w:autoSpaceDE/>
        <w:autoSpaceDN/>
        <w:bidi w:val="0"/>
        <w:adjustRightInd/>
        <w:snapToGrid/>
        <w:spacing w:after="313" w:afterLines="100" w:line="70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安全生产</w:t>
      </w:r>
      <w:r>
        <w:rPr>
          <w:rFonts w:hint="eastAsia" w:ascii="方正小标宋简体" w:hAnsi="方正小标宋简体" w:eastAsia="方正小标宋简体" w:cs="方正小标宋简体"/>
          <w:sz w:val="44"/>
          <w:szCs w:val="44"/>
        </w:rPr>
        <w:t>监督检查计划</w:t>
      </w:r>
    </w:p>
    <w:p>
      <w:pPr>
        <w:keepNext w:val="0"/>
        <w:keepLines w:val="0"/>
        <w:pageBreakBefore w:val="0"/>
        <w:kinsoku/>
        <w:wordWrap/>
        <w:autoSpaceDE/>
        <w:autoSpaceDN/>
        <w:bidi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一、全</w:t>
      </w:r>
      <w:r>
        <w:rPr>
          <w:rFonts w:hint="eastAsia" w:ascii="黑体" w:hAnsi="黑体" w:eastAsia="黑体" w:cs="黑体"/>
          <w:sz w:val="32"/>
          <w:szCs w:val="32"/>
          <w:lang w:eastAsia="zh-CN"/>
        </w:rPr>
        <w:t>县</w:t>
      </w:r>
      <w:r>
        <w:rPr>
          <w:rFonts w:hint="eastAsia" w:ascii="黑体" w:hAnsi="黑体" w:eastAsia="黑体" w:cs="黑体"/>
          <w:sz w:val="32"/>
          <w:szCs w:val="32"/>
        </w:rPr>
        <w:t>安全评价检测检验机构</w:t>
      </w:r>
      <w:r>
        <w:rPr>
          <w:rFonts w:hint="eastAsia" w:ascii="黑体" w:hAnsi="黑体" w:eastAsia="黑体" w:cs="黑体"/>
          <w:sz w:val="32"/>
          <w:szCs w:val="32"/>
          <w:lang w:eastAsia="zh-CN"/>
        </w:rPr>
        <w:t>、</w:t>
      </w:r>
      <w:r>
        <w:rPr>
          <w:rFonts w:hint="eastAsia" w:ascii="黑体" w:hAnsi="黑体" w:eastAsia="黑体" w:cs="黑体"/>
          <w:sz w:val="32"/>
          <w:szCs w:val="32"/>
        </w:rPr>
        <w:t>安全生产培训</w:t>
      </w:r>
      <w:r>
        <w:rPr>
          <w:rFonts w:hint="eastAsia" w:ascii="黑体" w:hAnsi="黑体" w:eastAsia="黑体" w:cs="黑体"/>
          <w:sz w:val="32"/>
          <w:szCs w:val="32"/>
          <w:lang w:val="en-US" w:eastAsia="zh-CN"/>
        </w:rPr>
        <w:t>考试</w:t>
      </w:r>
      <w:r>
        <w:rPr>
          <w:rFonts w:hint="eastAsia" w:ascii="黑体" w:hAnsi="黑体" w:eastAsia="黑体" w:cs="黑体"/>
          <w:sz w:val="32"/>
          <w:szCs w:val="32"/>
        </w:rPr>
        <w:t>机构和考试点基本情况</w:t>
      </w:r>
    </w:p>
    <w:p>
      <w:pPr>
        <w:keepNext w:val="0"/>
        <w:keepLines w:val="0"/>
        <w:pageBreakBefore w:val="0"/>
        <w:kinsoku/>
        <w:wordWrap/>
        <w:autoSpaceDE/>
        <w:autoSpaceDN/>
        <w:bidi w:val="0"/>
        <w:adjustRightInd w:val="0"/>
        <w:snapToGrid w:val="0"/>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截止目前为止，</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无安全评价检测检验机构、</w:t>
      </w:r>
      <w:r>
        <w:rPr>
          <w:rFonts w:hint="eastAsia" w:ascii="仿宋_GB2312" w:hAnsi="仿宋_GB2312" w:eastAsia="仿宋_GB2312" w:cs="仿宋_GB2312"/>
          <w:sz w:val="32"/>
          <w:szCs w:val="32"/>
        </w:rPr>
        <w:t>生产经营单位“三项岗位人员”安全培训机构</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bCs/>
          <w:sz w:val="32"/>
          <w:szCs w:val="32"/>
        </w:rPr>
        <w:t>考试机构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无登记在册的</w:t>
      </w:r>
      <w:r>
        <w:rPr>
          <w:rFonts w:hint="eastAsia" w:ascii="仿宋_GB2312" w:hAnsi="仿宋_GB2312" w:eastAsia="仿宋_GB2312" w:cs="仿宋_GB2312"/>
          <w:sz w:val="32"/>
          <w:szCs w:val="32"/>
        </w:rPr>
        <w:t>从事安全生产</w:t>
      </w:r>
      <w:r>
        <w:rPr>
          <w:rFonts w:hint="eastAsia" w:ascii="仿宋_GB2312" w:hAnsi="仿宋_GB2312" w:eastAsia="仿宋_GB2312" w:cs="仿宋_GB2312"/>
          <w:sz w:val="32"/>
          <w:szCs w:val="32"/>
          <w:lang w:val="en-US" w:eastAsia="zh-CN"/>
        </w:rPr>
        <w:t>教育和</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考试</w:t>
      </w:r>
      <w:r>
        <w:rPr>
          <w:rFonts w:hint="eastAsia" w:ascii="仿宋_GB2312" w:hAnsi="仿宋_GB2312" w:eastAsia="仿宋_GB2312" w:cs="仿宋_GB2312"/>
          <w:sz w:val="32"/>
          <w:szCs w:val="32"/>
          <w:lang w:val="en-US" w:eastAsia="zh-CN"/>
        </w:rPr>
        <w:t>岗位的</w:t>
      </w:r>
      <w:r>
        <w:rPr>
          <w:rFonts w:hint="eastAsia" w:ascii="仿宋_GB2312" w:hAnsi="仿宋_GB2312" w:eastAsia="仿宋_GB2312" w:cs="仿宋_GB2312"/>
          <w:sz w:val="32"/>
          <w:szCs w:val="32"/>
        </w:rPr>
        <w:t>从业人员</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监考人员。</w:t>
      </w:r>
    </w:p>
    <w:p>
      <w:pPr>
        <w:keepNext w:val="0"/>
        <w:keepLines w:val="0"/>
        <w:pageBreakBefore w:val="0"/>
        <w:kinsoku/>
        <w:wordWrap/>
        <w:autoSpaceDE/>
        <w:autoSpaceDN/>
        <w:bidi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w:t>
      </w:r>
      <w:r>
        <w:rPr>
          <w:rFonts w:hint="eastAsia" w:ascii="黑体" w:hAnsi="黑体" w:eastAsia="黑体" w:cs="黑体"/>
          <w:sz w:val="32"/>
          <w:szCs w:val="32"/>
        </w:rPr>
        <w:t>监督检查对象和方式</w:t>
      </w:r>
    </w:p>
    <w:p>
      <w:pPr>
        <w:keepNext w:val="0"/>
        <w:keepLines w:val="0"/>
        <w:pageBreakBefore w:val="0"/>
        <w:kinsoku/>
        <w:wordWrap/>
        <w:autoSpaceDE/>
        <w:autoSpaceDN/>
        <w:bidi w:val="0"/>
        <w:adjustRightInd w:val="0"/>
        <w:snapToGrid w:val="0"/>
        <w:spacing w:line="560" w:lineRule="exact"/>
        <w:ind w:firstLine="640" w:firstLineChars="200"/>
        <w:outlineLvl w:val="1"/>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（一）重点监督检查。</w:t>
      </w:r>
      <w:r>
        <w:rPr>
          <w:rFonts w:hint="eastAsia" w:ascii="仿宋_GB2312" w:hAnsi="仿宋_GB2312" w:eastAsia="仿宋_GB2312" w:cs="仿宋_GB2312"/>
          <w:bCs/>
          <w:sz w:val="32"/>
          <w:szCs w:val="32"/>
          <w:lang w:val="en-US" w:eastAsia="zh-CN"/>
        </w:rPr>
        <w:t>根据</w:t>
      </w:r>
      <w:r>
        <w:rPr>
          <w:rFonts w:hint="eastAsia" w:ascii="仿宋_GB2312" w:hAnsi="仿宋_GB2312" w:eastAsia="仿宋_GB2312" w:cs="仿宋_GB2312"/>
          <w:bCs/>
          <w:sz w:val="32"/>
          <w:szCs w:val="32"/>
        </w:rPr>
        <w:t>《安全评价检测检验机构管理办法》</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应急管理部1号令</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第三条第三款</w:t>
      </w:r>
      <w:r>
        <w:rPr>
          <w:rFonts w:hint="eastAsia" w:ascii="仿宋_GB2312" w:hAnsi="仿宋_GB2312" w:eastAsia="仿宋_GB2312" w:cs="仿宋_GB2312"/>
          <w:bCs/>
          <w:sz w:val="32"/>
          <w:szCs w:val="32"/>
        </w:rPr>
        <w:t>规定“设区的</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级人民政府、县级人民政府应急管理部门、煤矿安全生产监督管理部门按照各自的职责，对安全评价检测检验机构执业行为实施监督检查，并对发现的违法行为依法实施行政处罚”，以及第二十四条规定“安全评价检测检验机构从事跨区域技术服务的，项目实施地资质认可机关应当及时核查其资质有效性、认可范围等信息，并对其技术服务实施抽查”。</w:t>
      </w:r>
    </w:p>
    <w:p>
      <w:pPr>
        <w:keepNext w:val="0"/>
        <w:keepLines w:val="0"/>
        <w:pageBreakBefore w:val="0"/>
        <w:kinsoku/>
        <w:wordWrap/>
        <w:autoSpaceDE/>
        <w:autoSpaceDN/>
        <w:bidi w:val="0"/>
        <w:adjustRightInd w:val="0"/>
        <w:snapToGrid w:val="0"/>
        <w:spacing w:line="560" w:lineRule="exact"/>
        <w:ind w:firstLine="640" w:firstLineChars="200"/>
        <w:outlineLvl w:val="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本级确定年度重点检查单位</w:t>
      </w:r>
      <w:r>
        <w:rPr>
          <w:rFonts w:hint="eastAsia" w:ascii="仿宋_GB2312" w:hAnsi="仿宋_GB2312" w:eastAsia="仿宋_GB2312" w:cs="仿宋_GB2312"/>
          <w:bCs/>
          <w:sz w:val="32"/>
          <w:szCs w:val="32"/>
          <w:lang w:val="en-US" w:eastAsia="zh-CN"/>
        </w:rPr>
        <w:t>无</w:t>
      </w:r>
      <w:r>
        <w:rPr>
          <w:rFonts w:hint="eastAsia" w:ascii="仿宋_GB2312" w:hAnsi="仿宋_GB2312" w:eastAsia="仿宋_GB2312" w:cs="仿宋_GB2312"/>
          <w:bCs/>
          <w:sz w:val="32"/>
          <w:szCs w:val="32"/>
        </w:rPr>
        <w:t>。</w:t>
      </w:r>
    </w:p>
    <w:p>
      <w:pPr>
        <w:keepNext w:val="0"/>
        <w:keepLines w:val="0"/>
        <w:pageBreakBefore w:val="0"/>
        <w:widowControl/>
        <w:kinsoku/>
        <w:wordWrap/>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（二）一般监督检查。</w:t>
      </w:r>
    </w:p>
    <w:p>
      <w:pPr>
        <w:keepNext w:val="0"/>
        <w:keepLines w:val="0"/>
        <w:pageBreakBefore w:val="0"/>
        <w:widowControl/>
        <w:kinsoku/>
        <w:wordWrap/>
        <w:autoSpaceDE/>
        <w:autoSpaceDN/>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全年通过“双随机、一公开”的方式抽查</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县局本级直接监管的高危企业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其他行业部门监管的规模以上工业企业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以及在本县</w:t>
      </w:r>
      <w:r>
        <w:rPr>
          <w:rFonts w:hint="eastAsia" w:ascii="仿宋_GB2312" w:hAnsi="仿宋_GB2312" w:eastAsia="仿宋_GB2312" w:cs="仿宋_GB2312"/>
          <w:sz w:val="32"/>
          <w:szCs w:val="32"/>
        </w:rPr>
        <w:t>从事跨区域技术服务的安全生产检测检验机构。</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是上年度发生过死亡一人、重伤三人及直接经济损失超过100万元以上安全生产事故的生产经营单位。</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Cs/>
          <w:kern w:val="0"/>
          <w:sz w:val="32"/>
          <w:szCs w:val="32"/>
        </w:rPr>
        <w:t>（三）重点整治（专项执法）。</w:t>
      </w:r>
      <w:r>
        <w:rPr>
          <w:rFonts w:hint="eastAsia" w:ascii="仿宋_GB2312" w:hAnsi="仿宋_GB2312" w:eastAsia="仿宋_GB2312" w:cs="仿宋_GB2312"/>
          <w:kern w:val="0"/>
          <w:sz w:val="32"/>
          <w:szCs w:val="32"/>
        </w:rPr>
        <w:t>根据</w:t>
      </w:r>
      <w:r>
        <w:rPr>
          <w:rFonts w:hint="eastAsia" w:ascii="仿宋_GB2312" w:hAnsi="仿宋_GB2312" w:eastAsia="仿宋_GB2312" w:cs="仿宋_GB2312"/>
          <w:kern w:val="0"/>
          <w:sz w:val="32"/>
          <w:szCs w:val="32"/>
          <w:lang w:val="en-US" w:eastAsia="zh-CN"/>
        </w:rPr>
        <w:t>上级</w:t>
      </w:r>
      <w:r>
        <w:rPr>
          <w:rFonts w:hint="eastAsia" w:ascii="仿宋_GB2312" w:hAnsi="仿宋_GB2312" w:eastAsia="仿宋_GB2312" w:cs="仿宋_GB2312"/>
          <w:kern w:val="0"/>
          <w:sz w:val="32"/>
          <w:szCs w:val="32"/>
        </w:rPr>
        <w:t>应急管理</w:t>
      </w:r>
      <w:r>
        <w:rPr>
          <w:rFonts w:hint="eastAsia" w:ascii="仿宋_GB2312" w:hAnsi="仿宋_GB2312" w:eastAsia="仿宋_GB2312" w:cs="仿宋_GB2312"/>
          <w:kern w:val="0"/>
          <w:sz w:val="32"/>
          <w:szCs w:val="32"/>
          <w:lang w:val="en-US" w:eastAsia="zh-CN"/>
        </w:rPr>
        <w:t>部门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政府的要求开展。</w:t>
      </w:r>
    </w:p>
    <w:p>
      <w:pPr>
        <w:keepNext w:val="0"/>
        <w:keepLines w:val="0"/>
        <w:pageBreakBefore w:val="0"/>
        <w:kinsoku/>
        <w:wordWrap/>
        <w:autoSpaceDE/>
        <w:autoSpaceDN/>
        <w:bidi w:val="0"/>
        <w:adjustRightInd w:val="0"/>
        <w:snapToGrid w:val="0"/>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（四）重点时段执法。</w:t>
      </w:r>
      <w:r>
        <w:rPr>
          <w:rFonts w:hint="eastAsia" w:ascii="仿宋_GB2312" w:hAnsi="仿宋_GB2312" w:eastAsia="仿宋_GB2312" w:cs="仿宋_GB2312"/>
          <w:kern w:val="0"/>
          <w:sz w:val="32"/>
          <w:szCs w:val="32"/>
        </w:rPr>
        <w:t>根据</w:t>
      </w:r>
      <w:r>
        <w:rPr>
          <w:rFonts w:hint="eastAsia" w:ascii="仿宋_GB2312" w:hAnsi="仿宋_GB2312" w:eastAsia="仿宋_GB2312" w:cs="仿宋_GB2312"/>
          <w:kern w:val="0"/>
          <w:sz w:val="32"/>
          <w:szCs w:val="32"/>
          <w:lang w:val="en-US" w:eastAsia="zh-CN"/>
        </w:rPr>
        <w:t>上级</w:t>
      </w:r>
      <w:r>
        <w:rPr>
          <w:rFonts w:hint="eastAsia" w:ascii="仿宋_GB2312" w:hAnsi="仿宋_GB2312" w:eastAsia="仿宋_GB2312" w:cs="仿宋_GB2312"/>
          <w:kern w:val="0"/>
          <w:sz w:val="32"/>
          <w:szCs w:val="32"/>
        </w:rPr>
        <w:t>应急管理</w:t>
      </w:r>
      <w:r>
        <w:rPr>
          <w:rFonts w:hint="eastAsia" w:ascii="仿宋_GB2312" w:hAnsi="仿宋_GB2312" w:eastAsia="仿宋_GB2312" w:cs="仿宋_GB2312"/>
          <w:kern w:val="0"/>
          <w:sz w:val="32"/>
          <w:szCs w:val="32"/>
          <w:lang w:val="en-US" w:eastAsia="zh-CN"/>
        </w:rPr>
        <w:t>部门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委</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政府的要求开展。</w:t>
      </w:r>
    </w:p>
    <w:p>
      <w:pPr>
        <w:keepNext w:val="0"/>
        <w:keepLines w:val="0"/>
        <w:pageBreakBefore w:val="0"/>
        <w:widowControl/>
        <w:kinsoku/>
        <w:wordWrap/>
        <w:autoSpaceDE/>
        <w:autoSpaceDN/>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三、监督检查范围和内容</w:t>
      </w:r>
    </w:p>
    <w:p>
      <w:pPr>
        <w:keepNext w:val="0"/>
        <w:keepLines w:val="0"/>
        <w:pageBreakBefore w:val="0"/>
        <w:kinsoku/>
        <w:wordWrap/>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（一）安全评价检测检验机构重点检查以下事项：</w:t>
      </w:r>
    </w:p>
    <w:p>
      <w:pPr>
        <w:keepNext w:val="0"/>
        <w:keepLines w:val="0"/>
        <w:pageBreakBefore w:val="0"/>
        <w:kinsoku/>
        <w:wordWrap/>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资质保持情况，主要是检查机构的资质条件、申报资料和资质管理情况。</w:t>
      </w:r>
    </w:p>
    <w:p>
      <w:pPr>
        <w:keepNext w:val="0"/>
        <w:keepLines w:val="0"/>
        <w:pageBreakBefore w:val="0"/>
        <w:kinsoku/>
        <w:wordWrap/>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机构从业情况，主要检查合同管理、过程控制、质量管理等情况。</w:t>
      </w:r>
    </w:p>
    <w:p>
      <w:pPr>
        <w:keepNext w:val="0"/>
        <w:keepLines w:val="0"/>
        <w:pageBreakBefore w:val="0"/>
        <w:kinsoku/>
        <w:wordWrap/>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现场勘验及告知的情况，主要检查现场勘验记录、告知书等。</w:t>
      </w:r>
    </w:p>
    <w:p>
      <w:pPr>
        <w:keepNext w:val="0"/>
        <w:keepLines w:val="0"/>
        <w:pageBreakBefore w:val="0"/>
        <w:kinsoku/>
        <w:wordWrap/>
        <w:autoSpaceDE/>
        <w:autoSpaceDN/>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信息公开公示情况，主要检查机构网站相关信息和有关档案。</w:t>
      </w:r>
    </w:p>
    <w:p>
      <w:pPr>
        <w:keepNext w:val="0"/>
        <w:keepLines w:val="0"/>
        <w:pageBreakBefore w:val="0"/>
        <w:kinsoku/>
        <w:wordWrap/>
        <w:overflowPunct w:val="0"/>
        <w:topLinePunct/>
        <w:autoSpaceDE/>
        <w:autoSpaceDN/>
        <w:bidi w:val="0"/>
        <w:spacing w:line="56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二</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安全培训机构</w:t>
      </w:r>
      <w:r>
        <w:rPr>
          <w:rFonts w:hint="eastAsia" w:ascii="仿宋_GB2312" w:hAnsi="仿宋_GB2312" w:eastAsia="仿宋_GB2312" w:cs="仿宋_GB2312"/>
          <w:sz w:val="32"/>
          <w:szCs w:val="32"/>
        </w:rPr>
        <w:t>重点检查以下事项：</w:t>
      </w:r>
    </w:p>
    <w:p>
      <w:pPr>
        <w:keepNext w:val="0"/>
        <w:keepLines w:val="0"/>
        <w:pageBreakBefore w:val="0"/>
        <w:kinsoku/>
        <w:wordWrap/>
        <w:overflowPunct w:val="0"/>
        <w:topLinePunct/>
        <w:autoSpaceDE/>
        <w:autoSpaceDN/>
        <w:bidi w:val="0"/>
        <w:spacing w:line="560" w:lineRule="exact"/>
        <w:ind w:firstLine="7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安全生产培训管理制度不健全、专（兼）职师资力量不足、固定培训场地及教学设施不满足要求等不具备安全生产培训工作基本条件的情况。</w:t>
      </w:r>
    </w:p>
    <w:p>
      <w:pPr>
        <w:keepNext w:val="0"/>
        <w:keepLines w:val="0"/>
        <w:pageBreakBefore w:val="0"/>
        <w:kinsoku/>
        <w:wordWrap/>
        <w:overflowPunct w:val="0"/>
        <w:topLinePunct/>
        <w:autoSpaceDE/>
        <w:autoSpaceDN/>
        <w:bidi w:val="0"/>
        <w:spacing w:line="560" w:lineRule="exact"/>
        <w:ind w:firstLine="7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未按照培训大纲规定组织教学培训，擅自改变教学内容、压缩培训学时、模拟真题代替理论培训、实操实训流于形式等情况。</w:t>
      </w:r>
    </w:p>
    <w:p>
      <w:pPr>
        <w:keepNext w:val="0"/>
        <w:keepLines w:val="0"/>
        <w:pageBreakBefore w:val="0"/>
        <w:kinsoku/>
        <w:wordWrap/>
        <w:overflowPunct w:val="0"/>
        <w:topLinePunct/>
        <w:autoSpaceDE/>
        <w:autoSpaceDN/>
        <w:bidi w:val="0"/>
        <w:spacing w:line="560" w:lineRule="exact"/>
        <w:ind w:firstLine="7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未建立安全生产培训档案、档案不规范甚至档案造假的情况。</w:t>
      </w:r>
    </w:p>
    <w:p>
      <w:pPr>
        <w:keepNext w:val="0"/>
        <w:keepLines w:val="0"/>
        <w:pageBreakBefore w:val="0"/>
        <w:kinsoku/>
        <w:wordWrap/>
        <w:overflowPunct w:val="0"/>
        <w:topLinePunct/>
        <w:autoSpaceDE/>
        <w:autoSpaceDN/>
        <w:bidi w:val="0"/>
        <w:spacing w:line="560" w:lineRule="exact"/>
        <w:ind w:firstLine="7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与考试机构和考试点勾结，举办“包过班”，参与考生作弊，倒卖安全生产资格（合格）证书，违规收取费用等情况。</w:t>
      </w:r>
    </w:p>
    <w:p>
      <w:pPr>
        <w:keepNext w:val="0"/>
        <w:keepLines w:val="0"/>
        <w:pageBreakBefore w:val="0"/>
        <w:kinsoku/>
        <w:wordWrap/>
        <w:overflowPunct w:val="0"/>
        <w:topLinePunct/>
        <w:autoSpaceDE/>
        <w:autoSpaceDN/>
        <w:bidi w:val="0"/>
        <w:spacing w:line="560" w:lineRule="exact"/>
        <w:ind w:firstLine="643"/>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三</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sz w:val="32"/>
          <w:szCs w:val="32"/>
          <w:lang w:val="en-US" w:eastAsia="zh-CN"/>
        </w:rPr>
        <w:t>直接监管的高危企业</w:t>
      </w:r>
      <w:r>
        <w:rPr>
          <w:rFonts w:hint="eastAsia" w:ascii="仿宋_GB2312" w:hAnsi="仿宋_GB2312" w:eastAsia="仿宋_GB2312" w:cs="仿宋_GB2312"/>
          <w:sz w:val="32"/>
          <w:szCs w:val="32"/>
        </w:rPr>
        <w:t>重点检查以下事项：</w:t>
      </w:r>
    </w:p>
    <w:p>
      <w:pPr>
        <w:keepNext w:val="0"/>
        <w:keepLines w:val="0"/>
        <w:pageBreakBefore w:val="0"/>
        <w:kinsoku/>
        <w:wordWrap/>
        <w:overflowPunct w:val="0"/>
        <w:topLinePunct/>
        <w:autoSpaceDE/>
        <w:autoSpaceDN/>
        <w:bidi w:val="0"/>
        <w:spacing w:line="560" w:lineRule="exact"/>
        <w:ind w:firstLine="7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重点人员：主要负责人员、安全员、特殊作业人员（企业三员）是否取得安全生产教育培训合格证</w:t>
      </w:r>
      <w:r>
        <w:rPr>
          <w:rFonts w:hint="eastAsia" w:ascii="仿宋_GB2312" w:hAnsi="仿宋_GB2312" w:eastAsia="仿宋_GB2312" w:cs="仿宋_GB2312"/>
          <w:color w:val="000000"/>
          <w:sz w:val="32"/>
          <w:szCs w:val="32"/>
        </w:rPr>
        <w:t>。</w:t>
      </w:r>
    </w:p>
    <w:p>
      <w:pPr>
        <w:keepNext w:val="0"/>
        <w:keepLines w:val="0"/>
        <w:pageBreakBefore w:val="0"/>
        <w:kinsoku/>
        <w:wordWrap/>
        <w:overflowPunct w:val="0"/>
        <w:topLinePunct/>
        <w:autoSpaceDE/>
        <w:autoSpaceDN/>
        <w:bidi w:val="0"/>
        <w:spacing w:line="560" w:lineRule="exact"/>
        <w:ind w:firstLine="7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企业从业人员</w:t>
      </w:r>
      <w:r>
        <w:rPr>
          <w:rFonts w:hint="eastAsia" w:ascii="仿宋_GB2312" w:hAnsi="仿宋_GB2312" w:eastAsia="仿宋_GB2312" w:cs="仿宋_GB2312"/>
          <w:color w:val="000000"/>
          <w:sz w:val="32"/>
          <w:szCs w:val="32"/>
        </w:rPr>
        <w:t>有关</w:t>
      </w:r>
      <w:r>
        <w:rPr>
          <w:rFonts w:hint="eastAsia" w:ascii="仿宋_GB2312" w:hAnsi="仿宋_GB2312" w:eastAsia="仿宋_GB2312" w:cs="仿宋_GB2312"/>
          <w:color w:val="000000"/>
          <w:sz w:val="32"/>
          <w:szCs w:val="32"/>
          <w:lang w:val="en-US" w:eastAsia="zh-CN"/>
        </w:rPr>
        <w:t>安全生产教育</w:t>
      </w:r>
      <w:r>
        <w:rPr>
          <w:rFonts w:hint="eastAsia" w:ascii="仿宋_GB2312" w:hAnsi="仿宋_GB2312" w:eastAsia="仿宋_GB2312" w:cs="仿宋_GB2312"/>
          <w:color w:val="000000"/>
          <w:sz w:val="32"/>
          <w:szCs w:val="32"/>
        </w:rPr>
        <w:t>培训</w:t>
      </w:r>
      <w:r>
        <w:rPr>
          <w:rFonts w:hint="eastAsia" w:ascii="仿宋_GB2312" w:hAnsi="仿宋_GB2312" w:eastAsia="仿宋_GB2312" w:cs="仿宋_GB2312"/>
          <w:color w:val="000000"/>
          <w:sz w:val="32"/>
          <w:szCs w:val="32"/>
          <w:lang w:val="en-US" w:eastAsia="zh-CN"/>
        </w:rPr>
        <w:t>是否依法依规组织实施并严格考核</w:t>
      </w:r>
      <w:r>
        <w:rPr>
          <w:rFonts w:hint="eastAsia" w:ascii="仿宋_GB2312" w:hAnsi="仿宋_GB2312" w:eastAsia="仿宋_GB2312" w:cs="仿宋_GB2312"/>
          <w:color w:val="000000"/>
          <w:sz w:val="32"/>
          <w:szCs w:val="32"/>
        </w:rPr>
        <w:t>的情况。</w:t>
      </w:r>
    </w:p>
    <w:p>
      <w:pPr>
        <w:keepNext w:val="0"/>
        <w:keepLines w:val="0"/>
        <w:pageBreakBefore w:val="0"/>
        <w:kinsoku/>
        <w:wordWrap/>
        <w:overflowPunct w:val="0"/>
        <w:topLinePunct/>
        <w:autoSpaceDE/>
        <w:autoSpaceDN/>
        <w:bidi w:val="0"/>
        <w:spacing w:line="560" w:lineRule="exact"/>
        <w:ind w:firstLine="72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未</w:t>
      </w:r>
      <w:r>
        <w:rPr>
          <w:rFonts w:hint="eastAsia" w:ascii="仿宋_GB2312" w:hAnsi="仿宋_GB2312" w:eastAsia="仿宋_GB2312" w:cs="仿宋_GB2312"/>
          <w:color w:val="000000"/>
          <w:sz w:val="32"/>
          <w:szCs w:val="32"/>
          <w:lang w:val="en-US" w:eastAsia="zh-CN"/>
        </w:rPr>
        <w:t>对进入企业的新、老从业人员</w:t>
      </w:r>
      <w:r>
        <w:rPr>
          <w:rFonts w:hint="eastAsia" w:ascii="仿宋_GB2312" w:hAnsi="仿宋_GB2312" w:eastAsia="仿宋_GB2312" w:cs="仿宋_GB2312"/>
          <w:color w:val="000000"/>
          <w:sz w:val="32"/>
          <w:szCs w:val="32"/>
        </w:rPr>
        <w:t>按要求制定</w:t>
      </w:r>
      <w:r>
        <w:rPr>
          <w:rFonts w:hint="eastAsia" w:ascii="仿宋_GB2312" w:hAnsi="仿宋_GB2312" w:eastAsia="仿宋_GB2312" w:cs="仿宋_GB2312"/>
          <w:color w:val="000000"/>
          <w:sz w:val="32"/>
          <w:szCs w:val="32"/>
          <w:lang w:val="en-US" w:eastAsia="zh-CN"/>
        </w:rPr>
        <w:t>教育培训</w:t>
      </w:r>
      <w:r>
        <w:rPr>
          <w:rFonts w:hint="eastAsia" w:ascii="仿宋_GB2312" w:hAnsi="仿宋_GB2312" w:eastAsia="仿宋_GB2312" w:cs="仿宋_GB2312"/>
          <w:color w:val="000000"/>
          <w:sz w:val="32"/>
          <w:szCs w:val="32"/>
        </w:rPr>
        <w:t>计划</w:t>
      </w:r>
      <w:r>
        <w:rPr>
          <w:rFonts w:hint="eastAsia" w:ascii="仿宋_GB2312" w:hAnsi="仿宋_GB2312" w:eastAsia="仿宋_GB2312" w:cs="仿宋_GB2312"/>
          <w:color w:val="000000"/>
          <w:sz w:val="32"/>
          <w:szCs w:val="32"/>
          <w:lang w:val="en-US" w:eastAsia="zh-CN"/>
        </w:rPr>
        <w:t>并实施</w:t>
      </w:r>
      <w:r>
        <w:rPr>
          <w:rFonts w:hint="eastAsia" w:ascii="仿宋_GB2312" w:hAnsi="仿宋_GB2312" w:eastAsia="仿宋_GB2312" w:cs="仿宋_GB2312"/>
          <w:color w:val="000000"/>
          <w:sz w:val="32"/>
          <w:szCs w:val="32"/>
        </w:rPr>
        <w:t>，未严格按照</w:t>
      </w:r>
      <w:r>
        <w:rPr>
          <w:rFonts w:hint="eastAsia" w:ascii="仿宋_GB2312" w:hAnsi="仿宋_GB2312" w:eastAsia="仿宋_GB2312" w:cs="仿宋_GB2312"/>
          <w:color w:val="000000"/>
          <w:sz w:val="32"/>
          <w:szCs w:val="32"/>
          <w:lang w:val="en-US" w:eastAsia="zh-CN"/>
        </w:rPr>
        <w:t>期初</w:t>
      </w:r>
      <w:r>
        <w:rPr>
          <w:rFonts w:hint="eastAsia" w:ascii="仿宋_GB2312" w:hAnsi="仿宋_GB2312" w:eastAsia="仿宋_GB2312" w:cs="仿宋_GB2312"/>
          <w:color w:val="000000"/>
          <w:sz w:val="32"/>
          <w:szCs w:val="32"/>
        </w:rPr>
        <w:t>计划组织实施</w:t>
      </w:r>
      <w:r>
        <w:rPr>
          <w:rFonts w:hint="eastAsia" w:ascii="仿宋_GB2312" w:hAnsi="仿宋_GB2312" w:eastAsia="仿宋_GB2312" w:cs="仿宋_GB2312"/>
          <w:color w:val="000000"/>
          <w:sz w:val="32"/>
          <w:szCs w:val="32"/>
          <w:lang w:val="en-US" w:eastAsia="zh-CN"/>
        </w:rPr>
        <w:t>并组织</w:t>
      </w:r>
      <w:r>
        <w:rPr>
          <w:rFonts w:hint="eastAsia" w:ascii="仿宋_GB2312" w:hAnsi="仿宋_GB2312" w:eastAsia="仿宋_GB2312" w:cs="仿宋_GB2312"/>
          <w:color w:val="000000"/>
          <w:sz w:val="32"/>
          <w:szCs w:val="32"/>
        </w:rPr>
        <w:t>考试的情况。</w:t>
      </w:r>
      <w:r>
        <w:rPr>
          <w:rFonts w:hint="eastAsia" w:ascii="仿宋_GB2312" w:hAnsi="仿宋_GB2312" w:eastAsia="仿宋_GB2312" w:cs="仿宋_GB2312"/>
          <w:color w:val="000000"/>
          <w:sz w:val="32"/>
          <w:szCs w:val="32"/>
          <w:lang w:val="en-US" w:eastAsia="zh-CN"/>
        </w:rPr>
        <w:t>查处“走过场”式的教育培训。</w:t>
      </w:r>
    </w:p>
    <w:p>
      <w:pPr>
        <w:keepNext w:val="0"/>
        <w:keepLines w:val="0"/>
        <w:pageBreakBefore w:val="0"/>
        <w:kinsoku/>
        <w:wordWrap/>
        <w:overflowPunct w:val="0"/>
        <w:topLinePunct/>
        <w:autoSpaceDE/>
        <w:autoSpaceDN/>
        <w:bidi w:val="0"/>
        <w:spacing w:line="560" w:lineRule="exact"/>
        <w:ind w:firstLine="72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4、特种作业人员是否持证上岗并依法建立健全安全生产教育培训档案</w:t>
      </w:r>
    </w:p>
    <w:p>
      <w:pPr>
        <w:keepNext w:val="0"/>
        <w:keepLines w:val="0"/>
        <w:pageBreakBefore w:val="0"/>
        <w:kinsoku/>
        <w:wordWrap/>
        <w:overflowPunct w:val="0"/>
        <w:topLinePunct/>
        <w:autoSpaceDE/>
        <w:autoSpaceDN/>
        <w:bidi w:val="0"/>
        <w:spacing w:line="560" w:lineRule="exact"/>
        <w:ind w:firstLine="643"/>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（四）</w:t>
      </w:r>
      <w:r>
        <w:rPr>
          <w:rFonts w:hint="eastAsia" w:ascii="仿宋_GB2312" w:hAnsi="仿宋_GB2312" w:eastAsia="仿宋_GB2312" w:cs="仿宋_GB2312"/>
          <w:sz w:val="32"/>
          <w:szCs w:val="32"/>
          <w:lang w:val="en-US" w:eastAsia="zh-CN"/>
        </w:rPr>
        <w:t>其他行业部门监管的规模以上工业企业</w:t>
      </w:r>
      <w:r>
        <w:rPr>
          <w:rFonts w:hint="eastAsia" w:ascii="仿宋_GB2312" w:hAnsi="仿宋_GB2312" w:eastAsia="仿宋_GB2312" w:cs="仿宋_GB2312"/>
          <w:sz w:val="32"/>
          <w:szCs w:val="32"/>
        </w:rPr>
        <w:t>重点检查以下事项：</w:t>
      </w:r>
    </w:p>
    <w:p>
      <w:pPr>
        <w:keepNext w:val="0"/>
        <w:keepLines w:val="0"/>
        <w:pageBreakBefore w:val="0"/>
        <w:kinsoku/>
        <w:wordWrap/>
        <w:overflowPunct w:val="0"/>
        <w:topLinePunct/>
        <w:autoSpaceDE/>
        <w:autoSpaceDN/>
        <w:bidi w:val="0"/>
        <w:spacing w:line="560" w:lineRule="exact"/>
        <w:ind w:firstLine="7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重点人员：主要负责人员、安全员、特殊作业人员（企业三员）是否取得安全生产教育培训合格证</w:t>
      </w:r>
      <w:r>
        <w:rPr>
          <w:rFonts w:hint="eastAsia" w:ascii="仿宋_GB2312" w:hAnsi="仿宋_GB2312" w:eastAsia="仿宋_GB2312" w:cs="仿宋_GB2312"/>
          <w:color w:val="000000"/>
          <w:sz w:val="32"/>
          <w:szCs w:val="32"/>
        </w:rPr>
        <w:t>。</w:t>
      </w:r>
    </w:p>
    <w:p>
      <w:pPr>
        <w:keepNext w:val="0"/>
        <w:keepLines w:val="0"/>
        <w:pageBreakBefore w:val="0"/>
        <w:kinsoku/>
        <w:wordWrap/>
        <w:overflowPunct w:val="0"/>
        <w:topLinePunct/>
        <w:autoSpaceDE/>
        <w:autoSpaceDN/>
        <w:bidi w:val="0"/>
        <w:spacing w:line="560" w:lineRule="exact"/>
        <w:ind w:firstLine="72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特种作业人员是否持证上岗并依法建立健全安全生产教育培训档案。</w:t>
      </w:r>
    </w:p>
    <w:p>
      <w:pPr>
        <w:keepNext w:val="0"/>
        <w:keepLines w:val="0"/>
        <w:pageBreakBefore w:val="0"/>
        <w:kinsoku/>
        <w:wordWrap/>
        <w:overflowPunct w:val="0"/>
        <w:topLinePunct/>
        <w:autoSpaceDE/>
        <w:autoSpaceDN/>
        <w:bidi w:val="0"/>
        <w:spacing w:line="560" w:lineRule="exact"/>
        <w:ind w:firstLine="720"/>
        <w:rPr>
          <w:rFonts w:hint="eastAsia" w:ascii="仿宋_GB2312" w:hAnsi="仿宋_GB2312" w:eastAsia="仿宋_GB2312" w:cs="仿宋_GB2312"/>
          <w:color w:val="000000"/>
          <w:sz w:val="32"/>
          <w:szCs w:val="32"/>
          <w:lang w:val="en-US" w:eastAsia="zh-CN"/>
        </w:rPr>
      </w:pPr>
    </w:p>
    <w:p>
      <w:pPr>
        <w:adjustRightInd w:val="0"/>
        <w:snapToGrid w:val="0"/>
        <w:spacing w:line="536" w:lineRule="exact"/>
        <w:jc w:val="left"/>
        <w:outlineLvl w:val="1"/>
        <w:rPr>
          <w:rFonts w:hint="eastAsia" w:ascii="仿宋_GB2312" w:hAnsi="仿宋_GB2312" w:eastAsia="仿宋_GB2312" w:cs="仿宋_GB2312"/>
          <w:b/>
          <w:bCs/>
          <w:sz w:val="32"/>
          <w:szCs w:val="32"/>
          <w:lang w:val="en-US" w:eastAsia="zh-CN"/>
        </w:rPr>
      </w:pPr>
    </w:p>
    <w:p>
      <w:pPr>
        <w:adjustRightInd w:val="0"/>
        <w:snapToGrid w:val="0"/>
        <w:spacing w:line="536" w:lineRule="exact"/>
        <w:jc w:val="left"/>
        <w:outlineLvl w:val="1"/>
        <w:rPr>
          <w:rFonts w:hint="eastAsia" w:ascii="仿宋_GB2312" w:hAnsi="仿宋_GB2312" w:eastAsia="仿宋_GB2312" w:cs="仿宋_GB2312"/>
          <w:b/>
          <w:bCs/>
          <w:sz w:val="32"/>
          <w:szCs w:val="32"/>
          <w:lang w:val="en-US" w:eastAsia="zh-CN"/>
        </w:rPr>
      </w:pPr>
    </w:p>
    <w:p>
      <w:pPr>
        <w:adjustRightInd w:val="0"/>
        <w:snapToGrid w:val="0"/>
        <w:spacing w:line="536" w:lineRule="exact"/>
        <w:jc w:val="left"/>
        <w:outlineLvl w:val="1"/>
        <w:rPr>
          <w:rFonts w:hint="eastAsia" w:ascii="仿宋_GB2312" w:hAnsi="仿宋_GB2312" w:eastAsia="仿宋_GB2312" w:cs="仿宋_GB2312"/>
          <w:b/>
          <w:bCs/>
          <w:sz w:val="32"/>
          <w:szCs w:val="32"/>
          <w:lang w:val="en-US" w:eastAsia="zh-CN"/>
        </w:rPr>
      </w:pPr>
    </w:p>
    <w:p>
      <w:pPr>
        <w:adjustRightInd w:val="0"/>
        <w:snapToGrid w:val="0"/>
        <w:spacing w:line="536" w:lineRule="exact"/>
        <w:jc w:val="left"/>
        <w:outlineLvl w:val="1"/>
        <w:rPr>
          <w:rFonts w:hint="eastAsia" w:ascii="仿宋_GB2312" w:hAnsi="仿宋_GB2312" w:eastAsia="仿宋_GB2312" w:cs="仿宋_GB2312"/>
          <w:b/>
          <w:bCs/>
          <w:sz w:val="32"/>
          <w:szCs w:val="32"/>
          <w:lang w:val="en-US" w:eastAsia="zh-CN"/>
        </w:rPr>
      </w:pPr>
    </w:p>
    <w:p>
      <w:pPr>
        <w:adjustRightInd w:val="0"/>
        <w:snapToGrid w:val="0"/>
        <w:spacing w:line="536" w:lineRule="exact"/>
        <w:jc w:val="left"/>
        <w:outlineLvl w:val="1"/>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附件4</w:t>
      </w:r>
    </w:p>
    <w:p>
      <w:pPr>
        <w:adjustRightInd w:val="0"/>
        <w:snapToGrid w:val="0"/>
        <w:spacing w:line="536" w:lineRule="exact"/>
        <w:jc w:val="center"/>
        <w:outlineLvl w:val="1"/>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2024年度救援协调和预案管理</w:t>
      </w:r>
      <w:r>
        <w:rPr>
          <w:rFonts w:hint="eastAsia" w:ascii="Times New Roman" w:hAnsi="Times New Roman" w:eastAsia="方正小标宋简体" w:cs="Times New Roman"/>
          <w:sz w:val="44"/>
          <w:szCs w:val="44"/>
        </w:rPr>
        <w:t>股</w:t>
      </w:r>
    </w:p>
    <w:p>
      <w:pPr>
        <w:adjustRightInd w:val="0"/>
        <w:snapToGrid w:val="0"/>
        <w:spacing w:line="536" w:lineRule="exact"/>
        <w:jc w:val="center"/>
        <w:outlineLvl w:val="1"/>
        <w:rPr>
          <w:rFonts w:ascii="Times New Roman" w:hAnsi="Times New Roman" w:eastAsia="方正仿宋简体" w:cs="Times New Roman"/>
          <w:sz w:val="32"/>
          <w:szCs w:val="32"/>
        </w:rPr>
      </w:pPr>
      <w:r>
        <w:rPr>
          <w:rFonts w:ascii="Times New Roman" w:hAnsi="Times New Roman" w:eastAsia="方正小标宋简体" w:cs="Times New Roman"/>
          <w:sz w:val="44"/>
          <w:szCs w:val="44"/>
          <w:lang w:val="zh-CN"/>
        </w:rPr>
        <w:t>监督检查计划</w:t>
      </w:r>
    </w:p>
    <w:p>
      <w:pPr>
        <w:adjustRightInd w:val="0"/>
        <w:snapToGrid w:val="0"/>
        <w:spacing w:line="536" w:lineRule="exact"/>
        <w:ind w:firstLine="640" w:firstLineChars="200"/>
        <w:outlineLvl w:val="1"/>
        <w:rPr>
          <w:rFonts w:ascii="Times New Roman" w:hAnsi="Times New Roman" w:eastAsia="方正仿宋简体" w:cs="Times New Roman"/>
          <w:sz w:val="32"/>
          <w:szCs w:val="32"/>
        </w:rPr>
      </w:pPr>
    </w:p>
    <w:p>
      <w:pPr>
        <w:widowControl/>
        <w:kinsoku w:val="0"/>
        <w:autoSpaceDE w:val="0"/>
        <w:autoSpaceDN w:val="0"/>
        <w:adjustRightInd w:val="0"/>
        <w:snapToGrid w:val="0"/>
        <w:spacing w:line="56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一、执法检查对象</w:t>
      </w:r>
    </w:p>
    <w:p>
      <w:pPr>
        <w:pStyle w:val="2"/>
        <w:widowControl/>
        <w:kinsoku w:val="0"/>
        <w:autoSpaceDE w:val="0"/>
        <w:autoSpaceDN w:val="0"/>
        <w:adjustRightInd w:val="0"/>
        <w:snapToGrid w:val="0"/>
        <w:spacing w:line="560" w:lineRule="exact"/>
        <w:ind w:firstLine="643" w:firstLineChars="200"/>
        <w:textAlignment w:val="baseline"/>
        <w:rPr>
          <w:rFonts w:ascii="仿宋_GB2312" w:hAnsi="仿宋_GB2312" w:eastAsia="仿宋_GB2312" w:cs="仿宋_GB2312"/>
          <w:sz w:val="32"/>
          <w:szCs w:val="32"/>
          <w:lang w:eastAsia="zh-CN"/>
        </w:rPr>
      </w:pPr>
      <w:r>
        <w:rPr>
          <w:rFonts w:hint="eastAsia" w:ascii="楷体" w:hAnsi="楷体" w:eastAsia="楷体" w:cs="Times New Roman"/>
          <w:b/>
          <w:sz w:val="32"/>
          <w:szCs w:val="32"/>
          <w:lang w:eastAsia="zh-CN"/>
        </w:rPr>
        <w:t>（一）“双随机一公开”执法。</w:t>
      </w:r>
      <w:r>
        <w:rPr>
          <w:rFonts w:hint="eastAsia" w:ascii="仿宋_GB2312" w:hAnsi="仿宋_GB2312" w:eastAsia="仿宋_GB2312" w:cs="仿宋_GB2312"/>
          <w:sz w:val="32"/>
          <w:szCs w:val="32"/>
          <w:lang w:eastAsia="zh-CN"/>
        </w:rPr>
        <w:t>联合县级负有安全生产监督管理职责的部门，以“双随机一公开”方式，对建筑施工单位，以及宾馆、商场、娱乐场所、旅游景点、工矿商贸等生产经营单位或人员密集场所开展监管抽查3家。</w:t>
      </w:r>
    </w:p>
    <w:p>
      <w:pPr>
        <w:pStyle w:val="2"/>
        <w:widowControl/>
        <w:kinsoku w:val="0"/>
        <w:autoSpaceDE w:val="0"/>
        <w:autoSpaceDN w:val="0"/>
        <w:adjustRightInd w:val="0"/>
        <w:snapToGrid w:val="0"/>
        <w:spacing w:line="560" w:lineRule="exact"/>
        <w:ind w:firstLine="643" w:firstLineChars="200"/>
        <w:textAlignment w:val="baseline"/>
        <w:rPr>
          <w:rFonts w:ascii="仿宋_GB2312" w:hAnsi="仿宋_GB2312" w:eastAsia="仿宋_GB2312" w:cs="仿宋_GB2312"/>
          <w:sz w:val="32"/>
          <w:szCs w:val="32"/>
          <w:lang w:eastAsia="zh-CN"/>
        </w:rPr>
      </w:pPr>
      <w:r>
        <w:rPr>
          <w:rFonts w:hint="eastAsia" w:ascii="楷体" w:hAnsi="楷体" w:eastAsia="楷体" w:cs="Times New Roman"/>
          <w:b/>
          <w:sz w:val="32"/>
          <w:szCs w:val="32"/>
          <w:lang w:eastAsia="zh-CN"/>
        </w:rPr>
        <w:t>（二）重点时段执法。</w:t>
      </w:r>
      <w:r>
        <w:rPr>
          <w:rFonts w:hint="eastAsia" w:ascii="仿宋_GB2312" w:hAnsi="仿宋_GB2312" w:eastAsia="仿宋_GB2312" w:cs="仿宋_GB2312"/>
          <w:sz w:val="32"/>
          <w:szCs w:val="32"/>
          <w:lang w:eastAsia="zh-CN"/>
        </w:rPr>
        <w:t>重要节假日、重大活动等时段，适时组织抽查检查。</w:t>
      </w:r>
    </w:p>
    <w:p>
      <w:pPr>
        <w:pStyle w:val="2"/>
        <w:widowControl/>
        <w:kinsoku w:val="0"/>
        <w:autoSpaceDE w:val="0"/>
        <w:autoSpaceDN w:val="0"/>
        <w:adjustRightInd w:val="0"/>
        <w:snapToGrid w:val="0"/>
        <w:spacing w:line="560" w:lineRule="exact"/>
        <w:ind w:firstLine="643" w:firstLineChars="200"/>
        <w:jc w:val="left"/>
        <w:textAlignment w:val="baseline"/>
        <w:rPr>
          <w:rFonts w:ascii="仿宋_GB2312" w:hAnsi="仿宋_GB2312" w:eastAsia="仿宋_GB2312" w:cs="仿宋_GB2312"/>
          <w:spacing w:val="-6"/>
          <w:sz w:val="32"/>
          <w:szCs w:val="32"/>
          <w:lang w:eastAsia="zh-CN"/>
        </w:rPr>
      </w:pPr>
      <w:r>
        <w:rPr>
          <w:rFonts w:hint="eastAsia" w:ascii="楷体" w:hAnsi="楷体" w:eastAsia="楷体" w:cs="Times New Roman"/>
          <w:b/>
          <w:sz w:val="32"/>
          <w:szCs w:val="32"/>
          <w:lang w:eastAsia="zh-CN"/>
        </w:rPr>
        <w:t>（三）专项执法。</w:t>
      </w:r>
      <w:r>
        <w:rPr>
          <w:rFonts w:hint="eastAsia" w:ascii="仿宋_GB2312" w:hAnsi="仿宋_GB2312" w:eastAsia="仿宋_GB2312" w:cs="仿宋_GB2312"/>
          <w:spacing w:val="-6"/>
          <w:sz w:val="32"/>
          <w:szCs w:val="32"/>
          <w:lang w:eastAsia="zh-CN"/>
        </w:rPr>
        <w:t>结合上级部署要求依法开展专项整治</w:t>
      </w:r>
      <w:r>
        <w:rPr>
          <w:rFonts w:hint="eastAsia" w:cs="仿宋_GB2312"/>
          <w:spacing w:val="-6"/>
          <w:sz w:val="32"/>
          <w:szCs w:val="32"/>
          <w:lang w:eastAsia="zh-CN"/>
        </w:rPr>
        <w:t>。</w:t>
      </w:r>
    </w:p>
    <w:p>
      <w:pPr>
        <w:widowControl/>
        <w:kinsoku w:val="0"/>
        <w:autoSpaceDE w:val="0"/>
        <w:autoSpaceDN w:val="0"/>
        <w:adjustRightInd w:val="0"/>
        <w:snapToGrid w:val="0"/>
        <w:spacing w:line="56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二、执法完成时间</w:t>
      </w:r>
    </w:p>
    <w:p>
      <w:pPr>
        <w:pStyle w:val="2"/>
        <w:widowControl/>
        <w:kinsoku w:val="0"/>
        <w:autoSpaceDE w:val="0"/>
        <w:autoSpaceDN w:val="0"/>
        <w:adjustRightInd w:val="0"/>
        <w:snapToGrid w:val="0"/>
        <w:spacing w:line="560" w:lineRule="exact"/>
        <w:ind w:firstLine="640" w:firstLineChars="200"/>
        <w:textAlignment w:val="baseline"/>
        <w:rPr>
          <w:rFonts w:ascii="Times New Roman" w:hAnsi="Times New Roman" w:eastAsia="方正仿宋简体" w:cs="Times New Roman"/>
          <w:bCs/>
          <w:kern w:val="0"/>
          <w:sz w:val="32"/>
          <w:szCs w:val="32"/>
          <w:lang w:eastAsia="zh-CN"/>
        </w:rPr>
      </w:pPr>
      <w:r>
        <w:rPr>
          <w:rFonts w:hint="eastAsia" w:ascii="仿宋_GB2312" w:hAnsi="仿宋_GB2312" w:eastAsia="仿宋_GB2312" w:cs="仿宋_GB2312"/>
          <w:sz w:val="32"/>
          <w:szCs w:val="32"/>
          <w:lang w:eastAsia="zh-CN"/>
        </w:rPr>
        <w:t>二季度完成1家监管抽查，三季度完成2家监管抽查。</w:t>
      </w:r>
    </w:p>
    <w:p>
      <w:pPr>
        <w:keepNext w:val="0"/>
        <w:keepLines w:val="0"/>
        <w:pageBreakBefore w:val="0"/>
        <w:kinsoku/>
        <w:wordWrap/>
        <w:overflowPunct w:val="0"/>
        <w:topLinePunct/>
        <w:autoSpaceDE/>
        <w:autoSpaceDN/>
        <w:bidi w:val="0"/>
        <w:spacing w:line="560" w:lineRule="exact"/>
        <w:ind w:firstLine="720"/>
        <w:rPr>
          <w:rFonts w:hint="eastAsia" w:ascii="仿宋_GB2312" w:hAnsi="仿宋_GB2312" w:eastAsia="仿宋_GB2312" w:cs="仿宋_GB2312"/>
          <w:color w:val="000000"/>
          <w:sz w:val="32"/>
          <w:szCs w:val="32"/>
          <w:lang w:val="en-US" w:eastAsia="zh-CN"/>
        </w:rPr>
      </w:pPr>
    </w:p>
    <w:sectPr>
      <w:footerReference r:id="rId3" w:type="default"/>
      <w:pgSz w:w="11906" w:h="16838"/>
      <w:pgMar w:top="1440" w:right="1706"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14</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14</w:t>
                    </w:r>
                    <w:r>
                      <w:t>页</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740FC"/>
    <w:multiLevelType w:val="singleLevel"/>
    <w:tmpl w:val="9B9740FC"/>
    <w:lvl w:ilvl="0" w:tentative="0">
      <w:start w:val="3"/>
      <w:numFmt w:val="chineseCounting"/>
      <w:suff w:val="nothing"/>
      <w:lvlText w:val="（%1）"/>
      <w:lvlJc w:val="left"/>
      <w:rPr>
        <w:rFonts w:hint="eastAsia"/>
      </w:rPr>
    </w:lvl>
  </w:abstractNum>
  <w:abstractNum w:abstractNumId="1">
    <w:nsid w:val="A740C9A1"/>
    <w:multiLevelType w:val="singleLevel"/>
    <w:tmpl w:val="A740C9A1"/>
    <w:lvl w:ilvl="0" w:tentative="0">
      <w:start w:val="4"/>
      <w:numFmt w:val="chineseCounting"/>
      <w:suff w:val="nothing"/>
      <w:lvlText w:val="（%1）"/>
      <w:lvlJc w:val="left"/>
      <w:rPr>
        <w:rFonts w:hint="eastAsia"/>
      </w:rPr>
    </w:lvl>
  </w:abstractNum>
  <w:abstractNum w:abstractNumId="2">
    <w:nsid w:val="6E790E50"/>
    <w:multiLevelType w:val="singleLevel"/>
    <w:tmpl w:val="6E790E50"/>
    <w:lvl w:ilvl="0" w:tentative="0">
      <w:start w:val="2"/>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ZDAxNWJhMjM4ZWI4NmE4MDA1MDFlZmI5N2ExNDMifQ=="/>
  </w:docVars>
  <w:rsids>
    <w:rsidRoot w:val="2A754977"/>
    <w:rsid w:val="01CC4016"/>
    <w:rsid w:val="03186BD2"/>
    <w:rsid w:val="03BB4880"/>
    <w:rsid w:val="0511293C"/>
    <w:rsid w:val="068B011B"/>
    <w:rsid w:val="0B3C6FF9"/>
    <w:rsid w:val="0D0B2B26"/>
    <w:rsid w:val="0DE563B2"/>
    <w:rsid w:val="1146571C"/>
    <w:rsid w:val="12BC7ECB"/>
    <w:rsid w:val="148A3B0F"/>
    <w:rsid w:val="151E2879"/>
    <w:rsid w:val="157048CD"/>
    <w:rsid w:val="1BD17E85"/>
    <w:rsid w:val="1BF161AE"/>
    <w:rsid w:val="1C8474D8"/>
    <w:rsid w:val="1CE34842"/>
    <w:rsid w:val="1DA240EE"/>
    <w:rsid w:val="1DA75C93"/>
    <w:rsid w:val="1F1C2071"/>
    <w:rsid w:val="1FA20864"/>
    <w:rsid w:val="1FC704E4"/>
    <w:rsid w:val="22FF6A07"/>
    <w:rsid w:val="28321551"/>
    <w:rsid w:val="28BA7F90"/>
    <w:rsid w:val="2A754977"/>
    <w:rsid w:val="2CDA0D3A"/>
    <w:rsid w:val="2E751DFB"/>
    <w:rsid w:val="2F286230"/>
    <w:rsid w:val="30BF5A61"/>
    <w:rsid w:val="30DC6E70"/>
    <w:rsid w:val="31055138"/>
    <w:rsid w:val="334760AD"/>
    <w:rsid w:val="35EE2B08"/>
    <w:rsid w:val="3A210B6B"/>
    <w:rsid w:val="3A5C3529"/>
    <w:rsid w:val="3AA05327"/>
    <w:rsid w:val="3C915F47"/>
    <w:rsid w:val="3E5D15DE"/>
    <w:rsid w:val="3ED66577"/>
    <w:rsid w:val="3F405402"/>
    <w:rsid w:val="405A3C59"/>
    <w:rsid w:val="42661790"/>
    <w:rsid w:val="429A7275"/>
    <w:rsid w:val="443F3BC2"/>
    <w:rsid w:val="489C7ECC"/>
    <w:rsid w:val="48C254A5"/>
    <w:rsid w:val="4B737A6B"/>
    <w:rsid w:val="50892BB9"/>
    <w:rsid w:val="51B1799A"/>
    <w:rsid w:val="51CE5AA3"/>
    <w:rsid w:val="52B53D42"/>
    <w:rsid w:val="534E2822"/>
    <w:rsid w:val="53A76952"/>
    <w:rsid w:val="545E2B2E"/>
    <w:rsid w:val="54B45617"/>
    <w:rsid w:val="589715D5"/>
    <w:rsid w:val="59404444"/>
    <w:rsid w:val="59B731BF"/>
    <w:rsid w:val="5A4D134C"/>
    <w:rsid w:val="5B747706"/>
    <w:rsid w:val="5BE170E1"/>
    <w:rsid w:val="5EFC7B12"/>
    <w:rsid w:val="5F482B61"/>
    <w:rsid w:val="60C72B1F"/>
    <w:rsid w:val="615A6C91"/>
    <w:rsid w:val="63C508BF"/>
    <w:rsid w:val="64BE0D6B"/>
    <w:rsid w:val="65650855"/>
    <w:rsid w:val="6B0552A3"/>
    <w:rsid w:val="6B6420CC"/>
    <w:rsid w:val="6D9130D7"/>
    <w:rsid w:val="6ED501D2"/>
    <w:rsid w:val="764B4FCD"/>
    <w:rsid w:val="7B7862DA"/>
    <w:rsid w:val="7F7F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100"/>
    </w:pPr>
    <w:rPr>
      <w:rFonts w:ascii="仿宋_GB2312" w:hAnsi="仿宋_GB2312" w:eastAsia="仿宋_GB2312" w:cs="仿宋_GB2312"/>
      <w:sz w:val="32"/>
      <w:szCs w:val="32"/>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59"/>
    <w:pPr>
      <w:spacing w:before="0" w:beforeAutospacing="0" w:after="0" w:afterAutospacing="0" w:line="240" w:lineRule="auto"/>
      <w:ind w:left="0" w:leftChars="0" w:right="0" w:rightChars="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font31"/>
    <w:basedOn w:val="7"/>
    <w:autoRedefine/>
    <w:qFormat/>
    <w:uiPriority w:val="0"/>
    <w:rPr>
      <w:rFonts w:hint="eastAsia" w:ascii="宋体" w:hAnsi="宋体" w:eastAsia="宋体" w:cs="宋体"/>
      <w:color w:val="000000"/>
      <w:sz w:val="20"/>
      <w:szCs w:val="20"/>
      <w:u w:val="none"/>
    </w:rPr>
  </w:style>
  <w:style w:type="character" w:customStyle="1" w:styleId="10">
    <w:name w:val="font21"/>
    <w:basedOn w:val="7"/>
    <w:autoRedefine/>
    <w:qFormat/>
    <w:uiPriority w:val="0"/>
    <w:rPr>
      <w:rFonts w:hint="eastAsia" w:ascii="仿宋_GB2312" w:eastAsia="仿宋_GB2312" w:cs="仿宋_GB2312"/>
      <w:color w:val="000000"/>
      <w:sz w:val="20"/>
      <w:szCs w:val="20"/>
      <w:u w:val="none"/>
    </w:rPr>
  </w:style>
  <w:style w:type="paragraph" w:customStyle="1" w:styleId="11">
    <w:name w:val="Default"/>
    <w:next w:val="1"/>
    <w:autoRedefine/>
    <w:qFormat/>
    <w:uiPriority w:val="0"/>
    <w:pPr>
      <w:widowControl w:val="0"/>
      <w:autoSpaceDE w:val="0"/>
      <w:autoSpaceDN w:val="0"/>
      <w:adjustRightInd w:val="0"/>
    </w:pPr>
    <w:rPr>
      <w:rFonts w:ascii="方正小标宋简体" w:hAnsi="方正小标宋简体" w:eastAsia="方正小标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10111</Words>
  <Characters>10278</Characters>
  <Lines>0</Lines>
  <Paragraphs>0</Paragraphs>
  <TotalTime>30</TotalTime>
  <ScaleCrop>false</ScaleCrop>
  <LinksUpToDate>false</LinksUpToDate>
  <CharactersWithSpaces>10457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2021-04-20T01:49:00Z</dcterms:created>
  <dc:creator>Administrator</dc:creator>
  <cp:lastModifiedBy>Administrator</cp:lastModifiedBy>
  <cp:lastPrinted>2024-02-27T02:14:00Z</cp:lastPrinted>
  <dcterms:modified xsi:type="dcterms:W3CDTF">2024-03-21T06:37:54Z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1EF4C7B7C8E247F7BBFEC5F58E4D8082_13</vt:lpwstr>
  </property>
</Properties>
</file>