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B6BED6">
      <w:pPr>
        <w:pStyle w:val="12"/>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8E9748D">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08E9748D">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0371F8E1">
      <w:pPr>
        <w:pStyle w:val="12"/>
        <w:jc w:val="center"/>
        <w:rPr>
          <w:sz w:val="56"/>
          <w:szCs w:val="56"/>
        </w:rPr>
      </w:pPr>
    </w:p>
    <w:p w14:paraId="0444F4D8">
      <w:pPr>
        <w:pStyle w:val="12"/>
        <w:jc w:val="center"/>
        <w:rPr>
          <w:sz w:val="84"/>
          <w:szCs w:val="84"/>
        </w:rPr>
      </w:pPr>
    </w:p>
    <w:p w14:paraId="3ABBA422">
      <w:pPr>
        <w:pStyle w:val="12"/>
        <w:jc w:val="center"/>
        <w:rPr>
          <w:sz w:val="84"/>
          <w:szCs w:val="84"/>
        </w:rPr>
      </w:pPr>
    </w:p>
    <w:p w14:paraId="4F7DC5FE">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2CD8D3FD">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溆浦县文化旅游广电体育局</w:t>
      </w:r>
      <w:r>
        <w:rPr>
          <w:rFonts w:hint="eastAsia" w:ascii="方正小标宋_GBK" w:hAnsi="方正小标宋_GBK" w:eastAsia="方正小标宋_GBK" w:cs="方正小标宋_GBK"/>
          <w:sz w:val="84"/>
          <w:szCs w:val="84"/>
        </w:rPr>
        <w:t>部门决算</w:t>
      </w:r>
    </w:p>
    <w:p w14:paraId="79511740">
      <w:pPr>
        <w:pStyle w:val="12"/>
        <w:jc w:val="center"/>
        <w:rPr>
          <w:rFonts w:hint="eastAsia" w:ascii="方正小标宋_GBK" w:hAnsi="方正小标宋_GBK" w:eastAsia="方正小标宋_GBK" w:cs="方正小标宋_GBK"/>
          <w:sz w:val="56"/>
          <w:szCs w:val="56"/>
        </w:rPr>
      </w:pPr>
    </w:p>
    <w:p w14:paraId="2B4011E8">
      <w:pPr>
        <w:pStyle w:val="12"/>
        <w:jc w:val="center"/>
        <w:rPr>
          <w:sz w:val="56"/>
          <w:szCs w:val="56"/>
        </w:rPr>
      </w:pPr>
    </w:p>
    <w:p w14:paraId="11D6CE13">
      <w:pPr>
        <w:pStyle w:val="12"/>
        <w:jc w:val="center"/>
        <w:rPr>
          <w:sz w:val="56"/>
          <w:szCs w:val="56"/>
        </w:rPr>
      </w:pPr>
    </w:p>
    <w:p w14:paraId="473ACC45">
      <w:pPr>
        <w:pStyle w:val="12"/>
        <w:jc w:val="center"/>
        <w:rPr>
          <w:sz w:val="56"/>
          <w:szCs w:val="56"/>
        </w:rPr>
      </w:pPr>
    </w:p>
    <w:p w14:paraId="44E5CDDC">
      <w:pPr>
        <w:pStyle w:val="12"/>
        <w:jc w:val="center"/>
        <w:rPr>
          <w:sz w:val="32"/>
          <w:szCs w:val="32"/>
        </w:rPr>
      </w:pPr>
    </w:p>
    <w:p w14:paraId="0DE5A863">
      <w:pPr>
        <w:pStyle w:val="12"/>
        <w:jc w:val="center"/>
        <w:rPr>
          <w:sz w:val="32"/>
          <w:szCs w:val="32"/>
        </w:rPr>
      </w:pPr>
    </w:p>
    <w:p w14:paraId="2D624FEE">
      <w:pPr>
        <w:pStyle w:val="12"/>
        <w:jc w:val="center"/>
        <w:rPr>
          <w:sz w:val="32"/>
          <w:szCs w:val="32"/>
        </w:rPr>
      </w:pPr>
    </w:p>
    <w:p w14:paraId="59968F2F">
      <w:pPr>
        <w:pStyle w:val="12"/>
        <w:spacing w:line="500" w:lineRule="exact"/>
        <w:jc w:val="both"/>
        <w:rPr>
          <w:rFonts w:hint="eastAsia"/>
          <w:b/>
          <w:sz w:val="36"/>
          <w:szCs w:val="28"/>
        </w:rPr>
      </w:pPr>
    </w:p>
    <w:p w14:paraId="4C23D443">
      <w:pPr>
        <w:pStyle w:val="12"/>
        <w:spacing w:line="500" w:lineRule="exact"/>
        <w:ind w:firstLine="4337" w:firstLineChars="1200"/>
        <w:jc w:val="both"/>
        <w:rPr>
          <w:b/>
          <w:sz w:val="36"/>
          <w:szCs w:val="28"/>
        </w:rPr>
      </w:pPr>
      <w:r>
        <w:rPr>
          <w:rFonts w:hint="eastAsia"/>
          <w:b/>
          <w:sz w:val="36"/>
          <w:szCs w:val="28"/>
        </w:rPr>
        <w:t>目</w:t>
      </w:r>
      <w:r>
        <w:rPr>
          <w:rFonts w:hint="eastAsia"/>
          <w:b/>
          <w:sz w:val="36"/>
          <w:szCs w:val="28"/>
          <w:lang w:val="en-US" w:eastAsia="zh-CN"/>
        </w:rPr>
        <w:t xml:space="preserve">     </w:t>
      </w:r>
      <w:r>
        <w:rPr>
          <w:rFonts w:hint="eastAsia"/>
          <w:b/>
          <w:sz w:val="36"/>
          <w:szCs w:val="28"/>
        </w:rPr>
        <w:t>录</w:t>
      </w:r>
    </w:p>
    <w:p w14:paraId="7C874D04">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溆浦县文化旅游广电体育局</w:t>
      </w:r>
      <w:r>
        <w:rPr>
          <w:rFonts w:hint="eastAsia" w:ascii="黑体" w:hAnsi="黑体" w:eastAsia="黑体" w:cs="黑体"/>
          <w:b w:val="0"/>
          <w:bCs/>
          <w:sz w:val="28"/>
          <w:szCs w:val="28"/>
        </w:rPr>
        <w:t>概况</w:t>
      </w:r>
    </w:p>
    <w:p w14:paraId="5D402B9C">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E77003C">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24336637">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58EFA973">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0CF96640">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A6543D6">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2C83A746">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3E2E8B3F">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3DC82FB0">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4BE4C2D1">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4A8E105C">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7746265F">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3ECB47E3">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2C06EDE8">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6660224E">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13EB085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2987AE6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0C6E0F5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3410726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060A98C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0E481D0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61AC871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633016F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1F8BDBE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00DDDF59">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085A1DB2">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372D12FC">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58CC7EE1">
      <w:pPr>
        <w:pStyle w:val="12"/>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021B374A">
      <w:pPr>
        <w:pStyle w:val="12"/>
        <w:spacing w:line="500" w:lineRule="exact"/>
        <w:rPr>
          <w:rFonts w:hint="eastAsia" w:ascii="黑体" w:hAnsi="黑体" w:eastAsia="黑体" w:cs="黑体"/>
          <w:b w:val="0"/>
          <w:bCs/>
          <w:sz w:val="28"/>
          <w:szCs w:val="28"/>
        </w:rPr>
      </w:pPr>
    </w:p>
    <w:p w14:paraId="4DDA452C">
      <w:pPr>
        <w:jc w:val="center"/>
        <w:rPr>
          <w:sz w:val="72"/>
          <w:szCs w:val="72"/>
        </w:rPr>
      </w:pPr>
    </w:p>
    <w:p w14:paraId="1D50977B">
      <w:pPr>
        <w:jc w:val="center"/>
        <w:rPr>
          <w:sz w:val="72"/>
          <w:szCs w:val="72"/>
        </w:rPr>
      </w:pPr>
    </w:p>
    <w:p w14:paraId="788BED5F">
      <w:pPr>
        <w:jc w:val="center"/>
        <w:rPr>
          <w:sz w:val="72"/>
          <w:szCs w:val="72"/>
        </w:rPr>
      </w:pPr>
    </w:p>
    <w:p w14:paraId="3F2D3009">
      <w:pPr>
        <w:jc w:val="center"/>
        <w:rPr>
          <w:sz w:val="72"/>
          <w:szCs w:val="72"/>
        </w:rPr>
      </w:pPr>
    </w:p>
    <w:p w14:paraId="6EB21899">
      <w:pPr>
        <w:rPr>
          <w:rFonts w:hint="eastAsia" w:ascii="方正小标宋_GBK" w:hAnsi="方正小标宋_GBK" w:eastAsia="方正小标宋_GBK" w:cs="方正小标宋_GBK"/>
          <w:sz w:val="72"/>
          <w:szCs w:val="72"/>
        </w:rPr>
      </w:pPr>
    </w:p>
    <w:p w14:paraId="4EC94A02">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6764A0EE">
      <w:pPr>
        <w:pStyle w:val="12"/>
        <w:jc w:val="center"/>
        <w:rPr>
          <w:rFonts w:hint="eastAsia" w:ascii="方正小标宋_GBK" w:hAnsi="方正小标宋_GBK" w:eastAsia="方正小标宋_GBK" w:cs="方正小标宋_GBK"/>
          <w:sz w:val="84"/>
          <w:szCs w:val="84"/>
        </w:rPr>
      </w:pPr>
    </w:p>
    <w:p w14:paraId="6F992E55">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溆浦县文化旅游广电体育局</w:t>
      </w:r>
      <w:r>
        <w:rPr>
          <w:rFonts w:hint="eastAsia" w:ascii="方正小标宋_GBK" w:hAnsi="方正小标宋_GBK" w:eastAsia="方正小标宋_GBK" w:cs="方正小标宋_GBK"/>
          <w:sz w:val="84"/>
          <w:szCs w:val="84"/>
        </w:rPr>
        <w:t>概况</w:t>
      </w:r>
    </w:p>
    <w:p w14:paraId="6F4CB439">
      <w:pPr>
        <w:jc w:val="center"/>
        <w:rPr>
          <w:rFonts w:hint="eastAsia" w:ascii="方正小标宋_GBK" w:hAnsi="方正小标宋_GBK" w:eastAsia="方正小标宋_GBK" w:cs="方正小标宋_GBK"/>
          <w:sz w:val="72"/>
          <w:szCs w:val="72"/>
        </w:rPr>
      </w:pPr>
    </w:p>
    <w:p w14:paraId="4FDBC15D">
      <w:pPr>
        <w:jc w:val="center"/>
        <w:rPr>
          <w:rFonts w:hint="eastAsia" w:ascii="方正小标宋_GBK" w:hAnsi="方正小标宋_GBK" w:eastAsia="方正小标宋_GBK" w:cs="方正小标宋_GBK"/>
          <w:sz w:val="72"/>
          <w:szCs w:val="72"/>
        </w:rPr>
      </w:pPr>
    </w:p>
    <w:p w14:paraId="07BDCA5D">
      <w:pPr>
        <w:jc w:val="center"/>
        <w:rPr>
          <w:sz w:val="72"/>
          <w:szCs w:val="72"/>
        </w:rPr>
      </w:pPr>
    </w:p>
    <w:p w14:paraId="70287219">
      <w:pPr>
        <w:pStyle w:val="13"/>
        <w:keepNext w:val="0"/>
        <w:keepLines w:val="0"/>
        <w:pageBreakBefore w:val="0"/>
        <w:numPr>
          <w:ilvl w:val="0"/>
          <w:numId w:val="0"/>
        </w:numPr>
        <w:kinsoku/>
        <w:wordWrap/>
        <w:overflowPunct/>
        <w:topLinePunct w:val="0"/>
        <w:autoSpaceDE/>
        <w:autoSpaceDN/>
        <w:bidi w:val="0"/>
        <w:adjustRightInd/>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部门职责</w:t>
      </w:r>
    </w:p>
    <w:p w14:paraId="07BAEDD7">
      <w:pPr>
        <w:keepNext w:val="0"/>
        <w:keepLines w:val="0"/>
        <w:pageBreakBefore w:val="0"/>
        <w:kinsoku/>
        <w:wordWrap/>
        <w:overflowPunct/>
        <w:topLinePunct w:val="0"/>
        <w:autoSpaceDE/>
        <w:autoSpaceDN/>
        <w:bidi w:val="0"/>
        <w:adjustRightInd/>
        <w:ind w:firstLine="640" w:firstLineChars="200"/>
        <w:jc w:val="left"/>
        <w:textAlignment w:val="auto"/>
        <w:rPr>
          <w:rFonts w:hint="eastAsia" w:ascii="仿宋_GB2312" w:hAnsi="仿宋_GB2312" w:eastAsia="仿宋_GB2312" w:cs="仿宋_GB2312"/>
          <w:sz w:val="32"/>
          <w:szCs w:val="32"/>
        </w:rPr>
        <w:sectPr>
          <w:pgSz w:w="11906" w:h="16838"/>
          <w:pgMar w:top="720" w:right="720" w:bottom="720" w:left="720" w:header="851" w:footer="992" w:gutter="0"/>
          <w:cols w:space="425" w:num="1"/>
          <w:docGrid w:type="lines" w:linePitch="312" w:charSpace="0"/>
        </w:sectPr>
      </w:pPr>
    </w:p>
    <w:p w14:paraId="3D604892">
      <w:pPr>
        <w:keepNext w:val="0"/>
        <w:keepLines w:val="0"/>
        <w:pageBreakBefore w:val="0"/>
        <w:kinsoku/>
        <w:wordWrap/>
        <w:overflowPunct/>
        <w:topLinePunct w:val="0"/>
        <w:autoSpaceDE/>
        <w:autoSpaceDN/>
        <w:bidi w:val="0"/>
        <w:adjustRightIn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党和国家有关文化、旅游、广播电视、体育工作方针、政策和法律、法规，拟订全县文化、旅游、广播电视、体育事业发展规划并指导实施，指导、推进全县文化、旅游、广播电视、体育、文物领域体制机制创新。</w:t>
      </w:r>
    </w:p>
    <w:p w14:paraId="6555C216">
      <w:pPr>
        <w:keepNext w:val="0"/>
        <w:keepLines w:val="0"/>
        <w:pageBreakBefore w:val="0"/>
        <w:kinsoku/>
        <w:wordWrap/>
        <w:overflowPunct/>
        <w:topLinePunct w:val="0"/>
        <w:autoSpaceDE/>
        <w:autoSpaceDN/>
        <w:bidi w:val="0"/>
        <w:adjustRightIn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（二）推进全县文化旅游广电体育领域的公共服务，规划、引导公共文化产品生产统筹安排全县文化、旅游、广电、体育事业经费，指导全县重点文化旅游广电体育设施建设和基层文化旅游广电体育设施建设。</w:t>
      </w:r>
    </w:p>
    <w:p w14:paraId="307C68A4">
      <w:pPr>
        <w:keepNext w:val="0"/>
        <w:keepLines w:val="0"/>
        <w:pageBreakBefore w:val="0"/>
        <w:widowControl/>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拟订全县文化旅游广电体育产业发展规划，指导、协调全县文化旅游广电体育产业发展，推进文化旅游广电体育产业交流与合作。</w:t>
      </w:r>
    </w:p>
    <w:p w14:paraId="24A49928">
      <w:pPr>
        <w:pStyle w:val="7"/>
        <w:keepNext w:val="0"/>
        <w:keepLines w:val="0"/>
        <w:pageBreakBefore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(四）指导全县文化艺术创作与生产，管理全县性重大文化活动，重点扶持代表性示范性、实验性文化艺术品种及特色文艺院团，推动各门类艺术的发展。</w:t>
      </w:r>
    </w:p>
    <w:p w14:paraId="55BF210D">
      <w:pPr>
        <w:pStyle w:val="3"/>
        <w:keepNext w:val="0"/>
        <w:keepLines w:val="0"/>
        <w:pageBreakBefore w:val="0"/>
        <w:kinsoku/>
        <w:wordWrap/>
        <w:overflowPunct/>
        <w:topLinePunct w:val="0"/>
        <w:autoSpaceDE/>
        <w:autoSpaceDN/>
        <w:bidi w:val="0"/>
        <w:adjustRightInd/>
        <w:spacing w:line="36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指导、管理全县文化艺术和体育事业，指导、管理全县图书馆、博物馆、文化馆（站）、体育馆事业和基层文化体育建设；指导非公有性文化旅游体育文物机构和文化艺术类、旅游类、体育类、文物类社会组织的业务工作。</w:t>
      </w:r>
    </w:p>
    <w:p w14:paraId="05A0713C">
      <w:pPr>
        <w:keepNext w:val="0"/>
        <w:keepLines w:val="0"/>
        <w:pageBreakBefore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（六）指导推进全县文化旅游广电体育文物科技创新发展，推进文化旅游广电体育文物行业信息化、标准化建设。</w:t>
      </w:r>
    </w:p>
    <w:p w14:paraId="1E2EA29E">
      <w:pPr>
        <w:pStyle w:val="7"/>
        <w:keepNext w:val="0"/>
        <w:keepLines w:val="0"/>
        <w:pageBreakBefore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（七）负责全县物质与非物质文化遗产保护和优秀民族文化的挖掘抢救传承宣传研究工作</w:t>
      </w:r>
    </w:p>
    <w:p w14:paraId="1A173833">
      <w:pPr>
        <w:pStyle w:val="3"/>
        <w:keepNext w:val="0"/>
        <w:keepLines w:val="0"/>
        <w:pageBreakBefore w:val="0"/>
        <w:kinsoku/>
        <w:wordWrap/>
        <w:overflowPunct/>
        <w:topLinePunct w:val="0"/>
        <w:autoSpaceDE/>
        <w:autoSpaceDN/>
        <w:bidi w:val="0"/>
        <w:adjustRightInd/>
        <w:spacing w:line="36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（八）指导全县文化、旅游、广电、体育、文物等市场发展，对文化旅游广电体育文物市场经营进行行业监管，推进文化旅游广电体育文物行业信用体系建设，依法规范文化旅游广电体育文物市场。</w:t>
      </w:r>
    </w:p>
    <w:p w14:paraId="4C35CC0C">
      <w:pPr>
        <w:keepNext w:val="0"/>
        <w:keepLines w:val="0"/>
        <w:pageBreakBefore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组织、指导全县重要旅游产品的开发，促进和引导旅游业利用外资和社会投资工作；拟订全县旅游市场开发战略，组织全县旅游形象的对外宣传和重大推广活动；培育、完善和开拓国内旅游市场，拟订我县开拓旅游市场的措施并指导实施</w:t>
      </w:r>
    </w:p>
    <w:p w14:paraId="64B68C0F">
      <w:pPr>
        <w:pStyle w:val="7"/>
        <w:keepNext w:val="0"/>
        <w:keepLines w:val="0"/>
        <w:pageBreakBefore w:val="0"/>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组织全县旅游资源的普查、规划、开发和相关保护工作。指导协调旅游区的规划编制和开发建设，引导休闲度假；监测全县旅游经济运行，负责旅游统计及行业信息发布；协调和指导全县假日旅游和红色旅游工作。</w:t>
      </w:r>
    </w:p>
    <w:p w14:paraId="0DEEAA95">
      <w:pPr>
        <w:pStyle w:val="3"/>
        <w:keepNext w:val="0"/>
        <w:keepLines w:val="0"/>
        <w:pageBreakBefore w:val="0"/>
        <w:kinsoku/>
        <w:wordWrap/>
        <w:overflowPunct/>
        <w:topLinePunct w:val="0"/>
        <w:autoSpaceDE/>
        <w:autoSpaceDN/>
        <w:bidi w:val="0"/>
        <w:adjustRightInd/>
        <w:spacing w:line="36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承担规范旅游市场秩序、监督管理服务质量、维护旅游消费者和经营者合法权益的责任；规范旅游企业和从业人员的经营和服务行为。组织实施国家确定的各类旅游区（点）、旅游设施、旅游服务、旅游产品等方面的等级和标准，组织实施旅游饭店和旅行社星级标准和星级评定与复核工作。审批县内旅行社设立和经营范围变更；审核报批经营出境旅游业务的旅行社。负责全县旅游安全的综合协调和监督管理，指导应急救援；指导旅游行业精神文明建设和诚信体系建设；加强对旅游市场实施监督管理。</w:t>
      </w:r>
    </w:p>
    <w:p w14:paraId="603336C3">
      <w:pPr>
        <w:keepNext w:val="0"/>
        <w:keepLines w:val="0"/>
        <w:pageBreakBefore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（十二）推进旅游教育、培训工作，制定并组织实施全域旅游人才规划，实施旅游从业人员的职业资格标准和等级标准。开展有关机构旅游教育工作，联系和指导旅游社团机构建设和制度建设等工作。</w:t>
      </w:r>
    </w:p>
    <w:p w14:paraId="79DD8672">
      <w:pPr>
        <w:pStyle w:val="7"/>
        <w:keepNext w:val="0"/>
        <w:keepLines w:val="0"/>
        <w:pageBreakBefore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统筹规划群众体育发展，负责推行全民健身计划，指导群众性体育活动的开展，监督实施国家体育锻炼标准，推动国民体质监测和社会体育指导员工作队伍制度建设，指导公共体育设施建设，负责公共体育设施的监督管理。</w:t>
      </w:r>
    </w:p>
    <w:p w14:paraId="76C6F98D">
      <w:pPr>
        <w:pStyle w:val="3"/>
        <w:keepNext w:val="0"/>
        <w:keepLines w:val="0"/>
        <w:pageBreakBefore w:val="0"/>
        <w:kinsoku/>
        <w:wordWrap/>
        <w:overflowPunct/>
        <w:topLinePunct w:val="0"/>
        <w:autoSpaceDE/>
        <w:autoSpaceDN/>
        <w:bidi w:val="0"/>
        <w:adjustRightInd/>
        <w:spacing w:line="36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（十四）统筹规划竞技体育发展和青少年体育发展，负责制定全县体育竞赛项目设置和重点布局，组织管理体育训练、体育竞赛、运动队伍建设，加强体育后备人才建设，推进青少年体育工作。</w:t>
      </w:r>
    </w:p>
    <w:p w14:paraId="17480615">
      <w:pPr>
        <w:keepNext w:val="0"/>
        <w:keepLines w:val="0"/>
        <w:pageBreakBefore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（十五）组织体育领域科学研究的攻关和成果推广，负责组织、协调、监督体育运动中的反兴奋剂工作。</w:t>
      </w:r>
    </w:p>
    <w:p w14:paraId="6E1C974E">
      <w:pPr>
        <w:pStyle w:val="7"/>
        <w:keepNext w:val="0"/>
        <w:keepLines w:val="0"/>
        <w:pageBreakBefore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（十六）组织推进全县广播电视公共服务，负责全县广播电视、信息网络视听节目服务机构和业务的监管并实施准入和退出管理，对从事广播电视节目制作民办机构进行监管。</w:t>
      </w:r>
    </w:p>
    <w:p w14:paraId="6B5BB379">
      <w:pPr>
        <w:pStyle w:val="3"/>
        <w:keepNext w:val="0"/>
        <w:keepLines w:val="0"/>
        <w:pageBreakBefore w:val="0"/>
        <w:kinsoku/>
        <w:wordWrap/>
        <w:overflowPunct/>
        <w:topLinePunct w:val="0"/>
        <w:autoSpaceDE/>
        <w:autoSpaceDN/>
        <w:bidi w:val="0"/>
        <w:adjustRightInd/>
        <w:spacing w:line="360" w:lineRule="auto"/>
        <w:ind w:left="0" w:leftChars="0"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sz w:val="32"/>
          <w:szCs w:val="32"/>
          <w:lang w:val="en-US" w:eastAsia="zh-CN"/>
        </w:rPr>
        <w:t>（十七）指导、管理文化旅游广电体育行业对外及对港澳台交流、合作和宣传、推广工作。</w:t>
      </w:r>
    </w:p>
    <w:p w14:paraId="753837F6">
      <w:pPr>
        <w:keepNext w:val="0"/>
        <w:keepLines w:val="0"/>
        <w:pageBreakBefore w:val="0"/>
        <w:widowControl/>
        <w:kinsoku/>
        <w:wordWrap/>
        <w:overflowPunct/>
        <w:topLinePunct w:val="0"/>
        <w:autoSpaceDE/>
        <w:autoSpaceDN/>
        <w:bidi w:val="0"/>
        <w:adjustRightInd/>
        <w:spacing w:line="360" w:lineRule="auto"/>
        <w:ind w:firstLine="640" w:firstLineChars="200"/>
        <w:textAlignment w:val="auto"/>
        <w:rPr>
          <w:rFonts w:hint="eastAsia" w:ascii="黑体" w:hAnsi="黑体" w:eastAsia="黑体" w:cs="黑体"/>
          <w:b w:val="0"/>
          <w:bCs/>
          <w:kern w:val="0"/>
          <w:sz w:val="32"/>
          <w:szCs w:val="32"/>
        </w:rPr>
        <w:sectPr>
          <w:type w:val="continuous"/>
          <w:pgSz w:w="11906" w:h="16838"/>
          <w:pgMar w:top="720" w:right="720" w:bottom="720" w:left="720" w:header="851" w:footer="992" w:gutter="0"/>
          <w:cols w:space="425" w:num="1"/>
          <w:docGrid w:type="lines" w:linePitch="312" w:charSpace="0"/>
        </w:sectPr>
      </w:pPr>
    </w:p>
    <w:p w14:paraId="04B4A272">
      <w:pPr>
        <w:widowControl/>
        <w:spacing w:line="600" w:lineRule="exact"/>
        <w:ind w:firstLine="640" w:firstLineChars="200"/>
        <w:rPr>
          <w:rFonts w:hint="eastAsia" w:ascii="黑体" w:hAnsi="黑体" w:eastAsia="黑体" w:cs="黑体"/>
          <w:b w:val="0"/>
          <w:bCs/>
          <w:kern w:val="0"/>
          <w:sz w:val="32"/>
          <w:szCs w:val="32"/>
        </w:rPr>
      </w:pPr>
      <w:r>
        <w:rPr>
          <w:rFonts w:hint="eastAsia" w:ascii="黑体" w:hAnsi="黑体" w:eastAsia="黑体" w:cs="黑体"/>
          <w:b w:val="0"/>
          <w:bCs/>
          <w:kern w:val="0"/>
          <w:sz w:val="32"/>
          <w:szCs w:val="32"/>
          <w:lang w:eastAsia="zh-CN"/>
        </w:rPr>
        <w:t>二、</w:t>
      </w:r>
      <w:r>
        <w:rPr>
          <w:rFonts w:hint="eastAsia" w:ascii="黑体" w:hAnsi="黑体" w:eastAsia="黑体" w:cs="黑体"/>
          <w:b w:val="0"/>
          <w:bCs/>
          <w:kern w:val="0"/>
          <w:sz w:val="32"/>
          <w:szCs w:val="32"/>
        </w:rPr>
        <w:t>机构设置及决算单位构成</w:t>
      </w:r>
    </w:p>
    <w:p w14:paraId="11ACA957">
      <w:pPr>
        <w:widowControl/>
        <w:spacing w:line="600" w:lineRule="exact"/>
        <w:ind w:firstLine="643" w:firstLineChars="200"/>
        <w:rPr>
          <w:rFonts w:hint="eastAsia" w:ascii="仿宋" w:hAnsi="仿宋" w:eastAsia="仿宋" w:cs="仿宋"/>
          <w:kern w:val="0"/>
          <w:sz w:val="32"/>
          <w:szCs w:val="32"/>
        </w:rPr>
      </w:pPr>
      <w:r>
        <w:rPr>
          <w:rFonts w:hint="eastAsia" w:ascii="仿宋" w:hAnsi="仿宋" w:eastAsia="仿宋" w:cs="仿宋"/>
          <w:b/>
          <w:bCs w:val="0"/>
          <w:kern w:val="0"/>
          <w:sz w:val="32"/>
          <w:szCs w:val="32"/>
        </w:rPr>
        <w:t>（一）内设机构设置。</w:t>
      </w:r>
      <w:r>
        <w:rPr>
          <w:rFonts w:hint="eastAsia" w:ascii="仿宋" w:hAnsi="仿宋" w:eastAsia="仿宋" w:cs="仿宋"/>
          <w:bCs/>
          <w:kern w:val="0"/>
          <w:sz w:val="32"/>
          <w:szCs w:val="32"/>
        </w:rPr>
        <w:t>溆浦县文化旅游广电体育局内设机构包括：</w:t>
      </w:r>
      <w:r>
        <w:rPr>
          <w:rFonts w:hint="eastAsia" w:ascii="仿宋" w:hAnsi="仿宋" w:eastAsia="仿宋" w:cs="仿宋"/>
          <w:kern w:val="0"/>
          <w:sz w:val="32"/>
          <w:szCs w:val="32"/>
        </w:rPr>
        <w:t>内设4个二级事业单位，分别是县旅游发展事务中心、县业余体校、县</w:t>
      </w:r>
      <w:r>
        <w:rPr>
          <w:rFonts w:hint="eastAsia" w:ascii="仿宋" w:hAnsi="仿宋" w:eastAsia="仿宋" w:cs="仿宋"/>
          <w:kern w:val="0"/>
          <w:sz w:val="32"/>
          <w:szCs w:val="32"/>
          <w:lang w:eastAsia="zh-CN"/>
        </w:rPr>
        <w:t>文物保护和考古研究</w:t>
      </w:r>
      <w:r>
        <w:rPr>
          <w:rFonts w:hint="eastAsia" w:ascii="仿宋" w:hAnsi="仿宋" w:eastAsia="仿宋" w:cs="仿宋"/>
          <w:kern w:val="0"/>
          <w:sz w:val="32"/>
          <w:szCs w:val="32"/>
        </w:rPr>
        <w:t xml:space="preserve">中心、县旅游质量监督所；内设7个职能股室，分别是办公室、产业发展股、政策法规股、文化艺术股、文物保护股、体育股、资源开发与全域旅游推进股。 </w:t>
      </w:r>
    </w:p>
    <w:p w14:paraId="38C10617">
      <w:pPr>
        <w:widowControl/>
        <w:spacing w:line="600" w:lineRule="exact"/>
        <w:ind w:firstLine="643" w:firstLineChars="200"/>
        <w:rPr>
          <w:rFonts w:hint="eastAsia" w:ascii="仿宋" w:hAnsi="仿宋" w:eastAsia="仿宋" w:cs="仿宋"/>
          <w:bCs/>
          <w:kern w:val="0"/>
          <w:sz w:val="32"/>
          <w:szCs w:val="32"/>
        </w:rPr>
      </w:pPr>
      <w:r>
        <w:rPr>
          <w:rFonts w:hint="eastAsia" w:ascii="仿宋" w:hAnsi="仿宋" w:eastAsia="仿宋" w:cs="仿宋"/>
          <w:b/>
          <w:bCs w:val="0"/>
          <w:kern w:val="0"/>
          <w:sz w:val="32"/>
          <w:szCs w:val="32"/>
        </w:rPr>
        <w:t>（二）决算单位构成。</w:t>
      </w:r>
      <w:r>
        <w:rPr>
          <w:rFonts w:hint="eastAsia" w:ascii="仿宋" w:hAnsi="仿宋" w:eastAsia="仿宋" w:cs="仿宋"/>
          <w:bCs/>
          <w:kern w:val="0"/>
          <w:sz w:val="32"/>
          <w:szCs w:val="32"/>
        </w:rPr>
        <w:t>溆浦县文化旅游广电体育局202</w:t>
      </w:r>
      <w:r>
        <w:rPr>
          <w:rFonts w:hint="eastAsia" w:ascii="仿宋" w:hAnsi="仿宋" w:eastAsia="仿宋" w:cs="仿宋"/>
          <w:bCs/>
          <w:kern w:val="0"/>
          <w:sz w:val="32"/>
          <w:szCs w:val="32"/>
          <w:lang w:val="en-US" w:eastAsia="zh-CN"/>
        </w:rPr>
        <w:t>3</w:t>
      </w:r>
      <w:r>
        <w:rPr>
          <w:rFonts w:hint="eastAsia" w:ascii="仿宋" w:hAnsi="仿宋" w:eastAsia="仿宋" w:cs="仿宋"/>
          <w:bCs/>
          <w:kern w:val="0"/>
          <w:sz w:val="32"/>
          <w:szCs w:val="32"/>
        </w:rPr>
        <w:t>年部门决算汇总公开单位构成包括：溆浦县文化旅游广电体育局（本级）。</w:t>
      </w:r>
    </w:p>
    <w:p w14:paraId="56717DAD">
      <w:pPr>
        <w:widowControl/>
        <w:spacing w:line="600" w:lineRule="exact"/>
        <w:ind w:firstLine="640" w:firstLineChars="200"/>
        <w:rPr>
          <w:rFonts w:hint="eastAsia" w:ascii="仿宋" w:hAnsi="仿宋" w:eastAsia="仿宋" w:cs="仿宋"/>
          <w:bCs/>
          <w:kern w:val="0"/>
          <w:sz w:val="32"/>
          <w:szCs w:val="32"/>
        </w:rPr>
      </w:pPr>
    </w:p>
    <w:p w14:paraId="73114953">
      <w:pPr>
        <w:jc w:val="center"/>
        <w:rPr>
          <w:rFonts w:ascii="黑体" w:hAnsi="黑体" w:eastAsia="黑体"/>
          <w:sz w:val="28"/>
          <w:szCs w:val="28"/>
        </w:rPr>
      </w:pPr>
    </w:p>
    <w:p w14:paraId="68FE341D">
      <w:pPr>
        <w:jc w:val="center"/>
        <w:rPr>
          <w:rFonts w:ascii="黑体" w:hAnsi="黑体" w:eastAsia="黑体"/>
          <w:sz w:val="28"/>
          <w:szCs w:val="28"/>
        </w:rPr>
      </w:pPr>
    </w:p>
    <w:p w14:paraId="0E6A13E4">
      <w:pPr>
        <w:jc w:val="center"/>
        <w:rPr>
          <w:rFonts w:ascii="黑体" w:hAnsi="黑体" w:eastAsia="黑体"/>
          <w:sz w:val="28"/>
          <w:szCs w:val="28"/>
        </w:rPr>
      </w:pPr>
    </w:p>
    <w:p w14:paraId="3BD84025">
      <w:pPr>
        <w:jc w:val="center"/>
        <w:rPr>
          <w:rFonts w:ascii="黑体" w:hAnsi="黑体" w:eastAsia="黑体"/>
          <w:sz w:val="28"/>
          <w:szCs w:val="28"/>
        </w:rPr>
      </w:pPr>
    </w:p>
    <w:p w14:paraId="0489C257">
      <w:pPr>
        <w:jc w:val="center"/>
        <w:rPr>
          <w:rFonts w:ascii="黑体" w:hAnsi="黑体" w:eastAsia="黑体"/>
          <w:sz w:val="28"/>
          <w:szCs w:val="28"/>
        </w:rPr>
      </w:pPr>
    </w:p>
    <w:p w14:paraId="40D83894">
      <w:pPr>
        <w:jc w:val="center"/>
        <w:rPr>
          <w:rFonts w:ascii="黑体" w:hAnsi="黑体" w:eastAsia="黑体"/>
          <w:sz w:val="28"/>
          <w:szCs w:val="28"/>
        </w:rPr>
      </w:pPr>
    </w:p>
    <w:p w14:paraId="0102B241">
      <w:pPr>
        <w:jc w:val="center"/>
        <w:rPr>
          <w:rFonts w:ascii="黑体" w:hAnsi="黑体" w:eastAsia="黑体"/>
          <w:sz w:val="28"/>
          <w:szCs w:val="28"/>
        </w:rPr>
      </w:pPr>
    </w:p>
    <w:p w14:paraId="73F97255">
      <w:pPr>
        <w:jc w:val="center"/>
        <w:rPr>
          <w:rFonts w:ascii="黑体" w:hAnsi="黑体" w:eastAsia="黑体"/>
          <w:sz w:val="28"/>
          <w:szCs w:val="28"/>
        </w:rPr>
      </w:pPr>
    </w:p>
    <w:p w14:paraId="5E8A304F">
      <w:pPr>
        <w:jc w:val="center"/>
        <w:rPr>
          <w:rFonts w:ascii="黑体" w:hAnsi="黑体" w:eastAsia="黑体"/>
          <w:sz w:val="28"/>
          <w:szCs w:val="28"/>
        </w:rPr>
      </w:pPr>
    </w:p>
    <w:p w14:paraId="2F043197">
      <w:pPr>
        <w:jc w:val="center"/>
        <w:rPr>
          <w:rFonts w:ascii="黑体" w:hAnsi="黑体" w:eastAsia="黑体"/>
          <w:sz w:val="28"/>
          <w:szCs w:val="28"/>
        </w:rPr>
      </w:pPr>
    </w:p>
    <w:p w14:paraId="6F97C010">
      <w:pPr>
        <w:jc w:val="center"/>
        <w:rPr>
          <w:rFonts w:ascii="黑体" w:hAnsi="黑体" w:eastAsia="黑体"/>
          <w:sz w:val="28"/>
          <w:szCs w:val="28"/>
        </w:rPr>
      </w:pPr>
    </w:p>
    <w:p w14:paraId="37027430">
      <w:pPr>
        <w:pStyle w:val="12"/>
        <w:jc w:val="both"/>
        <w:rPr>
          <w:rFonts w:hint="eastAsia" w:ascii="方正小标宋_GBK" w:hAnsi="方正小标宋_GBK" w:eastAsia="方正小标宋_GBK" w:cs="方正小标宋_GBK"/>
          <w:sz w:val="84"/>
          <w:szCs w:val="84"/>
        </w:rPr>
      </w:pPr>
    </w:p>
    <w:p w14:paraId="141974F9">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7FA96D1F">
      <w:pPr>
        <w:pStyle w:val="12"/>
        <w:jc w:val="center"/>
        <w:rPr>
          <w:rFonts w:hint="eastAsia" w:ascii="方正小标宋_GBK" w:hAnsi="方正小标宋_GBK" w:eastAsia="方正小标宋_GBK" w:cs="方正小标宋_GBK"/>
          <w:sz w:val="84"/>
          <w:szCs w:val="84"/>
        </w:rPr>
      </w:pPr>
    </w:p>
    <w:p w14:paraId="26C79297">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6EA58D83">
      <w:pPr>
        <w:jc w:val="center"/>
        <w:rPr>
          <w:sz w:val="72"/>
          <w:szCs w:val="72"/>
        </w:rPr>
      </w:pPr>
    </w:p>
    <w:p w14:paraId="28388B85">
      <w:pPr>
        <w:jc w:val="center"/>
        <w:rPr>
          <w:sz w:val="72"/>
          <w:szCs w:val="72"/>
        </w:rPr>
      </w:pPr>
    </w:p>
    <w:p w14:paraId="708B3FD9">
      <w:pPr>
        <w:jc w:val="center"/>
        <w:rPr>
          <w:sz w:val="72"/>
          <w:szCs w:val="72"/>
        </w:rPr>
      </w:pPr>
    </w:p>
    <w:p w14:paraId="3490A620">
      <w:pPr>
        <w:jc w:val="center"/>
        <w:rPr>
          <w:sz w:val="72"/>
          <w:szCs w:val="72"/>
        </w:rPr>
      </w:pPr>
    </w:p>
    <w:p w14:paraId="1B139D11">
      <w:pPr>
        <w:jc w:val="center"/>
        <w:rPr>
          <w:sz w:val="72"/>
          <w:szCs w:val="72"/>
        </w:rPr>
      </w:pPr>
    </w:p>
    <w:p w14:paraId="69F22583">
      <w:pPr>
        <w:jc w:val="center"/>
        <w:rPr>
          <w:sz w:val="72"/>
          <w:szCs w:val="72"/>
        </w:rPr>
      </w:pPr>
    </w:p>
    <w:p w14:paraId="04C38201">
      <w:pPr>
        <w:jc w:val="left"/>
        <w:rPr>
          <w:sz w:val="32"/>
          <w:szCs w:val="32"/>
        </w:rPr>
      </w:pPr>
    </w:p>
    <w:p w14:paraId="72EBDB26">
      <w:pPr>
        <w:jc w:val="left"/>
        <w:rPr>
          <w:rFonts w:asciiTheme="minorEastAsia" w:hAnsiTheme="minorEastAsia"/>
          <w:sz w:val="32"/>
          <w:szCs w:val="32"/>
        </w:rPr>
        <w:sectPr>
          <w:type w:val="continuous"/>
          <w:pgSz w:w="11906" w:h="16838"/>
          <w:pgMar w:top="720" w:right="720" w:bottom="720" w:left="720" w:header="851" w:footer="992" w:gutter="0"/>
          <w:cols w:space="425" w:num="1"/>
          <w:docGrid w:type="lines" w:linePitch="312" w:charSpace="0"/>
        </w:sectPr>
      </w:pPr>
    </w:p>
    <w:tbl>
      <w:tblPr>
        <w:tblStyle w:val="8"/>
        <w:tblW w:w="15628" w:type="dxa"/>
        <w:tblInd w:w="158" w:type="dxa"/>
        <w:tblLayout w:type="fixed"/>
        <w:tblCellMar>
          <w:top w:w="0" w:type="dxa"/>
          <w:left w:w="0" w:type="dxa"/>
          <w:bottom w:w="0" w:type="dxa"/>
          <w:right w:w="0" w:type="dxa"/>
        </w:tblCellMar>
      </w:tblPr>
      <w:tblGrid>
        <w:gridCol w:w="503"/>
        <w:gridCol w:w="385"/>
        <w:gridCol w:w="2061"/>
        <w:gridCol w:w="55"/>
        <w:gridCol w:w="303"/>
        <w:gridCol w:w="1446"/>
        <w:gridCol w:w="55"/>
        <w:gridCol w:w="303"/>
        <w:gridCol w:w="1337"/>
        <w:gridCol w:w="55"/>
        <w:gridCol w:w="303"/>
        <w:gridCol w:w="1033"/>
        <w:gridCol w:w="55"/>
        <w:gridCol w:w="303"/>
        <w:gridCol w:w="1337"/>
        <w:gridCol w:w="55"/>
        <w:gridCol w:w="303"/>
        <w:gridCol w:w="1592"/>
        <w:gridCol w:w="55"/>
        <w:gridCol w:w="303"/>
        <w:gridCol w:w="1431"/>
        <w:gridCol w:w="55"/>
        <w:gridCol w:w="303"/>
        <w:gridCol w:w="1639"/>
        <w:gridCol w:w="55"/>
        <w:gridCol w:w="303"/>
      </w:tblGrid>
      <w:tr w14:paraId="103F944A">
        <w:tblPrEx>
          <w:tblCellMar>
            <w:top w:w="0" w:type="dxa"/>
            <w:left w:w="0" w:type="dxa"/>
            <w:bottom w:w="0" w:type="dxa"/>
            <w:right w:w="0" w:type="dxa"/>
          </w:tblCellMar>
        </w:tblPrEx>
        <w:trPr>
          <w:gridAfter w:val="2"/>
          <w:wAfter w:w="358" w:type="dxa"/>
          <w:trHeight w:val="435" w:hRule="atLeast"/>
        </w:trPr>
        <w:tc>
          <w:tcPr>
            <w:tcW w:w="15270" w:type="dxa"/>
            <w:gridSpan w:val="24"/>
            <w:tcBorders>
              <w:top w:val="nil"/>
              <w:left w:val="nil"/>
              <w:bottom w:val="nil"/>
              <w:right w:val="nil"/>
            </w:tcBorders>
            <w:shd w:val="clear" w:color="auto" w:fill="auto"/>
            <w:noWrap/>
            <w:tcMar>
              <w:top w:w="15" w:type="dxa"/>
              <w:left w:w="15" w:type="dxa"/>
              <w:bottom w:w="0" w:type="dxa"/>
              <w:right w:w="15" w:type="dxa"/>
            </w:tcMar>
            <w:vAlign w:val="center"/>
          </w:tcPr>
          <w:tbl>
            <w:tblPr>
              <w:tblStyle w:val="8"/>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74"/>
              <w:gridCol w:w="994"/>
              <w:gridCol w:w="216"/>
              <w:gridCol w:w="556"/>
              <w:gridCol w:w="1553"/>
              <w:gridCol w:w="3225"/>
              <w:gridCol w:w="990"/>
              <w:gridCol w:w="1238"/>
              <w:gridCol w:w="1107"/>
              <w:gridCol w:w="650"/>
              <w:gridCol w:w="1095"/>
            </w:tblGrid>
            <w:tr w14:paraId="5314C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984" w:type="dxa"/>
                  <w:gridSpan w:val="3"/>
                  <w:tcBorders>
                    <w:top w:val="nil"/>
                    <w:left w:val="nil"/>
                    <w:bottom w:val="nil"/>
                    <w:right w:val="nil"/>
                  </w:tcBorders>
                  <w:shd w:val="clear" w:color="auto" w:fill="auto"/>
                  <w:noWrap/>
                  <w:vAlign w:val="center"/>
                </w:tcPr>
                <w:p w14:paraId="0987A0A0">
                  <w:pPr>
                    <w:jc w:val="left"/>
                    <w:rPr>
                      <w:rFonts w:hint="eastAsia" w:ascii="黑体" w:hAnsi="宋体" w:eastAsia="黑体" w:cs="黑体"/>
                      <w:i w:val="0"/>
                      <w:color w:val="000000"/>
                      <w:sz w:val="24"/>
                      <w:szCs w:val="24"/>
                      <w:u w:val="none"/>
                    </w:rPr>
                  </w:pPr>
                </w:p>
              </w:tc>
              <w:tc>
                <w:tcPr>
                  <w:tcW w:w="556" w:type="dxa"/>
                  <w:tcBorders>
                    <w:top w:val="nil"/>
                    <w:left w:val="nil"/>
                    <w:bottom w:val="nil"/>
                    <w:right w:val="nil"/>
                  </w:tcBorders>
                  <w:shd w:val="clear" w:color="auto" w:fill="auto"/>
                  <w:noWrap/>
                  <w:vAlign w:val="center"/>
                </w:tcPr>
                <w:p w14:paraId="43758C74">
                  <w:pPr>
                    <w:jc w:val="right"/>
                    <w:rPr>
                      <w:rFonts w:hint="eastAsia" w:ascii="宋体" w:hAnsi="宋体" w:eastAsia="宋体" w:cs="宋体"/>
                      <w:i w:val="0"/>
                      <w:color w:val="000000"/>
                      <w:sz w:val="24"/>
                      <w:szCs w:val="24"/>
                      <w:u w:val="none"/>
                    </w:rPr>
                  </w:pPr>
                </w:p>
              </w:tc>
              <w:tc>
                <w:tcPr>
                  <w:tcW w:w="1553" w:type="dxa"/>
                  <w:tcBorders>
                    <w:top w:val="nil"/>
                    <w:left w:val="nil"/>
                    <w:bottom w:val="nil"/>
                    <w:right w:val="nil"/>
                  </w:tcBorders>
                  <w:shd w:val="clear" w:color="auto" w:fill="auto"/>
                  <w:noWrap/>
                  <w:vAlign w:val="center"/>
                </w:tcPr>
                <w:p w14:paraId="44D6C533">
                  <w:pPr>
                    <w:jc w:val="right"/>
                    <w:rPr>
                      <w:rFonts w:hint="eastAsia" w:ascii="宋体" w:hAnsi="宋体" w:eastAsia="宋体" w:cs="宋体"/>
                      <w:i w:val="0"/>
                      <w:color w:val="000000"/>
                      <w:sz w:val="24"/>
                      <w:szCs w:val="24"/>
                      <w:u w:val="none"/>
                    </w:rPr>
                  </w:pPr>
                </w:p>
              </w:tc>
              <w:tc>
                <w:tcPr>
                  <w:tcW w:w="5453" w:type="dxa"/>
                  <w:gridSpan w:val="3"/>
                  <w:tcBorders>
                    <w:top w:val="nil"/>
                    <w:left w:val="nil"/>
                    <w:bottom w:val="nil"/>
                    <w:right w:val="nil"/>
                  </w:tcBorders>
                  <w:shd w:val="clear" w:color="auto" w:fill="auto"/>
                  <w:noWrap/>
                  <w:vAlign w:val="center"/>
                </w:tcPr>
                <w:p w14:paraId="247A6938">
                  <w:pPr>
                    <w:jc w:val="right"/>
                    <w:rPr>
                      <w:rFonts w:hint="eastAsia" w:ascii="宋体" w:hAnsi="宋体" w:eastAsia="宋体" w:cs="宋体"/>
                      <w:i w:val="0"/>
                      <w:color w:val="000000"/>
                      <w:sz w:val="24"/>
                      <w:szCs w:val="24"/>
                      <w:u w:val="none"/>
                    </w:rPr>
                  </w:pPr>
                </w:p>
              </w:tc>
              <w:tc>
                <w:tcPr>
                  <w:tcW w:w="1107" w:type="dxa"/>
                  <w:tcBorders>
                    <w:top w:val="nil"/>
                    <w:left w:val="nil"/>
                    <w:bottom w:val="nil"/>
                    <w:right w:val="nil"/>
                  </w:tcBorders>
                  <w:shd w:val="clear" w:color="auto" w:fill="auto"/>
                  <w:noWrap/>
                  <w:vAlign w:val="center"/>
                </w:tcPr>
                <w:p w14:paraId="79767687">
                  <w:pPr>
                    <w:jc w:val="right"/>
                    <w:rPr>
                      <w:rFonts w:hint="eastAsia" w:ascii="宋体" w:hAnsi="宋体" w:eastAsia="宋体" w:cs="宋体"/>
                      <w:i w:val="0"/>
                      <w:color w:val="000000"/>
                      <w:sz w:val="24"/>
                      <w:szCs w:val="24"/>
                      <w:u w:val="none"/>
                    </w:rPr>
                  </w:pPr>
                </w:p>
              </w:tc>
              <w:tc>
                <w:tcPr>
                  <w:tcW w:w="1745" w:type="dxa"/>
                  <w:gridSpan w:val="2"/>
                  <w:tcBorders>
                    <w:top w:val="nil"/>
                    <w:left w:val="nil"/>
                    <w:bottom w:val="nil"/>
                    <w:right w:val="nil"/>
                  </w:tcBorders>
                  <w:shd w:val="clear" w:color="auto" w:fill="auto"/>
                  <w:noWrap/>
                  <w:vAlign w:val="center"/>
                </w:tcPr>
                <w:p w14:paraId="7CE56818">
                  <w:pPr>
                    <w:jc w:val="right"/>
                    <w:rPr>
                      <w:rFonts w:hint="eastAsia" w:ascii="黑体" w:hAnsi="宋体" w:eastAsia="黑体" w:cs="黑体"/>
                      <w:i w:val="0"/>
                      <w:color w:val="000000"/>
                      <w:sz w:val="24"/>
                      <w:szCs w:val="24"/>
                      <w:u w:val="none"/>
                    </w:rPr>
                  </w:pPr>
                </w:p>
              </w:tc>
            </w:tr>
            <w:tr w14:paraId="56C93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11"/>
                  <w:tcBorders>
                    <w:top w:val="nil"/>
                    <w:left w:val="nil"/>
                    <w:bottom w:val="nil"/>
                    <w:right w:val="nil"/>
                  </w:tcBorders>
                  <w:shd w:val="clear" w:color="auto" w:fill="auto"/>
                  <w:noWrap/>
                  <w:vAlign w:val="center"/>
                </w:tcPr>
                <w:p w14:paraId="161A0700">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1332C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984" w:type="dxa"/>
                  <w:gridSpan w:val="3"/>
                  <w:tcBorders>
                    <w:top w:val="nil"/>
                    <w:left w:val="nil"/>
                    <w:bottom w:val="nil"/>
                    <w:right w:val="nil"/>
                  </w:tcBorders>
                  <w:shd w:val="clear" w:color="auto" w:fill="FFFFFF"/>
                  <w:noWrap/>
                  <w:vAlign w:val="center"/>
                </w:tcPr>
                <w:p w14:paraId="33EDE129">
                  <w:pPr>
                    <w:jc w:val="right"/>
                    <w:rPr>
                      <w:rFonts w:hint="eastAsia" w:ascii="宋体" w:hAnsi="宋体" w:eastAsia="宋体" w:cs="宋体"/>
                      <w:i w:val="0"/>
                      <w:color w:val="000000"/>
                      <w:sz w:val="24"/>
                      <w:szCs w:val="24"/>
                      <w:u w:val="none"/>
                    </w:rPr>
                  </w:pPr>
                </w:p>
              </w:tc>
              <w:tc>
                <w:tcPr>
                  <w:tcW w:w="556" w:type="dxa"/>
                  <w:tcBorders>
                    <w:top w:val="nil"/>
                    <w:left w:val="nil"/>
                    <w:bottom w:val="nil"/>
                    <w:right w:val="nil"/>
                  </w:tcBorders>
                  <w:shd w:val="clear" w:color="auto" w:fill="FFFFFF"/>
                  <w:noWrap/>
                  <w:vAlign w:val="center"/>
                </w:tcPr>
                <w:p w14:paraId="681B9999">
                  <w:pPr>
                    <w:jc w:val="right"/>
                    <w:rPr>
                      <w:rFonts w:hint="eastAsia" w:ascii="宋体" w:hAnsi="宋体" w:eastAsia="宋体" w:cs="宋体"/>
                      <w:i w:val="0"/>
                      <w:color w:val="000000"/>
                      <w:sz w:val="24"/>
                      <w:szCs w:val="24"/>
                      <w:u w:val="none"/>
                    </w:rPr>
                  </w:pPr>
                </w:p>
              </w:tc>
              <w:tc>
                <w:tcPr>
                  <w:tcW w:w="1553" w:type="dxa"/>
                  <w:tcBorders>
                    <w:top w:val="nil"/>
                    <w:left w:val="nil"/>
                    <w:bottom w:val="nil"/>
                    <w:right w:val="nil"/>
                  </w:tcBorders>
                  <w:shd w:val="clear" w:color="auto" w:fill="FFFFFF"/>
                  <w:noWrap/>
                  <w:vAlign w:val="center"/>
                </w:tcPr>
                <w:p w14:paraId="69A57D1F">
                  <w:pPr>
                    <w:jc w:val="right"/>
                    <w:rPr>
                      <w:rFonts w:hint="eastAsia" w:ascii="宋体" w:hAnsi="宋体" w:eastAsia="宋体" w:cs="宋体"/>
                      <w:i w:val="0"/>
                      <w:color w:val="000000"/>
                      <w:sz w:val="24"/>
                      <w:szCs w:val="24"/>
                      <w:u w:val="none"/>
                    </w:rPr>
                  </w:pPr>
                </w:p>
              </w:tc>
              <w:tc>
                <w:tcPr>
                  <w:tcW w:w="5453" w:type="dxa"/>
                  <w:gridSpan w:val="3"/>
                  <w:tcBorders>
                    <w:top w:val="nil"/>
                    <w:left w:val="nil"/>
                    <w:bottom w:val="nil"/>
                    <w:right w:val="nil"/>
                  </w:tcBorders>
                  <w:shd w:val="clear" w:color="auto" w:fill="FFFFFF"/>
                  <w:noWrap/>
                  <w:vAlign w:val="center"/>
                </w:tcPr>
                <w:p w14:paraId="402C1932">
                  <w:pPr>
                    <w:jc w:val="right"/>
                    <w:rPr>
                      <w:rFonts w:hint="eastAsia" w:ascii="宋体" w:hAnsi="宋体" w:eastAsia="宋体" w:cs="宋体"/>
                      <w:i w:val="0"/>
                      <w:color w:val="000000"/>
                      <w:sz w:val="24"/>
                      <w:szCs w:val="24"/>
                      <w:u w:val="none"/>
                    </w:rPr>
                  </w:pPr>
                </w:p>
              </w:tc>
              <w:tc>
                <w:tcPr>
                  <w:tcW w:w="1107" w:type="dxa"/>
                  <w:tcBorders>
                    <w:top w:val="nil"/>
                    <w:left w:val="nil"/>
                    <w:bottom w:val="nil"/>
                    <w:right w:val="nil"/>
                  </w:tcBorders>
                  <w:shd w:val="clear" w:color="auto" w:fill="FFFFFF"/>
                  <w:noWrap/>
                  <w:vAlign w:val="center"/>
                </w:tcPr>
                <w:p w14:paraId="539A3965">
                  <w:pPr>
                    <w:jc w:val="right"/>
                    <w:rPr>
                      <w:rFonts w:hint="eastAsia" w:ascii="宋体" w:hAnsi="宋体" w:eastAsia="宋体" w:cs="宋体"/>
                      <w:i w:val="0"/>
                      <w:color w:val="000000"/>
                      <w:sz w:val="24"/>
                      <w:szCs w:val="24"/>
                      <w:u w:val="none"/>
                    </w:rPr>
                  </w:pPr>
                </w:p>
              </w:tc>
              <w:tc>
                <w:tcPr>
                  <w:tcW w:w="1745" w:type="dxa"/>
                  <w:gridSpan w:val="2"/>
                  <w:tcBorders>
                    <w:top w:val="nil"/>
                    <w:left w:val="nil"/>
                    <w:bottom w:val="nil"/>
                    <w:right w:val="nil"/>
                  </w:tcBorders>
                  <w:shd w:val="clear" w:color="auto" w:fill="FFFFFF"/>
                  <w:noWrap/>
                  <w:vAlign w:val="center"/>
                </w:tcPr>
                <w:p w14:paraId="30567358">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743DD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4984" w:type="dxa"/>
                  <w:gridSpan w:val="3"/>
                  <w:tcBorders>
                    <w:top w:val="nil"/>
                    <w:left w:val="nil"/>
                    <w:bottom w:val="single" w:color="auto" w:sz="4" w:space="0"/>
                    <w:right w:val="nil"/>
                  </w:tcBorders>
                  <w:shd w:val="clear" w:color="auto" w:fill="FFFFFF"/>
                  <w:noWrap/>
                  <w:vAlign w:val="center"/>
                </w:tcPr>
                <w:p w14:paraId="032908E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部门：溆浦县文化旅游广电体育局（本级）</w:t>
                  </w:r>
                </w:p>
              </w:tc>
              <w:tc>
                <w:tcPr>
                  <w:tcW w:w="556" w:type="dxa"/>
                  <w:tcBorders>
                    <w:top w:val="nil"/>
                    <w:left w:val="nil"/>
                    <w:bottom w:val="single" w:color="auto" w:sz="4" w:space="0"/>
                    <w:right w:val="nil"/>
                  </w:tcBorders>
                  <w:shd w:val="clear" w:color="auto" w:fill="FFFFFF"/>
                  <w:noWrap/>
                  <w:vAlign w:val="center"/>
                </w:tcPr>
                <w:p w14:paraId="58BA8D1D">
                  <w:pPr>
                    <w:jc w:val="right"/>
                    <w:rPr>
                      <w:rFonts w:hint="eastAsia" w:ascii="宋体" w:hAnsi="宋体" w:eastAsia="宋体" w:cs="宋体"/>
                      <w:i w:val="0"/>
                      <w:color w:val="000000"/>
                      <w:sz w:val="24"/>
                      <w:szCs w:val="24"/>
                      <w:u w:val="none"/>
                    </w:rPr>
                  </w:pPr>
                </w:p>
              </w:tc>
              <w:tc>
                <w:tcPr>
                  <w:tcW w:w="1553" w:type="dxa"/>
                  <w:tcBorders>
                    <w:top w:val="nil"/>
                    <w:left w:val="nil"/>
                    <w:bottom w:val="single" w:color="auto" w:sz="4" w:space="0"/>
                    <w:right w:val="nil"/>
                  </w:tcBorders>
                  <w:shd w:val="clear" w:color="auto" w:fill="FFFFFF"/>
                  <w:noWrap/>
                  <w:vAlign w:val="center"/>
                </w:tcPr>
                <w:p w14:paraId="0C3BDB5E">
                  <w:pPr>
                    <w:jc w:val="right"/>
                    <w:rPr>
                      <w:rFonts w:hint="eastAsia" w:ascii="宋体" w:hAnsi="宋体" w:eastAsia="宋体" w:cs="宋体"/>
                      <w:i w:val="0"/>
                      <w:color w:val="000000"/>
                      <w:sz w:val="24"/>
                      <w:szCs w:val="24"/>
                      <w:u w:val="none"/>
                    </w:rPr>
                  </w:pPr>
                </w:p>
              </w:tc>
              <w:tc>
                <w:tcPr>
                  <w:tcW w:w="5453" w:type="dxa"/>
                  <w:gridSpan w:val="3"/>
                  <w:tcBorders>
                    <w:top w:val="nil"/>
                    <w:left w:val="nil"/>
                    <w:bottom w:val="nil"/>
                    <w:right w:val="nil"/>
                  </w:tcBorders>
                  <w:shd w:val="clear" w:color="auto" w:fill="FFFFFF"/>
                  <w:noWrap/>
                  <w:vAlign w:val="center"/>
                </w:tcPr>
                <w:p w14:paraId="3F3DE83B">
                  <w:pPr>
                    <w:jc w:val="right"/>
                    <w:rPr>
                      <w:rFonts w:hint="eastAsia" w:ascii="宋体" w:hAnsi="宋体" w:eastAsia="宋体" w:cs="宋体"/>
                      <w:i w:val="0"/>
                      <w:color w:val="000000"/>
                      <w:sz w:val="24"/>
                      <w:szCs w:val="24"/>
                      <w:u w:val="none"/>
                    </w:rPr>
                  </w:pPr>
                </w:p>
              </w:tc>
              <w:tc>
                <w:tcPr>
                  <w:tcW w:w="1107" w:type="dxa"/>
                  <w:tcBorders>
                    <w:top w:val="nil"/>
                    <w:left w:val="nil"/>
                    <w:bottom w:val="nil"/>
                    <w:right w:val="nil"/>
                  </w:tcBorders>
                  <w:shd w:val="clear" w:color="auto" w:fill="FFFFFF"/>
                  <w:noWrap/>
                  <w:vAlign w:val="center"/>
                </w:tcPr>
                <w:p w14:paraId="1CD0D3C7">
                  <w:pPr>
                    <w:jc w:val="center"/>
                    <w:rPr>
                      <w:rFonts w:hint="eastAsia" w:ascii="宋体" w:hAnsi="宋体" w:eastAsia="宋体" w:cs="宋体"/>
                      <w:i w:val="0"/>
                      <w:color w:val="000000"/>
                      <w:sz w:val="24"/>
                      <w:szCs w:val="24"/>
                      <w:u w:val="none"/>
                    </w:rPr>
                  </w:pPr>
                </w:p>
              </w:tc>
              <w:tc>
                <w:tcPr>
                  <w:tcW w:w="1745" w:type="dxa"/>
                  <w:gridSpan w:val="2"/>
                  <w:tcBorders>
                    <w:top w:val="nil"/>
                    <w:left w:val="nil"/>
                    <w:bottom w:val="nil"/>
                    <w:right w:val="nil"/>
                  </w:tcBorders>
                  <w:shd w:val="clear" w:color="auto" w:fill="FFFFFF"/>
                  <w:noWrap/>
                  <w:vAlign w:val="center"/>
                </w:tcPr>
                <w:p w14:paraId="3FC3C0E6">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48F0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95" w:type="dxa"/>
                <w:trHeight w:val="338" w:hRule="exact"/>
              </w:trPr>
              <w:tc>
                <w:tcPr>
                  <w:tcW w:w="7093" w:type="dxa"/>
                  <w:gridSpan w:val="5"/>
                  <w:tcBorders>
                    <w:top w:val="single" w:color="auto" w:sz="4" w:space="0"/>
                    <w:left w:val="single" w:color="auto" w:sz="4" w:space="0"/>
                    <w:bottom w:val="single" w:color="auto" w:sz="4" w:space="0"/>
                    <w:right w:val="single" w:color="auto" w:sz="4" w:space="0"/>
                  </w:tcBorders>
                  <w:shd w:val="clear" w:color="auto" w:fill="FFFFFF"/>
                  <w:noWrap/>
                  <w:vAlign w:val="center"/>
                </w:tcPr>
                <w:p w14:paraId="5D1DB4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收入</w:t>
                  </w:r>
                </w:p>
              </w:tc>
              <w:tc>
                <w:tcPr>
                  <w:tcW w:w="7210" w:type="dxa"/>
                  <w:gridSpan w:val="5"/>
                  <w:tcBorders>
                    <w:top w:val="single" w:color="000000" w:sz="4" w:space="0"/>
                    <w:left w:val="single" w:color="auto" w:sz="4" w:space="0"/>
                    <w:bottom w:val="single" w:color="000000" w:sz="4" w:space="0"/>
                    <w:right w:val="single" w:color="000000" w:sz="4" w:space="0"/>
                  </w:tcBorders>
                  <w:shd w:val="clear" w:color="auto" w:fill="FFFFFF"/>
                  <w:noWrap/>
                  <w:vAlign w:val="center"/>
                </w:tcPr>
                <w:p w14:paraId="282C40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支出</w:t>
                  </w:r>
                </w:p>
              </w:tc>
            </w:tr>
            <w:tr w14:paraId="4219D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5" w:type="dxa"/>
                <w:trHeight w:val="448"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F237B5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项目</w:t>
                  </w: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428572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行次</w:t>
                  </w: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2CF0579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金额</w:t>
                  </w: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F44AB7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项目</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B14FB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行次</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4154D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金额</w:t>
                  </w:r>
                </w:p>
              </w:tc>
            </w:tr>
            <w:tr w14:paraId="2CE68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5" w:type="dxa"/>
                <w:trHeight w:val="448"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DD5A65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栏次</w:t>
                  </w: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3AAA8F9">
                  <w:pPr>
                    <w:jc w:val="center"/>
                  </w:pP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5EF9C9C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w:t>
                  </w: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3690B6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栏次</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A4F09">
                  <w:pPr>
                    <w:jc w:val="center"/>
                  </w:pP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4442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w:t>
                  </w:r>
                </w:p>
              </w:tc>
            </w:tr>
            <w:tr w14:paraId="12CAA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95" w:type="dxa"/>
                <w:trHeight w:val="315" w:hRule="exact"/>
              </w:trPr>
              <w:tc>
                <w:tcPr>
                  <w:tcW w:w="37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A4432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9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03795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w:t>
                  </w: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7200D138">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2219.36</w:t>
                  </w: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B9440A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9DAF4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32</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18134">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220.00</w:t>
                  </w:r>
                </w:p>
              </w:tc>
            </w:tr>
            <w:tr w14:paraId="2ECA7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5" w:type="dxa"/>
                <w:trHeight w:val="303"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CA2658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87C2AE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w:t>
                  </w: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2B090DCF">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406.50</w:t>
                  </w: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76D2AE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6F779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33</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477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B2C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95" w:type="dxa"/>
                <w:trHeight w:val="315" w:hRule="exact"/>
              </w:trPr>
              <w:tc>
                <w:tcPr>
                  <w:tcW w:w="37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64C49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9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09966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w:t>
                  </w: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1060E20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C0BA8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5EF68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34</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8B7AF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D74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5" w:type="dxa"/>
                <w:trHeight w:val="270"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043CD3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CB4137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w:t>
                  </w: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54A82EB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727B0A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F6893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35</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06A9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E26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5" w:type="dxa"/>
                <w:trHeight w:val="270"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B1FDD0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BFF89A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5</w:t>
                  </w: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632183C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0456B94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FDE8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36</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576B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C21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5" w:type="dxa"/>
                <w:trHeight w:val="281"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5661B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40DB0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6</w:t>
                  </w: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6F69AFF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2E34E5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D266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37</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FF0A6">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145.00</w:t>
                  </w:r>
                </w:p>
              </w:tc>
            </w:tr>
            <w:tr w14:paraId="6D6E5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5" w:type="dxa"/>
                <w:trHeight w:val="278"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18A158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77091A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7</w:t>
                  </w: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6815D46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25"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A2436E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8CC4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38</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7B285">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1580.64</w:t>
                  </w:r>
                </w:p>
              </w:tc>
            </w:tr>
            <w:tr w14:paraId="3466C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95" w:type="dxa"/>
                <w:trHeight w:val="341"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0A3789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2E4C8D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8</w:t>
                  </w: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05B654B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25"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C570B4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A795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39</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226F4B">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68.68</w:t>
                  </w:r>
                </w:p>
              </w:tc>
            </w:tr>
            <w:tr w14:paraId="6B6C8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5" w:type="dxa"/>
                <w:trHeight w:val="328" w:hRule="exact"/>
              </w:trPr>
              <w:tc>
                <w:tcPr>
                  <w:tcW w:w="37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7FCED5">
                  <w:pPr>
                    <w:jc w:val="left"/>
                    <w:rPr>
                      <w:rFonts w:hint="eastAsia" w:ascii="宋体" w:hAnsi="宋体" w:eastAsia="宋体" w:cs="宋体"/>
                      <w:i w:val="0"/>
                      <w:color w:val="000000"/>
                      <w:sz w:val="20"/>
                      <w:szCs w:val="20"/>
                      <w:u w:val="none"/>
                    </w:rPr>
                  </w:pPr>
                </w:p>
              </w:tc>
              <w:tc>
                <w:tcPr>
                  <w:tcW w:w="9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6B787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9</w:t>
                  </w: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1CD3E7B9">
                  <w:pPr>
                    <w:jc w:val="right"/>
                    <w:rPr>
                      <w:rFonts w:hint="eastAsia" w:ascii="宋体" w:hAnsi="宋体" w:eastAsia="宋体" w:cs="宋体"/>
                      <w:i w:val="0"/>
                      <w:color w:val="000000"/>
                      <w:sz w:val="22"/>
                      <w:szCs w:val="22"/>
                      <w:u w:val="none"/>
                    </w:rPr>
                  </w:pPr>
                </w:p>
              </w:tc>
              <w:tc>
                <w:tcPr>
                  <w:tcW w:w="3225"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18B42F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7155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40</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A32281">
                  <w:pPr>
                    <w:keepNext w:val="0"/>
                    <w:keepLines w:val="0"/>
                    <w:widowControl/>
                    <w:suppressLineNumbers w:val="0"/>
                    <w:jc w:val="right"/>
                    <w:textAlignment w:val="center"/>
                    <w:rPr>
                      <w:rFonts w:hint="default" w:ascii="宋体" w:hAnsi="宋体" w:eastAsia="宋体" w:cs="宋体"/>
                      <w:b/>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20.18</w:t>
                  </w:r>
                </w:p>
              </w:tc>
            </w:tr>
            <w:tr w14:paraId="4A1DC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5" w:type="dxa"/>
                <w:trHeight w:val="266" w:hRule="exact"/>
              </w:trPr>
              <w:tc>
                <w:tcPr>
                  <w:tcW w:w="37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15154E">
                  <w:pPr>
                    <w:jc w:val="left"/>
                    <w:rPr>
                      <w:rFonts w:hint="eastAsia" w:ascii="宋体" w:hAnsi="宋体" w:eastAsia="宋体" w:cs="宋体"/>
                      <w:b/>
                      <w:i w:val="0"/>
                      <w:color w:val="000000"/>
                      <w:sz w:val="22"/>
                      <w:szCs w:val="22"/>
                      <w:u w:val="none"/>
                    </w:rPr>
                  </w:pPr>
                </w:p>
              </w:tc>
              <w:tc>
                <w:tcPr>
                  <w:tcW w:w="9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3E280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10</w:t>
                  </w: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6058AE91">
                  <w:pPr>
                    <w:jc w:val="right"/>
                    <w:rPr>
                      <w:rFonts w:hint="eastAsia" w:ascii="宋体" w:hAnsi="宋体" w:eastAsia="宋体" w:cs="宋体"/>
                      <w:i w:val="0"/>
                      <w:color w:val="000000"/>
                      <w:sz w:val="22"/>
                      <w:szCs w:val="22"/>
                      <w:u w:val="none"/>
                    </w:rPr>
                  </w:pPr>
                </w:p>
              </w:tc>
              <w:tc>
                <w:tcPr>
                  <w:tcW w:w="3225"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E8303B3">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39AC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41</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D2C68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33C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95" w:type="dxa"/>
                <w:trHeight w:val="393" w:hRule="exact"/>
              </w:trPr>
              <w:tc>
                <w:tcPr>
                  <w:tcW w:w="37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5658F3">
                  <w:pPr>
                    <w:jc w:val="left"/>
                    <w:rPr>
                      <w:rFonts w:hint="eastAsia" w:ascii="宋体" w:hAnsi="宋体" w:eastAsia="宋体" w:cs="宋体"/>
                      <w:i w:val="0"/>
                      <w:color w:val="000000"/>
                      <w:sz w:val="22"/>
                      <w:szCs w:val="22"/>
                      <w:u w:val="none"/>
                    </w:rPr>
                  </w:pPr>
                </w:p>
              </w:tc>
              <w:tc>
                <w:tcPr>
                  <w:tcW w:w="9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097E8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11</w:t>
                  </w: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032A9088">
                  <w:pPr>
                    <w:jc w:val="right"/>
                    <w:rPr>
                      <w:rFonts w:hint="eastAsia" w:ascii="宋体" w:hAnsi="宋体" w:eastAsia="宋体" w:cs="宋体"/>
                      <w:i w:val="0"/>
                      <w:color w:val="000000"/>
                      <w:sz w:val="22"/>
                      <w:szCs w:val="22"/>
                      <w:u w:val="none"/>
                    </w:rPr>
                  </w:pPr>
                </w:p>
              </w:tc>
              <w:tc>
                <w:tcPr>
                  <w:tcW w:w="3225"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36BF6D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F3E6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42</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57AB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30A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5" w:type="dxa"/>
                <w:trHeight w:val="390" w:hRule="exact"/>
              </w:trPr>
              <w:tc>
                <w:tcPr>
                  <w:tcW w:w="37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C42B38">
                  <w:pPr>
                    <w:jc w:val="left"/>
                    <w:rPr>
                      <w:rFonts w:hint="eastAsia" w:ascii="宋体" w:hAnsi="宋体" w:eastAsia="宋体" w:cs="宋体"/>
                      <w:i w:val="0"/>
                      <w:color w:val="000000"/>
                      <w:sz w:val="22"/>
                      <w:szCs w:val="22"/>
                      <w:u w:val="none"/>
                    </w:rPr>
                  </w:pPr>
                </w:p>
              </w:tc>
              <w:tc>
                <w:tcPr>
                  <w:tcW w:w="9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56D87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12</w:t>
                  </w: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51F93268">
                  <w:pPr>
                    <w:jc w:val="right"/>
                    <w:rPr>
                      <w:rFonts w:hint="eastAsia" w:ascii="宋体" w:hAnsi="宋体" w:eastAsia="宋体" w:cs="宋体"/>
                      <w:i w:val="0"/>
                      <w:color w:val="000000"/>
                      <w:sz w:val="22"/>
                      <w:szCs w:val="22"/>
                      <w:u w:val="none"/>
                    </w:rPr>
                  </w:pPr>
                </w:p>
              </w:tc>
              <w:tc>
                <w:tcPr>
                  <w:tcW w:w="3225"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25319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7331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43</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0F4B6">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74.00</w:t>
                  </w:r>
                </w:p>
              </w:tc>
            </w:tr>
            <w:tr w14:paraId="74B76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95" w:type="dxa"/>
                <w:trHeight w:val="345"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FF9275D">
                  <w:pPr>
                    <w:jc w:val="left"/>
                    <w:rPr>
                      <w:rFonts w:hint="eastAsia" w:ascii="宋体" w:hAnsi="宋体" w:eastAsia="宋体" w:cs="宋体"/>
                      <w:b/>
                      <w:i w:val="0"/>
                      <w:color w:val="000000"/>
                      <w:sz w:val="22"/>
                      <w:szCs w:val="22"/>
                      <w:u w:val="none"/>
                    </w:rPr>
                  </w:pP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EE7899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13</w:t>
                  </w: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66828E59">
                  <w:pPr>
                    <w:jc w:val="right"/>
                    <w:rPr>
                      <w:rFonts w:hint="eastAsia" w:ascii="宋体" w:hAnsi="宋体" w:eastAsia="宋体" w:cs="宋体"/>
                      <w:i w:val="0"/>
                      <w:color w:val="000000"/>
                      <w:sz w:val="22"/>
                      <w:szCs w:val="22"/>
                      <w:u w:val="none"/>
                    </w:rPr>
                  </w:pP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7BF3B6AB">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2BDA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44</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983BB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F2F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5" w:type="dxa"/>
                <w:trHeight w:val="345"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A791753">
                  <w:pPr>
                    <w:jc w:val="left"/>
                    <w:rPr>
                      <w:rFonts w:hint="eastAsia" w:ascii="宋体" w:hAnsi="宋体" w:eastAsia="宋体" w:cs="宋体"/>
                      <w:b/>
                      <w:i w:val="0"/>
                      <w:color w:val="000000"/>
                      <w:sz w:val="22"/>
                      <w:szCs w:val="22"/>
                      <w:u w:val="none"/>
                    </w:rPr>
                  </w:pP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5755CE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2154D025">
                  <w:pPr>
                    <w:jc w:val="right"/>
                    <w:rPr>
                      <w:rFonts w:hint="eastAsia" w:ascii="宋体" w:hAnsi="宋体" w:eastAsia="宋体" w:cs="宋体"/>
                      <w:i w:val="0"/>
                      <w:color w:val="000000"/>
                      <w:sz w:val="22"/>
                      <w:szCs w:val="22"/>
                      <w:u w:val="none"/>
                    </w:rPr>
                  </w:pP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5FD68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545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45</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D108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5B889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5" w:type="dxa"/>
                <w:trHeight w:val="345"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A700E51">
                  <w:pPr>
                    <w:jc w:val="left"/>
                    <w:rPr>
                      <w:rFonts w:hint="eastAsia" w:ascii="宋体" w:hAnsi="宋体" w:eastAsia="宋体" w:cs="宋体"/>
                      <w:b/>
                      <w:i w:val="0"/>
                      <w:color w:val="000000"/>
                      <w:sz w:val="22"/>
                      <w:szCs w:val="22"/>
                      <w:u w:val="none"/>
                    </w:rPr>
                  </w:pP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3A9CB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1A6E4070">
                  <w:pPr>
                    <w:jc w:val="right"/>
                    <w:rPr>
                      <w:rFonts w:hint="eastAsia" w:ascii="宋体" w:hAnsi="宋体" w:eastAsia="宋体" w:cs="宋体"/>
                      <w:i w:val="0"/>
                      <w:color w:val="000000"/>
                      <w:sz w:val="22"/>
                      <w:szCs w:val="22"/>
                      <w:u w:val="none"/>
                    </w:rPr>
                  </w:pP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9C57D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十五、商业服务业等支出</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8AAE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46</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C0093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80.00</w:t>
                  </w:r>
                </w:p>
              </w:tc>
            </w:tr>
            <w:tr w14:paraId="540EC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95" w:type="dxa"/>
                <w:trHeight w:val="345"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28F7511">
                  <w:pPr>
                    <w:jc w:val="left"/>
                    <w:rPr>
                      <w:rFonts w:hint="eastAsia" w:ascii="宋体" w:hAnsi="宋体" w:eastAsia="宋体" w:cs="宋体"/>
                      <w:b/>
                      <w:i w:val="0"/>
                      <w:color w:val="000000"/>
                      <w:sz w:val="22"/>
                      <w:szCs w:val="22"/>
                      <w:u w:val="none"/>
                    </w:rPr>
                  </w:pP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003C1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08B013C7">
                  <w:pPr>
                    <w:jc w:val="right"/>
                    <w:rPr>
                      <w:rFonts w:hint="eastAsia" w:ascii="宋体" w:hAnsi="宋体" w:eastAsia="宋体" w:cs="宋体"/>
                      <w:i w:val="0"/>
                      <w:color w:val="000000"/>
                      <w:sz w:val="22"/>
                      <w:szCs w:val="22"/>
                      <w:u w:val="none"/>
                    </w:rPr>
                  </w:pP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20BA50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十六、金融支出</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416C4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47</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779A4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6B6CD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95" w:type="dxa"/>
                <w:trHeight w:val="345"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BF6252">
                  <w:pPr>
                    <w:jc w:val="left"/>
                    <w:rPr>
                      <w:rFonts w:hint="eastAsia" w:ascii="宋体" w:hAnsi="宋体" w:eastAsia="宋体" w:cs="宋体"/>
                      <w:b/>
                      <w:i w:val="0"/>
                      <w:color w:val="000000"/>
                      <w:sz w:val="22"/>
                      <w:szCs w:val="22"/>
                      <w:u w:val="none"/>
                    </w:rPr>
                  </w:pP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772EA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3692B531">
                  <w:pPr>
                    <w:jc w:val="right"/>
                    <w:rPr>
                      <w:rFonts w:hint="eastAsia" w:ascii="宋体" w:hAnsi="宋体" w:eastAsia="宋体" w:cs="宋体"/>
                      <w:i w:val="0"/>
                      <w:color w:val="000000"/>
                      <w:sz w:val="22"/>
                      <w:szCs w:val="22"/>
                      <w:u w:val="none"/>
                    </w:rPr>
                  </w:pP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7F5822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十七、援助其他地区支出</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C86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48</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338D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060B6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5" w:type="dxa"/>
                <w:trHeight w:val="345"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B4F18C9">
                  <w:pPr>
                    <w:jc w:val="left"/>
                    <w:rPr>
                      <w:rFonts w:hint="eastAsia" w:ascii="宋体" w:hAnsi="宋体" w:eastAsia="宋体" w:cs="宋体"/>
                      <w:b/>
                      <w:i w:val="0"/>
                      <w:color w:val="000000"/>
                      <w:sz w:val="22"/>
                      <w:szCs w:val="22"/>
                      <w:u w:val="none"/>
                    </w:rPr>
                  </w:pP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17553B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3C9B7437">
                  <w:pPr>
                    <w:jc w:val="right"/>
                    <w:rPr>
                      <w:rFonts w:hint="eastAsia" w:ascii="宋体" w:hAnsi="宋体" w:eastAsia="宋体" w:cs="宋体"/>
                      <w:i w:val="0"/>
                      <w:color w:val="000000"/>
                      <w:sz w:val="22"/>
                      <w:szCs w:val="22"/>
                      <w:u w:val="none"/>
                    </w:rPr>
                  </w:pP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076955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AD8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49</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6F4B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3DE1B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95" w:type="dxa"/>
                <w:trHeight w:val="345"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9AA4C4D">
                  <w:pPr>
                    <w:jc w:val="left"/>
                    <w:rPr>
                      <w:rFonts w:hint="eastAsia" w:ascii="宋体" w:hAnsi="宋体" w:eastAsia="宋体" w:cs="宋体"/>
                      <w:b/>
                      <w:i w:val="0"/>
                      <w:color w:val="000000"/>
                      <w:sz w:val="22"/>
                      <w:szCs w:val="22"/>
                      <w:u w:val="none"/>
                    </w:rPr>
                  </w:pP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0B713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04ED1349">
                  <w:pPr>
                    <w:jc w:val="right"/>
                    <w:rPr>
                      <w:rFonts w:hint="eastAsia" w:ascii="宋体" w:hAnsi="宋体" w:eastAsia="宋体" w:cs="宋体"/>
                      <w:i w:val="0"/>
                      <w:color w:val="000000"/>
                      <w:sz w:val="22"/>
                      <w:szCs w:val="22"/>
                      <w:u w:val="none"/>
                    </w:rPr>
                  </w:pP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395ED6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十九、住房保障支出</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666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50</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387E8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18.96</w:t>
                  </w:r>
                </w:p>
              </w:tc>
            </w:tr>
            <w:tr w14:paraId="16610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5" w:type="dxa"/>
                <w:trHeight w:val="345"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EA5C9D0">
                  <w:pPr>
                    <w:jc w:val="left"/>
                    <w:rPr>
                      <w:rFonts w:hint="eastAsia" w:ascii="宋体" w:hAnsi="宋体" w:eastAsia="宋体" w:cs="宋体"/>
                      <w:b/>
                      <w:i w:val="0"/>
                      <w:color w:val="000000"/>
                      <w:sz w:val="22"/>
                      <w:szCs w:val="22"/>
                      <w:u w:val="none"/>
                    </w:rPr>
                  </w:pP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77A9BC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324937AF">
                  <w:pPr>
                    <w:jc w:val="right"/>
                    <w:rPr>
                      <w:rFonts w:hint="eastAsia" w:ascii="宋体" w:hAnsi="宋体" w:eastAsia="宋体" w:cs="宋体"/>
                      <w:i w:val="0"/>
                      <w:color w:val="000000"/>
                      <w:sz w:val="22"/>
                      <w:szCs w:val="22"/>
                      <w:u w:val="none"/>
                    </w:rPr>
                  </w:pP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3E478C4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二十、粮油物资储备支出</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3399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51</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B8C35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798BE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95" w:type="dxa"/>
                <w:trHeight w:val="345"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FD59DA">
                  <w:pPr>
                    <w:jc w:val="left"/>
                    <w:rPr>
                      <w:rFonts w:hint="eastAsia" w:ascii="宋体" w:hAnsi="宋体" w:eastAsia="宋体" w:cs="宋体"/>
                      <w:b/>
                      <w:i w:val="0"/>
                      <w:color w:val="000000"/>
                      <w:sz w:val="22"/>
                      <w:szCs w:val="22"/>
                      <w:u w:val="none"/>
                    </w:rPr>
                  </w:pP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C85BA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043D5A83">
                  <w:pPr>
                    <w:jc w:val="right"/>
                    <w:rPr>
                      <w:rFonts w:hint="eastAsia" w:ascii="宋体" w:hAnsi="宋体" w:eastAsia="宋体" w:cs="宋体"/>
                      <w:i w:val="0"/>
                      <w:color w:val="000000"/>
                      <w:sz w:val="22"/>
                      <w:szCs w:val="22"/>
                      <w:u w:val="none"/>
                    </w:rPr>
                  </w:pP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207B43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D259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52</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6BDFB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2C329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95" w:type="dxa"/>
                <w:trHeight w:val="345"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A3D07BD">
                  <w:pPr>
                    <w:jc w:val="left"/>
                    <w:rPr>
                      <w:rFonts w:hint="eastAsia" w:ascii="宋体" w:hAnsi="宋体" w:eastAsia="宋体" w:cs="宋体"/>
                      <w:b/>
                      <w:i w:val="0"/>
                      <w:color w:val="000000"/>
                      <w:sz w:val="22"/>
                      <w:szCs w:val="22"/>
                      <w:u w:val="none"/>
                    </w:rPr>
                  </w:pP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A358D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191A30E7">
                  <w:pPr>
                    <w:jc w:val="right"/>
                    <w:rPr>
                      <w:rFonts w:hint="eastAsia" w:ascii="宋体" w:hAnsi="宋体" w:eastAsia="宋体" w:cs="宋体"/>
                      <w:i w:val="0"/>
                      <w:color w:val="000000"/>
                      <w:sz w:val="22"/>
                      <w:szCs w:val="22"/>
                      <w:u w:val="none"/>
                    </w:rPr>
                  </w:pP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0B8038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863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53</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AE532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60662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5" w:type="dxa"/>
                <w:trHeight w:val="345"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65EA10C">
                  <w:pPr>
                    <w:jc w:val="left"/>
                    <w:rPr>
                      <w:rFonts w:hint="eastAsia" w:ascii="宋体" w:hAnsi="宋体" w:eastAsia="宋体" w:cs="宋体"/>
                      <w:b/>
                      <w:i w:val="0"/>
                      <w:color w:val="000000"/>
                      <w:sz w:val="22"/>
                      <w:szCs w:val="22"/>
                      <w:u w:val="none"/>
                    </w:rPr>
                  </w:pP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273EE7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24DA2A26">
                  <w:pPr>
                    <w:jc w:val="right"/>
                    <w:rPr>
                      <w:rFonts w:hint="eastAsia" w:ascii="宋体" w:hAnsi="宋体" w:eastAsia="宋体" w:cs="宋体"/>
                      <w:i w:val="0"/>
                      <w:color w:val="000000"/>
                      <w:sz w:val="22"/>
                      <w:szCs w:val="22"/>
                      <w:u w:val="none"/>
                    </w:rPr>
                  </w:pP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97295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二十三、其他支出</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F80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54</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1632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485.33</w:t>
                  </w:r>
                </w:p>
              </w:tc>
            </w:tr>
            <w:tr w14:paraId="54753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5" w:type="dxa"/>
                <w:trHeight w:val="345"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1B04C68">
                  <w:pPr>
                    <w:jc w:val="left"/>
                    <w:rPr>
                      <w:rFonts w:hint="eastAsia" w:ascii="宋体" w:hAnsi="宋体" w:eastAsia="宋体" w:cs="宋体"/>
                      <w:b/>
                      <w:i w:val="0"/>
                      <w:color w:val="000000"/>
                      <w:sz w:val="22"/>
                      <w:szCs w:val="22"/>
                      <w:u w:val="none"/>
                    </w:rPr>
                  </w:pP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4FA2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7139BA2B">
                  <w:pPr>
                    <w:jc w:val="right"/>
                    <w:rPr>
                      <w:rFonts w:hint="eastAsia" w:ascii="宋体" w:hAnsi="宋体" w:eastAsia="宋体" w:cs="宋体"/>
                      <w:i w:val="0"/>
                      <w:color w:val="000000"/>
                      <w:sz w:val="22"/>
                      <w:szCs w:val="22"/>
                      <w:u w:val="none"/>
                    </w:rPr>
                  </w:pP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F82D9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二十四、债务还本支出</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BBA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55</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AFAC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1AFB8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5" w:type="dxa"/>
                <w:trHeight w:val="345"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F7F6E81">
                  <w:pPr>
                    <w:jc w:val="left"/>
                    <w:rPr>
                      <w:rFonts w:hint="eastAsia" w:ascii="宋体" w:hAnsi="宋体" w:eastAsia="宋体" w:cs="宋体"/>
                      <w:b/>
                      <w:i w:val="0"/>
                      <w:color w:val="000000"/>
                      <w:sz w:val="22"/>
                      <w:szCs w:val="22"/>
                      <w:u w:val="none"/>
                    </w:rPr>
                  </w:pP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CE60AD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1C128076">
                  <w:pPr>
                    <w:jc w:val="right"/>
                    <w:rPr>
                      <w:rFonts w:hint="eastAsia" w:ascii="宋体" w:hAnsi="宋体" w:eastAsia="宋体" w:cs="宋体"/>
                      <w:i w:val="0"/>
                      <w:color w:val="000000"/>
                      <w:sz w:val="22"/>
                      <w:szCs w:val="22"/>
                      <w:u w:val="none"/>
                    </w:rPr>
                  </w:pP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19686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二十五、债务付息支出</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2C800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56</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EF0A2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797FC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95" w:type="dxa"/>
                <w:trHeight w:val="345"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18573FB">
                  <w:pPr>
                    <w:jc w:val="left"/>
                    <w:rPr>
                      <w:rFonts w:hint="eastAsia" w:ascii="宋体" w:hAnsi="宋体" w:eastAsia="宋体" w:cs="宋体"/>
                      <w:b/>
                      <w:i w:val="0"/>
                      <w:color w:val="000000"/>
                      <w:sz w:val="22"/>
                      <w:szCs w:val="22"/>
                      <w:u w:val="none"/>
                    </w:rPr>
                  </w:pP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8444B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52FBBF6C">
                  <w:pPr>
                    <w:jc w:val="right"/>
                    <w:rPr>
                      <w:rFonts w:hint="eastAsia" w:ascii="宋体" w:hAnsi="宋体" w:eastAsia="宋体" w:cs="宋体"/>
                      <w:i w:val="0"/>
                      <w:color w:val="000000"/>
                      <w:sz w:val="22"/>
                      <w:szCs w:val="22"/>
                      <w:u w:val="none"/>
                    </w:rPr>
                  </w:pP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74FF5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0388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57</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4EB90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63426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95" w:type="dxa"/>
                <w:trHeight w:val="345"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0E5416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976D61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27</w:t>
                  </w: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736F1629">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2625.86</w:t>
                  </w: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EFF279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i w:val="0"/>
                      <w:color w:val="000000"/>
                      <w:kern w:val="0"/>
                      <w:sz w:val="22"/>
                      <w:szCs w:val="22"/>
                      <w:u w:val="none"/>
                      <w:lang w:val="en-US" w:eastAsia="zh-CN" w:bidi="ar"/>
                    </w:rPr>
                    <w:t>本年收入合计</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975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27</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D9F6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2625.86</w:t>
                  </w:r>
                </w:p>
              </w:tc>
            </w:tr>
            <w:tr w14:paraId="4AA21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5" w:type="dxa"/>
                <w:trHeight w:val="345"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CEB964">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使用非财政拨款结余和专用结余</w:t>
                  </w: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F8251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28</w:t>
                  </w: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555320E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FED01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使用非财政拨款结余和专用结余</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94B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28</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478D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49D11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5" w:type="dxa"/>
                <w:trHeight w:val="345"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0C36B41">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320C0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29</w:t>
                  </w: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5350AEF9">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66.92</w:t>
                  </w: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C49F0F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年初结转和结余</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B7A59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29</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06A58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66.92</w:t>
                  </w:r>
                </w:p>
              </w:tc>
            </w:tr>
            <w:tr w14:paraId="3ADA3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95" w:type="dxa"/>
                <w:trHeight w:val="345"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69C825D">
                  <w:pPr>
                    <w:jc w:val="left"/>
                    <w:rPr>
                      <w:rFonts w:hint="eastAsia" w:ascii="宋体" w:hAnsi="宋体" w:eastAsia="宋体" w:cs="宋体"/>
                      <w:b/>
                      <w:i w:val="0"/>
                      <w:color w:val="000000"/>
                      <w:sz w:val="22"/>
                      <w:szCs w:val="22"/>
                      <w:u w:val="none"/>
                    </w:rPr>
                  </w:pP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D0B51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30</w:t>
                  </w: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14ACD97F">
                  <w:pPr>
                    <w:jc w:val="right"/>
                    <w:rPr>
                      <w:rFonts w:hint="eastAsia" w:ascii="宋体" w:hAnsi="宋体" w:eastAsia="宋体" w:cs="宋体"/>
                      <w:i w:val="0"/>
                      <w:color w:val="000000"/>
                      <w:sz w:val="22"/>
                      <w:szCs w:val="22"/>
                      <w:u w:val="none"/>
                    </w:rPr>
                  </w:pP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FD65608">
                  <w:pPr>
                    <w:jc w:val="left"/>
                    <w:rPr>
                      <w:rFonts w:hint="eastAsia" w:ascii="宋体" w:hAnsi="宋体" w:eastAsia="宋体" w:cs="宋体"/>
                      <w:i w:val="0"/>
                      <w:iCs w:val="0"/>
                      <w:color w:val="000000"/>
                      <w:kern w:val="0"/>
                      <w:sz w:val="22"/>
                      <w:szCs w:val="22"/>
                      <w:u w:val="none"/>
                      <w:lang w:val="en-US" w:eastAsia="zh-CN" w:bidi="ar"/>
                    </w:rPr>
                  </w:pP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22A5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30</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4372D">
                  <w:pPr>
                    <w:jc w:val="right"/>
                    <w:rPr>
                      <w:rFonts w:hint="eastAsia" w:ascii="宋体" w:hAnsi="宋体" w:eastAsia="宋体" w:cs="宋体"/>
                      <w:i w:val="0"/>
                      <w:iCs w:val="0"/>
                      <w:color w:val="000000"/>
                      <w:kern w:val="0"/>
                      <w:sz w:val="22"/>
                      <w:szCs w:val="22"/>
                      <w:u w:val="none"/>
                      <w:lang w:val="en-US" w:eastAsia="zh-CN" w:bidi="ar"/>
                    </w:rPr>
                  </w:pPr>
                </w:p>
              </w:tc>
            </w:tr>
            <w:tr w14:paraId="244D3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95" w:type="dxa"/>
                <w:trHeight w:val="345" w:hRule="exact"/>
              </w:trPr>
              <w:tc>
                <w:tcPr>
                  <w:tcW w:w="37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C8B8EC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99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648930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31</w:t>
                  </w:r>
                </w:p>
              </w:tc>
              <w:tc>
                <w:tcPr>
                  <w:tcW w:w="2325"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313E3AC2">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2692.78</w:t>
                  </w:r>
                </w:p>
              </w:tc>
              <w:tc>
                <w:tcPr>
                  <w:tcW w:w="32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9B586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i w:val="0"/>
                      <w:color w:val="000000"/>
                      <w:kern w:val="0"/>
                      <w:sz w:val="22"/>
                      <w:szCs w:val="22"/>
                      <w:u w:val="none"/>
                      <w:lang w:val="en-US" w:eastAsia="zh-CN" w:bidi="ar"/>
                    </w:rPr>
                    <w:t>总计</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665D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31</w:t>
                  </w:r>
                </w:p>
              </w:tc>
              <w:tc>
                <w:tcPr>
                  <w:tcW w:w="299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9096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2692.78</w:t>
                  </w:r>
                </w:p>
              </w:tc>
            </w:tr>
            <w:tr w14:paraId="6A24D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11"/>
                  <w:tcBorders>
                    <w:top w:val="nil"/>
                    <w:left w:val="nil"/>
                    <w:bottom w:val="nil"/>
                    <w:right w:val="nil"/>
                  </w:tcBorders>
                  <w:shd w:val="clear" w:color="auto" w:fill="auto"/>
                  <w:vAlign w:val="center"/>
                </w:tcPr>
                <w:p w14:paraId="5E04D76D">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r>
            <w:tr w14:paraId="3C050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5398" w:type="dxa"/>
                  <w:gridSpan w:val="11"/>
                  <w:tcBorders>
                    <w:top w:val="nil"/>
                    <w:left w:val="nil"/>
                    <w:bottom w:val="nil"/>
                    <w:right w:val="nil"/>
                  </w:tcBorders>
                  <w:shd w:val="clear" w:color="auto" w:fill="auto"/>
                  <w:vAlign w:val="center"/>
                </w:tcPr>
                <w:p w14:paraId="4D6365F9">
                  <w:pPr>
                    <w:keepNext w:val="0"/>
                    <w:keepLines w:val="0"/>
                    <w:widowControl/>
                    <w:suppressLineNumbers w:val="0"/>
                    <w:jc w:val="left"/>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27DE0D7C">
            <w:pPr>
              <w:jc w:val="center"/>
              <w:rPr>
                <w:rFonts w:hint="eastAsia" w:ascii="华文中宋" w:hAnsi="华文中宋" w:eastAsia="华文中宋"/>
                <w:color w:val="000000"/>
                <w:sz w:val="32"/>
                <w:szCs w:val="32"/>
              </w:rPr>
            </w:pPr>
          </w:p>
          <w:p w14:paraId="262F462A">
            <w:pPr>
              <w:jc w:val="center"/>
              <w:rPr>
                <w:rFonts w:hint="eastAsia" w:ascii="华文中宋" w:hAnsi="华文中宋" w:eastAsia="华文中宋"/>
                <w:color w:val="000000"/>
                <w:sz w:val="32"/>
                <w:szCs w:val="32"/>
              </w:rPr>
            </w:pPr>
          </w:p>
          <w:p w14:paraId="0C13049B">
            <w:pPr>
              <w:jc w:val="center"/>
              <w:rPr>
                <w:rFonts w:hint="eastAsia" w:ascii="华文中宋" w:hAnsi="华文中宋" w:eastAsia="华文中宋"/>
                <w:color w:val="000000"/>
                <w:sz w:val="32"/>
                <w:szCs w:val="32"/>
              </w:rPr>
            </w:pPr>
          </w:p>
          <w:p w14:paraId="4DE2473B">
            <w:pPr>
              <w:jc w:val="center"/>
              <w:rPr>
                <w:rFonts w:hint="eastAsia" w:ascii="华文中宋" w:hAnsi="华文中宋" w:eastAsia="华文中宋"/>
                <w:color w:val="000000"/>
                <w:sz w:val="32"/>
                <w:szCs w:val="32"/>
              </w:rPr>
            </w:pPr>
          </w:p>
          <w:p w14:paraId="28830B66">
            <w:pPr>
              <w:jc w:val="center"/>
              <w:rPr>
                <w:rFonts w:hint="eastAsia" w:ascii="华文中宋" w:hAnsi="华文中宋" w:eastAsia="华文中宋"/>
                <w:color w:val="000000"/>
                <w:sz w:val="32"/>
                <w:szCs w:val="32"/>
              </w:rPr>
            </w:pPr>
          </w:p>
          <w:p w14:paraId="0F86A402">
            <w:pPr>
              <w:jc w:val="center"/>
              <w:rPr>
                <w:rFonts w:hint="eastAsia" w:ascii="华文中宋" w:hAnsi="华文中宋" w:eastAsia="华文中宋"/>
                <w:color w:val="000000"/>
                <w:sz w:val="32"/>
                <w:szCs w:val="32"/>
              </w:rPr>
            </w:pPr>
          </w:p>
          <w:p w14:paraId="309630A9">
            <w:pPr>
              <w:jc w:val="center"/>
              <w:rPr>
                <w:rFonts w:hint="eastAsia" w:ascii="华文中宋" w:hAnsi="华文中宋" w:eastAsia="华文中宋"/>
                <w:color w:val="000000"/>
                <w:sz w:val="32"/>
                <w:szCs w:val="32"/>
              </w:rPr>
            </w:pPr>
          </w:p>
          <w:p w14:paraId="1A090D60">
            <w:pPr>
              <w:jc w:val="center"/>
              <w:rPr>
                <w:rFonts w:hint="eastAsia" w:ascii="华文中宋" w:hAnsi="华文中宋" w:eastAsia="华文中宋"/>
                <w:color w:val="000000"/>
                <w:sz w:val="32"/>
                <w:szCs w:val="32"/>
              </w:rPr>
            </w:pPr>
          </w:p>
          <w:p w14:paraId="449ABDCD">
            <w:pPr>
              <w:jc w:val="center"/>
              <w:rPr>
                <w:rFonts w:hint="eastAsia" w:ascii="华文中宋" w:hAnsi="华文中宋" w:eastAsia="华文中宋"/>
                <w:color w:val="000000"/>
                <w:sz w:val="32"/>
                <w:szCs w:val="32"/>
              </w:rPr>
            </w:pPr>
          </w:p>
          <w:p w14:paraId="09613E2C">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0EA2309E">
        <w:tblPrEx>
          <w:tblCellMar>
            <w:top w:w="0" w:type="dxa"/>
            <w:left w:w="0" w:type="dxa"/>
            <w:bottom w:w="0" w:type="dxa"/>
            <w:right w:w="0" w:type="dxa"/>
          </w:tblCellMar>
        </w:tblPrEx>
        <w:trPr>
          <w:trHeight w:val="285" w:hRule="atLeast"/>
        </w:trPr>
        <w:tc>
          <w:tcPr>
            <w:tcW w:w="503" w:type="dxa"/>
            <w:tcBorders>
              <w:top w:val="nil"/>
              <w:left w:val="nil"/>
              <w:bottom w:val="nil"/>
              <w:right w:val="nil"/>
            </w:tcBorders>
            <w:shd w:val="clear" w:color="000000" w:fill="FFFFFF"/>
            <w:noWrap/>
            <w:tcMar>
              <w:top w:w="15" w:type="dxa"/>
              <w:left w:w="15" w:type="dxa"/>
              <w:bottom w:w="0" w:type="dxa"/>
              <w:right w:w="15" w:type="dxa"/>
            </w:tcMar>
            <w:vAlign w:val="center"/>
          </w:tcPr>
          <w:p w14:paraId="2B889A91">
            <w:pPr>
              <w:jc w:val="right"/>
              <w:rPr>
                <w:rFonts w:ascii="宋体" w:hAnsi="宋体" w:eastAsia="宋体" w:cs="宋体"/>
                <w:sz w:val="24"/>
                <w:szCs w:val="24"/>
              </w:rPr>
            </w:pPr>
            <w:r>
              <w:rPr>
                <w:rFonts w:hint="eastAsia"/>
              </w:rPr>
              <w:t>　</w:t>
            </w:r>
          </w:p>
        </w:tc>
        <w:tc>
          <w:tcPr>
            <w:tcW w:w="385" w:type="dxa"/>
            <w:tcBorders>
              <w:top w:val="nil"/>
              <w:left w:val="nil"/>
              <w:bottom w:val="nil"/>
              <w:right w:val="nil"/>
            </w:tcBorders>
            <w:shd w:val="clear" w:color="000000" w:fill="FFFFFF"/>
            <w:noWrap/>
            <w:tcMar>
              <w:top w:w="15" w:type="dxa"/>
              <w:left w:w="15" w:type="dxa"/>
              <w:bottom w:w="0" w:type="dxa"/>
              <w:right w:w="15" w:type="dxa"/>
            </w:tcMar>
            <w:vAlign w:val="center"/>
          </w:tcPr>
          <w:p w14:paraId="6F527443">
            <w:pPr>
              <w:jc w:val="right"/>
              <w:rPr>
                <w:rFonts w:ascii="宋体" w:hAnsi="宋体" w:eastAsia="宋体" w:cs="宋体"/>
                <w:sz w:val="24"/>
                <w:szCs w:val="24"/>
              </w:rPr>
            </w:pPr>
            <w:r>
              <w:rPr>
                <w:rFonts w:hint="eastAsia"/>
              </w:rPr>
              <w:t>　</w:t>
            </w:r>
          </w:p>
        </w:tc>
        <w:tc>
          <w:tcPr>
            <w:tcW w:w="2419"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717B651A">
            <w:pPr>
              <w:jc w:val="right"/>
              <w:rPr>
                <w:rFonts w:ascii="宋体" w:hAnsi="宋体" w:eastAsia="宋体" w:cs="宋体"/>
                <w:sz w:val="24"/>
                <w:szCs w:val="24"/>
              </w:rPr>
            </w:pPr>
            <w:r>
              <w:rPr>
                <w:rFonts w:hint="eastAsia"/>
              </w:rPr>
              <w:t>　</w:t>
            </w:r>
          </w:p>
        </w:tc>
        <w:tc>
          <w:tcPr>
            <w:tcW w:w="1804"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04E8506E">
            <w:pPr>
              <w:jc w:val="right"/>
              <w:rPr>
                <w:rFonts w:ascii="宋体" w:hAnsi="宋体" w:eastAsia="宋体" w:cs="宋体"/>
                <w:sz w:val="24"/>
                <w:szCs w:val="24"/>
              </w:rPr>
            </w:pPr>
            <w:r>
              <w:rPr>
                <w:rFonts w:hint="eastAsia"/>
              </w:rPr>
              <w:t>　</w:t>
            </w:r>
          </w:p>
        </w:tc>
        <w:tc>
          <w:tcPr>
            <w:tcW w:w="1695"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41DE5D11">
            <w:pPr>
              <w:jc w:val="right"/>
              <w:rPr>
                <w:rFonts w:ascii="宋体" w:hAnsi="宋体" w:eastAsia="宋体" w:cs="宋体"/>
                <w:sz w:val="24"/>
                <w:szCs w:val="24"/>
              </w:rPr>
            </w:pPr>
            <w:r>
              <w:rPr>
                <w:rFonts w:hint="eastAsia"/>
              </w:rPr>
              <w:t>　</w:t>
            </w:r>
          </w:p>
        </w:tc>
        <w:tc>
          <w:tcPr>
            <w:tcW w:w="1391"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4A7A24DF">
            <w:pPr>
              <w:jc w:val="right"/>
              <w:rPr>
                <w:rFonts w:ascii="宋体" w:hAnsi="宋体" w:eastAsia="宋体" w:cs="宋体"/>
                <w:sz w:val="24"/>
                <w:szCs w:val="24"/>
              </w:rPr>
            </w:pPr>
            <w:r>
              <w:rPr>
                <w:rFonts w:hint="eastAsia"/>
              </w:rPr>
              <w:t>　</w:t>
            </w:r>
          </w:p>
        </w:tc>
        <w:tc>
          <w:tcPr>
            <w:tcW w:w="1695"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7C30753A">
            <w:pPr>
              <w:jc w:val="right"/>
              <w:rPr>
                <w:rFonts w:ascii="宋体" w:hAnsi="宋体" w:eastAsia="宋体" w:cs="宋体"/>
                <w:sz w:val="24"/>
                <w:szCs w:val="24"/>
              </w:rPr>
            </w:pPr>
            <w:r>
              <w:rPr>
                <w:rFonts w:hint="eastAsia"/>
              </w:rPr>
              <w:t>　</w:t>
            </w:r>
          </w:p>
        </w:tc>
        <w:tc>
          <w:tcPr>
            <w:tcW w:w="1950"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224DD336">
            <w:pPr>
              <w:jc w:val="right"/>
              <w:rPr>
                <w:rFonts w:ascii="宋体" w:hAnsi="宋体" w:eastAsia="宋体" w:cs="宋体"/>
                <w:sz w:val="24"/>
                <w:szCs w:val="24"/>
              </w:rPr>
            </w:pPr>
            <w:r>
              <w:rPr>
                <w:rFonts w:hint="eastAsia"/>
              </w:rPr>
              <w:t>　</w:t>
            </w:r>
          </w:p>
        </w:tc>
        <w:tc>
          <w:tcPr>
            <w:tcW w:w="1789"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5CB99DE6">
            <w:pPr>
              <w:jc w:val="right"/>
              <w:rPr>
                <w:rFonts w:ascii="宋体" w:hAnsi="宋体" w:eastAsia="宋体" w:cs="宋体"/>
                <w:sz w:val="24"/>
                <w:szCs w:val="24"/>
              </w:rPr>
            </w:pPr>
            <w:r>
              <w:rPr>
                <w:rFonts w:hint="eastAsia"/>
              </w:rPr>
              <w:t>　</w:t>
            </w:r>
          </w:p>
        </w:tc>
        <w:tc>
          <w:tcPr>
            <w:tcW w:w="1997"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07861D1A">
            <w:pPr>
              <w:jc w:val="right"/>
              <w:rPr>
                <w:rFonts w:ascii="宋体" w:hAnsi="宋体" w:eastAsia="宋体" w:cs="宋体"/>
                <w:color w:val="000000"/>
                <w:sz w:val="20"/>
                <w:szCs w:val="20"/>
              </w:rPr>
            </w:pPr>
            <w:r>
              <w:rPr>
                <w:rFonts w:hint="eastAsia"/>
                <w:color w:val="000000"/>
                <w:sz w:val="20"/>
                <w:szCs w:val="20"/>
              </w:rPr>
              <w:t>公开02表</w:t>
            </w:r>
          </w:p>
        </w:tc>
      </w:tr>
      <w:tr w14:paraId="6A2981DF">
        <w:tblPrEx>
          <w:tblCellMar>
            <w:top w:w="0" w:type="dxa"/>
            <w:left w:w="0" w:type="dxa"/>
            <w:bottom w:w="0" w:type="dxa"/>
            <w:right w:w="0" w:type="dxa"/>
          </w:tblCellMar>
        </w:tblPrEx>
        <w:trPr>
          <w:gridAfter w:val="1"/>
          <w:wAfter w:w="303" w:type="dxa"/>
          <w:trHeight w:val="285" w:hRule="atLeast"/>
        </w:trPr>
        <w:tc>
          <w:tcPr>
            <w:tcW w:w="503" w:type="dxa"/>
            <w:tcBorders>
              <w:top w:val="nil"/>
              <w:left w:val="nil"/>
              <w:bottom w:val="nil"/>
              <w:right w:val="nil"/>
            </w:tcBorders>
            <w:shd w:val="clear" w:color="000000" w:fill="FFFFFF"/>
            <w:noWrap/>
            <w:tcMar>
              <w:top w:w="15" w:type="dxa"/>
              <w:left w:w="15" w:type="dxa"/>
              <w:bottom w:w="0" w:type="dxa"/>
              <w:right w:w="15" w:type="dxa"/>
            </w:tcMar>
            <w:vAlign w:val="center"/>
          </w:tcPr>
          <w:p w14:paraId="49E71DD7">
            <w:pPr>
              <w:rPr>
                <w:rFonts w:ascii="宋体" w:hAnsi="宋体" w:eastAsia="宋体" w:cs="宋体"/>
                <w:color w:val="000000"/>
                <w:sz w:val="20"/>
                <w:szCs w:val="20"/>
              </w:rPr>
            </w:pPr>
            <w:r>
              <w:rPr>
                <w:rFonts w:hint="eastAsia"/>
                <w:color w:val="000000"/>
                <w:sz w:val="20"/>
                <w:szCs w:val="20"/>
              </w:rPr>
              <w:t>部门：</w:t>
            </w:r>
          </w:p>
        </w:tc>
        <w:tc>
          <w:tcPr>
            <w:tcW w:w="2501"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50514D31">
            <w:pPr>
              <w:jc w:val="right"/>
              <w:rPr>
                <w:rFonts w:ascii="宋体" w:hAnsi="宋体" w:eastAsia="宋体" w:cs="宋体"/>
                <w:sz w:val="24"/>
                <w:szCs w:val="24"/>
              </w:rPr>
            </w:pPr>
            <w:r>
              <w:rPr>
                <w:rFonts w:hint="eastAsia" w:ascii="宋体" w:hAnsi="宋体" w:eastAsia="宋体" w:cs="宋体"/>
                <w:i w:val="0"/>
                <w:color w:val="000000"/>
                <w:kern w:val="0"/>
                <w:sz w:val="20"/>
                <w:szCs w:val="20"/>
                <w:u w:val="none"/>
                <w:lang w:val="en-US" w:eastAsia="zh-CN" w:bidi="ar"/>
              </w:rPr>
              <w:t>溆浦县文化旅游广电体育局（本级）</w:t>
            </w:r>
            <w:r>
              <w:rPr>
                <w:rFonts w:hint="eastAsia"/>
              </w:rPr>
              <w:t>　</w:t>
            </w:r>
          </w:p>
        </w:tc>
        <w:tc>
          <w:tcPr>
            <w:tcW w:w="1804"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557D0AFE">
            <w:pPr>
              <w:jc w:val="right"/>
              <w:rPr>
                <w:rFonts w:ascii="宋体" w:hAnsi="宋体" w:eastAsia="宋体" w:cs="宋体"/>
                <w:sz w:val="24"/>
                <w:szCs w:val="24"/>
              </w:rPr>
            </w:pPr>
            <w:r>
              <w:rPr>
                <w:rFonts w:hint="eastAsia"/>
              </w:rPr>
              <w:t>　</w:t>
            </w:r>
          </w:p>
        </w:tc>
        <w:tc>
          <w:tcPr>
            <w:tcW w:w="1695"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0CCD2117">
            <w:pPr>
              <w:jc w:val="right"/>
              <w:rPr>
                <w:rFonts w:ascii="宋体" w:hAnsi="宋体" w:eastAsia="宋体" w:cs="宋体"/>
                <w:sz w:val="24"/>
                <w:szCs w:val="24"/>
              </w:rPr>
            </w:pPr>
            <w:r>
              <w:rPr>
                <w:rFonts w:hint="eastAsia"/>
              </w:rPr>
              <w:t>　</w:t>
            </w:r>
          </w:p>
        </w:tc>
        <w:tc>
          <w:tcPr>
            <w:tcW w:w="1391"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738FD2B7">
            <w:pPr>
              <w:jc w:val="center"/>
              <w:rPr>
                <w:rFonts w:ascii="宋体" w:hAnsi="宋体" w:eastAsia="宋体" w:cs="宋体"/>
                <w:color w:val="000000"/>
                <w:sz w:val="20"/>
                <w:szCs w:val="20"/>
              </w:rPr>
            </w:pPr>
            <w:r>
              <w:rPr>
                <w:rFonts w:hint="eastAsia"/>
                <w:color w:val="000000"/>
                <w:sz w:val="20"/>
                <w:szCs w:val="20"/>
              </w:rPr>
              <w:t>　</w:t>
            </w:r>
          </w:p>
        </w:tc>
        <w:tc>
          <w:tcPr>
            <w:tcW w:w="1695"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15AC8A65">
            <w:pPr>
              <w:jc w:val="right"/>
              <w:rPr>
                <w:rFonts w:ascii="宋体" w:hAnsi="宋体" w:eastAsia="宋体" w:cs="宋体"/>
                <w:sz w:val="24"/>
                <w:szCs w:val="24"/>
              </w:rPr>
            </w:pPr>
            <w:r>
              <w:rPr>
                <w:rFonts w:hint="eastAsia"/>
              </w:rPr>
              <w:t>　</w:t>
            </w:r>
          </w:p>
        </w:tc>
        <w:tc>
          <w:tcPr>
            <w:tcW w:w="1950"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637E3A63">
            <w:pPr>
              <w:jc w:val="right"/>
              <w:rPr>
                <w:rFonts w:ascii="宋体" w:hAnsi="宋体" w:eastAsia="宋体" w:cs="宋体"/>
                <w:sz w:val="24"/>
                <w:szCs w:val="24"/>
              </w:rPr>
            </w:pPr>
            <w:r>
              <w:rPr>
                <w:rFonts w:hint="eastAsia"/>
              </w:rPr>
              <w:t>　</w:t>
            </w:r>
          </w:p>
        </w:tc>
        <w:tc>
          <w:tcPr>
            <w:tcW w:w="1789"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66A543E3">
            <w:pPr>
              <w:jc w:val="right"/>
              <w:rPr>
                <w:rFonts w:ascii="宋体" w:hAnsi="宋体" w:eastAsia="宋体" w:cs="宋体"/>
                <w:sz w:val="24"/>
                <w:szCs w:val="24"/>
              </w:rPr>
            </w:pPr>
            <w:r>
              <w:rPr>
                <w:rFonts w:hint="eastAsia"/>
              </w:rPr>
              <w:t>　</w:t>
            </w:r>
          </w:p>
        </w:tc>
        <w:tc>
          <w:tcPr>
            <w:tcW w:w="1997"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57064EEB">
            <w:pPr>
              <w:jc w:val="right"/>
              <w:rPr>
                <w:rFonts w:ascii="宋体" w:hAnsi="宋体" w:eastAsia="宋体" w:cs="宋体"/>
                <w:color w:val="000000"/>
                <w:sz w:val="20"/>
                <w:szCs w:val="20"/>
              </w:rPr>
            </w:pPr>
            <w:r>
              <w:rPr>
                <w:rFonts w:hint="eastAsia"/>
                <w:color w:val="000000"/>
                <w:sz w:val="20"/>
                <w:szCs w:val="20"/>
              </w:rPr>
              <w:t>单位：万元</w:t>
            </w:r>
          </w:p>
        </w:tc>
      </w:tr>
      <w:tr w14:paraId="1133EB45">
        <w:tblPrEx>
          <w:tblCellMar>
            <w:top w:w="0" w:type="dxa"/>
            <w:left w:w="0" w:type="dxa"/>
            <w:bottom w:w="0" w:type="dxa"/>
            <w:right w:w="0" w:type="dxa"/>
          </w:tblCellMar>
        </w:tblPrEx>
        <w:trPr>
          <w:gridAfter w:val="2"/>
          <w:wAfter w:w="358" w:type="dxa"/>
          <w:trHeight w:val="450" w:hRule="atLeast"/>
        </w:trPr>
        <w:tc>
          <w:tcPr>
            <w:tcW w:w="2949"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36E4B7B">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项目</w:t>
            </w:r>
          </w:p>
        </w:tc>
        <w:tc>
          <w:tcPr>
            <w:tcW w:w="1804" w:type="dxa"/>
            <w:gridSpan w:val="3"/>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E441F5B">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本年收入合计</w:t>
            </w:r>
          </w:p>
        </w:tc>
        <w:tc>
          <w:tcPr>
            <w:tcW w:w="1695" w:type="dxa"/>
            <w:gridSpan w:val="3"/>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C6CBF47">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财政拨款收入</w:t>
            </w:r>
          </w:p>
        </w:tc>
        <w:tc>
          <w:tcPr>
            <w:tcW w:w="1391" w:type="dxa"/>
            <w:gridSpan w:val="3"/>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E66235C">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上级补助收入</w:t>
            </w:r>
          </w:p>
        </w:tc>
        <w:tc>
          <w:tcPr>
            <w:tcW w:w="1695" w:type="dxa"/>
            <w:gridSpan w:val="3"/>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49FA199">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事业收入</w:t>
            </w:r>
          </w:p>
        </w:tc>
        <w:tc>
          <w:tcPr>
            <w:tcW w:w="1950" w:type="dxa"/>
            <w:gridSpan w:val="3"/>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4ECC634">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经营收入</w:t>
            </w:r>
          </w:p>
        </w:tc>
        <w:tc>
          <w:tcPr>
            <w:tcW w:w="1789" w:type="dxa"/>
            <w:gridSpan w:val="3"/>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A306D2E">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附属单位上缴收入</w:t>
            </w:r>
          </w:p>
        </w:tc>
        <w:tc>
          <w:tcPr>
            <w:tcW w:w="1997" w:type="dxa"/>
            <w:gridSpan w:val="3"/>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DD46D07">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其他收入</w:t>
            </w:r>
          </w:p>
        </w:tc>
      </w:tr>
      <w:tr w14:paraId="29EFC921">
        <w:tblPrEx>
          <w:tblCellMar>
            <w:top w:w="0" w:type="dxa"/>
            <w:left w:w="0" w:type="dxa"/>
            <w:bottom w:w="0" w:type="dxa"/>
            <w:right w:w="0" w:type="dxa"/>
          </w:tblCellMar>
        </w:tblPrEx>
        <w:trPr>
          <w:gridAfter w:val="2"/>
          <w:wAfter w:w="358" w:type="dxa"/>
          <w:trHeight w:val="450" w:hRule="atLeast"/>
        </w:trPr>
        <w:tc>
          <w:tcPr>
            <w:tcW w:w="888"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A2B2061">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科目代码</w:t>
            </w:r>
          </w:p>
        </w:tc>
        <w:tc>
          <w:tcPr>
            <w:tcW w:w="2061"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48DA79A">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科目名称</w:t>
            </w:r>
          </w:p>
        </w:tc>
        <w:tc>
          <w:tcPr>
            <w:tcW w:w="1804" w:type="dxa"/>
            <w:gridSpan w:val="3"/>
            <w:vMerge w:val="continue"/>
            <w:tcBorders>
              <w:top w:val="single" w:color="auto" w:sz="4" w:space="0"/>
              <w:left w:val="single" w:color="auto" w:sz="4" w:space="0"/>
              <w:bottom w:val="single" w:color="auto" w:sz="4" w:space="0"/>
              <w:right w:val="single" w:color="auto" w:sz="4" w:space="0"/>
            </w:tcBorders>
            <w:vAlign w:val="center"/>
          </w:tcPr>
          <w:p w14:paraId="6301AD94">
            <w:pPr>
              <w:jc w:val="center"/>
              <w:rPr>
                <w:rFonts w:ascii="宋体" w:hAnsi="宋体" w:eastAsia="宋体" w:cs="宋体"/>
                <w:sz w:val="24"/>
                <w:szCs w:val="24"/>
              </w:rPr>
            </w:pPr>
          </w:p>
        </w:tc>
        <w:tc>
          <w:tcPr>
            <w:tcW w:w="1695" w:type="dxa"/>
            <w:gridSpan w:val="3"/>
            <w:vMerge w:val="continue"/>
            <w:tcBorders>
              <w:top w:val="single" w:color="auto" w:sz="4" w:space="0"/>
              <w:left w:val="single" w:color="auto" w:sz="4" w:space="0"/>
              <w:bottom w:val="single" w:color="auto" w:sz="4" w:space="0"/>
              <w:right w:val="single" w:color="auto" w:sz="4" w:space="0"/>
            </w:tcBorders>
            <w:vAlign w:val="center"/>
          </w:tcPr>
          <w:p w14:paraId="57C73F88">
            <w:pPr>
              <w:jc w:val="center"/>
              <w:rPr>
                <w:rFonts w:ascii="宋体" w:hAnsi="宋体" w:eastAsia="宋体" w:cs="宋体"/>
                <w:sz w:val="24"/>
                <w:szCs w:val="24"/>
              </w:rPr>
            </w:pPr>
          </w:p>
        </w:tc>
        <w:tc>
          <w:tcPr>
            <w:tcW w:w="1391" w:type="dxa"/>
            <w:gridSpan w:val="3"/>
            <w:vMerge w:val="continue"/>
            <w:tcBorders>
              <w:top w:val="single" w:color="auto" w:sz="4" w:space="0"/>
              <w:left w:val="single" w:color="auto" w:sz="4" w:space="0"/>
              <w:bottom w:val="single" w:color="auto" w:sz="4" w:space="0"/>
              <w:right w:val="single" w:color="auto" w:sz="4" w:space="0"/>
            </w:tcBorders>
            <w:vAlign w:val="center"/>
          </w:tcPr>
          <w:p w14:paraId="6BCABECC">
            <w:pPr>
              <w:jc w:val="center"/>
              <w:rPr>
                <w:rFonts w:ascii="宋体" w:hAnsi="宋体" w:eastAsia="宋体" w:cs="宋体"/>
                <w:sz w:val="24"/>
                <w:szCs w:val="24"/>
              </w:rPr>
            </w:pPr>
          </w:p>
        </w:tc>
        <w:tc>
          <w:tcPr>
            <w:tcW w:w="1695" w:type="dxa"/>
            <w:gridSpan w:val="3"/>
            <w:vMerge w:val="continue"/>
            <w:tcBorders>
              <w:top w:val="single" w:color="auto" w:sz="4" w:space="0"/>
              <w:left w:val="single" w:color="auto" w:sz="4" w:space="0"/>
              <w:bottom w:val="single" w:color="auto" w:sz="4" w:space="0"/>
              <w:right w:val="single" w:color="auto" w:sz="4" w:space="0"/>
            </w:tcBorders>
            <w:vAlign w:val="center"/>
          </w:tcPr>
          <w:p w14:paraId="467CAC64">
            <w:pPr>
              <w:jc w:val="center"/>
              <w:rPr>
                <w:rFonts w:ascii="宋体" w:hAnsi="宋体" w:eastAsia="宋体" w:cs="宋体"/>
                <w:sz w:val="24"/>
                <w:szCs w:val="24"/>
              </w:rPr>
            </w:pPr>
          </w:p>
        </w:tc>
        <w:tc>
          <w:tcPr>
            <w:tcW w:w="1950" w:type="dxa"/>
            <w:gridSpan w:val="3"/>
            <w:vMerge w:val="continue"/>
            <w:tcBorders>
              <w:top w:val="single" w:color="auto" w:sz="4" w:space="0"/>
              <w:left w:val="single" w:color="auto" w:sz="4" w:space="0"/>
              <w:bottom w:val="single" w:color="auto" w:sz="4" w:space="0"/>
              <w:right w:val="single" w:color="auto" w:sz="4" w:space="0"/>
            </w:tcBorders>
            <w:vAlign w:val="center"/>
          </w:tcPr>
          <w:p w14:paraId="4DAE3E57">
            <w:pPr>
              <w:jc w:val="center"/>
              <w:rPr>
                <w:rFonts w:ascii="宋体" w:hAnsi="宋体" w:eastAsia="宋体" w:cs="宋体"/>
                <w:sz w:val="24"/>
                <w:szCs w:val="24"/>
              </w:rPr>
            </w:pPr>
          </w:p>
        </w:tc>
        <w:tc>
          <w:tcPr>
            <w:tcW w:w="1789" w:type="dxa"/>
            <w:gridSpan w:val="3"/>
            <w:vMerge w:val="continue"/>
            <w:tcBorders>
              <w:top w:val="single" w:color="auto" w:sz="4" w:space="0"/>
              <w:left w:val="single" w:color="auto" w:sz="4" w:space="0"/>
              <w:bottom w:val="single" w:color="auto" w:sz="4" w:space="0"/>
              <w:right w:val="single" w:color="auto" w:sz="4" w:space="0"/>
            </w:tcBorders>
            <w:vAlign w:val="center"/>
          </w:tcPr>
          <w:p w14:paraId="5843B2BE">
            <w:pPr>
              <w:jc w:val="center"/>
              <w:rPr>
                <w:rFonts w:ascii="宋体" w:hAnsi="宋体" w:eastAsia="宋体" w:cs="宋体"/>
                <w:sz w:val="24"/>
                <w:szCs w:val="24"/>
              </w:rPr>
            </w:pPr>
          </w:p>
        </w:tc>
        <w:tc>
          <w:tcPr>
            <w:tcW w:w="1997" w:type="dxa"/>
            <w:gridSpan w:val="3"/>
            <w:vMerge w:val="continue"/>
            <w:tcBorders>
              <w:top w:val="single" w:color="auto" w:sz="4" w:space="0"/>
              <w:left w:val="single" w:color="auto" w:sz="4" w:space="0"/>
              <w:bottom w:val="single" w:color="auto" w:sz="4" w:space="0"/>
              <w:right w:val="single" w:color="auto" w:sz="4" w:space="0"/>
            </w:tcBorders>
            <w:vAlign w:val="center"/>
          </w:tcPr>
          <w:p w14:paraId="5EAFA28E">
            <w:pPr>
              <w:jc w:val="center"/>
              <w:rPr>
                <w:rFonts w:ascii="宋体" w:hAnsi="宋体" w:eastAsia="宋体" w:cs="宋体"/>
                <w:sz w:val="24"/>
                <w:szCs w:val="24"/>
              </w:rPr>
            </w:pPr>
          </w:p>
        </w:tc>
      </w:tr>
      <w:tr w14:paraId="524A4110">
        <w:tblPrEx>
          <w:tblCellMar>
            <w:top w:w="0" w:type="dxa"/>
            <w:left w:w="0" w:type="dxa"/>
            <w:bottom w:w="0" w:type="dxa"/>
            <w:right w:w="0" w:type="dxa"/>
          </w:tblCellMar>
        </w:tblPrEx>
        <w:trPr>
          <w:gridAfter w:val="2"/>
          <w:wAfter w:w="358" w:type="dxa"/>
          <w:trHeight w:val="450" w:hRule="atLeast"/>
        </w:trPr>
        <w:tc>
          <w:tcPr>
            <w:tcW w:w="888" w:type="dxa"/>
            <w:gridSpan w:val="2"/>
            <w:vMerge w:val="continue"/>
            <w:tcBorders>
              <w:top w:val="single" w:color="auto" w:sz="4" w:space="0"/>
              <w:left w:val="single" w:color="auto" w:sz="4" w:space="0"/>
              <w:bottom w:val="single" w:color="auto" w:sz="4" w:space="0"/>
              <w:right w:val="single" w:color="auto" w:sz="4" w:space="0"/>
            </w:tcBorders>
            <w:vAlign w:val="center"/>
          </w:tcPr>
          <w:p w14:paraId="49D88EA9">
            <w:pPr>
              <w:rPr>
                <w:rFonts w:ascii="宋体" w:hAnsi="宋体" w:eastAsia="宋体" w:cs="宋体"/>
                <w:sz w:val="24"/>
                <w:szCs w:val="24"/>
              </w:rPr>
            </w:pPr>
          </w:p>
        </w:tc>
        <w:tc>
          <w:tcPr>
            <w:tcW w:w="2061" w:type="dxa"/>
            <w:vMerge w:val="continue"/>
            <w:tcBorders>
              <w:top w:val="nil"/>
              <w:left w:val="single" w:color="auto" w:sz="4" w:space="0"/>
              <w:bottom w:val="single" w:color="auto" w:sz="4" w:space="0"/>
              <w:right w:val="single" w:color="auto" w:sz="4" w:space="0"/>
            </w:tcBorders>
            <w:vAlign w:val="center"/>
          </w:tcPr>
          <w:p w14:paraId="014C0BF1">
            <w:pPr>
              <w:rPr>
                <w:rFonts w:ascii="宋体" w:hAnsi="宋体" w:eastAsia="宋体" w:cs="宋体"/>
                <w:sz w:val="24"/>
                <w:szCs w:val="24"/>
              </w:rPr>
            </w:pPr>
          </w:p>
        </w:tc>
        <w:tc>
          <w:tcPr>
            <w:tcW w:w="1804" w:type="dxa"/>
            <w:gridSpan w:val="3"/>
            <w:vMerge w:val="continue"/>
            <w:tcBorders>
              <w:top w:val="single" w:color="auto" w:sz="4" w:space="0"/>
              <w:left w:val="single" w:color="auto" w:sz="4" w:space="0"/>
              <w:bottom w:val="single" w:color="auto" w:sz="4" w:space="0"/>
              <w:right w:val="single" w:color="auto" w:sz="4" w:space="0"/>
            </w:tcBorders>
            <w:vAlign w:val="center"/>
          </w:tcPr>
          <w:p w14:paraId="15B5E3DF">
            <w:pPr>
              <w:rPr>
                <w:rFonts w:ascii="宋体" w:hAnsi="宋体" w:eastAsia="宋体" w:cs="宋体"/>
                <w:sz w:val="24"/>
                <w:szCs w:val="24"/>
              </w:rPr>
            </w:pPr>
          </w:p>
        </w:tc>
        <w:tc>
          <w:tcPr>
            <w:tcW w:w="1695" w:type="dxa"/>
            <w:gridSpan w:val="3"/>
            <w:vMerge w:val="continue"/>
            <w:tcBorders>
              <w:top w:val="single" w:color="auto" w:sz="4" w:space="0"/>
              <w:left w:val="single" w:color="auto" w:sz="4" w:space="0"/>
              <w:bottom w:val="single" w:color="auto" w:sz="4" w:space="0"/>
              <w:right w:val="single" w:color="auto" w:sz="4" w:space="0"/>
            </w:tcBorders>
            <w:vAlign w:val="center"/>
          </w:tcPr>
          <w:p w14:paraId="77A08CDD">
            <w:pPr>
              <w:rPr>
                <w:rFonts w:ascii="宋体" w:hAnsi="宋体" w:eastAsia="宋体" w:cs="宋体"/>
                <w:sz w:val="24"/>
                <w:szCs w:val="24"/>
              </w:rPr>
            </w:pPr>
          </w:p>
        </w:tc>
        <w:tc>
          <w:tcPr>
            <w:tcW w:w="1391" w:type="dxa"/>
            <w:gridSpan w:val="3"/>
            <w:vMerge w:val="continue"/>
            <w:tcBorders>
              <w:top w:val="single" w:color="auto" w:sz="4" w:space="0"/>
              <w:left w:val="single" w:color="auto" w:sz="4" w:space="0"/>
              <w:bottom w:val="single" w:color="auto" w:sz="4" w:space="0"/>
              <w:right w:val="single" w:color="auto" w:sz="4" w:space="0"/>
            </w:tcBorders>
            <w:vAlign w:val="center"/>
          </w:tcPr>
          <w:p w14:paraId="37110499">
            <w:pPr>
              <w:rPr>
                <w:rFonts w:ascii="宋体" w:hAnsi="宋体" w:eastAsia="宋体" w:cs="宋体"/>
                <w:sz w:val="24"/>
                <w:szCs w:val="24"/>
              </w:rPr>
            </w:pPr>
          </w:p>
        </w:tc>
        <w:tc>
          <w:tcPr>
            <w:tcW w:w="1695" w:type="dxa"/>
            <w:gridSpan w:val="3"/>
            <w:vMerge w:val="continue"/>
            <w:tcBorders>
              <w:top w:val="single" w:color="auto" w:sz="4" w:space="0"/>
              <w:left w:val="single" w:color="auto" w:sz="4" w:space="0"/>
              <w:bottom w:val="single" w:color="auto" w:sz="4" w:space="0"/>
              <w:right w:val="single" w:color="auto" w:sz="4" w:space="0"/>
            </w:tcBorders>
            <w:vAlign w:val="center"/>
          </w:tcPr>
          <w:p w14:paraId="323BD414">
            <w:pPr>
              <w:rPr>
                <w:rFonts w:ascii="宋体" w:hAnsi="宋体" w:eastAsia="宋体" w:cs="宋体"/>
                <w:sz w:val="24"/>
                <w:szCs w:val="24"/>
              </w:rPr>
            </w:pPr>
          </w:p>
        </w:tc>
        <w:tc>
          <w:tcPr>
            <w:tcW w:w="1950" w:type="dxa"/>
            <w:gridSpan w:val="3"/>
            <w:vMerge w:val="continue"/>
            <w:tcBorders>
              <w:top w:val="single" w:color="auto" w:sz="4" w:space="0"/>
              <w:left w:val="single" w:color="auto" w:sz="4" w:space="0"/>
              <w:bottom w:val="single" w:color="auto" w:sz="4" w:space="0"/>
              <w:right w:val="single" w:color="auto" w:sz="4" w:space="0"/>
            </w:tcBorders>
            <w:vAlign w:val="center"/>
          </w:tcPr>
          <w:p w14:paraId="3071CCC5">
            <w:pPr>
              <w:rPr>
                <w:rFonts w:ascii="宋体" w:hAnsi="宋体" w:eastAsia="宋体" w:cs="宋体"/>
                <w:sz w:val="24"/>
                <w:szCs w:val="24"/>
              </w:rPr>
            </w:pPr>
          </w:p>
        </w:tc>
        <w:tc>
          <w:tcPr>
            <w:tcW w:w="1789" w:type="dxa"/>
            <w:gridSpan w:val="3"/>
            <w:vMerge w:val="continue"/>
            <w:tcBorders>
              <w:top w:val="single" w:color="auto" w:sz="4" w:space="0"/>
              <w:left w:val="single" w:color="auto" w:sz="4" w:space="0"/>
              <w:bottom w:val="single" w:color="auto" w:sz="4" w:space="0"/>
              <w:right w:val="single" w:color="auto" w:sz="4" w:space="0"/>
            </w:tcBorders>
            <w:vAlign w:val="center"/>
          </w:tcPr>
          <w:p w14:paraId="0AE2D28E">
            <w:pPr>
              <w:rPr>
                <w:rFonts w:ascii="宋体" w:hAnsi="宋体" w:eastAsia="宋体" w:cs="宋体"/>
                <w:sz w:val="24"/>
                <w:szCs w:val="24"/>
              </w:rPr>
            </w:pPr>
          </w:p>
        </w:tc>
        <w:tc>
          <w:tcPr>
            <w:tcW w:w="1997" w:type="dxa"/>
            <w:gridSpan w:val="3"/>
            <w:vMerge w:val="continue"/>
            <w:tcBorders>
              <w:top w:val="single" w:color="auto" w:sz="4" w:space="0"/>
              <w:left w:val="single" w:color="auto" w:sz="4" w:space="0"/>
              <w:bottom w:val="single" w:color="auto" w:sz="4" w:space="0"/>
              <w:right w:val="single" w:color="auto" w:sz="4" w:space="0"/>
            </w:tcBorders>
            <w:vAlign w:val="center"/>
          </w:tcPr>
          <w:p w14:paraId="19114CFC">
            <w:pPr>
              <w:rPr>
                <w:rFonts w:ascii="宋体" w:hAnsi="宋体" w:eastAsia="宋体" w:cs="宋体"/>
                <w:sz w:val="24"/>
                <w:szCs w:val="24"/>
              </w:rPr>
            </w:pPr>
          </w:p>
        </w:tc>
      </w:tr>
      <w:tr w14:paraId="59828975">
        <w:tblPrEx>
          <w:tblCellMar>
            <w:top w:w="0" w:type="dxa"/>
            <w:left w:w="0" w:type="dxa"/>
            <w:bottom w:w="0" w:type="dxa"/>
            <w:right w:w="0" w:type="dxa"/>
          </w:tblCellMar>
        </w:tblPrEx>
        <w:trPr>
          <w:gridAfter w:val="2"/>
          <w:wAfter w:w="358" w:type="dxa"/>
          <w:trHeight w:val="450" w:hRule="atLeast"/>
        </w:trPr>
        <w:tc>
          <w:tcPr>
            <w:tcW w:w="294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3541C8">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栏次</w:t>
            </w:r>
          </w:p>
        </w:tc>
        <w:tc>
          <w:tcPr>
            <w:tcW w:w="1804"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B1E40C">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w:t>
            </w:r>
          </w:p>
        </w:tc>
        <w:tc>
          <w:tcPr>
            <w:tcW w:w="1695"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E587A1">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w:t>
            </w:r>
          </w:p>
        </w:tc>
        <w:tc>
          <w:tcPr>
            <w:tcW w:w="1391"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A95C99">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w:t>
            </w:r>
          </w:p>
        </w:tc>
        <w:tc>
          <w:tcPr>
            <w:tcW w:w="1695"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9AC167">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w:t>
            </w:r>
          </w:p>
        </w:tc>
        <w:tc>
          <w:tcPr>
            <w:tcW w:w="195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EDD195">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w:t>
            </w:r>
          </w:p>
        </w:tc>
        <w:tc>
          <w:tcPr>
            <w:tcW w:w="1789"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CC14DA">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w:t>
            </w:r>
          </w:p>
        </w:tc>
        <w:tc>
          <w:tcPr>
            <w:tcW w:w="199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41BDE3">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w:t>
            </w:r>
          </w:p>
        </w:tc>
      </w:tr>
      <w:tr w14:paraId="68566B74">
        <w:tblPrEx>
          <w:tblCellMar>
            <w:top w:w="0" w:type="dxa"/>
            <w:left w:w="0" w:type="dxa"/>
            <w:bottom w:w="0" w:type="dxa"/>
            <w:right w:w="0" w:type="dxa"/>
          </w:tblCellMar>
        </w:tblPrEx>
        <w:trPr>
          <w:gridAfter w:val="2"/>
          <w:wAfter w:w="358" w:type="dxa"/>
          <w:trHeight w:val="450" w:hRule="atLeast"/>
        </w:trPr>
        <w:tc>
          <w:tcPr>
            <w:tcW w:w="294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F17A62">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合计</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616F6F">
            <w:pPr>
              <w:keepNext w:val="0"/>
              <w:keepLines w:val="0"/>
              <w:widowControl/>
              <w:suppressLineNumbers w:val="0"/>
              <w:jc w:val="right"/>
              <w:textAlignment w:val="center"/>
              <w:rPr>
                <w:rFonts w:hint="default" w:ascii="宋体" w:hAnsi="宋体" w:eastAsia="宋体" w:cs="宋体"/>
                <w:sz w:val="24"/>
                <w:szCs w:val="24"/>
                <w:lang w:val="en-US"/>
              </w:rPr>
            </w:pPr>
            <w:r>
              <w:rPr>
                <w:rFonts w:hint="eastAsia" w:ascii="宋体" w:hAnsi="宋体" w:eastAsia="宋体" w:cs="宋体"/>
                <w:b/>
                <w:bCs/>
                <w:i w:val="0"/>
                <w:iCs w:val="0"/>
                <w:color w:val="000000"/>
                <w:kern w:val="0"/>
                <w:sz w:val="22"/>
                <w:szCs w:val="22"/>
                <w:u w:val="none"/>
                <w:lang w:val="en-US" w:eastAsia="zh-CN" w:bidi="ar"/>
              </w:rPr>
              <w:t>2625.86</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D83DE5">
            <w:pPr>
              <w:keepNext w:val="0"/>
              <w:keepLines w:val="0"/>
              <w:widowControl/>
              <w:suppressLineNumbers w:val="0"/>
              <w:jc w:val="right"/>
              <w:textAlignment w:val="center"/>
              <w:rPr>
                <w:rFonts w:hint="default" w:ascii="宋体" w:hAnsi="宋体" w:eastAsia="宋体" w:cs="宋体"/>
                <w:kern w:val="2"/>
                <w:sz w:val="24"/>
                <w:szCs w:val="24"/>
                <w:lang w:val="en-US" w:eastAsia="zh-CN" w:bidi="ar-SA"/>
              </w:rPr>
            </w:pPr>
            <w:r>
              <w:rPr>
                <w:rFonts w:hint="eastAsia" w:ascii="宋体" w:hAnsi="宋体" w:eastAsia="宋体" w:cs="宋体"/>
                <w:b/>
                <w:bCs/>
                <w:i w:val="0"/>
                <w:iCs w:val="0"/>
                <w:color w:val="000000"/>
                <w:kern w:val="0"/>
                <w:sz w:val="22"/>
                <w:szCs w:val="22"/>
                <w:u w:val="none"/>
                <w:lang w:val="en-US" w:eastAsia="zh-CN" w:bidi="ar"/>
              </w:rPr>
              <w:t>2625.86</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F3D61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71792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69EEE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53D80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7CFB2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760A214F">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D728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D3DA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一般公共服务支出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5F19E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0ECA0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220.00</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6D150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192C9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7C83A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98B4E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2C137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615953DA">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C7B6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20104</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560B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发展和改革事务</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BA147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F35A6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220.00</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326F1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B8866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BFA3E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DF0E0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D533B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1AB12263">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A0706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2010499</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2699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其他发展和改革事务支出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CAD7D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58E66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220.00</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C006E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0D77D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7AAC1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38650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9BA54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7D946681">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F95A2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206</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AE672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科学技术支出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B0008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145.00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90A38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145.00</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50852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F0C99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26BED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D66BB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965D1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60A57710">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23B7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20699</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440C6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其他科学技术支出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38F4D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145.00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0CC09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145.00</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19682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F3FE2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63D1F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DC192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F07CF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47096946">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F5F7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2069999</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A24C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其他科学技术支出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2FC7A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145.00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0C07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145.00</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382DE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F390E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0A5FA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73964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1E26F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3A71EB66">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2951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B53BA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文化旅游体育与传媒支出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10961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1,513.72</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55642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1,513.72</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9FD0F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4CDF8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F8F1A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FC706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64821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06C37DF7">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19E4B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20701</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A0AB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文化和旅游</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EA697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1,012.61</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C020F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1,012.61</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1BC45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3C22B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DD09A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C1BC1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ED377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423E4CA0">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C63A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2070101</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0242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行政运行</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AFC77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334.78</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3E338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334.78</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14F8D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AD1C9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EB7A4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05C75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92951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297304B5">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AA176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2070199</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2D430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其他文化和旅游支出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8A7D7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677.83</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62BFC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677.83</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FDD2A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F14C9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FA693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B3F02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181B1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2694F7B4">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9A6A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20702</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A230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文物</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8C0D9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59.89</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AC02C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59.89</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54364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0EA16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F7107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23311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AA37C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7CD957B7">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818E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2070204</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792F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文物保护</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9AB64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5.10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7CD43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5.10</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7CF5E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485EE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47CA2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37626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E783B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7262A1FF">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DC10B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2070299</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F3D2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其他文物支出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5F1B6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54.79</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A20A0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54.79</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432ED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DD49C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715EC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EEC25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7E055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45F67764">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5434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20703</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08B26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体育</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B71D6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311.28</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B5362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311.28</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8FBC5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C363A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1C008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2AC45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1E37B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1037249D">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B1F9A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2070399</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DAF5B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其他体育支出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51C4E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311.28</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F1D08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311.28</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29A3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2D7DD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F1B86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7E4D2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2CAEA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68D42A15">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E864A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20799</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5444B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其他文化旅游体育与传媒支出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9CE62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129.94</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EBCBA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129.94</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E1F1A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4276E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4A1DC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4BCCC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9DFCA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66B94C41">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0274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2079999</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45F54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其他文化旅游体育与传媒支出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5FBE8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129.94</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0E38B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129.94</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04320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B7826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35C90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209E7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77C97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797F148F">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419B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798A3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社会保障和就业支出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01808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68.68</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B8505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68.68</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16112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2FFF6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D2784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EECD6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00503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0AA4C54D">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1F4D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20805</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3FF4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行政事业单位养老支出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54100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46.26</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CE33C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46.26</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21B07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5B204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8B2E4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90CCD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D8CAA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032050F7">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A5E2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2080505</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04BBA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机关事业单位基本养老保险缴费支出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4D730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46.26</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3C08E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46.26</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2F24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BA6E9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E81A0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AADA8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F32FE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15FC86B0">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C209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20808</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EB3E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抚恤</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D6CDD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22.42</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2FC85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22.42</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2BC5E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F4874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08CB6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297E8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C01B8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40C58963">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0A516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2080801</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2E463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死亡抚恤</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8B256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22.42</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6F711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22.42</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B2AD6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8EA3A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653F8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5727A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B4B57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5B4D1E1D">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FB327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95D9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卫生健康支出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71299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20.18</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694A4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20.18</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2EA0E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B2BFA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81395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64411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A2CDF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3E7404BB">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69B3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21011</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DF9A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行政事业单位医疗</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0465D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20.18</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09F6C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20.18</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AB76A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8341F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F4FC7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C41E7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E7158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19C92A3E">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A254A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2101101</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94DB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行政单位医疗</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EEC3A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20.18</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4EA11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20.18</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121E4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D1EB6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7D6F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51652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0718E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1DB79516">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D7F1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213</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7900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农林水支出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06EDE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74.00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8300B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74.00</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E45CF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15016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221CB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23CF1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E24C9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38CCF4FC">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21565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21305</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132C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巩固拓展脱贫攻坚成果衔接乡村振兴</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518C5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74.00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595D9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74.00</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A7E96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E0093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34671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9026C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CD4FD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221C7721">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F366A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2130599</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5FA50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其他巩固拓展脱贫攻坚成果衔接乡村振兴支出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05568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74.00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974A6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74.00</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8428D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6C9D2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3DF86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0E57B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965EF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2516205F">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5A75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216</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830B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商业服务业等支出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F74011">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F2FEC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80.00</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1AE9A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148E4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FEC4A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EDC1F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BD5AF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0FA1203C">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1166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21699</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8AD0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其他商业服务业等支出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48C5D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58898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80.00</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C686D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30C8E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7F519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28533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26C2B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21A7162B">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A7DC1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2169999</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A69A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其他商业服务业等支出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0A549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D317C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80.00</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E3952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6C242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BE453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F66BB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FD42C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010FD615">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17D0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221</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B0F2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住房保障支出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ED6D8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18.96</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DA79E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18.96</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1C1EF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D09F5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7AFA0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2F29D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6FA29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791466A2">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6141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22102</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CD38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住房改革支出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7A3A4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18.96</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1767B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18.96</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6EE9C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2998F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AA6CF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D1EBA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AC2B6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1BF73615">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2AF7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2210201</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2657A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住房公积金</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B0230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18.96</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2DB98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18.96</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D9D7B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0D68B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5ADD1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B5E47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AED6E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587EFF01">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40F7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229</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A781D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27B77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485.33</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6034A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485.33</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28938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41BF5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3E301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863B3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92C4A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47F72435">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F68F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22960</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EFC4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彩票公益金安排的支出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7EB00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406.50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DFE9C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406.50</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32D14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78587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4A23E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00039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C4795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65104FAB">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0D12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2296003</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0DF31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用于体育事业的彩票公益金支出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5E004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406.50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77709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406.50</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D739D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C14DC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E9E76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BF5A1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A1F48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5B521760">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7792A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22999</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DEAE7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3E2CB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78.83</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244C7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78.83</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418A3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1F69B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7E328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5FE1F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6B44E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705A0745">
        <w:tblPrEx>
          <w:tblCellMar>
            <w:top w:w="0" w:type="dxa"/>
            <w:left w:w="0" w:type="dxa"/>
            <w:bottom w:w="0" w:type="dxa"/>
            <w:right w:w="0" w:type="dxa"/>
          </w:tblCellMar>
        </w:tblPrEx>
        <w:trPr>
          <w:gridAfter w:val="2"/>
          <w:wAfter w:w="358" w:type="dxa"/>
          <w:trHeight w:val="450" w:hRule="atLeast"/>
        </w:trPr>
        <w:tc>
          <w:tcPr>
            <w:tcW w:w="8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A747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2299999</w:t>
            </w:r>
          </w:p>
        </w:tc>
        <w:tc>
          <w:tcPr>
            <w:tcW w:w="2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FA96C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其他支出</w:t>
            </w:r>
          </w:p>
        </w:tc>
        <w:tc>
          <w:tcPr>
            <w:tcW w:w="1804"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47502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78.83</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1FED7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78.83</w:t>
            </w:r>
          </w:p>
        </w:tc>
        <w:tc>
          <w:tcPr>
            <w:tcW w:w="1391"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63ED4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695"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986B2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50"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DAE99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78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2E4CE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97"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CF710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07D20FE4">
        <w:tblPrEx>
          <w:tblCellMar>
            <w:top w:w="0" w:type="dxa"/>
            <w:left w:w="0" w:type="dxa"/>
            <w:bottom w:w="0" w:type="dxa"/>
            <w:right w:w="0" w:type="dxa"/>
          </w:tblCellMar>
        </w:tblPrEx>
        <w:trPr>
          <w:gridAfter w:val="2"/>
          <w:wAfter w:w="358" w:type="dxa"/>
          <w:trHeight w:val="615" w:hRule="atLeast"/>
        </w:trPr>
        <w:tc>
          <w:tcPr>
            <w:tcW w:w="15270" w:type="dxa"/>
            <w:gridSpan w:val="24"/>
            <w:tcBorders>
              <w:top w:val="nil"/>
              <w:left w:val="nil"/>
              <w:bottom w:val="nil"/>
              <w:right w:val="nil"/>
            </w:tcBorders>
            <w:shd w:val="clear" w:color="auto" w:fill="auto"/>
            <w:tcMar>
              <w:top w:w="15" w:type="dxa"/>
              <w:left w:w="15" w:type="dxa"/>
              <w:bottom w:w="0" w:type="dxa"/>
              <w:right w:w="15" w:type="dxa"/>
            </w:tcMar>
            <w:vAlign w:val="center"/>
          </w:tcPr>
          <w:p w14:paraId="1B50C620">
            <w:pPr>
              <w:rPr>
                <w:rFonts w:hint="eastAsia"/>
              </w:rPr>
            </w:pPr>
          </w:p>
          <w:p w14:paraId="017BB3AA">
            <w:pPr>
              <w:rPr>
                <w:rFonts w:ascii="宋体" w:hAnsi="宋体" w:eastAsia="宋体" w:cs="宋体"/>
                <w:sz w:val="24"/>
                <w:szCs w:val="24"/>
              </w:rPr>
            </w:pPr>
            <w:r>
              <w:rPr>
                <w:rFonts w:hint="eastAsia"/>
              </w:rPr>
              <w:t>注：本表反映部门本年度取得的各项收入情况。</w:t>
            </w:r>
          </w:p>
        </w:tc>
      </w:tr>
    </w:tbl>
    <w:p w14:paraId="26ABBDF0">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474F156A">
      <w:pPr>
        <w:widowControl/>
        <w:rPr>
          <w:rFonts w:ascii="Times New Roman" w:hAnsi="Times New Roman" w:eastAsia="方正小标宋_GBK" w:cs="Times New Roman"/>
          <w:color w:val="000000"/>
          <w:kern w:val="0"/>
          <w:sz w:val="36"/>
          <w:szCs w:val="36"/>
        </w:rPr>
      </w:pPr>
    </w:p>
    <w:tbl>
      <w:tblPr>
        <w:tblStyle w:val="8"/>
        <w:tblW w:w="16027" w:type="dxa"/>
        <w:tblInd w:w="93" w:type="dxa"/>
        <w:tblLayout w:type="fixed"/>
        <w:tblCellMar>
          <w:top w:w="0" w:type="dxa"/>
          <w:left w:w="108" w:type="dxa"/>
          <w:bottom w:w="0" w:type="dxa"/>
          <w:right w:w="108" w:type="dxa"/>
        </w:tblCellMar>
      </w:tblPr>
      <w:tblGrid>
        <w:gridCol w:w="1367"/>
        <w:gridCol w:w="256"/>
        <w:gridCol w:w="263"/>
        <w:gridCol w:w="803"/>
        <w:gridCol w:w="490"/>
        <w:gridCol w:w="40"/>
        <w:gridCol w:w="431"/>
        <w:gridCol w:w="462"/>
        <w:gridCol w:w="765"/>
        <w:gridCol w:w="243"/>
        <w:gridCol w:w="822"/>
        <w:gridCol w:w="1794"/>
        <w:gridCol w:w="141"/>
        <w:gridCol w:w="357"/>
        <w:gridCol w:w="1578"/>
        <w:gridCol w:w="60"/>
        <w:gridCol w:w="90"/>
        <w:gridCol w:w="189"/>
        <w:gridCol w:w="1452"/>
        <w:gridCol w:w="76"/>
        <w:gridCol w:w="177"/>
        <w:gridCol w:w="1001"/>
        <w:gridCol w:w="859"/>
        <w:gridCol w:w="63"/>
        <w:gridCol w:w="331"/>
        <w:gridCol w:w="1411"/>
        <w:gridCol w:w="506"/>
      </w:tblGrid>
      <w:tr w14:paraId="28512D3C">
        <w:tblPrEx>
          <w:tblCellMar>
            <w:top w:w="0" w:type="dxa"/>
            <w:left w:w="108" w:type="dxa"/>
            <w:bottom w:w="0" w:type="dxa"/>
            <w:right w:w="108" w:type="dxa"/>
          </w:tblCellMar>
        </w:tblPrEx>
        <w:trPr>
          <w:trHeight w:val="807" w:hRule="atLeast"/>
        </w:trPr>
        <w:tc>
          <w:tcPr>
            <w:tcW w:w="16027" w:type="dxa"/>
            <w:gridSpan w:val="27"/>
            <w:tcBorders>
              <w:top w:val="nil"/>
              <w:left w:val="nil"/>
              <w:bottom w:val="nil"/>
              <w:right w:val="nil"/>
            </w:tcBorders>
            <w:shd w:val="clear" w:color="auto" w:fill="auto"/>
            <w:noWrap/>
            <w:vAlign w:val="center"/>
          </w:tcPr>
          <w:p w14:paraId="0E4486D8">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4873AE3C">
        <w:tblPrEx>
          <w:tblCellMar>
            <w:top w:w="0" w:type="dxa"/>
            <w:left w:w="108" w:type="dxa"/>
            <w:bottom w:w="0" w:type="dxa"/>
            <w:right w:w="108" w:type="dxa"/>
          </w:tblCellMar>
        </w:tblPrEx>
        <w:trPr>
          <w:trHeight w:val="403" w:hRule="atLeast"/>
        </w:trPr>
        <w:tc>
          <w:tcPr>
            <w:tcW w:w="1623" w:type="dxa"/>
            <w:gridSpan w:val="2"/>
            <w:tcBorders>
              <w:top w:val="nil"/>
              <w:left w:val="nil"/>
              <w:bottom w:val="nil"/>
              <w:right w:val="nil"/>
            </w:tcBorders>
            <w:shd w:val="clear" w:color="000000" w:fill="FFFFFF"/>
            <w:noWrap/>
            <w:vAlign w:val="center"/>
          </w:tcPr>
          <w:p w14:paraId="38E2CAA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590800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6" w:type="dxa"/>
            <w:gridSpan w:val="5"/>
            <w:tcBorders>
              <w:top w:val="nil"/>
              <w:left w:val="nil"/>
              <w:bottom w:val="nil"/>
              <w:right w:val="nil"/>
            </w:tcBorders>
            <w:shd w:val="clear" w:color="000000" w:fill="FFFFFF"/>
            <w:noWrap/>
            <w:vAlign w:val="center"/>
          </w:tcPr>
          <w:p w14:paraId="0DB27E5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30" w:type="dxa"/>
            <w:gridSpan w:val="3"/>
            <w:tcBorders>
              <w:top w:val="nil"/>
              <w:left w:val="nil"/>
              <w:bottom w:val="nil"/>
              <w:right w:val="nil"/>
            </w:tcBorders>
            <w:shd w:val="clear" w:color="000000" w:fill="FFFFFF"/>
            <w:noWrap/>
            <w:vAlign w:val="center"/>
          </w:tcPr>
          <w:p w14:paraId="5EC7C7F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5" w:type="dxa"/>
            <w:gridSpan w:val="2"/>
            <w:tcBorders>
              <w:top w:val="nil"/>
              <w:left w:val="nil"/>
              <w:bottom w:val="nil"/>
              <w:right w:val="nil"/>
            </w:tcBorders>
            <w:shd w:val="clear" w:color="000000" w:fill="FFFFFF"/>
            <w:noWrap/>
            <w:vAlign w:val="center"/>
          </w:tcPr>
          <w:p w14:paraId="6989FD2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5" w:type="dxa"/>
            <w:gridSpan w:val="2"/>
            <w:tcBorders>
              <w:top w:val="nil"/>
              <w:left w:val="nil"/>
              <w:bottom w:val="nil"/>
              <w:right w:val="nil"/>
            </w:tcBorders>
            <w:shd w:val="clear" w:color="000000" w:fill="FFFFFF"/>
            <w:noWrap/>
            <w:vAlign w:val="center"/>
          </w:tcPr>
          <w:p w14:paraId="69B8824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67" w:type="dxa"/>
            <w:gridSpan w:val="5"/>
            <w:tcBorders>
              <w:top w:val="nil"/>
              <w:left w:val="nil"/>
              <w:bottom w:val="nil"/>
              <w:right w:val="nil"/>
            </w:tcBorders>
            <w:shd w:val="clear" w:color="000000" w:fill="FFFFFF"/>
            <w:noWrap/>
            <w:vAlign w:val="center"/>
          </w:tcPr>
          <w:p w14:paraId="2E7CADB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00" w:type="dxa"/>
            <w:gridSpan w:val="4"/>
            <w:tcBorders>
              <w:top w:val="nil"/>
              <w:left w:val="nil"/>
              <w:bottom w:val="nil"/>
              <w:right w:val="nil"/>
            </w:tcBorders>
            <w:shd w:val="clear" w:color="000000" w:fill="FFFFFF"/>
            <w:noWrap/>
            <w:vAlign w:val="center"/>
          </w:tcPr>
          <w:p w14:paraId="416C6A4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48" w:type="dxa"/>
            <w:gridSpan w:val="3"/>
            <w:tcBorders>
              <w:top w:val="nil"/>
              <w:left w:val="nil"/>
              <w:bottom w:val="nil"/>
              <w:right w:val="nil"/>
            </w:tcBorders>
            <w:shd w:val="clear" w:color="000000" w:fill="FFFFFF"/>
            <w:noWrap/>
            <w:vAlign w:val="center"/>
          </w:tcPr>
          <w:p w14:paraId="3291F8E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3A888037">
        <w:tblPrEx>
          <w:tblCellMar>
            <w:top w:w="0" w:type="dxa"/>
            <w:left w:w="108" w:type="dxa"/>
            <w:bottom w:w="0" w:type="dxa"/>
            <w:right w:w="108" w:type="dxa"/>
          </w:tblCellMar>
        </w:tblPrEx>
        <w:trPr>
          <w:trHeight w:val="403" w:hRule="atLeast"/>
        </w:trPr>
        <w:tc>
          <w:tcPr>
            <w:tcW w:w="1623" w:type="dxa"/>
            <w:gridSpan w:val="2"/>
            <w:tcBorders>
              <w:top w:val="nil"/>
              <w:left w:val="nil"/>
              <w:bottom w:val="nil"/>
              <w:right w:val="nil"/>
            </w:tcBorders>
            <w:shd w:val="clear" w:color="000000" w:fill="FFFFFF"/>
            <w:noWrap/>
            <w:vAlign w:val="center"/>
          </w:tcPr>
          <w:p w14:paraId="3C63F73F">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溆浦县文化旅游广电体育局（本级）</w:t>
            </w:r>
          </w:p>
        </w:tc>
        <w:tc>
          <w:tcPr>
            <w:tcW w:w="263" w:type="dxa"/>
            <w:tcBorders>
              <w:top w:val="nil"/>
              <w:left w:val="nil"/>
              <w:bottom w:val="nil"/>
              <w:right w:val="nil"/>
            </w:tcBorders>
            <w:shd w:val="clear" w:color="000000" w:fill="FFFFFF"/>
            <w:noWrap/>
            <w:vAlign w:val="center"/>
          </w:tcPr>
          <w:p w14:paraId="5909C8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6" w:type="dxa"/>
            <w:gridSpan w:val="5"/>
            <w:tcBorders>
              <w:top w:val="nil"/>
              <w:left w:val="nil"/>
              <w:bottom w:val="nil"/>
              <w:right w:val="nil"/>
            </w:tcBorders>
            <w:shd w:val="clear" w:color="000000" w:fill="FFFFFF"/>
            <w:noWrap/>
            <w:vAlign w:val="center"/>
          </w:tcPr>
          <w:p w14:paraId="38C4BB1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30" w:type="dxa"/>
            <w:gridSpan w:val="3"/>
            <w:tcBorders>
              <w:top w:val="nil"/>
              <w:left w:val="nil"/>
              <w:bottom w:val="nil"/>
              <w:right w:val="nil"/>
            </w:tcBorders>
            <w:shd w:val="clear" w:color="000000" w:fill="FFFFFF"/>
            <w:noWrap/>
            <w:vAlign w:val="center"/>
          </w:tcPr>
          <w:p w14:paraId="36608F0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5" w:type="dxa"/>
            <w:gridSpan w:val="2"/>
            <w:tcBorders>
              <w:top w:val="nil"/>
              <w:left w:val="nil"/>
              <w:bottom w:val="nil"/>
              <w:right w:val="nil"/>
            </w:tcBorders>
            <w:shd w:val="clear" w:color="000000" w:fill="FFFFFF"/>
            <w:noWrap/>
            <w:vAlign w:val="center"/>
          </w:tcPr>
          <w:p w14:paraId="2DDAE9E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5" w:type="dxa"/>
            <w:gridSpan w:val="2"/>
            <w:tcBorders>
              <w:top w:val="nil"/>
              <w:left w:val="nil"/>
              <w:bottom w:val="nil"/>
              <w:right w:val="nil"/>
            </w:tcBorders>
            <w:shd w:val="clear" w:color="000000" w:fill="FFFFFF"/>
            <w:noWrap/>
            <w:vAlign w:val="center"/>
          </w:tcPr>
          <w:p w14:paraId="6E795FC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867" w:type="dxa"/>
            <w:gridSpan w:val="5"/>
            <w:tcBorders>
              <w:top w:val="nil"/>
              <w:left w:val="nil"/>
              <w:bottom w:val="nil"/>
              <w:right w:val="nil"/>
            </w:tcBorders>
            <w:shd w:val="clear" w:color="000000" w:fill="FFFFFF"/>
            <w:noWrap/>
            <w:vAlign w:val="center"/>
          </w:tcPr>
          <w:p w14:paraId="7516AFC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00" w:type="dxa"/>
            <w:gridSpan w:val="4"/>
            <w:tcBorders>
              <w:top w:val="nil"/>
              <w:left w:val="nil"/>
              <w:bottom w:val="nil"/>
              <w:right w:val="nil"/>
            </w:tcBorders>
            <w:shd w:val="clear" w:color="000000" w:fill="FFFFFF"/>
            <w:noWrap/>
            <w:vAlign w:val="center"/>
          </w:tcPr>
          <w:p w14:paraId="67BF887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48" w:type="dxa"/>
            <w:gridSpan w:val="3"/>
            <w:tcBorders>
              <w:top w:val="nil"/>
              <w:left w:val="nil"/>
              <w:bottom w:val="nil"/>
              <w:right w:val="nil"/>
            </w:tcBorders>
            <w:shd w:val="clear" w:color="000000" w:fill="FFFFFF"/>
            <w:noWrap/>
            <w:vAlign w:val="center"/>
          </w:tcPr>
          <w:p w14:paraId="6D22EDB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0D45170">
        <w:tblPrEx>
          <w:tblCellMar>
            <w:top w:w="0" w:type="dxa"/>
            <w:left w:w="108" w:type="dxa"/>
            <w:bottom w:w="0" w:type="dxa"/>
            <w:right w:w="108" w:type="dxa"/>
          </w:tblCellMar>
        </w:tblPrEx>
        <w:trPr>
          <w:trHeight w:val="595" w:hRule="atLeast"/>
        </w:trPr>
        <w:tc>
          <w:tcPr>
            <w:tcW w:w="4112"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14:paraId="5439066B">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项目</w:t>
            </w:r>
          </w:p>
        </w:tc>
        <w:tc>
          <w:tcPr>
            <w:tcW w:w="183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64ADB4E">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本年支出合计</w:t>
            </w:r>
          </w:p>
        </w:tc>
        <w:tc>
          <w:tcPr>
            <w:tcW w:w="1935"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08E808A">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基本支出</w:t>
            </w:r>
          </w:p>
        </w:tc>
        <w:tc>
          <w:tcPr>
            <w:tcW w:w="1935"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286A073">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项目支出</w:t>
            </w:r>
          </w:p>
        </w:tc>
        <w:tc>
          <w:tcPr>
            <w:tcW w:w="1867" w:type="dxa"/>
            <w:gridSpan w:val="5"/>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8D933B9">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上缴上级支出</w:t>
            </w:r>
          </w:p>
        </w:tc>
        <w:tc>
          <w:tcPr>
            <w:tcW w:w="2100"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0F74C8C">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经营支出</w:t>
            </w:r>
          </w:p>
        </w:tc>
        <w:tc>
          <w:tcPr>
            <w:tcW w:w="2248"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565CA22">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63C8CFF0">
        <w:tblPrEx>
          <w:tblCellMar>
            <w:top w:w="0" w:type="dxa"/>
            <w:left w:w="108" w:type="dxa"/>
            <w:bottom w:w="0" w:type="dxa"/>
            <w:right w:w="108" w:type="dxa"/>
          </w:tblCellMar>
        </w:tblPrEx>
        <w:trPr>
          <w:trHeight w:val="595" w:hRule="atLeast"/>
        </w:trPr>
        <w:tc>
          <w:tcPr>
            <w:tcW w:w="136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DAA4D26">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科目代码</w:t>
            </w:r>
          </w:p>
        </w:tc>
        <w:tc>
          <w:tcPr>
            <w:tcW w:w="2745" w:type="dxa"/>
            <w:gridSpan w:val="7"/>
            <w:vMerge w:val="restart"/>
            <w:tcBorders>
              <w:top w:val="nil"/>
              <w:left w:val="single" w:color="auto" w:sz="4" w:space="0"/>
              <w:bottom w:val="single" w:color="auto" w:sz="4" w:space="0"/>
              <w:right w:val="single" w:color="auto" w:sz="4" w:space="0"/>
            </w:tcBorders>
            <w:shd w:val="clear" w:color="000000" w:fill="FFFFFF"/>
            <w:vAlign w:val="center"/>
          </w:tcPr>
          <w:p w14:paraId="2B7FD18B">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科目名称</w:t>
            </w:r>
          </w:p>
        </w:tc>
        <w:tc>
          <w:tcPr>
            <w:tcW w:w="1830" w:type="dxa"/>
            <w:gridSpan w:val="3"/>
            <w:vMerge w:val="continue"/>
            <w:tcBorders>
              <w:top w:val="single" w:color="auto" w:sz="4" w:space="0"/>
              <w:left w:val="single" w:color="auto" w:sz="4" w:space="0"/>
              <w:bottom w:val="single" w:color="auto" w:sz="4" w:space="0"/>
              <w:right w:val="single" w:color="auto" w:sz="4" w:space="0"/>
            </w:tcBorders>
            <w:vAlign w:val="center"/>
          </w:tcPr>
          <w:p w14:paraId="3C1B5F2B">
            <w:pPr>
              <w:jc w:val="center"/>
              <w:rPr>
                <w:rFonts w:ascii="宋体" w:hAnsi="宋体" w:eastAsia="宋体" w:cs="宋体"/>
                <w:kern w:val="0"/>
                <w:sz w:val="24"/>
                <w:szCs w:val="24"/>
              </w:rPr>
            </w:pPr>
          </w:p>
        </w:tc>
        <w:tc>
          <w:tcPr>
            <w:tcW w:w="1935" w:type="dxa"/>
            <w:gridSpan w:val="2"/>
            <w:vMerge w:val="continue"/>
            <w:tcBorders>
              <w:top w:val="single" w:color="auto" w:sz="4" w:space="0"/>
              <w:left w:val="single" w:color="auto" w:sz="4" w:space="0"/>
              <w:bottom w:val="single" w:color="auto" w:sz="4" w:space="0"/>
              <w:right w:val="single" w:color="auto" w:sz="4" w:space="0"/>
            </w:tcBorders>
            <w:vAlign w:val="center"/>
          </w:tcPr>
          <w:p w14:paraId="3A898077">
            <w:pPr>
              <w:jc w:val="center"/>
              <w:rPr>
                <w:rFonts w:ascii="宋体" w:hAnsi="宋体" w:eastAsia="宋体" w:cs="宋体"/>
                <w:kern w:val="0"/>
                <w:sz w:val="24"/>
                <w:szCs w:val="24"/>
              </w:rPr>
            </w:pPr>
          </w:p>
        </w:tc>
        <w:tc>
          <w:tcPr>
            <w:tcW w:w="1935" w:type="dxa"/>
            <w:gridSpan w:val="2"/>
            <w:vMerge w:val="continue"/>
            <w:tcBorders>
              <w:top w:val="single" w:color="auto" w:sz="4" w:space="0"/>
              <w:left w:val="single" w:color="auto" w:sz="4" w:space="0"/>
              <w:bottom w:val="single" w:color="auto" w:sz="4" w:space="0"/>
              <w:right w:val="single" w:color="auto" w:sz="4" w:space="0"/>
            </w:tcBorders>
            <w:vAlign w:val="center"/>
          </w:tcPr>
          <w:p w14:paraId="2A11F936">
            <w:pPr>
              <w:jc w:val="center"/>
              <w:rPr>
                <w:rFonts w:ascii="宋体" w:hAnsi="宋体" w:eastAsia="宋体" w:cs="宋体"/>
                <w:kern w:val="0"/>
                <w:sz w:val="24"/>
                <w:szCs w:val="24"/>
              </w:rPr>
            </w:pPr>
          </w:p>
        </w:tc>
        <w:tc>
          <w:tcPr>
            <w:tcW w:w="1867" w:type="dxa"/>
            <w:gridSpan w:val="5"/>
            <w:vMerge w:val="continue"/>
            <w:tcBorders>
              <w:top w:val="single" w:color="auto" w:sz="4" w:space="0"/>
              <w:left w:val="single" w:color="auto" w:sz="4" w:space="0"/>
              <w:bottom w:val="single" w:color="auto" w:sz="4" w:space="0"/>
              <w:right w:val="single" w:color="auto" w:sz="4" w:space="0"/>
            </w:tcBorders>
            <w:vAlign w:val="center"/>
          </w:tcPr>
          <w:p w14:paraId="73DCA26B">
            <w:pPr>
              <w:jc w:val="center"/>
              <w:rPr>
                <w:rFonts w:ascii="宋体" w:hAnsi="宋体" w:eastAsia="宋体" w:cs="宋体"/>
                <w:kern w:val="0"/>
                <w:sz w:val="24"/>
                <w:szCs w:val="24"/>
              </w:rPr>
            </w:pPr>
          </w:p>
        </w:tc>
        <w:tc>
          <w:tcPr>
            <w:tcW w:w="2100" w:type="dxa"/>
            <w:gridSpan w:val="4"/>
            <w:vMerge w:val="continue"/>
            <w:tcBorders>
              <w:top w:val="single" w:color="auto" w:sz="4" w:space="0"/>
              <w:left w:val="single" w:color="auto" w:sz="4" w:space="0"/>
              <w:bottom w:val="single" w:color="auto" w:sz="4" w:space="0"/>
              <w:right w:val="single" w:color="auto" w:sz="4" w:space="0"/>
            </w:tcBorders>
            <w:vAlign w:val="center"/>
          </w:tcPr>
          <w:p w14:paraId="3B4389CF">
            <w:pPr>
              <w:jc w:val="center"/>
              <w:rPr>
                <w:rFonts w:ascii="宋体" w:hAnsi="宋体" w:eastAsia="宋体" w:cs="宋体"/>
                <w:kern w:val="0"/>
                <w:sz w:val="24"/>
                <w:szCs w:val="24"/>
              </w:rPr>
            </w:pPr>
          </w:p>
        </w:tc>
        <w:tc>
          <w:tcPr>
            <w:tcW w:w="2248" w:type="dxa"/>
            <w:gridSpan w:val="3"/>
            <w:vMerge w:val="continue"/>
            <w:tcBorders>
              <w:top w:val="single" w:color="auto" w:sz="4" w:space="0"/>
              <w:left w:val="single" w:color="auto" w:sz="4" w:space="0"/>
              <w:bottom w:val="single" w:color="auto" w:sz="4" w:space="0"/>
              <w:right w:val="single" w:color="auto" w:sz="4" w:space="0"/>
            </w:tcBorders>
            <w:vAlign w:val="center"/>
          </w:tcPr>
          <w:p w14:paraId="6C9DA463">
            <w:pPr>
              <w:jc w:val="center"/>
              <w:rPr>
                <w:rFonts w:ascii="宋体" w:hAnsi="宋体" w:eastAsia="宋体" w:cs="宋体"/>
                <w:kern w:val="0"/>
                <w:sz w:val="24"/>
                <w:szCs w:val="24"/>
              </w:rPr>
            </w:pPr>
          </w:p>
        </w:tc>
      </w:tr>
      <w:tr w14:paraId="4EB64E74">
        <w:tblPrEx>
          <w:tblCellMar>
            <w:top w:w="0" w:type="dxa"/>
            <w:left w:w="108" w:type="dxa"/>
            <w:bottom w:w="0" w:type="dxa"/>
            <w:right w:w="108" w:type="dxa"/>
          </w:tblCellMar>
        </w:tblPrEx>
        <w:trPr>
          <w:trHeight w:val="595" w:hRule="atLeast"/>
        </w:trPr>
        <w:tc>
          <w:tcPr>
            <w:tcW w:w="1367" w:type="dxa"/>
            <w:vMerge w:val="continue"/>
            <w:tcBorders>
              <w:top w:val="single" w:color="auto" w:sz="4" w:space="0"/>
              <w:left w:val="single" w:color="auto" w:sz="4" w:space="0"/>
              <w:bottom w:val="single" w:color="auto" w:sz="4" w:space="0"/>
              <w:right w:val="single" w:color="auto" w:sz="4" w:space="0"/>
            </w:tcBorders>
            <w:vAlign w:val="center"/>
          </w:tcPr>
          <w:p w14:paraId="0B81096A">
            <w:pPr>
              <w:widowControl/>
              <w:jc w:val="left"/>
              <w:rPr>
                <w:rFonts w:ascii="宋体" w:hAnsi="宋体" w:eastAsia="宋体" w:cs="宋体"/>
                <w:kern w:val="0"/>
                <w:sz w:val="24"/>
                <w:szCs w:val="24"/>
              </w:rPr>
            </w:pPr>
          </w:p>
        </w:tc>
        <w:tc>
          <w:tcPr>
            <w:tcW w:w="2745" w:type="dxa"/>
            <w:gridSpan w:val="7"/>
            <w:vMerge w:val="continue"/>
            <w:tcBorders>
              <w:top w:val="nil"/>
              <w:left w:val="single" w:color="auto" w:sz="4" w:space="0"/>
              <w:bottom w:val="single" w:color="auto" w:sz="4" w:space="0"/>
              <w:right w:val="single" w:color="auto" w:sz="4" w:space="0"/>
            </w:tcBorders>
            <w:vAlign w:val="center"/>
          </w:tcPr>
          <w:p w14:paraId="6D90E3A4">
            <w:pPr>
              <w:widowControl/>
              <w:jc w:val="left"/>
              <w:rPr>
                <w:rFonts w:ascii="宋体" w:hAnsi="宋体" w:eastAsia="宋体" w:cs="宋体"/>
                <w:kern w:val="0"/>
                <w:sz w:val="24"/>
                <w:szCs w:val="24"/>
              </w:rPr>
            </w:pPr>
          </w:p>
        </w:tc>
        <w:tc>
          <w:tcPr>
            <w:tcW w:w="1830" w:type="dxa"/>
            <w:gridSpan w:val="3"/>
            <w:vMerge w:val="continue"/>
            <w:tcBorders>
              <w:top w:val="single" w:color="auto" w:sz="4" w:space="0"/>
              <w:left w:val="single" w:color="auto" w:sz="4" w:space="0"/>
              <w:bottom w:val="single" w:color="auto" w:sz="4" w:space="0"/>
              <w:right w:val="single" w:color="auto" w:sz="4" w:space="0"/>
            </w:tcBorders>
            <w:vAlign w:val="center"/>
          </w:tcPr>
          <w:p w14:paraId="544F9D4C">
            <w:pPr>
              <w:widowControl/>
              <w:jc w:val="left"/>
              <w:rPr>
                <w:rFonts w:ascii="宋体" w:hAnsi="宋体" w:eastAsia="宋体" w:cs="宋体"/>
                <w:kern w:val="0"/>
                <w:sz w:val="24"/>
                <w:szCs w:val="24"/>
              </w:rPr>
            </w:pPr>
          </w:p>
        </w:tc>
        <w:tc>
          <w:tcPr>
            <w:tcW w:w="1935" w:type="dxa"/>
            <w:gridSpan w:val="2"/>
            <w:vMerge w:val="continue"/>
            <w:tcBorders>
              <w:top w:val="single" w:color="auto" w:sz="4" w:space="0"/>
              <w:left w:val="single" w:color="auto" w:sz="4" w:space="0"/>
              <w:bottom w:val="single" w:color="auto" w:sz="4" w:space="0"/>
              <w:right w:val="single" w:color="auto" w:sz="4" w:space="0"/>
            </w:tcBorders>
            <w:vAlign w:val="center"/>
          </w:tcPr>
          <w:p w14:paraId="27C66CE7">
            <w:pPr>
              <w:widowControl/>
              <w:jc w:val="left"/>
              <w:rPr>
                <w:rFonts w:ascii="宋体" w:hAnsi="宋体" w:eastAsia="宋体" w:cs="宋体"/>
                <w:kern w:val="0"/>
                <w:sz w:val="24"/>
                <w:szCs w:val="24"/>
              </w:rPr>
            </w:pPr>
          </w:p>
        </w:tc>
        <w:tc>
          <w:tcPr>
            <w:tcW w:w="1935" w:type="dxa"/>
            <w:gridSpan w:val="2"/>
            <w:vMerge w:val="continue"/>
            <w:tcBorders>
              <w:top w:val="single" w:color="auto" w:sz="4" w:space="0"/>
              <w:left w:val="single" w:color="auto" w:sz="4" w:space="0"/>
              <w:bottom w:val="single" w:color="auto" w:sz="4" w:space="0"/>
              <w:right w:val="single" w:color="auto" w:sz="4" w:space="0"/>
            </w:tcBorders>
            <w:vAlign w:val="center"/>
          </w:tcPr>
          <w:p w14:paraId="0789FF0A">
            <w:pPr>
              <w:widowControl/>
              <w:jc w:val="left"/>
              <w:rPr>
                <w:rFonts w:ascii="宋体" w:hAnsi="宋体" w:eastAsia="宋体" w:cs="宋体"/>
                <w:kern w:val="0"/>
                <w:sz w:val="24"/>
                <w:szCs w:val="24"/>
              </w:rPr>
            </w:pPr>
          </w:p>
        </w:tc>
        <w:tc>
          <w:tcPr>
            <w:tcW w:w="1867" w:type="dxa"/>
            <w:gridSpan w:val="5"/>
            <w:vMerge w:val="continue"/>
            <w:tcBorders>
              <w:top w:val="single" w:color="auto" w:sz="4" w:space="0"/>
              <w:left w:val="single" w:color="auto" w:sz="4" w:space="0"/>
              <w:bottom w:val="single" w:color="auto" w:sz="4" w:space="0"/>
              <w:right w:val="single" w:color="auto" w:sz="4" w:space="0"/>
            </w:tcBorders>
            <w:vAlign w:val="center"/>
          </w:tcPr>
          <w:p w14:paraId="2610C0F8">
            <w:pPr>
              <w:widowControl/>
              <w:jc w:val="left"/>
              <w:rPr>
                <w:rFonts w:ascii="宋体" w:hAnsi="宋体" w:eastAsia="宋体" w:cs="宋体"/>
                <w:kern w:val="0"/>
                <w:sz w:val="24"/>
                <w:szCs w:val="24"/>
              </w:rPr>
            </w:pPr>
          </w:p>
        </w:tc>
        <w:tc>
          <w:tcPr>
            <w:tcW w:w="2100" w:type="dxa"/>
            <w:gridSpan w:val="4"/>
            <w:vMerge w:val="continue"/>
            <w:tcBorders>
              <w:top w:val="single" w:color="auto" w:sz="4" w:space="0"/>
              <w:left w:val="single" w:color="auto" w:sz="4" w:space="0"/>
              <w:bottom w:val="single" w:color="auto" w:sz="4" w:space="0"/>
              <w:right w:val="single" w:color="auto" w:sz="4" w:space="0"/>
            </w:tcBorders>
            <w:vAlign w:val="center"/>
          </w:tcPr>
          <w:p w14:paraId="25CB8E7F">
            <w:pPr>
              <w:widowControl/>
              <w:jc w:val="left"/>
              <w:rPr>
                <w:rFonts w:ascii="宋体" w:hAnsi="宋体" w:eastAsia="宋体" w:cs="宋体"/>
                <w:kern w:val="0"/>
                <w:sz w:val="24"/>
                <w:szCs w:val="24"/>
              </w:rPr>
            </w:pPr>
          </w:p>
        </w:tc>
        <w:tc>
          <w:tcPr>
            <w:tcW w:w="2248" w:type="dxa"/>
            <w:gridSpan w:val="3"/>
            <w:vMerge w:val="continue"/>
            <w:tcBorders>
              <w:top w:val="single" w:color="auto" w:sz="4" w:space="0"/>
              <w:left w:val="single" w:color="auto" w:sz="4" w:space="0"/>
              <w:bottom w:val="single" w:color="auto" w:sz="4" w:space="0"/>
              <w:right w:val="single" w:color="auto" w:sz="4" w:space="0"/>
            </w:tcBorders>
            <w:vAlign w:val="center"/>
          </w:tcPr>
          <w:p w14:paraId="356B2C97">
            <w:pPr>
              <w:widowControl/>
              <w:jc w:val="left"/>
              <w:rPr>
                <w:rFonts w:ascii="宋体" w:hAnsi="宋体" w:eastAsia="宋体" w:cs="宋体"/>
                <w:kern w:val="0"/>
                <w:sz w:val="24"/>
                <w:szCs w:val="24"/>
              </w:rPr>
            </w:pPr>
          </w:p>
        </w:tc>
      </w:tr>
      <w:tr w14:paraId="50DA8E81">
        <w:tblPrEx>
          <w:tblCellMar>
            <w:top w:w="0" w:type="dxa"/>
            <w:left w:w="108" w:type="dxa"/>
            <w:bottom w:w="0" w:type="dxa"/>
            <w:right w:w="108" w:type="dxa"/>
          </w:tblCellMar>
        </w:tblPrEx>
        <w:trPr>
          <w:trHeight w:val="595" w:hRule="atLeast"/>
        </w:trPr>
        <w:tc>
          <w:tcPr>
            <w:tcW w:w="4112" w:type="dxa"/>
            <w:gridSpan w:val="8"/>
            <w:tcBorders>
              <w:top w:val="single" w:color="auto" w:sz="4" w:space="0"/>
              <w:left w:val="single" w:color="auto" w:sz="4" w:space="0"/>
              <w:bottom w:val="single" w:color="auto" w:sz="4" w:space="0"/>
              <w:right w:val="single" w:color="auto" w:sz="4" w:space="0"/>
            </w:tcBorders>
            <w:shd w:val="clear" w:color="000000" w:fill="FFFFFF"/>
            <w:noWrap/>
            <w:vAlign w:val="center"/>
          </w:tcPr>
          <w:p w14:paraId="4FFD0BDA">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栏次</w:t>
            </w:r>
          </w:p>
        </w:tc>
        <w:tc>
          <w:tcPr>
            <w:tcW w:w="1830" w:type="dxa"/>
            <w:gridSpan w:val="3"/>
            <w:tcBorders>
              <w:top w:val="nil"/>
              <w:left w:val="nil"/>
              <w:bottom w:val="single" w:color="auto" w:sz="4" w:space="0"/>
              <w:right w:val="single" w:color="auto" w:sz="4" w:space="0"/>
            </w:tcBorders>
            <w:shd w:val="clear" w:color="000000" w:fill="FFFFFF"/>
            <w:noWrap/>
            <w:vAlign w:val="center"/>
          </w:tcPr>
          <w:p w14:paraId="19BEA061">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w:t>
            </w:r>
          </w:p>
        </w:tc>
        <w:tc>
          <w:tcPr>
            <w:tcW w:w="1935" w:type="dxa"/>
            <w:gridSpan w:val="2"/>
            <w:tcBorders>
              <w:top w:val="nil"/>
              <w:left w:val="nil"/>
              <w:bottom w:val="single" w:color="auto" w:sz="4" w:space="0"/>
              <w:right w:val="single" w:color="auto" w:sz="4" w:space="0"/>
            </w:tcBorders>
            <w:shd w:val="clear" w:color="000000" w:fill="FFFFFF"/>
            <w:noWrap/>
            <w:vAlign w:val="center"/>
          </w:tcPr>
          <w:p w14:paraId="2AD881C8">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w:t>
            </w:r>
          </w:p>
        </w:tc>
        <w:tc>
          <w:tcPr>
            <w:tcW w:w="1935" w:type="dxa"/>
            <w:gridSpan w:val="2"/>
            <w:tcBorders>
              <w:top w:val="nil"/>
              <w:left w:val="nil"/>
              <w:bottom w:val="single" w:color="auto" w:sz="4" w:space="0"/>
              <w:right w:val="single" w:color="auto" w:sz="4" w:space="0"/>
            </w:tcBorders>
            <w:shd w:val="clear" w:color="000000" w:fill="FFFFFF"/>
            <w:noWrap/>
            <w:vAlign w:val="center"/>
          </w:tcPr>
          <w:p w14:paraId="4699D258">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w:t>
            </w:r>
          </w:p>
        </w:tc>
        <w:tc>
          <w:tcPr>
            <w:tcW w:w="1867" w:type="dxa"/>
            <w:gridSpan w:val="5"/>
            <w:tcBorders>
              <w:top w:val="nil"/>
              <w:left w:val="nil"/>
              <w:bottom w:val="single" w:color="auto" w:sz="4" w:space="0"/>
              <w:right w:val="single" w:color="auto" w:sz="4" w:space="0"/>
            </w:tcBorders>
            <w:shd w:val="clear" w:color="000000" w:fill="FFFFFF"/>
            <w:noWrap/>
            <w:vAlign w:val="center"/>
          </w:tcPr>
          <w:p w14:paraId="376AFB28">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w:t>
            </w:r>
          </w:p>
        </w:tc>
        <w:tc>
          <w:tcPr>
            <w:tcW w:w="2100" w:type="dxa"/>
            <w:gridSpan w:val="4"/>
            <w:tcBorders>
              <w:top w:val="nil"/>
              <w:left w:val="nil"/>
              <w:bottom w:val="single" w:color="auto" w:sz="4" w:space="0"/>
              <w:right w:val="single" w:color="auto" w:sz="4" w:space="0"/>
            </w:tcBorders>
            <w:shd w:val="clear" w:color="000000" w:fill="FFFFFF"/>
            <w:noWrap/>
            <w:vAlign w:val="center"/>
          </w:tcPr>
          <w:p w14:paraId="554CDD63">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w:t>
            </w:r>
          </w:p>
        </w:tc>
        <w:tc>
          <w:tcPr>
            <w:tcW w:w="2248" w:type="dxa"/>
            <w:gridSpan w:val="3"/>
            <w:tcBorders>
              <w:top w:val="nil"/>
              <w:left w:val="nil"/>
              <w:bottom w:val="single" w:color="auto" w:sz="4" w:space="0"/>
              <w:right w:val="single" w:color="auto" w:sz="4" w:space="0"/>
            </w:tcBorders>
            <w:shd w:val="clear" w:color="000000" w:fill="FFFFFF"/>
            <w:noWrap/>
            <w:vAlign w:val="center"/>
          </w:tcPr>
          <w:p w14:paraId="771B7AF0">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w:t>
            </w:r>
          </w:p>
        </w:tc>
      </w:tr>
      <w:tr w14:paraId="1F6E9BFC">
        <w:tblPrEx>
          <w:tblCellMar>
            <w:top w:w="0" w:type="dxa"/>
            <w:left w:w="108" w:type="dxa"/>
            <w:bottom w:w="0" w:type="dxa"/>
            <w:right w:w="108" w:type="dxa"/>
          </w:tblCellMar>
        </w:tblPrEx>
        <w:trPr>
          <w:trHeight w:val="595" w:hRule="atLeast"/>
        </w:trPr>
        <w:tc>
          <w:tcPr>
            <w:tcW w:w="4112" w:type="dxa"/>
            <w:gridSpan w:val="8"/>
            <w:tcBorders>
              <w:top w:val="single" w:color="auto" w:sz="4" w:space="0"/>
              <w:left w:val="single" w:color="auto" w:sz="4" w:space="0"/>
              <w:bottom w:val="single" w:color="auto" w:sz="4" w:space="0"/>
              <w:right w:val="single" w:color="auto" w:sz="4" w:space="0"/>
            </w:tcBorders>
            <w:shd w:val="clear" w:color="000000" w:fill="FFFFFF"/>
            <w:noWrap/>
            <w:vAlign w:val="center"/>
          </w:tcPr>
          <w:p w14:paraId="3B405762">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合计</w:t>
            </w:r>
          </w:p>
        </w:tc>
        <w:tc>
          <w:tcPr>
            <w:tcW w:w="1830" w:type="dxa"/>
            <w:gridSpan w:val="3"/>
            <w:tcBorders>
              <w:top w:val="nil"/>
              <w:left w:val="nil"/>
              <w:bottom w:val="single" w:color="auto" w:sz="4" w:space="0"/>
              <w:right w:val="single" w:color="auto" w:sz="4" w:space="0"/>
            </w:tcBorders>
            <w:shd w:val="clear" w:color="auto" w:fill="auto"/>
            <w:noWrap/>
            <w:vAlign w:val="center"/>
          </w:tcPr>
          <w:p w14:paraId="563D7B94">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b/>
                <w:bCs/>
                <w:i w:val="0"/>
                <w:iCs w:val="0"/>
                <w:color w:val="000000"/>
                <w:kern w:val="0"/>
                <w:sz w:val="22"/>
                <w:szCs w:val="22"/>
                <w:u w:val="none"/>
                <w:lang w:val="en-US" w:eastAsia="zh-CN" w:bidi="ar"/>
              </w:rPr>
              <w:t>2692.78</w:t>
            </w:r>
          </w:p>
        </w:tc>
        <w:tc>
          <w:tcPr>
            <w:tcW w:w="1935" w:type="dxa"/>
            <w:gridSpan w:val="2"/>
            <w:tcBorders>
              <w:top w:val="nil"/>
              <w:left w:val="nil"/>
              <w:bottom w:val="single" w:color="auto" w:sz="4" w:space="0"/>
              <w:right w:val="single" w:color="auto" w:sz="4" w:space="0"/>
            </w:tcBorders>
            <w:shd w:val="clear" w:color="auto" w:fill="auto"/>
            <w:noWrap/>
            <w:vAlign w:val="center"/>
          </w:tcPr>
          <w:p w14:paraId="6D642223">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b/>
                <w:bCs/>
                <w:i w:val="0"/>
                <w:iCs w:val="0"/>
                <w:color w:val="000000"/>
                <w:kern w:val="0"/>
                <w:sz w:val="22"/>
                <w:szCs w:val="22"/>
                <w:u w:val="none"/>
                <w:lang w:val="en-US" w:eastAsia="zh-CN" w:bidi="ar"/>
              </w:rPr>
              <w:t>1330.65</w:t>
            </w:r>
          </w:p>
        </w:tc>
        <w:tc>
          <w:tcPr>
            <w:tcW w:w="1935" w:type="dxa"/>
            <w:gridSpan w:val="2"/>
            <w:tcBorders>
              <w:top w:val="nil"/>
              <w:left w:val="nil"/>
              <w:bottom w:val="single" w:color="auto" w:sz="4" w:space="0"/>
              <w:right w:val="single" w:color="auto" w:sz="4" w:space="0"/>
            </w:tcBorders>
            <w:shd w:val="clear" w:color="auto" w:fill="auto"/>
            <w:noWrap/>
            <w:vAlign w:val="center"/>
          </w:tcPr>
          <w:p w14:paraId="2BC1B100">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b/>
                <w:bCs/>
                <w:i w:val="0"/>
                <w:iCs w:val="0"/>
                <w:color w:val="000000"/>
                <w:kern w:val="0"/>
                <w:sz w:val="22"/>
                <w:szCs w:val="22"/>
                <w:u w:val="none"/>
                <w:lang w:val="en-US" w:eastAsia="zh-CN" w:bidi="ar"/>
              </w:rPr>
              <w:t>1362.13</w:t>
            </w:r>
          </w:p>
        </w:tc>
        <w:tc>
          <w:tcPr>
            <w:tcW w:w="1867" w:type="dxa"/>
            <w:gridSpan w:val="5"/>
            <w:tcBorders>
              <w:top w:val="nil"/>
              <w:left w:val="nil"/>
              <w:bottom w:val="single" w:color="auto" w:sz="4" w:space="0"/>
              <w:right w:val="single" w:color="auto" w:sz="4" w:space="0"/>
            </w:tcBorders>
            <w:shd w:val="clear" w:color="auto" w:fill="auto"/>
            <w:noWrap/>
            <w:vAlign w:val="center"/>
          </w:tcPr>
          <w:p w14:paraId="3180E05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509FDFB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60C4B90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3CE3613E">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7D28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w:t>
            </w:r>
          </w:p>
        </w:tc>
        <w:tc>
          <w:tcPr>
            <w:tcW w:w="2745" w:type="dxa"/>
            <w:gridSpan w:val="7"/>
            <w:tcBorders>
              <w:top w:val="nil"/>
              <w:left w:val="nil"/>
              <w:bottom w:val="single" w:color="auto" w:sz="4" w:space="0"/>
              <w:right w:val="single" w:color="auto" w:sz="4" w:space="0"/>
            </w:tcBorders>
            <w:shd w:val="clear" w:color="000000" w:fill="FFFFFF"/>
            <w:noWrap/>
            <w:vAlign w:val="center"/>
          </w:tcPr>
          <w:p w14:paraId="6F3264F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一般公共服务支出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1D973041">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220.00</w:t>
            </w:r>
          </w:p>
        </w:tc>
        <w:tc>
          <w:tcPr>
            <w:tcW w:w="1935" w:type="dxa"/>
            <w:gridSpan w:val="2"/>
            <w:tcBorders>
              <w:top w:val="nil"/>
              <w:left w:val="nil"/>
              <w:bottom w:val="single" w:color="auto" w:sz="4" w:space="0"/>
              <w:right w:val="single" w:color="auto" w:sz="4" w:space="0"/>
            </w:tcBorders>
            <w:shd w:val="clear" w:color="auto" w:fill="auto"/>
            <w:noWrap/>
            <w:vAlign w:val="center"/>
          </w:tcPr>
          <w:p w14:paraId="1F2B511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220.00</w:t>
            </w:r>
          </w:p>
        </w:tc>
        <w:tc>
          <w:tcPr>
            <w:tcW w:w="1935" w:type="dxa"/>
            <w:gridSpan w:val="2"/>
            <w:tcBorders>
              <w:top w:val="nil"/>
              <w:left w:val="nil"/>
              <w:bottom w:val="single" w:color="auto" w:sz="4" w:space="0"/>
              <w:right w:val="single" w:color="auto" w:sz="4" w:space="0"/>
            </w:tcBorders>
            <w:shd w:val="clear" w:color="auto" w:fill="auto"/>
            <w:noWrap/>
            <w:vAlign w:val="center"/>
          </w:tcPr>
          <w:p w14:paraId="6ED7BAA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7" w:type="dxa"/>
            <w:gridSpan w:val="5"/>
            <w:tcBorders>
              <w:top w:val="nil"/>
              <w:left w:val="nil"/>
              <w:bottom w:val="single" w:color="auto" w:sz="4" w:space="0"/>
              <w:right w:val="single" w:color="auto" w:sz="4" w:space="0"/>
            </w:tcBorders>
            <w:shd w:val="clear" w:color="auto" w:fill="auto"/>
            <w:noWrap/>
            <w:vAlign w:val="center"/>
          </w:tcPr>
          <w:p w14:paraId="48AE142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3BFD690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439D77C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6B8E03CB">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89FF04E">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20104</w:t>
            </w:r>
          </w:p>
        </w:tc>
        <w:tc>
          <w:tcPr>
            <w:tcW w:w="2745" w:type="dxa"/>
            <w:gridSpan w:val="7"/>
            <w:tcBorders>
              <w:top w:val="nil"/>
              <w:left w:val="nil"/>
              <w:bottom w:val="single" w:color="auto" w:sz="4" w:space="0"/>
              <w:right w:val="single" w:color="auto" w:sz="4" w:space="0"/>
            </w:tcBorders>
            <w:shd w:val="clear" w:color="000000" w:fill="FFFFFF"/>
            <w:noWrap/>
            <w:vAlign w:val="center"/>
          </w:tcPr>
          <w:p w14:paraId="71A8C386">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发展和改革事务</w:t>
            </w:r>
          </w:p>
        </w:tc>
        <w:tc>
          <w:tcPr>
            <w:tcW w:w="1830" w:type="dxa"/>
            <w:gridSpan w:val="3"/>
            <w:tcBorders>
              <w:top w:val="nil"/>
              <w:left w:val="nil"/>
              <w:bottom w:val="single" w:color="auto" w:sz="4" w:space="0"/>
              <w:right w:val="single" w:color="auto" w:sz="4" w:space="0"/>
            </w:tcBorders>
            <w:shd w:val="clear" w:color="auto" w:fill="auto"/>
            <w:noWrap/>
            <w:vAlign w:val="center"/>
          </w:tcPr>
          <w:p w14:paraId="18F1729C">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220.00</w:t>
            </w:r>
          </w:p>
        </w:tc>
        <w:tc>
          <w:tcPr>
            <w:tcW w:w="1935" w:type="dxa"/>
            <w:gridSpan w:val="2"/>
            <w:tcBorders>
              <w:top w:val="nil"/>
              <w:left w:val="nil"/>
              <w:bottom w:val="single" w:color="auto" w:sz="4" w:space="0"/>
              <w:right w:val="single" w:color="auto" w:sz="4" w:space="0"/>
            </w:tcBorders>
            <w:shd w:val="clear" w:color="auto" w:fill="auto"/>
            <w:noWrap/>
            <w:vAlign w:val="center"/>
          </w:tcPr>
          <w:p w14:paraId="129F64C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220.00</w:t>
            </w:r>
          </w:p>
        </w:tc>
        <w:tc>
          <w:tcPr>
            <w:tcW w:w="1935" w:type="dxa"/>
            <w:gridSpan w:val="2"/>
            <w:tcBorders>
              <w:top w:val="nil"/>
              <w:left w:val="nil"/>
              <w:bottom w:val="single" w:color="auto" w:sz="4" w:space="0"/>
              <w:right w:val="single" w:color="auto" w:sz="4" w:space="0"/>
            </w:tcBorders>
            <w:shd w:val="clear" w:color="auto" w:fill="auto"/>
            <w:noWrap/>
            <w:vAlign w:val="center"/>
          </w:tcPr>
          <w:p w14:paraId="76502B5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7" w:type="dxa"/>
            <w:gridSpan w:val="5"/>
            <w:tcBorders>
              <w:top w:val="nil"/>
              <w:left w:val="nil"/>
              <w:bottom w:val="single" w:color="auto" w:sz="4" w:space="0"/>
              <w:right w:val="single" w:color="auto" w:sz="4" w:space="0"/>
            </w:tcBorders>
            <w:shd w:val="clear" w:color="auto" w:fill="auto"/>
            <w:noWrap/>
            <w:vAlign w:val="center"/>
          </w:tcPr>
          <w:p w14:paraId="6D58BF9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3BE1DCF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2BE1160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7F6D3F67">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9C08FBB">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2010499</w:t>
            </w:r>
          </w:p>
        </w:tc>
        <w:tc>
          <w:tcPr>
            <w:tcW w:w="2745" w:type="dxa"/>
            <w:gridSpan w:val="7"/>
            <w:tcBorders>
              <w:top w:val="nil"/>
              <w:left w:val="nil"/>
              <w:bottom w:val="single" w:color="auto" w:sz="4" w:space="0"/>
              <w:right w:val="single" w:color="auto" w:sz="4" w:space="0"/>
            </w:tcBorders>
            <w:shd w:val="clear" w:color="000000" w:fill="FFFFFF"/>
            <w:noWrap/>
            <w:vAlign w:val="center"/>
          </w:tcPr>
          <w:p w14:paraId="115E6E3A">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其他发展和改革事务支出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06B8A929">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220.00</w:t>
            </w:r>
          </w:p>
        </w:tc>
        <w:tc>
          <w:tcPr>
            <w:tcW w:w="1935" w:type="dxa"/>
            <w:gridSpan w:val="2"/>
            <w:tcBorders>
              <w:top w:val="nil"/>
              <w:left w:val="nil"/>
              <w:bottom w:val="single" w:color="auto" w:sz="4" w:space="0"/>
              <w:right w:val="single" w:color="auto" w:sz="4" w:space="0"/>
            </w:tcBorders>
            <w:shd w:val="clear" w:color="auto" w:fill="auto"/>
            <w:noWrap/>
            <w:vAlign w:val="center"/>
          </w:tcPr>
          <w:p w14:paraId="155AAEE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220.00</w:t>
            </w:r>
          </w:p>
        </w:tc>
        <w:tc>
          <w:tcPr>
            <w:tcW w:w="1935" w:type="dxa"/>
            <w:gridSpan w:val="2"/>
            <w:tcBorders>
              <w:top w:val="nil"/>
              <w:left w:val="nil"/>
              <w:bottom w:val="single" w:color="auto" w:sz="4" w:space="0"/>
              <w:right w:val="single" w:color="auto" w:sz="4" w:space="0"/>
            </w:tcBorders>
            <w:shd w:val="clear" w:color="auto" w:fill="auto"/>
            <w:noWrap/>
            <w:vAlign w:val="center"/>
          </w:tcPr>
          <w:p w14:paraId="7D2FD93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7" w:type="dxa"/>
            <w:gridSpan w:val="5"/>
            <w:tcBorders>
              <w:top w:val="nil"/>
              <w:left w:val="nil"/>
              <w:bottom w:val="single" w:color="auto" w:sz="4" w:space="0"/>
              <w:right w:val="single" w:color="auto" w:sz="4" w:space="0"/>
            </w:tcBorders>
            <w:shd w:val="clear" w:color="auto" w:fill="auto"/>
            <w:noWrap/>
            <w:vAlign w:val="center"/>
          </w:tcPr>
          <w:p w14:paraId="7D750C3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40B5FD1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78A3661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6B2D9110">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D71AFD5">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206</w:t>
            </w:r>
          </w:p>
        </w:tc>
        <w:tc>
          <w:tcPr>
            <w:tcW w:w="2745" w:type="dxa"/>
            <w:gridSpan w:val="7"/>
            <w:tcBorders>
              <w:top w:val="nil"/>
              <w:left w:val="nil"/>
              <w:bottom w:val="single" w:color="auto" w:sz="4" w:space="0"/>
              <w:right w:val="single" w:color="auto" w:sz="4" w:space="0"/>
            </w:tcBorders>
            <w:shd w:val="clear" w:color="000000" w:fill="FFFFFF"/>
            <w:noWrap/>
            <w:vAlign w:val="center"/>
          </w:tcPr>
          <w:p w14:paraId="1DE7BB59">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科学技术支出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1E47ECF6">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145.00</w:t>
            </w:r>
          </w:p>
        </w:tc>
        <w:tc>
          <w:tcPr>
            <w:tcW w:w="1935" w:type="dxa"/>
            <w:gridSpan w:val="2"/>
            <w:tcBorders>
              <w:top w:val="nil"/>
              <w:left w:val="nil"/>
              <w:bottom w:val="single" w:color="auto" w:sz="4" w:space="0"/>
              <w:right w:val="single" w:color="auto" w:sz="4" w:space="0"/>
            </w:tcBorders>
            <w:shd w:val="clear" w:color="auto" w:fill="auto"/>
            <w:noWrap/>
            <w:vAlign w:val="center"/>
          </w:tcPr>
          <w:p w14:paraId="435B8E0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145.00</w:t>
            </w:r>
          </w:p>
        </w:tc>
        <w:tc>
          <w:tcPr>
            <w:tcW w:w="1935" w:type="dxa"/>
            <w:gridSpan w:val="2"/>
            <w:tcBorders>
              <w:top w:val="nil"/>
              <w:left w:val="nil"/>
              <w:bottom w:val="single" w:color="auto" w:sz="4" w:space="0"/>
              <w:right w:val="single" w:color="auto" w:sz="4" w:space="0"/>
            </w:tcBorders>
            <w:shd w:val="clear" w:color="auto" w:fill="auto"/>
            <w:noWrap/>
            <w:vAlign w:val="center"/>
          </w:tcPr>
          <w:p w14:paraId="2A944E0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7" w:type="dxa"/>
            <w:gridSpan w:val="5"/>
            <w:tcBorders>
              <w:top w:val="nil"/>
              <w:left w:val="nil"/>
              <w:bottom w:val="single" w:color="auto" w:sz="4" w:space="0"/>
              <w:right w:val="single" w:color="auto" w:sz="4" w:space="0"/>
            </w:tcBorders>
            <w:shd w:val="clear" w:color="auto" w:fill="auto"/>
            <w:noWrap/>
            <w:vAlign w:val="center"/>
          </w:tcPr>
          <w:p w14:paraId="47EFAA7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0BDB312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2A3D087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1EFE28EA">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7760DD5">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20699</w:t>
            </w:r>
          </w:p>
        </w:tc>
        <w:tc>
          <w:tcPr>
            <w:tcW w:w="2745" w:type="dxa"/>
            <w:gridSpan w:val="7"/>
            <w:tcBorders>
              <w:top w:val="nil"/>
              <w:left w:val="nil"/>
              <w:bottom w:val="single" w:color="auto" w:sz="4" w:space="0"/>
              <w:right w:val="single" w:color="auto" w:sz="4" w:space="0"/>
            </w:tcBorders>
            <w:shd w:val="clear" w:color="000000" w:fill="FFFFFF"/>
            <w:noWrap/>
            <w:vAlign w:val="center"/>
          </w:tcPr>
          <w:p w14:paraId="28A8C9F7">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其他科学技术支出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428E449E">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145.00</w:t>
            </w:r>
          </w:p>
        </w:tc>
        <w:tc>
          <w:tcPr>
            <w:tcW w:w="1935" w:type="dxa"/>
            <w:gridSpan w:val="2"/>
            <w:tcBorders>
              <w:top w:val="nil"/>
              <w:left w:val="nil"/>
              <w:bottom w:val="single" w:color="auto" w:sz="4" w:space="0"/>
              <w:right w:val="single" w:color="auto" w:sz="4" w:space="0"/>
            </w:tcBorders>
            <w:shd w:val="clear" w:color="auto" w:fill="auto"/>
            <w:noWrap/>
            <w:vAlign w:val="center"/>
          </w:tcPr>
          <w:p w14:paraId="43AF310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145.00</w:t>
            </w:r>
          </w:p>
        </w:tc>
        <w:tc>
          <w:tcPr>
            <w:tcW w:w="1935" w:type="dxa"/>
            <w:gridSpan w:val="2"/>
            <w:tcBorders>
              <w:top w:val="nil"/>
              <w:left w:val="nil"/>
              <w:bottom w:val="single" w:color="auto" w:sz="4" w:space="0"/>
              <w:right w:val="single" w:color="auto" w:sz="4" w:space="0"/>
            </w:tcBorders>
            <w:shd w:val="clear" w:color="auto" w:fill="auto"/>
            <w:noWrap/>
            <w:vAlign w:val="center"/>
          </w:tcPr>
          <w:p w14:paraId="5C1957A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7" w:type="dxa"/>
            <w:gridSpan w:val="5"/>
            <w:tcBorders>
              <w:top w:val="nil"/>
              <w:left w:val="nil"/>
              <w:bottom w:val="single" w:color="auto" w:sz="4" w:space="0"/>
              <w:right w:val="single" w:color="auto" w:sz="4" w:space="0"/>
            </w:tcBorders>
            <w:shd w:val="clear" w:color="auto" w:fill="auto"/>
            <w:noWrap/>
            <w:vAlign w:val="center"/>
          </w:tcPr>
          <w:p w14:paraId="727CA2C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229969C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5AB406E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071B2E90">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5F0969">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2069999</w:t>
            </w:r>
          </w:p>
        </w:tc>
        <w:tc>
          <w:tcPr>
            <w:tcW w:w="2745" w:type="dxa"/>
            <w:gridSpan w:val="7"/>
            <w:tcBorders>
              <w:top w:val="nil"/>
              <w:left w:val="nil"/>
              <w:bottom w:val="single" w:color="auto" w:sz="4" w:space="0"/>
              <w:right w:val="single" w:color="auto" w:sz="4" w:space="0"/>
            </w:tcBorders>
            <w:shd w:val="clear" w:color="000000" w:fill="FFFFFF"/>
            <w:noWrap/>
            <w:vAlign w:val="center"/>
          </w:tcPr>
          <w:p w14:paraId="2B86F517">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其他科学技术支出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04AB40DA">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145.00</w:t>
            </w:r>
          </w:p>
        </w:tc>
        <w:tc>
          <w:tcPr>
            <w:tcW w:w="1935" w:type="dxa"/>
            <w:gridSpan w:val="2"/>
            <w:tcBorders>
              <w:top w:val="nil"/>
              <w:left w:val="nil"/>
              <w:bottom w:val="single" w:color="auto" w:sz="4" w:space="0"/>
              <w:right w:val="single" w:color="auto" w:sz="4" w:space="0"/>
            </w:tcBorders>
            <w:shd w:val="clear" w:color="auto" w:fill="auto"/>
            <w:noWrap/>
            <w:vAlign w:val="center"/>
          </w:tcPr>
          <w:p w14:paraId="6CA6F20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145.00</w:t>
            </w:r>
          </w:p>
        </w:tc>
        <w:tc>
          <w:tcPr>
            <w:tcW w:w="1935" w:type="dxa"/>
            <w:gridSpan w:val="2"/>
            <w:tcBorders>
              <w:top w:val="nil"/>
              <w:left w:val="nil"/>
              <w:bottom w:val="single" w:color="auto" w:sz="4" w:space="0"/>
              <w:right w:val="single" w:color="auto" w:sz="4" w:space="0"/>
            </w:tcBorders>
            <w:shd w:val="clear" w:color="auto" w:fill="auto"/>
            <w:noWrap/>
            <w:vAlign w:val="center"/>
          </w:tcPr>
          <w:p w14:paraId="77A53B1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7" w:type="dxa"/>
            <w:gridSpan w:val="5"/>
            <w:tcBorders>
              <w:top w:val="nil"/>
              <w:left w:val="nil"/>
              <w:bottom w:val="single" w:color="auto" w:sz="4" w:space="0"/>
              <w:right w:val="single" w:color="auto" w:sz="4" w:space="0"/>
            </w:tcBorders>
            <w:shd w:val="clear" w:color="auto" w:fill="auto"/>
            <w:noWrap/>
            <w:vAlign w:val="center"/>
          </w:tcPr>
          <w:p w14:paraId="5B0EE6B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1770A28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23BE79B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5B70E529">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D7E551B">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w:t>
            </w:r>
          </w:p>
        </w:tc>
        <w:tc>
          <w:tcPr>
            <w:tcW w:w="2745" w:type="dxa"/>
            <w:gridSpan w:val="7"/>
            <w:tcBorders>
              <w:top w:val="nil"/>
              <w:left w:val="nil"/>
              <w:bottom w:val="single" w:color="auto" w:sz="4" w:space="0"/>
              <w:right w:val="single" w:color="auto" w:sz="4" w:space="0"/>
            </w:tcBorders>
            <w:shd w:val="clear" w:color="000000" w:fill="FFFFFF"/>
            <w:noWrap/>
            <w:vAlign w:val="center"/>
          </w:tcPr>
          <w:p w14:paraId="49456D3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文化旅游体育与传媒支出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13ED5BC0">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1,580.64</w:t>
            </w:r>
          </w:p>
        </w:tc>
        <w:tc>
          <w:tcPr>
            <w:tcW w:w="1935" w:type="dxa"/>
            <w:gridSpan w:val="2"/>
            <w:tcBorders>
              <w:top w:val="nil"/>
              <w:left w:val="nil"/>
              <w:bottom w:val="single" w:color="auto" w:sz="4" w:space="0"/>
              <w:right w:val="single" w:color="auto" w:sz="4" w:space="0"/>
            </w:tcBorders>
            <w:shd w:val="clear" w:color="auto" w:fill="auto"/>
            <w:noWrap/>
            <w:vAlign w:val="center"/>
          </w:tcPr>
          <w:p w14:paraId="495F370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857.83</w:t>
            </w:r>
          </w:p>
        </w:tc>
        <w:tc>
          <w:tcPr>
            <w:tcW w:w="1935" w:type="dxa"/>
            <w:gridSpan w:val="2"/>
            <w:tcBorders>
              <w:top w:val="nil"/>
              <w:left w:val="nil"/>
              <w:bottom w:val="single" w:color="auto" w:sz="4" w:space="0"/>
              <w:right w:val="single" w:color="auto" w:sz="4" w:space="0"/>
            </w:tcBorders>
            <w:shd w:val="clear" w:color="auto" w:fill="auto"/>
            <w:noWrap/>
            <w:vAlign w:val="center"/>
          </w:tcPr>
          <w:p w14:paraId="5EDECED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722.80</w:t>
            </w:r>
          </w:p>
        </w:tc>
        <w:tc>
          <w:tcPr>
            <w:tcW w:w="1867" w:type="dxa"/>
            <w:gridSpan w:val="5"/>
            <w:tcBorders>
              <w:top w:val="nil"/>
              <w:left w:val="nil"/>
              <w:bottom w:val="single" w:color="auto" w:sz="4" w:space="0"/>
              <w:right w:val="single" w:color="auto" w:sz="4" w:space="0"/>
            </w:tcBorders>
            <w:shd w:val="clear" w:color="auto" w:fill="auto"/>
            <w:noWrap/>
            <w:vAlign w:val="center"/>
          </w:tcPr>
          <w:p w14:paraId="656F8C5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6836A0B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3B6F9B6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37A4964D">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9E4435">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20701</w:t>
            </w:r>
          </w:p>
        </w:tc>
        <w:tc>
          <w:tcPr>
            <w:tcW w:w="2745" w:type="dxa"/>
            <w:gridSpan w:val="7"/>
            <w:tcBorders>
              <w:top w:val="nil"/>
              <w:left w:val="nil"/>
              <w:bottom w:val="single" w:color="auto" w:sz="4" w:space="0"/>
              <w:right w:val="single" w:color="auto" w:sz="4" w:space="0"/>
            </w:tcBorders>
            <w:shd w:val="clear" w:color="000000" w:fill="FFFFFF"/>
            <w:noWrap/>
            <w:vAlign w:val="center"/>
          </w:tcPr>
          <w:p w14:paraId="6DD14997">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文化和旅游</w:t>
            </w:r>
          </w:p>
        </w:tc>
        <w:tc>
          <w:tcPr>
            <w:tcW w:w="1830" w:type="dxa"/>
            <w:gridSpan w:val="3"/>
            <w:tcBorders>
              <w:top w:val="nil"/>
              <w:left w:val="nil"/>
              <w:bottom w:val="single" w:color="auto" w:sz="4" w:space="0"/>
              <w:right w:val="single" w:color="auto" w:sz="4" w:space="0"/>
            </w:tcBorders>
            <w:shd w:val="clear" w:color="auto" w:fill="auto"/>
            <w:noWrap/>
            <w:vAlign w:val="center"/>
          </w:tcPr>
          <w:p w14:paraId="2A6AB0F8">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1,012.61</w:t>
            </w:r>
          </w:p>
        </w:tc>
        <w:tc>
          <w:tcPr>
            <w:tcW w:w="1935" w:type="dxa"/>
            <w:gridSpan w:val="2"/>
            <w:tcBorders>
              <w:top w:val="nil"/>
              <w:left w:val="nil"/>
              <w:bottom w:val="single" w:color="auto" w:sz="4" w:space="0"/>
              <w:right w:val="single" w:color="auto" w:sz="4" w:space="0"/>
            </w:tcBorders>
            <w:shd w:val="clear" w:color="auto" w:fill="auto"/>
            <w:noWrap/>
            <w:vAlign w:val="center"/>
          </w:tcPr>
          <w:p w14:paraId="7AC84AE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797.94</w:t>
            </w:r>
          </w:p>
        </w:tc>
        <w:tc>
          <w:tcPr>
            <w:tcW w:w="1935" w:type="dxa"/>
            <w:gridSpan w:val="2"/>
            <w:tcBorders>
              <w:top w:val="nil"/>
              <w:left w:val="nil"/>
              <w:bottom w:val="single" w:color="auto" w:sz="4" w:space="0"/>
              <w:right w:val="single" w:color="auto" w:sz="4" w:space="0"/>
            </w:tcBorders>
            <w:shd w:val="clear" w:color="auto" w:fill="auto"/>
            <w:noWrap/>
            <w:vAlign w:val="center"/>
          </w:tcPr>
          <w:p w14:paraId="7A3AA30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214.66</w:t>
            </w:r>
          </w:p>
        </w:tc>
        <w:tc>
          <w:tcPr>
            <w:tcW w:w="1867" w:type="dxa"/>
            <w:gridSpan w:val="5"/>
            <w:tcBorders>
              <w:top w:val="nil"/>
              <w:left w:val="nil"/>
              <w:bottom w:val="single" w:color="auto" w:sz="4" w:space="0"/>
              <w:right w:val="single" w:color="auto" w:sz="4" w:space="0"/>
            </w:tcBorders>
            <w:shd w:val="clear" w:color="auto" w:fill="auto"/>
            <w:noWrap/>
            <w:vAlign w:val="center"/>
          </w:tcPr>
          <w:p w14:paraId="26CD965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3F9EF87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5E6DBE3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704F36E2">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71E5D3">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2070101</w:t>
            </w:r>
          </w:p>
        </w:tc>
        <w:tc>
          <w:tcPr>
            <w:tcW w:w="2745" w:type="dxa"/>
            <w:gridSpan w:val="7"/>
            <w:tcBorders>
              <w:top w:val="nil"/>
              <w:left w:val="nil"/>
              <w:bottom w:val="single" w:color="auto" w:sz="4" w:space="0"/>
              <w:right w:val="single" w:color="auto" w:sz="4" w:space="0"/>
            </w:tcBorders>
            <w:shd w:val="clear" w:color="000000" w:fill="FFFFFF"/>
            <w:noWrap/>
            <w:vAlign w:val="center"/>
          </w:tcPr>
          <w:p w14:paraId="70E453E5">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行政运行</w:t>
            </w:r>
          </w:p>
        </w:tc>
        <w:tc>
          <w:tcPr>
            <w:tcW w:w="1830" w:type="dxa"/>
            <w:gridSpan w:val="3"/>
            <w:tcBorders>
              <w:top w:val="nil"/>
              <w:left w:val="nil"/>
              <w:bottom w:val="single" w:color="auto" w:sz="4" w:space="0"/>
              <w:right w:val="single" w:color="auto" w:sz="4" w:space="0"/>
            </w:tcBorders>
            <w:shd w:val="clear" w:color="auto" w:fill="auto"/>
            <w:noWrap/>
            <w:vAlign w:val="center"/>
          </w:tcPr>
          <w:p w14:paraId="00A52552">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334.78</w:t>
            </w:r>
          </w:p>
        </w:tc>
        <w:tc>
          <w:tcPr>
            <w:tcW w:w="1935" w:type="dxa"/>
            <w:gridSpan w:val="2"/>
            <w:tcBorders>
              <w:top w:val="nil"/>
              <w:left w:val="nil"/>
              <w:bottom w:val="single" w:color="auto" w:sz="4" w:space="0"/>
              <w:right w:val="single" w:color="auto" w:sz="4" w:space="0"/>
            </w:tcBorders>
            <w:shd w:val="clear" w:color="auto" w:fill="auto"/>
            <w:noWrap/>
            <w:vAlign w:val="center"/>
          </w:tcPr>
          <w:p w14:paraId="72DA943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334.78</w:t>
            </w:r>
          </w:p>
        </w:tc>
        <w:tc>
          <w:tcPr>
            <w:tcW w:w="1935" w:type="dxa"/>
            <w:gridSpan w:val="2"/>
            <w:tcBorders>
              <w:top w:val="nil"/>
              <w:left w:val="nil"/>
              <w:bottom w:val="single" w:color="auto" w:sz="4" w:space="0"/>
              <w:right w:val="single" w:color="auto" w:sz="4" w:space="0"/>
            </w:tcBorders>
            <w:shd w:val="clear" w:color="auto" w:fill="auto"/>
            <w:noWrap/>
            <w:vAlign w:val="center"/>
          </w:tcPr>
          <w:p w14:paraId="3B1BF3D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7" w:type="dxa"/>
            <w:gridSpan w:val="5"/>
            <w:tcBorders>
              <w:top w:val="nil"/>
              <w:left w:val="nil"/>
              <w:bottom w:val="single" w:color="auto" w:sz="4" w:space="0"/>
              <w:right w:val="single" w:color="auto" w:sz="4" w:space="0"/>
            </w:tcBorders>
            <w:shd w:val="clear" w:color="auto" w:fill="auto"/>
            <w:noWrap/>
            <w:vAlign w:val="center"/>
          </w:tcPr>
          <w:p w14:paraId="667951E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256E970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174DC65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367262A5">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D7DDA25">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2070199</w:t>
            </w:r>
          </w:p>
        </w:tc>
        <w:tc>
          <w:tcPr>
            <w:tcW w:w="2745" w:type="dxa"/>
            <w:gridSpan w:val="7"/>
            <w:tcBorders>
              <w:top w:val="nil"/>
              <w:left w:val="nil"/>
              <w:bottom w:val="single" w:color="auto" w:sz="4" w:space="0"/>
              <w:right w:val="single" w:color="auto" w:sz="4" w:space="0"/>
            </w:tcBorders>
            <w:shd w:val="clear" w:color="000000" w:fill="FFFFFF"/>
            <w:noWrap/>
            <w:vAlign w:val="center"/>
          </w:tcPr>
          <w:p w14:paraId="5F52E57D">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其他文化和旅游支出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444356BF">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677.83</w:t>
            </w:r>
          </w:p>
        </w:tc>
        <w:tc>
          <w:tcPr>
            <w:tcW w:w="1935" w:type="dxa"/>
            <w:gridSpan w:val="2"/>
            <w:tcBorders>
              <w:top w:val="nil"/>
              <w:left w:val="nil"/>
              <w:bottom w:val="single" w:color="auto" w:sz="4" w:space="0"/>
              <w:right w:val="single" w:color="auto" w:sz="4" w:space="0"/>
            </w:tcBorders>
            <w:shd w:val="clear" w:color="auto" w:fill="auto"/>
            <w:noWrap/>
            <w:vAlign w:val="center"/>
          </w:tcPr>
          <w:p w14:paraId="163D951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463.16</w:t>
            </w:r>
          </w:p>
        </w:tc>
        <w:tc>
          <w:tcPr>
            <w:tcW w:w="1935" w:type="dxa"/>
            <w:gridSpan w:val="2"/>
            <w:tcBorders>
              <w:top w:val="nil"/>
              <w:left w:val="nil"/>
              <w:bottom w:val="single" w:color="auto" w:sz="4" w:space="0"/>
              <w:right w:val="single" w:color="auto" w:sz="4" w:space="0"/>
            </w:tcBorders>
            <w:shd w:val="clear" w:color="auto" w:fill="auto"/>
            <w:noWrap/>
            <w:vAlign w:val="center"/>
          </w:tcPr>
          <w:p w14:paraId="3493796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214.66</w:t>
            </w:r>
          </w:p>
        </w:tc>
        <w:tc>
          <w:tcPr>
            <w:tcW w:w="1867" w:type="dxa"/>
            <w:gridSpan w:val="5"/>
            <w:tcBorders>
              <w:top w:val="nil"/>
              <w:left w:val="nil"/>
              <w:bottom w:val="single" w:color="auto" w:sz="4" w:space="0"/>
              <w:right w:val="single" w:color="auto" w:sz="4" w:space="0"/>
            </w:tcBorders>
            <w:shd w:val="clear" w:color="auto" w:fill="auto"/>
            <w:noWrap/>
            <w:vAlign w:val="center"/>
          </w:tcPr>
          <w:p w14:paraId="4F2C7CC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05F9C0A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6AD7D50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0037E5F2">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9453B0D">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20702</w:t>
            </w:r>
          </w:p>
        </w:tc>
        <w:tc>
          <w:tcPr>
            <w:tcW w:w="2745" w:type="dxa"/>
            <w:gridSpan w:val="7"/>
            <w:tcBorders>
              <w:top w:val="nil"/>
              <w:left w:val="nil"/>
              <w:bottom w:val="single" w:color="auto" w:sz="4" w:space="0"/>
              <w:right w:val="single" w:color="auto" w:sz="4" w:space="0"/>
            </w:tcBorders>
            <w:shd w:val="clear" w:color="000000" w:fill="FFFFFF"/>
            <w:noWrap/>
            <w:vAlign w:val="center"/>
          </w:tcPr>
          <w:p w14:paraId="48760279">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文物</w:t>
            </w:r>
          </w:p>
        </w:tc>
        <w:tc>
          <w:tcPr>
            <w:tcW w:w="1830" w:type="dxa"/>
            <w:gridSpan w:val="3"/>
            <w:tcBorders>
              <w:top w:val="nil"/>
              <w:left w:val="nil"/>
              <w:bottom w:val="single" w:color="auto" w:sz="4" w:space="0"/>
              <w:right w:val="single" w:color="auto" w:sz="4" w:space="0"/>
            </w:tcBorders>
            <w:shd w:val="clear" w:color="auto" w:fill="auto"/>
            <w:noWrap/>
            <w:vAlign w:val="center"/>
          </w:tcPr>
          <w:p w14:paraId="0C9F631D">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59.89</w:t>
            </w:r>
          </w:p>
        </w:tc>
        <w:tc>
          <w:tcPr>
            <w:tcW w:w="1935" w:type="dxa"/>
            <w:gridSpan w:val="2"/>
            <w:tcBorders>
              <w:top w:val="nil"/>
              <w:left w:val="nil"/>
              <w:bottom w:val="single" w:color="auto" w:sz="4" w:space="0"/>
              <w:right w:val="single" w:color="auto" w:sz="4" w:space="0"/>
            </w:tcBorders>
            <w:shd w:val="clear" w:color="auto" w:fill="auto"/>
            <w:noWrap/>
            <w:vAlign w:val="center"/>
          </w:tcPr>
          <w:p w14:paraId="1AB5D33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59.89</w:t>
            </w:r>
          </w:p>
        </w:tc>
        <w:tc>
          <w:tcPr>
            <w:tcW w:w="1935" w:type="dxa"/>
            <w:gridSpan w:val="2"/>
            <w:tcBorders>
              <w:top w:val="nil"/>
              <w:left w:val="nil"/>
              <w:bottom w:val="single" w:color="auto" w:sz="4" w:space="0"/>
              <w:right w:val="single" w:color="auto" w:sz="4" w:space="0"/>
            </w:tcBorders>
            <w:shd w:val="clear" w:color="auto" w:fill="auto"/>
            <w:noWrap/>
            <w:vAlign w:val="center"/>
          </w:tcPr>
          <w:p w14:paraId="7EA8716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7" w:type="dxa"/>
            <w:gridSpan w:val="5"/>
            <w:tcBorders>
              <w:top w:val="nil"/>
              <w:left w:val="nil"/>
              <w:bottom w:val="single" w:color="auto" w:sz="4" w:space="0"/>
              <w:right w:val="single" w:color="auto" w:sz="4" w:space="0"/>
            </w:tcBorders>
            <w:shd w:val="clear" w:color="auto" w:fill="auto"/>
            <w:noWrap/>
            <w:vAlign w:val="center"/>
          </w:tcPr>
          <w:p w14:paraId="4D63ADF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494929F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08E0A17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5AE7EAAC">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7EA109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2070204</w:t>
            </w:r>
          </w:p>
        </w:tc>
        <w:tc>
          <w:tcPr>
            <w:tcW w:w="2745" w:type="dxa"/>
            <w:gridSpan w:val="7"/>
            <w:tcBorders>
              <w:top w:val="nil"/>
              <w:left w:val="nil"/>
              <w:bottom w:val="single" w:color="auto" w:sz="4" w:space="0"/>
              <w:right w:val="single" w:color="auto" w:sz="4" w:space="0"/>
            </w:tcBorders>
            <w:shd w:val="clear" w:color="000000" w:fill="FFFFFF"/>
            <w:noWrap/>
            <w:vAlign w:val="center"/>
          </w:tcPr>
          <w:p w14:paraId="59E60D14">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文物保护</w:t>
            </w:r>
          </w:p>
        </w:tc>
        <w:tc>
          <w:tcPr>
            <w:tcW w:w="1830" w:type="dxa"/>
            <w:gridSpan w:val="3"/>
            <w:tcBorders>
              <w:top w:val="nil"/>
              <w:left w:val="nil"/>
              <w:bottom w:val="single" w:color="auto" w:sz="4" w:space="0"/>
              <w:right w:val="single" w:color="auto" w:sz="4" w:space="0"/>
            </w:tcBorders>
            <w:shd w:val="clear" w:color="auto" w:fill="auto"/>
            <w:noWrap/>
            <w:vAlign w:val="center"/>
          </w:tcPr>
          <w:p w14:paraId="21EC828C">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5.10</w:t>
            </w:r>
          </w:p>
        </w:tc>
        <w:tc>
          <w:tcPr>
            <w:tcW w:w="1935" w:type="dxa"/>
            <w:gridSpan w:val="2"/>
            <w:tcBorders>
              <w:top w:val="nil"/>
              <w:left w:val="nil"/>
              <w:bottom w:val="single" w:color="auto" w:sz="4" w:space="0"/>
              <w:right w:val="single" w:color="auto" w:sz="4" w:space="0"/>
            </w:tcBorders>
            <w:shd w:val="clear" w:color="auto" w:fill="auto"/>
            <w:noWrap/>
            <w:vAlign w:val="center"/>
          </w:tcPr>
          <w:p w14:paraId="7B68EDD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5.10</w:t>
            </w:r>
          </w:p>
        </w:tc>
        <w:tc>
          <w:tcPr>
            <w:tcW w:w="1935" w:type="dxa"/>
            <w:gridSpan w:val="2"/>
            <w:tcBorders>
              <w:top w:val="nil"/>
              <w:left w:val="nil"/>
              <w:bottom w:val="single" w:color="auto" w:sz="4" w:space="0"/>
              <w:right w:val="single" w:color="auto" w:sz="4" w:space="0"/>
            </w:tcBorders>
            <w:shd w:val="clear" w:color="auto" w:fill="auto"/>
            <w:noWrap/>
            <w:vAlign w:val="center"/>
          </w:tcPr>
          <w:p w14:paraId="423A398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7" w:type="dxa"/>
            <w:gridSpan w:val="5"/>
            <w:tcBorders>
              <w:top w:val="nil"/>
              <w:left w:val="nil"/>
              <w:bottom w:val="single" w:color="auto" w:sz="4" w:space="0"/>
              <w:right w:val="single" w:color="auto" w:sz="4" w:space="0"/>
            </w:tcBorders>
            <w:shd w:val="clear" w:color="auto" w:fill="auto"/>
            <w:noWrap/>
            <w:vAlign w:val="center"/>
          </w:tcPr>
          <w:p w14:paraId="1A03C1A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3A5E76F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70FD90D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25B9C18A">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EE8136">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2070299</w:t>
            </w:r>
          </w:p>
        </w:tc>
        <w:tc>
          <w:tcPr>
            <w:tcW w:w="2745" w:type="dxa"/>
            <w:gridSpan w:val="7"/>
            <w:tcBorders>
              <w:top w:val="nil"/>
              <w:left w:val="nil"/>
              <w:bottom w:val="single" w:color="auto" w:sz="4" w:space="0"/>
              <w:right w:val="single" w:color="auto" w:sz="4" w:space="0"/>
            </w:tcBorders>
            <w:shd w:val="clear" w:color="000000" w:fill="FFFFFF"/>
            <w:noWrap/>
            <w:vAlign w:val="center"/>
          </w:tcPr>
          <w:p w14:paraId="12E1A9E4">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其他文物支出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01A193B9">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54.79</w:t>
            </w:r>
          </w:p>
        </w:tc>
        <w:tc>
          <w:tcPr>
            <w:tcW w:w="1935" w:type="dxa"/>
            <w:gridSpan w:val="2"/>
            <w:tcBorders>
              <w:top w:val="nil"/>
              <w:left w:val="nil"/>
              <w:bottom w:val="single" w:color="auto" w:sz="4" w:space="0"/>
              <w:right w:val="single" w:color="auto" w:sz="4" w:space="0"/>
            </w:tcBorders>
            <w:shd w:val="clear" w:color="auto" w:fill="auto"/>
            <w:noWrap/>
            <w:vAlign w:val="center"/>
          </w:tcPr>
          <w:p w14:paraId="0C870DF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54.79</w:t>
            </w:r>
          </w:p>
        </w:tc>
        <w:tc>
          <w:tcPr>
            <w:tcW w:w="1935" w:type="dxa"/>
            <w:gridSpan w:val="2"/>
            <w:tcBorders>
              <w:top w:val="nil"/>
              <w:left w:val="nil"/>
              <w:bottom w:val="single" w:color="auto" w:sz="4" w:space="0"/>
              <w:right w:val="single" w:color="auto" w:sz="4" w:space="0"/>
            </w:tcBorders>
            <w:shd w:val="clear" w:color="auto" w:fill="auto"/>
            <w:noWrap/>
            <w:vAlign w:val="center"/>
          </w:tcPr>
          <w:p w14:paraId="3968DBF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7" w:type="dxa"/>
            <w:gridSpan w:val="5"/>
            <w:tcBorders>
              <w:top w:val="nil"/>
              <w:left w:val="nil"/>
              <w:bottom w:val="single" w:color="auto" w:sz="4" w:space="0"/>
              <w:right w:val="single" w:color="auto" w:sz="4" w:space="0"/>
            </w:tcBorders>
            <w:shd w:val="clear" w:color="auto" w:fill="auto"/>
            <w:noWrap/>
            <w:vAlign w:val="center"/>
          </w:tcPr>
          <w:p w14:paraId="0BC0AE5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0161A5F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0836E90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191ABD76">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E98CC7B">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20703</w:t>
            </w:r>
          </w:p>
        </w:tc>
        <w:tc>
          <w:tcPr>
            <w:tcW w:w="2745" w:type="dxa"/>
            <w:gridSpan w:val="7"/>
            <w:tcBorders>
              <w:top w:val="nil"/>
              <w:left w:val="nil"/>
              <w:bottom w:val="single" w:color="auto" w:sz="4" w:space="0"/>
              <w:right w:val="single" w:color="auto" w:sz="4" w:space="0"/>
            </w:tcBorders>
            <w:shd w:val="clear" w:color="000000" w:fill="FFFFFF"/>
            <w:noWrap/>
            <w:vAlign w:val="center"/>
          </w:tcPr>
          <w:p w14:paraId="3FB8B415">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体育</w:t>
            </w:r>
          </w:p>
        </w:tc>
        <w:tc>
          <w:tcPr>
            <w:tcW w:w="1830" w:type="dxa"/>
            <w:gridSpan w:val="3"/>
            <w:tcBorders>
              <w:top w:val="nil"/>
              <w:left w:val="nil"/>
              <w:bottom w:val="single" w:color="auto" w:sz="4" w:space="0"/>
              <w:right w:val="single" w:color="auto" w:sz="4" w:space="0"/>
            </w:tcBorders>
            <w:shd w:val="clear" w:color="auto" w:fill="auto"/>
            <w:noWrap/>
            <w:vAlign w:val="center"/>
          </w:tcPr>
          <w:p w14:paraId="32CDB406">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378.20</w:t>
            </w:r>
          </w:p>
        </w:tc>
        <w:tc>
          <w:tcPr>
            <w:tcW w:w="1935" w:type="dxa"/>
            <w:gridSpan w:val="2"/>
            <w:tcBorders>
              <w:top w:val="nil"/>
              <w:left w:val="nil"/>
              <w:bottom w:val="single" w:color="auto" w:sz="4" w:space="0"/>
              <w:right w:val="single" w:color="auto" w:sz="4" w:space="0"/>
            </w:tcBorders>
            <w:shd w:val="clear" w:color="auto" w:fill="auto"/>
            <w:noWrap/>
            <w:vAlign w:val="center"/>
          </w:tcPr>
          <w:p w14:paraId="0B6DEF6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35" w:type="dxa"/>
            <w:gridSpan w:val="2"/>
            <w:tcBorders>
              <w:top w:val="nil"/>
              <w:left w:val="nil"/>
              <w:bottom w:val="single" w:color="auto" w:sz="4" w:space="0"/>
              <w:right w:val="single" w:color="auto" w:sz="4" w:space="0"/>
            </w:tcBorders>
            <w:shd w:val="clear" w:color="auto" w:fill="auto"/>
            <w:noWrap/>
            <w:vAlign w:val="center"/>
          </w:tcPr>
          <w:p w14:paraId="4E53865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378.20</w:t>
            </w:r>
          </w:p>
        </w:tc>
        <w:tc>
          <w:tcPr>
            <w:tcW w:w="1867" w:type="dxa"/>
            <w:gridSpan w:val="5"/>
            <w:tcBorders>
              <w:top w:val="nil"/>
              <w:left w:val="nil"/>
              <w:bottom w:val="single" w:color="auto" w:sz="4" w:space="0"/>
              <w:right w:val="single" w:color="auto" w:sz="4" w:space="0"/>
            </w:tcBorders>
            <w:shd w:val="clear" w:color="auto" w:fill="auto"/>
            <w:noWrap/>
            <w:vAlign w:val="center"/>
          </w:tcPr>
          <w:p w14:paraId="584D9CE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708A0FA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49093B6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388C9F72">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702AE88">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2070399</w:t>
            </w:r>
          </w:p>
        </w:tc>
        <w:tc>
          <w:tcPr>
            <w:tcW w:w="2745" w:type="dxa"/>
            <w:gridSpan w:val="7"/>
            <w:tcBorders>
              <w:top w:val="nil"/>
              <w:left w:val="nil"/>
              <w:bottom w:val="single" w:color="auto" w:sz="4" w:space="0"/>
              <w:right w:val="single" w:color="auto" w:sz="4" w:space="0"/>
            </w:tcBorders>
            <w:shd w:val="clear" w:color="000000" w:fill="FFFFFF"/>
            <w:noWrap/>
            <w:vAlign w:val="center"/>
          </w:tcPr>
          <w:p w14:paraId="3126F5E9">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其他体育支出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2CAA23BE">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378.20</w:t>
            </w:r>
          </w:p>
        </w:tc>
        <w:tc>
          <w:tcPr>
            <w:tcW w:w="1935" w:type="dxa"/>
            <w:gridSpan w:val="2"/>
            <w:tcBorders>
              <w:top w:val="nil"/>
              <w:left w:val="nil"/>
              <w:bottom w:val="single" w:color="auto" w:sz="4" w:space="0"/>
              <w:right w:val="single" w:color="auto" w:sz="4" w:space="0"/>
            </w:tcBorders>
            <w:shd w:val="clear" w:color="auto" w:fill="auto"/>
            <w:noWrap/>
            <w:vAlign w:val="center"/>
          </w:tcPr>
          <w:p w14:paraId="5BCC293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35" w:type="dxa"/>
            <w:gridSpan w:val="2"/>
            <w:tcBorders>
              <w:top w:val="nil"/>
              <w:left w:val="nil"/>
              <w:bottom w:val="single" w:color="auto" w:sz="4" w:space="0"/>
              <w:right w:val="single" w:color="auto" w:sz="4" w:space="0"/>
            </w:tcBorders>
            <w:shd w:val="clear" w:color="auto" w:fill="auto"/>
            <w:noWrap/>
            <w:vAlign w:val="center"/>
          </w:tcPr>
          <w:p w14:paraId="44DA428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378.20</w:t>
            </w:r>
          </w:p>
        </w:tc>
        <w:tc>
          <w:tcPr>
            <w:tcW w:w="1867" w:type="dxa"/>
            <w:gridSpan w:val="5"/>
            <w:tcBorders>
              <w:top w:val="nil"/>
              <w:left w:val="nil"/>
              <w:bottom w:val="single" w:color="auto" w:sz="4" w:space="0"/>
              <w:right w:val="single" w:color="auto" w:sz="4" w:space="0"/>
            </w:tcBorders>
            <w:shd w:val="clear" w:color="auto" w:fill="auto"/>
            <w:noWrap/>
            <w:vAlign w:val="center"/>
          </w:tcPr>
          <w:p w14:paraId="23355A6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5A9CDEF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0B27198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3FB90C59">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66C226">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20799</w:t>
            </w:r>
          </w:p>
        </w:tc>
        <w:tc>
          <w:tcPr>
            <w:tcW w:w="2745" w:type="dxa"/>
            <w:gridSpan w:val="7"/>
            <w:tcBorders>
              <w:top w:val="nil"/>
              <w:left w:val="nil"/>
              <w:bottom w:val="single" w:color="auto" w:sz="4" w:space="0"/>
              <w:right w:val="single" w:color="auto" w:sz="4" w:space="0"/>
            </w:tcBorders>
            <w:shd w:val="clear" w:color="000000" w:fill="FFFFFF"/>
            <w:noWrap/>
            <w:vAlign w:val="center"/>
          </w:tcPr>
          <w:p w14:paraId="19D496F9">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其他文化旅游体育与传媒支出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25F1475F">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129.94</w:t>
            </w:r>
          </w:p>
        </w:tc>
        <w:tc>
          <w:tcPr>
            <w:tcW w:w="1935" w:type="dxa"/>
            <w:gridSpan w:val="2"/>
            <w:tcBorders>
              <w:top w:val="nil"/>
              <w:left w:val="nil"/>
              <w:bottom w:val="single" w:color="auto" w:sz="4" w:space="0"/>
              <w:right w:val="single" w:color="auto" w:sz="4" w:space="0"/>
            </w:tcBorders>
            <w:shd w:val="clear" w:color="auto" w:fill="auto"/>
            <w:noWrap/>
            <w:vAlign w:val="center"/>
          </w:tcPr>
          <w:p w14:paraId="3E92B59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35" w:type="dxa"/>
            <w:gridSpan w:val="2"/>
            <w:tcBorders>
              <w:top w:val="nil"/>
              <w:left w:val="nil"/>
              <w:bottom w:val="single" w:color="auto" w:sz="4" w:space="0"/>
              <w:right w:val="single" w:color="auto" w:sz="4" w:space="0"/>
            </w:tcBorders>
            <w:shd w:val="clear" w:color="auto" w:fill="auto"/>
            <w:noWrap/>
            <w:vAlign w:val="center"/>
          </w:tcPr>
          <w:p w14:paraId="24F5706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129.94</w:t>
            </w:r>
          </w:p>
        </w:tc>
        <w:tc>
          <w:tcPr>
            <w:tcW w:w="1867" w:type="dxa"/>
            <w:gridSpan w:val="5"/>
            <w:tcBorders>
              <w:top w:val="nil"/>
              <w:left w:val="nil"/>
              <w:bottom w:val="single" w:color="auto" w:sz="4" w:space="0"/>
              <w:right w:val="single" w:color="auto" w:sz="4" w:space="0"/>
            </w:tcBorders>
            <w:shd w:val="clear" w:color="auto" w:fill="auto"/>
            <w:noWrap/>
            <w:vAlign w:val="center"/>
          </w:tcPr>
          <w:p w14:paraId="751DCB2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0BF6CD8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2F8C772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56EC9B2E">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6F4F414">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2079999</w:t>
            </w:r>
          </w:p>
        </w:tc>
        <w:tc>
          <w:tcPr>
            <w:tcW w:w="2745" w:type="dxa"/>
            <w:gridSpan w:val="7"/>
            <w:tcBorders>
              <w:top w:val="nil"/>
              <w:left w:val="nil"/>
              <w:bottom w:val="single" w:color="auto" w:sz="4" w:space="0"/>
              <w:right w:val="single" w:color="auto" w:sz="4" w:space="0"/>
            </w:tcBorders>
            <w:shd w:val="clear" w:color="000000" w:fill="FFFFFF"/>
            <w:noWrap/>
            <w:vAlign w:val="center"/>
          </w:tcPr>
          <w:p w14:paraId="40287604">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其他文化旅游体育与传媒支出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497F4444">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129.94</w:t>
            </w:r>
          </w:p>
        </w:tc>
        <w:tc>
          <w:tcPr>
            <w:tcW w:w="1935" w:type="dxa"/>
            <w:gridSpan w:val="2"/>
            <w:tcBorders>
              <w:top w:val="nil"/>
              <w:left w:val="nil"/>
              <w:bottom w:val="single" w:color="auto" w:sz="4" w:space="0"/>
              <w:right w:val="single" w:color="auto" w:sz="4" w:space="0"/>
            </w:tcBorders>
            <w:shd w:val="clear" w:color="auto" w:fill="auto"/>
            <w:noWrap/>
            <w:vAlign w:val="center"/>
          </w:tcPr>
          <w:p w14:paraId="18BDA6F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35" w:type="dxa"/>
            <w:gridSpan w:val="2"/>
            <w:tcBorders>
              <w:top w:val="nil"/>
              <w:left w:val="nil"/>
              <w:bottom w:val="single" w:color="auto" w:sz="4" w:space="0"/>
              <w:right w:val="single" w:color="auto" w:sz="4" w:space="0"/>
            </w:tcBorders>
            <w:shd w:val="clear" w:color="auto" w:fill="auto"/>
            <w:noWrap/>
            <w:vAlign w:val="center"/>
          </w:tcPr>
          <w:p w14:paraId="435EEFF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129.94</w:t>
            </w:r>
          </w:p>
        </w:tc>
        <w:tc>
          <w:tcPr>
            <w:tcW w:w="1867" w:type="dxa"/>
            <w:gridSpan w:val="5"/>
            <w:tcBorders>
              <w:top w:val="nil"/>
              <w:left w:val="nil"/>
              <w:bottom w:val="single" w:color="auto" w:sz="4" w:space="0"/>
              <w:right w:val="single" w:color="auto" w:sz="4" w:space="0"/>
            </w:tcBorders>
            <w:shd w:val="clear" w:color="auto" w:fill="auto"/>
            <w:noWrap/>
            <w:vAlign w:val="center"/>
          </w:tcPr>
          <w:p w14:paraId="543ADE3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118C34D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0125C1C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5997C356">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3BFF0D">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w:t>
            </w:r>
          </w:p>
        </w:tc>
        <w:tc>
          <w:tcPr>
            <w:tcW w:w="2745" w:type="dxa"/>
            <w:gridSpan w:val="7"/>
            <w:tcBorders>
              <w:top w:val="nil"/>
              <w:left w:val="nil"/>
              <w:bottom w:val="single" w:color="auto" w:sz="4" w:space="0"/>
              <w:right w:val="single" w:color="auto" w:sz="4" w:space="0"/>
            </w:tcBorders>
            <w:shd w:val="clear" w:color="000000" w:fill="FFFFFF"/>
            <w:noWrap/>
            <w:vAlign w:val="center"/>
          </w:tcPr>
          <w:p w14:paraId="147171B5">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社会保障和就业支出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1190DAD8">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68.68</w:t>
            </w:r>
          </w:p>
        </w:tc>
        <w:tc>
          <w:tcPr>
            <w:tcW w:w="1935" w:type="dxa"/>
            <w:gridSpan w:val="2"/>
            <w:tcBorders>
              <w:top w:val="nil"/>
              <w:left w:val="nil"/>
              <w:bottom w:val="single" w:color="auto" w:sz="4" w:space="0"/>
              <w:right w:val="single" w:color="auto" w:sz="4" w:space="0"/>
            </w:tcBorders>
            <w:shd w:val="clear" w:color="auto" w:fill="auto"/>
            <w:noWrap/>
            <w:vAlign w:val="center"/>
          </w:tcPr>
          <w:p w14:paraId="564D455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68.68</w:t>
            </w:r>
          </w:p>
        </w:tc>
        <w:tc>
          <w:tcPr>
            <w:tcW w:w="1935" w:type="dxa"/>
            <w:gridSpan w:val="2"/>
            <w:tcBorders>
              <w:top w:val="nil"/>
              <w:left w:val="nil"/>
              <w:bottom w:val="single" w:color="auto" w:sz="4" w:space="0"/>
              <w:right w:val="single" w:color="auto" w:sz="4" w:space="0"/>
            </w:tcBorders>
            <w:shd w:val="clear" w:color="auto" w:fill="auto"/>
            <w:noWrap/>
            <w:vAlign w:val="center"/>
          </w:tcPr>
          <w:p w14:paraId="2F2B603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7" w:type="dxa"/>
            <w:gridSpan w:val="5"/>
            <w:tcBorders>
              <w:top w:val="nil"/>
              <w:left w:val="nil"/>
              <w:bottom w:val="single" w:color="auto" w:sz="4" w:space="0"/>
              <w:right w:val="single" w:color="auto" w:sz="4" w:space="0"/>
            </w:tcBorders>
            <w:shd w:val="clear" w:color="auto" w:fill="auto"/>
            <w:noWrap/>
            <w:vAlign w:val="center"/>
          </w:tcPr>
          <w:p w14:paraId="759C7AF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0395F0C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75A708D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438E897E">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6766D9E">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20805</w:t>
            </w:r>
          </w:p>
        </w:tc>
        <w:tc>
          <w:tcPr>
            <w:tcW w:w="2745" w:type="dxa"/>
            <w:gridSpan w:val="7"/>
            <w:tcBorders>
              <w:top w:val="nil"/>
              <w:left w:val="nil"/>
              <w:bottom w:val="single" w:color="auto" w:sz="4" w:space="0"/>
              <w:right w:val="single" w:color="auto" w:sz="4" w:space="0"/>
            </w:tcBorders>
            <w:shd w:val="clear" w:color="000000" w:fill="FFFFFF"/>
            <w:noWrap/>
            <w:vAlign w:val="center"/>
          </w:tcPr>
          <w:p w14:paraId="5449A9B0">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行政事业单位养老支出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50822CEA">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46.26</w:t>
            </w:r>
          </w:p>
        </w:tc>
        <w:tc>
          <w:tcPr>
            <w:tcW w:w="1935" w:type="dxa"/>
            <w:gridSpan w:val="2"/>
            <w:tcBorders>
              <w:top w:val="nil"/>
              <w:left w:val="nil"/>
              <w:bottom w:val="single" w:color="auto" w:sz="4" w:space="0"/>
              <w:right w:val="single" w:color="auto" w:sz="4" w:space="0"/>
            </w:tcBorders>
            <w:shd w:val="clear" w:color="auto" w:fill="auto"/>
            <w:noWrap/>
            <w:vAlign w:val="center"/>
          </w:tcPr>
          <w:p w14:paraId="7568766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46.26</w:t>
            </w:r>
          </w:p>
        </w:tc>
        <w:tc>
          <w:tcPr>
            <w:tcW w:w="1935" w:type="dxa"/>
            <w:gridSpan w:val="2"/>
            <w:tcBorders>
              <w:top w:val="nil"/>
              <w:left w:val="nil"/>
              <w:bottom w:val="single" w:color="auto" w:sz="4" w:space="0"/>
              <w:right w:val="single" w:color="auto" w:sz="4" w:space="0"/>
            </w:tcBorders>
            <w:shd w:val="clear" w:color="auto" w:fill="auto"/>
            <w:noWrap/>
            <w:vAlign w:val="center"/>
          </w:tcPr>
          <w:p w14:paraId="6595F86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7" w:type="dxa"/>
            <w:gridSpan w:val="5"/>
            <w:tcBorders>
              <w:top w:val="nil"/>
              <w:left w:val="nil"/>
              <w:bottom w:val="single" w:color="auto" w:sz="4" w:space="0"/>
              <w:right w:val="single" w:color="auto" w:sz="4" w:space="0"/>
            </w:tcBorders>
            <w:shd w:val="clear" w:color="auto" w:fill="auto"/>
            <w:noWrap/>
            <w:vAlign w:val="center"/>
          </w:tcPr>
          <w:p w14:paraId="10BF614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7A5C17D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65B8D3C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7B470121">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63D3B96">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2080505</w:t>
            </w:r>
          </w:p>
        </w:tc>
        <w:tc>
          <w:tcPr>
            <w:tcW w:w="2745" w:type="dxa"/>
            <w:gridSpan w:val="7"/>
            <w:tcBorders>
              <w:top w:val="nil"/>
              <w:left w:val="nil"/>
              <w:bottom w:val="single" w:color="auto" w:sz="4" w:space="0"/>
              <w:right w:val="single" w:color="auto" w:sz="4" w:space="0"/>
            </w:tcBorders>
            <w:shd w:val="clear" w:color="000000" w:fill="FFFFFF"/>
            <w:noWrap/>
            <w:vAlign w:val="center"/>
          </w:tcPr>
          <w:p w14:paraId="66948984">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机关事业单位基本养老保险缴费支出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3980F9CB">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46.26</w:t>
            </w:r>
          </w:p>
        </w:tc>
        <w:tc>
          <w:tcPr>
            <w:tcW w:w="1935" w:type="dxa"/>
            <w:gridSpan w:val="2"/>
            <w:tcBorders>
              <w:top w:val="nil"/>
              <w:left w:val="nil"/>
              <w:bottom w:val="single" w:color="auto" w:sz="4" w:space="0"/>
              <w:right w:val="single" w:color="auto" w:sz="4" w:space="0"/>
            </w:tcBorders>
            <w:shd w:val="clear" w:color="auto" w:fill="auto"/>
            <w:noWrap/>
            <w:vAlign w:val="center"/>
          </w:tcPr>
          <w:p w14:paraId="0418C9C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46.26</w:t>
            </w:r>
          </w:p>
        </w:tc>
        <w:tc>
          <w:tcPr>
            <w:tcW w:w="1935" w:type="dxa"/>
            <w:gridSpan w:val="2"/>
            <w:tcBorders>
              <w:top w:val="nil"/>
              <w:left w:val="nil"/>
              <w:bottom w:val="single" w:color="auto" w:sz="4" w:space="0"/>
              <w:right w:val="single" w:color="auto" w:sz="4" w:space="0"/>
            </w:tcBorders>
            <w:shd w:val="clear" w:color="auto" w:fill="auto"/>
            <w:noWrap/>
            <w:vAlign w:val="center"/>
          </w:tcPr>
          <w:p w14:paraId="6D25DEB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7" w:type="dxa"/>
            <w:gridSpan w:val="5"/>
            <w:tcBorders>
              <w:top w:val="nil"/>
              <w:left w:val="nil"/>
              <w:bottom w:val="single" w:color="auto" w:sz="4" w:space="0"/>
              <w:right w:val="single" w:color="auto" w:sz="4" w:space="0"/>
            </w:tcBorders>
            <w:shd w:val="clear" w:color="auto" w:fill="auto"/>
            <w:noWrap/>
            <w:vAlign w:val="center"/>
          </w:tcPr>
          <w:p w14:paraId="42CE73D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598F794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7FCEBEC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1D0F64A3">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1EFCA86">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20808</w:t>
            </w:r>
          </w:p>
        </w:tc>
        <w:tc>
          <w:tcPr>
            <w:tcW w:w="2745" w:type="dxa"/>
            <w:gridSpan w:val="7"/>
            <w:tcBorders>
              <w:top w:val="nil"/>
              <w:left w:val="nil"/>
              <w:bottom w:val="single" w:color="auto" w:sz="4" w:space="0"/>
              <w:right w:val="single" w:color="auto" w:sz="4" w:space="0"/>
            </w:tcBorders>
            <w:shd w:val="clear" w:color="000000" w:fill="FFFFFF"/>
            <w:noWrap/>
            <w:vAlign w:val="center"/>
          </w:tcPr>
          <w:p w14:paraId="524116F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抚恤</w:t>
            </w:r>
          </w:p>
        </w:tc>
        <w:tc>
          <w:tcPr>
            <w:tcW w:w="1830" w:type="dxa"/>
            <w:gridSpan w:val="3"/>
            <w:tcBorders>
              <w:top w:val="nil"/>
              <w:left w:val="nil"/>
              <w:bottom w:val="single" w:color="auto" w:sz="4" w:space="0"/>
              <w:right w:val="single" w:color="auto" w:sz="4" w:space="0"/>
            </w:tcBorders>
            <w:shd w:val="clear" w:color="auto" w:fill="auto"/>
            <w:noWrap/>
            <w:vAlign w:val="center"/>
          </w:tcPr>
          <w:p w14:paraId="61C70509">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22.42</w:t>
            </w:r>
          </w:p>
        </w:tc>
        <w:tc>
          <w:tcPr>
            <w:tcW w:w="1935" w:type="dxa"/>
            <w:gridSpan w:val="2"/>
            <w:tcBorders>
              <w:top w:val="nil"/>
              <w:left w:val="nil"/>
              <w:bottom w:val="single" w:color="auto" w:sz="4" w:space="0"/>
              <w:right w:val="single" w:color="auto" w:sz="4" w:space="0"/>
            </w:tcBorders>
            <w:shd w:val="clear" w:color="auto" w:fill="auto"/>
            <w:noWrap/>
            <w:vAlign w:val="center"/>
          </w:tcPr>
          <w:p w14:paraId="7E40236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22.42</w:t>
            </w:r>
          </w:p>
        </w:tc>
        <w:tc>
          <w:tcPr>
            <w:tcW w:w="1935" w:type="dxa"/>
            <w:gridSpan w:val="2"/>
            <w:tcBorders>
              <w:top w:val="nil"/>
              <w:left w:val="nil"/>
              <w:bottom w:val="single" w:color="auto" w:sz="4" w:space="0"/>
              <w:right w:val="single" w:color="auto" w:sz="4" w:space="0"/>
            </w:tcBorders>
            <w:shd w:val="clear" w:color="auto" w:fill="auto"/>
            <w:noWrap/>
            <w:vAlign w:val="center"/>
          </w:tcPr>
          <w:p w14:paraId="1177DDC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7" w:type="dxa"/>
            <w:gridSpan w:val="5"/>
            <w:tcBorders>
              <w:top w:val="nil"/>
              <w:left w:val="nil"/>
              <w:bottom w:val="single" w:color="auto" w:sz="4" w:space="0"/>
              <w:right w:val="single" w:color="auto" w:sz="4" w:space="0"/>
            </w:tcBorders>
            <w:shd w:val="clear" w:color="auto" w:fill="auto"/>
            <w:noWrap/>
            <w:vAlign w:val="center"/>
          </w:tcPr>
          <w:p w14:paraId="2DEA370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04F73AB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22A25CE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214E35EC">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26A1168">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2080801</w:t>
            </w:r>
          </w:p>
        </w:tc>
        <w:tc>
          <w:tcPr>
            <w:tcW w:w="2745" w:type="dxa"/>
            <w:gridSpan w:val="7"/>
            <w:tcBorders>
              <w:top w:val="nil"/>
              <w:left w:val="nil"/>
              <w:bottom w:val="single" w:color="auto" w:sz="4" w:space="0"/>
              <w:right w:val="single" w:color="auto" w:sz="4" w:space="0"/>
            </w:tcBorders>
            <w:shd w:val="clear" w:color="000000" w:fill="FFFFFF"/>
            <w:noWrap/>
            <w:vAlign w:val="center"/>
          </w:tcPr>
          <w:p w14:paraId="639BAF2D">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死亡抚恤</w:t>
            </w:r>
          </w:p>
        </w:tc>
        <w:tc>
          <w:tcPr>
            <w:tcW w:w="1830" w:type="dxa"/>
            <w:gridSpan w:val="3"/>
            <w:tcBorders>
              <w:top w:val="nil"/>
              <w:left w:val="nil"/>
              <w:bottom w:val="single" w:color="auto" w:sz="4" w:space="0"/>
              <w:right w:val="single" w:color="auto" w:sz="4" w:space="0"/>
            </w:tcBorders>
            <w:shd w:val="clear" w:color="auto" w:fill="auto"/>
            <w:noWrap/>
            <w:vAlign w:val="center"/>
          </w:tcPr>
          <w:p w14:paraId="00017AA3">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22.42</w:t>
            </w:r>
          </w:p>
        </w:tc>
        <w:tc>
          <w:tcPr>
            <w:tcW w:w="1935" w:type="dxa"/>
            <w:gridSpan w:val="2"/>
            <w:tcBorders>
              <w:top w:val="nil"/>
              <w:left w:val="nil"/>
              <w:bottom w:val="single" w:color="auto" w:sz="4" w:space="0"/>
              <w:right w:val="single" w:color="auto" w:sz="4" w:space="0"/>
            </w:tcBorders>
            <w:shd w:val="clear" w:color="auto" w:fill="auto"/>
            <w:noWrap/>
            <w:vAlign w:val="center"/>
          </w:tcPr>
          <w:p w14:paraId="6CF0095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22.42</w:t>
            </w:r>
          </w:p>
        </w:tc>
        <w:tc>
          <w:tcPr>
            <w:tcW w:w="1935" w:type="dxa"/>
            <w:gridSpan w:val="2"/>
            <w:tcBorders>
              <w:top w:val="nil"/>
              <w:left w:val="nil"/>
              <w:bottom w:val="single" w:color="auto" w:sz="4" w:space="0"/>
              <w:right w:val="single" w:color="auto" w:sz="4" w:space="0"/>
            </w:tcBorders>
            <w:shd w:val="clear" w:color="auto" w:fill="auto"/>
            <w:noWrap/>
            <w:vAlign w:val="center"/>
          </w:tcPr>
          <w:p w14:paraId="0D79588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7" w:type="dxa"/>
            <w:gridSpan w:val="5"/>
            <w:tcBorders>
              <w:top w:val="nil"/>
              <w:left w:val="nil"/>
              <w:bottom w:val="single" w:color="auto" w:sz="4" w:space="0"/>
              <w:right w:val="single" w:color="auto" w:sz="4" w:space="0"/>
            </w:tcBorders>
            <w:shd w:val="clear" w:color="auto" w:fill="auto"/>
            <w:noWrap/>
            <w:vAlign w:val="center"/>
          </w:tcPr>
          <w:p w14:paraId="36633FA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5FD4108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336C5C6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6C791758">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C398F8F">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w:t>
            </w:r>
          </w:p>
        </w:tc>
        <w:tc>
          <w:tcPr>
            <w:tcW w:w="2745" w:type="dxa"/>
            <w:gridSpan w:val="7"/>
            <w:tcBorders>
              <w:top w:val="nil"/>
              <w:left w:val="nil"/>
              <w:bottom w:val="single" w:color="auto" w:sz="4" w:space="0"/>
              <w:right w:val="single" w:color="auto" w:sz="4" w:space="0"/>
            </w:tcBorders>
            <w:shd w:val="clear" w:color="000000" w:fill="FFFFFF"/>
            <w:noWrap/>
            <w:vAlign w:val="center"/>
          </w:tcPr>
          <w:p w14:paraId="54D89525">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卫生健康支出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39C0DA3B">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20.18</w:t>
            </w:r>
          </w:p>
        </w:tc>
        <w:tc>
          <w:tcPr>
            <w:tcW w:w="1935" w:type="dxa"/>
            <w:gridSpan w:val="2"/>
            <w:tcBorders>
              <w:top w:val="nil"/>
              <w:left w:val="nil"/>
              <w:bottom w:val="single" w:color="auto" w:sz="4" w:space="0"/>
              <w:right w:val="single" w:color="auto" w:sz="4" w:space="0"/>
            </w:tcBorders>
            <w:shd w:val="clear" w:color="auto" w:fill="auto"/>
            <w:noWrap/>
            <w:vAlign w:val="center"/>
          </w:tcPr>
          <w:p w14:paraId="00E93B4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20.18</w:t>
            </w:r>
          </w:p>
        </w:tc>
        <w:tc>
          <w:tcPr>
            <w:tcW w:w="1935" w:type="dxa"/>
            <w:gridSpan w:val="2"/>
            <w:tcBorders>
              <w:top w:val="nil"/>
              <w:left w:val="nil"/>
              <w:bottom w:val="single" w:color="auto" w:sz="4" w:space="0"/>
              <w:right w:val="single" w:color="auto" w:sz="4" w:space="0"/>
            </w:tcBorders>
            <w:shd w:val="clear" w:color="auto" w:fill="auto"/>
            <w:noWrap/>
            <w:vAlign w:val="center"/>
          </w:tcPr>
          <w:p w14:paraId="1B100B3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7" w:type="dxa"/>
            <w:gridSpan w:val="5"/>
            <w:tcBorders>
              <w:top w:val="nil"/>
              <w:left w:val="nil"/>
              <w:bottom w:val="single" w:color="auto" w:sz="4" w:space="0"/>
              <w:right w:val="single" w:color="auto" w:sz="4" w:space="0"/>
            </w:tcBorders>
            <w:shd w:val="clear" w:color="auto" w:fill="auto"/>
            <w:noWrap/>
            <w:vAlign w:val="center"/>
          </w:tcPr>
          <w:p w14:paraId="4144BD7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02EBB591">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346D2C6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44F13713">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425BDF6">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21011</w:t>
            </w:r>
          </w:p>
        </w:tc>
        <w:tc>
          <w:tcPr>
            <w:tcW w:w="2745" w:type="dxa"/>
            <w:gridSpan w:val="7"/>
            <w:tcBorders>
              <w:top w:val="nil"/>
              <w:left w:val="nil"/>
              <w:bottom w:val="single" w:color="auto" w:sz="4" w:space="0"/>
              <w:right w:val="single" w:color="auto" w:sz="4" w:space="0"/>
            </w:tcBorders>
            <w:shd w:val="clear" w:color="000000" w:fill="FFFFFF"/>
            <w:noWrap/>
            <w:vAlign w:val="center"/>
          </w:tcPr>
          <w:p w14:paraId="476F4AEA">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行政事业单位医疗</w:t>
            </w:r>
          </w:p>
        </w:tc>
        <w:tc>
          <w:tcPr>
            <w:tcW w:w="1830" w:type="dxa"/>
            <w:gridSpan w:val="3"/>
            <w:tcBorders>
              <w:top w:val="nil"/>
              <w:left w:val="nil"/>
              <w:bottom w:val="single" w:color="auto" w:sz="4" w:space="0"/>
              <w:right w:val="single" w:color="auto" w:sz="4" w:space="0"/>
            </w:tcBorders>
            <w:shd w:val="clear" w:color="auto" w:fill="auto"/>
            <w:noWrap/>
            <w:vAlign w:val="center"/>
          </w:tcPr>
          <w:p w14:paraId="692BF21F">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20.18</w:t>
            </w:r>
          </w:p>
        </w:tc>
        <w:tc>
          <w:tcPr>
            <w:tcW w:w="1935" w:type="dxa"/>
            <w:gridSpan w:val="2"/>
            <w:tcBorders>
              <w:top w:val="nil"/>
              <w:left w:val="nil"/>
              <w:bottom w:val="single" w:color="auto" w:sz="4" w:space="0"/>
              <w:right w:val="single" w:color="auto" w:sz="4" w:space="0"/>
            </w:tcBorders>
            <w:shd w:val="clear" w:color="auto" w:fill="auto"/>
            <w:noWrap/>
            <w:vAlign w:val="center"/>
          </w:tcPr>
          <w:p w14:paraId="4AB41D9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20.18</w:t>
            </w:r>
          </w:p>
        </w:tc>
        <w:tc>
          <w:tcPr>
            <w:tcW w:w="1935" w:type="dxa"/>
            <w:gridSpan w:val="2"/>
            <w:tcBorders>
              <w:top w:val="nil"/>
              <w:left w:val="nil"/>
              <w:bottom w:val="single" w:color="auto" w:sz="4" w:space="0"/>
              <w:right w:val="single" w:color="auto" w:sz="4" w:space="0"/>
            </w:tcBorders>
            <w:shd w:val="clear" w:color="auto" w:fill="auto"/>
            <w:noWrap/>
            <w:vAlign w:val="center"/>
          </w:tcPr>
          <w:p w14:paraId="2B44584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7" w:type="dxa"/>
            <w:gridSpan w:val="5"/>
            <w:tcBorders>
              <w:top w:val="nil"/>
              <w:left w:val="nil"/>
              <w:bottom w:val="single" w:color="auto" w:sz="4" w:space="0"/>
              <w:right w:val="single" w:color="auto" w:sz="4" w:space="0"/>
            </w:tcBorders>
            <w:shd w:val="clear" w:color="auto" w:fill="auto"/>
            <w:noWrap/>
            <w:vAlign w:val="center"/>
          </w:tcPr>
          <w:p w14:paraId="31ABF22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3FB55DC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033DCF4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558E983E">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9669637">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2101101</w:t>
            </w:r>
          </w:p>
        </w:tc>
        <w:tc>
          <w:tcPr>
            <w:tcW w:w="2745" w:type="dxa"/>
            <w:gridSpan w:val="7"/>
            <w:tcBorders>
              <w:top w:val="nil"/>
              <w:left w:val="nil"/>
              <w:bottom w:val="single" w:color="auto" w:sz="4" w:space="0"/>
              <w:right w:val="single" w:color="auto" w:sz="4" w:space="0"/>
            </w:tcBorders>
            <w:shd w:val="clear" w:color="000000" w:fill="FFFFFF"/>
            <w:noWrap/>
            <w:vAlign w:val="center"/>
          </w:tcPr>
          <w:p w14:paraId="4050F603">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行政单位医疗</w:t>
            </w:r>
          </w:p>
        </w:tc>
        <w:tc>
          <w:tcPr>
            <w:tcW w:w="1830" w:type="dxa"/>
            <w:gridSpan w:val="3"/>
            <w:tcBorders>
              <w:top w:val="nil"/>
              <w:left w:val="nil"/>
              <w:bottom w:val="single" w:color="auto" w:sz="4" w:space="0"/>
              <w:right w:val="single" w:color="auto" w:sz="4" w:space="0"/>
            </w:tcBorders>
            <w:shd w:val="clear" w:color="auto" w:fill="auto"/>
            <w:noWrap/>
            <w:vAlign w:val="center"/>
          </w:tcPr>
          <w:p w14:paraId="312FBF83">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20.18</w:t>
            </w:r>
          </w:p>
        </w:tc>
        <w:tc>
          <w:tcPr>
            <w:tcW w:w="1935" w:type="dxa"/>
            <w:gridSpan w:val="2"/>
            <w:tcBorders>
              <w:top w:val="nil"/>
              <w:left w:val="nil"/>
              <w:bottom w:val="single" w:color="auto" w:sz="4" w:space="0"/>
              <w:right w:val="single" w:color="auto" w:sz="4" w:space="0"/>
            </w:tcBorders>
            <w:shd w:val="clear" w:color="auto" w:fill="auto"/>
            <w:noWrap/>
            <w:vAlign w:val="center"/>
          </w:tcPr>
          <w:p w14:paraId="4045737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20.18</w:t>
            </w:r>
          </w:p>
        </w:tc>
        <w:tc>
          <w:tcPr>
            <w:tcW w:w="1935" w:type="dxa"/>
            <w:gridSpan w:val="2"/>
            <w:tcBorders>
              <w:top w:val="nil"/>
              <w:left w:val="nil"/>
              <w:bottom w:val="single" w:color="auto" w:sz="4" w:space="0"/>
              <w:right w:val="single" w:color="auto" w:sz="4" w:space="0"/>
            </w:tcBorders>
            <w:shd w:val="clear" w:color="auto" w:fill="auto"/>
            <w:noWrap/>
            <w:vAlign w:val="center"/>
          </w:tcPr>
          <w:p w14:paraId="01EB260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7" w:type="dxa"/>
            <w:gridSpan w:val="5"/>
            <w:tcBorders>
              <w:top w:val="nil"/>
              <w:left w:val="nil"/>
              <w:bottom w:val="single" w:color="auto" w:sz="4" w:space="0"/>
              <w:right w:val="single" w:color="auto" w:sz="4" w:space="0"/>
            </w:tcBorders>
            <w:shd w:val="clear" w:color="auto" w:fill="auto"/>
            <w:noWrap/>
            <w:vAlign w:val="center"/>
          </w:tcPr>
          <w:p w14:paraId="609F6F9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4D8359C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2F65939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0D6AD718">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0CED18">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213</w:t>
            </w:r>
          </w:p>
        </w:tc>
        <w:tc>
          <w:tcPr>
            <w:tcW w:w="2745" w:type="dxa"/>
            <w:gridSpan w:val="7"/>
            <w:tcBorders>
              <w:top w:val="nil"/>
              <w:left w:val="nil"/>
              <w:bottom w:val="single" w:color="auto" w:sz="4" w:space="0"/>
              <w:right w:val="single" w:color="auto" w:sz="4" w:space="0"/>
            </w:tcBorders>
            <w:shd w:val="clear" w:color="000000" w:fill="FFFFFF"/>
            <w:noWrap/>
            <w:vAlign w:val="center"/>
          </w:tcPr>
          <w:p w14:paraId="596E0D4B">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农林水支出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56697F07">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74.00</w:t>
            </w:r>
          </w:p>
        </w:tc>
        <w:tc>
          <w:tcPr>
            <w:tcW w:w="1935" w:type="dxa"/>
            <w:gridSpan w:val="2"/>
            <w:tcBorders>
              <w:top w:val="nil"/>
              <w:left w:val="nil"/>
              <w:bottom w:val="single" w:color="auto" w:sz="4" w:space="0"/>
              <w:right w:val="single" w:color="auto" w:sz="4" w:space="0"/>
            </w:tcBorders>
            <w:shd w:val="clear" w:color="auto" w:fill="auto"/>
            <w:noWrap/>
            <w:vAlign w:val="center"/>
          </w:tcPr>
          <w:p w14:paraId="6933AE6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35" w:type="dxa"/>
            <w:gridSpan w:val="2"/>
            <w:tcBorders>
              <w:top w:val="nil"/>
              <w:left w:val="nil"/>
              <w:bottom w:val="single" w:color="auto" w:sz="4" w:space="0"/>
              <w:right w:val="single" w:color="auto" w:sz="4" w:space="0"/>
            </w:tcBorders>
            <w:shd w:val="clear" w:color="auto" w:fill="auto"/>
            <w:noWrap/>
            <w:vAlign w:val="center"/>
          </w:tcPr>
          <w:p w14:paraId="6D8782E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74.00</w:t>
            </w:r>
          </w:p>
        </w:tc>
        <w:tc>
          <w:tcPr>
            <w:tcW w:w="1867" w:type="dxa"/>
            <w:gridSpan w:val="5"/>
            <w:tcBorders>
              <w:top w:val="nil"/>
              <w:left w:val="nil"/>
              <w:bottom w:val="single" w:color="auto" w:sz="4" w:space="0"/>
              <w:right w:val="single" w:color="auto" w:sz="4" w:space="0"/>
            </w:tcBorders>
            <w:shd w:val="clear" w:color="auto" w:fill="auto"/>
            <w:noWrap/>
            <w:vAlign w:val="center"/>
          </w:tcPr>
          <w:p w14:paraId="4FFFA7C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53B0362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7A77E1F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76D06C1E">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66A1B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21305</w:t>
            </w:r>
          </w:p>
        </w:tc>
        <w:tc>
          <w:tcPr>
            <w:tcW w:w="2745" w:type="dxa"/>
            <w:gridSpan w:val="7"/>
            <w:tcBorders>
              <w:top w:val="nil"/>
              <w:left w:val="nil"/>
              <w:bottom w:val="single" w:color="auto" w:sz="4" w:space="0"/>
              <w:right w:val="single" w:color="auto" w:sz="4" w:space="0"/>
            </w:tcBorders>
            <w:shd w:val="clear" w:color="000000" w:fill="FFFFFF"/>
            <w:noWrap/>
            <w:vAlign w:val="center"/>
          </w:tcPr>
          <w:p w14:paraId="5F6D4BE6">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巩固拓展脱贫攻坚成果衔接乡村振兴</w:t>
            </w:r>
          </w:p>
        </w:tc>
        <w:tc>
          <w:tcPr>
            <w:tcW w:w="1830" w:type="dxa"/>
            <w:gridSpan w:val="3"/>
            <w:tcBorders>
              <w:top w:val="nil"/>
              <w:left w:val="nil"/>
              <w:bottom w:val="single" w:color="auto" w:sz="4" w:space="0"/>
              <w:right w:val="single" w:color="auto" w:sz="4" w:space="0"/>
            </w:tcBorders>
            <w:shd w:val="clear" w:color="auto" w:fill="auto"/>
            <w:noWrap/>
            <w:vAlign w:val="center"/>
          </w:tcPr>
          <w:p w14:paraId="4C99FEAB">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74.00</w:t>
            </w:r>
          </w:p>
        </w:tc>
        <w:tc>
          <w:tcPr>
            <w:tcW w:w="1935" w:type="dxa"/>
            <w:gridSpan w:val="2"/>
            <w:tcBorders>
              <w:top w:val="nil"/>
              <w:left w:val="nil"/>
              <w:bottom w:val="single" w:color="auto" w:sz="4" w:space="0"/>
              <w:right w:val="single" w:color="auto" w:sz="4" w:space="0"/>
            </w:tcBorders>
            <w:shd w:val="clear" w:color="auto" w:fill="auto"/>
            <w:noWrap/>
            <w:vAlign w:val="center"/>
          </w:tcPr>
          <w:p w14:paraId="37A32DC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35" w:type="dxa"/>
            <w:gridSpan w:val="2"/>
            <w:tcBorders>
              <w:top w:val="nil"/>
              <w:left w:val="nil"/>
              <w:bottom w:val="single" w:color="auto" w:sz="4" w:space="0"/>
              <w:right w:val="single" w:color="auto" w:sz="4" w:space="0"/>
            </w:tcBorders>
            <w:shd w:val="clear" w:color="auto" w:fill="auto"/>
            <w:noWrap/>
            <w:vAlign w:val="center"/>
          </w:tcPr>
          <w:p w14:paraId="45CBEC6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74.00</w:t>
            </w:r>
          </w:p>
        </w:tc>
        <w:tc>
          <w:tcPr>
            <w:tcW w:w="1867" w:type="dxa"/>
            <w:gridSpan w:val="5"/>
            <w:tcBorders>
              <w:top w:val="nil"/>
              <w:left w:val="nil"/>
              <w:bottom w:val="single" w:color="auto" w:sz="4" w:space="0"/>
              <w:right w:val="single" w:color="auto" w:sz="4" w:space="0"/>
            </w:tcBorders>
            <w:shd w:val="clear" w:color="auto" w:fill="auto"/>
            <w:noWrap/>
            <w:vAlign w:val="center"/>
          </w:tcPr>
          <w:p w14:paraId="2A931E6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5A20995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29D7C41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49DF393A">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602BD1">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2130599</w:t>
            </w:r>
          </w:p>
        </w:tc>
        <w:tc>
          <w:tcPr>
            <w:tcW w:w="2745" w:type="dxa"/>
            <w:gridSpan w:val="7"/>
            <w:tcBorders>
              <w:top w:val="nil"/>
              <w:left w:val="nil"/>
              <w:bottom w:val="single" w:color="auto" w:sz="4" w:space="0"/>
              <w:right w:val="single" w:color="auto" w:sz="4" w:space="0"/>
            </w:tcBorders>
            <w:shd w:val="clear" w:color="000000" w:fill="FFFFFF"/>
            <w:noWrap/>
            <w:vAlign w:val="center"/>
          </w:tcPr>
          <w:p w14:paraId="614E0541">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其他巩固拓展脱贫攻坚成果衔接乡村振兴支出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59119559">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74.00</w:t>
            </w:r>
          </w:p>
        </w:tc>
        <w:tc>
          <w:tcPr>
            <w:tcW w:w="1935" w:type="dxa"/>
            <w:gridSpan w:val="2"/>
            <w:tcBorders>
              <w:top w:val="nil"/>
              <w:left w:val="nil"/>
              <w:bottom w:val="single" w:color="auto" w:sz="4" w:space="0"/>
              <w:right w:val="single" w:color="auto" w:sz="4" w:space="0"/>
            </w:tcBorders>
            <w:shd w:val="clear" w:color="auto" w:fill="auto"/>
            <w:noWrap/>
            <w:vAlign w:val="center"/>
          </w:tcPr>
          <w:p w14:paraId="04F1AC1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35" w:type="dxa"/>
            <w:gridSpan w:val="2"/>
            <w:tcBorders>
              <w:top w:val="nil"/>
              <w:left w:val="nil"/>
              <w:bottom w:val="single" w:color="auto" w:sz="4" w:space="0"/>
              <w:right w:val="single" w:color="auto" w:sz="4" w:space="0"/>
            </w:tcBorders>
            <w:shd w:val="clear" w:color="auto" w:fill="auto"/>
            <w:noWrap/>
            <w:vAlign w:val="center"/>
          </w:tcPr>
          <w:p w14:paraId="7C7FB99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74.00</w:t>
            </w:r>
          </w:p>
        </w:tc>
        <w:tc>
          <w:tcPr>
            <w:tcW w:w="1867" w:type="dxa"/>
            <w:gridSpan w:val="5"/>
            <w:tcBorders>
              <w:top w:val="nil"/>
              <w:left w:val="nil"/>
              <w:bottom w:val="single" w:color="auto" w:sz="4" w:space="0"/>
              <w:right w:val="single" w:color="auto" w:sz="4" w:space="0"/>
            </w:tcBorders>
            <w:shd w:val="clear" w:color="auto" w:fill="auto"/>
            <w:noWrap/>
            <w:vAlign w:val="center"/>
          </w:tcPr>
          <w:p w14:paraId="6466FD6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724372F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26A1A45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0D979728">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A2A3C88">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216</w:t>
            </w:r>
          </w:p>
        </w:tc>
        <w:tc>
          <w:tcPr>
            <w:tcW w:w="2745" w:type="dxa"/>
            <w:gridSpan w:val="7"/>
            <w:tcBorders>
              <w:top w:val="nil"/>
              <w:left w:val="nil"/>
              <w:bottom w:val="single" w:color="auto" w:sz="4" w:space="0"/>
              <w:right w:val="single" w:color="auto" w:sz="4" w:space="0"/>
            </w:tcBorders>
            <w:shd w:val="clear" w:color="000000" w:fill="FFFFFF"/>
            <w:noWrap/>
            <w:vAlign w:val="center"/>
          </w:tcPr>
          <w:p w14:paraId="5F36AAC1">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商业服务业等支出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2DC42CE9">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80.00</w:t>
            </w:r>
          </w:p>
        </w:tc>
        <w:tc>
          <w:tcPr>
            <w:tcW w:w="1935" w:type="dxa"/>
            <w:gridSpan w:val="2"/>
            <w:tcBorders>
              <w:top w:val="nil"/>
              <w:left w:val="nil"/>
              <w:bottom w:val="single" w:color="auto" w:sz="4" w:space="0"/>
              <w:right w:val="single" w:color="auto" w:sz="4" w:space="0"/>
            </w:tcBorders>
            <w:shd w:val="clear" w:color="auto" w:fill="auto"/>
            <w:noWrap/>
            <w:vAlign w:val="center"/>
          </w:tcPr>
          <w:p w14:paraId="5314E0E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35" w:type="dxa"/>
            <w:gridSpan w:val="2"/>
            <w:tcBorders>
              <w:top w:val="nil"/>
              <w:left w:val="nil"/>
              <w:bottom w:val="single" w:color="auto" w:sz="4" w:space="0"/>
              <w:right w:val="single" w:color="auto" w:sz="4" w:space="0"/>
            </w:tcBorders>
            <w:shd w:val="clear" w:color="auto" w:fill="auto"/>
            <w:noWrap/>
            <w:vAlign w:val="center"/>
          </w:tcPr>
          <w:p w14:paraId="1686EBB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80.00</w:t>
            </w:r>
          </w:p>
        </w:tc>
        <w:tc>
          <w:tcPr>
            <w:tcW w:w="1867" w:type="dxa"/>
            <w:gridSpan w:val="5"/>
            <w:tcBorders>
              <w:top w:val="nil"/>
              <w:left w:val="nil"/>
              <w:bottom w:val="single" w:color="auto" w:sz="4" w:space="0"/>
              <w:right w:val="single" w:color="auto" w:sz="4" w:space="0"/>
            </w:tcBorders>
            <w:shd w:val="clear" w:color="auto" w:fill="auto"/>
            <w:noWrap/>
            <w:vAlign w:val="center"/>
          </w:tcPr>
          <w:p w14:paraId="5FD35E0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39BA989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35E241D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1079C780">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5B7AFC6">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21699</w:t>
            </w:r>
          </w:p>
        </w:tc>
        <w:tc>
          <w:tcPr>
            <w:tcW w:w="2745" w:type="dxa"/>
            <w:gridSpan w:val="7"/>
            <w:tcBorders>
              <w:top w:val="nil"/>
              <w:left w:val="nil"/>
              <w:bottom w:val="single" w:color="auto" w:sz="4" w:space="0"/>
              <w:right w:val="single" w:color="auto" w:sz="4" w:space="0"/>
            </w:tcBorders>
            <w:shd w:val="clear" w:color="000000" w:fill="FFFFFF"/>
            <w:noWrap/>
            <w:vAlign w:val="center"/>
          </w:tcPr>
          <w:p w14:paraId="26605AB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其他商业服务业等支出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60071C40">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80.00</w:t>
            </w:r>
          </w:p>
        </w:tc>
        <w:tc>
          <w:tcPr>
            <w:tcW w:w="1935" w:type="dxa"/>
            <w:gridSpan w:val="2"/>
            <w:tcBorders>
              <w:top w:val="nil"/>
              <w:left w:val="nil"/>
              <w:bottom w:val="single" w:color="auto" w:sz="4" w:space="0"/>
              <w:right w:val="single" w:color="auto" w:sz="4" w:space="0"/>
            </w:tcBorders>
            <w:shd w:val="clear" w:color="auto" w:fill="auto"/>
            <w:noWrap/>
            <w:vAlign w:val="center"/>
          </w:tcPr>
          <w:p w14:paraId="47F7769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35" w:type="dxa"/>
            <w:gridSpan w:val="2"/>
            <w:tcBorders>
              <w:top w:val="nil"/>
              <w:left w:val="nil"/>
              <w:bottom w:val="single" w:color="auto" w:sz="4" w:space="0"/>
              <w:right w:val="single" w:color="auto" w:sz="4" w:space="0"/>
            </w:tcBorders>
            <w:shd w:val="clear" w:color="auto" w:fill="auto"/>
            <w:noWrap/>
            <w:vAlign w:val="center"/>
          </w:tcPr>
          <w:p w14:paraId="1D05D35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80.00</w:t>
            </w:r>
          </w:p>
        </w:tc>
        <w:tc>
          <w:tcPr>
            <w:tcW w:w="1867" w:type="dxa"/>
            <w:gridSpan w:val="5"/>
            <w:tcBorders>
              <w:top w:val="nil"/>
              <w:left w:val="nil"/>
              <w:bottom w:val="single" w:color="auto" w:sz="4" w:space="0"/>
              <w:right w:val="single" w:color="auto" w:sz="4" w:space="0"/>
            </w:tcBorders>
            <w:shd w:val="clear" w:color="auto" w:fill="auto"/>
            <w:noWrap/>
            <w:vAlign w:val="center"/>
          </w:tcPr>
          <w:p w14:paraId="039D71B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66FC3B7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449D09A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23A8A53E">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26369F">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2169999</w:t>
            </w:r>
          </w:p>
        </w:tc>
        <w:tc>
          <w:tcPr>
            <w:tcW w:w="2745" w:type="dxa"/>
            <w:gridSpan w:val="7"/>
            <w:tcBorders>
              <w:top w:val="nil"/>
              <w:left w:val="nil"/>
              <w:bottom w:val="single" w:color="auto" w:sz="4" w:space="0"/>
              <w:right w:val="single" w:color="auto" w:sz="4" w:space="0"/>
            </w:tcBorders>
            <w:shd w:val="clear" w:color="000000" w:fill="FFFFFF"/>
            <w:noWrap/>
            <w:vAlign w:val="center"/>
          </w:tcPr>
          <w:p w14:paraId="46F8BEEF">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其他商业服务业等支出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3AAA57C9">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80.00</w:t>
            </w:r>
          </w:p>
        </w:tc>
        <w:tc>
          <w:tcPr>
            <w:tcW w:w="1935" w:type="dxa"/>
            <w:gridSpan w:val="2"/>
            <w:tcBorders>
              <w:top w:val="nil"/>
              <w:left w:val="nil"/>
              <w:bottom w:val="single" w:color="auto" w:sz="4" w:space="0"/>
              <w:right w:val="single" w:color="auto" w:sz="4" w:space="0"/>
            </w:tcBorders>
            <w:shd w:val="clear" w:color="auto" w:fill="auto"/>
            <w:noWrap/>
            <w:vAlign w:val="center"/>
          </w:tcPr>
          <w:p w14:paraId="55109BD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35" w:type="dxa"/>
            <w:gridSpan w:val="2"/>
            <w:tcBorders>
              <w:top w:val="nil"/>
              <w:left w:val="nil"/>
              <w:bottom w:val="single" w:color="auto" w:sz="4" w:space="0"/>
              <w:right w:val="single" w:color="auto" w:sz="4" w:space="0"/>
            </w:tcBorders>
            <w:shd w:val="clear" w:color="auto" w:fill="auto"/>
            <w:noWrap/>
            <w:vAlign w:val="center"/>
          </w:tcPr>
          <w:p w14:paraId="40B19A6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80.00</w:t>
            </w:r>
          </w:p>
        </w:tc>
        <w:tc>
          <w:tcPr>
            <w:tcW w:w="1867" w:type="dxa"/>
            <w:gridSpan w:val="5"/>
            <w:tcBorders>
              <w:top w:val="nil"/>
              <w:left w:val="nil"/>
              <w:bottom w:val="single" w:color="auto" w:sz="4" w:space="0"/>
              <w:right w:val="single" w:color="auto" w:sz="4" w:space="0"/>
            </w:tcBorders>
            <w:shd w:val="clear" w:color="auto" w:fill="auto"/>
            <w:noWrap/>
            <w:vAlign w:val="center"/>
          </w:tcPr>
          <w:p w14:paraId="1762849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536807E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7E6B2A2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6281C2BD">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2EBC648">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221</w:t>
            </w:r>
          </w:p>
        </w:tc>
        <w:tc>
          <w:tcPr>
            <w:tcW w:w="2745" w:type="dxa"/>
            <w:gridSpan w:val="7"/>
            <w:tcBorders>
              <w:top w:val="nil"/>
              <w:left w:val="nil"/>
              <w:bottom w:val="single" w:color="auto" w:sz="4" w:space="0"/>
              <w:right w:val="single" w:color="auto" w:sz="4" w:space="0"/>
            </w:tcBorders>
            <w:shd w:val="clear" w:color="000000" w:fill="FFFFFF"/>
            <w:noWrap/>
            <w:vAlign w:val="center"/>
          </w:tcPr>
          <w:p w14:paraId="03D77E3A">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住房保障支出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49FBA175">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18.96</w:t>
            </w:r>
          </w:p>
        </w:tc>
        <w:tc>
          <w:tcPr>
            <w:tcW w:w="1935" w:type="dxa"/>
            <w:gridSpan w:val="2"/>
            <w:tcBorders>
              <w:top w:val="nil"/>
              <w:left w:val="nil"/>
              <w:bottom w:val="single" w:color="auto" w:sz="4" w:space="0"/>
              <w:right w:val="single" w:color="auto" w:sz="4" w:space="0"/>
            </w:tcBorders>
            <w:shd w:val="clear" w:color="auto" w:fill="auto"/>
            <w:noWrap/>
            <w:vAlign w:val="center"/>
          </w:tcPr>
          <w:p w14:paraId="4A050AE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18.96</w:t>
            </w:r>
          </w:p>
        </w:tc>
        <w:tc>
          <w:tcPr>
            <w:tcW w:w="1935" w:type="dxa"/>
            <w:gridSpan w:val="2"/>
            <w:tcBorders>
              <w:top w:val="nil"/>
              <w:left w:val="nil"/>
              <w:bottom w:val="single" w:color="auto" w:sz="4" w:space="0"/>
              <w:right w:val="single" w:color="auto" w:sz="4" w:space="0"/>
            </w:tcBorders>
            <w:shd w:val="clear" w:color="auto" w:fill="auto"/>
            <w:noWrap/>
            <w:vAlign w:val="center"/>
          </w:tcPr>
          <w:p w14:paraId="7E93676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7" w:type="dxa"/>
            <w:gridSpan w:val="5"/>
            <w:tcBorders>
              <w:top w:val="nil"/>
              <w:left w:val="nil"/>
              <w:bottom w:val="single" w:color="auto" w:sz="4" w:space="0"/>
              <w:right w:val="single" w:color="auto" w:sz="4" w:space="0"/>
            </w:tcBorders>
            <w:shd w:val="clear" w:color="auto" w:fill="auto"/>
            <w:noWrap/>
            <w:vAlign w:val="center"/>
          </w:tcPr>
          <w:p w14:paraId="0254AC7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6A92AB5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50A2133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35065787">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02861D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22102</w:t>
            </w:r>
          </w:p>
        </w:tc>
        <w:tc>
          <w:tcPr>
            <w:tcW w:w="2745" w:type="dxa"/>
            <w:gridSpan w:val="7"/>
            <w:tcBorders>
              <w:top w:val="nil"/>
              <w:left w:val="nil"/>
              <w:bottom w:val="single" w:color="auto" w:sz="4" w:space="0"/>
              <w:right w:val="single" w:color="auto" w:sz="4" w:space="0"/>
            </w:tcBorders>
            <w:shd w:val="clear" w:color="000000" w:fill="FFFFFF"/>
            <w:noWrap/>
            <w:vAlign w:val="center"/>
          </w:tcPr>
          <w:p w14:paraId="1FE2532D">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住房改革支出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73E5DA42">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18.96</w:t>
            </w:r>
          </w:p>
        </w:tc>
        <w:tc>
          <w:tcPr>
            <w:tcW w:w="1935" w:type="dxa"/>
            <w:gridSpan w:val="2"/>
            <w:tcBorders>
              <w:top w:val="nil"/>
              <w:left w:val="nil"/>
              <w:bottom w:val="single" w:color="auto" w:sz="4" w:space="0"/>
              <w:right w:val="single" w:color="auto" w:sz="4" w:space="0"/>
            </w:tcBorders>
            <w:shd w:val="clear" w:color="auto" w:fill="auto"/>
            <w:noWrap/>
            <w:vAlign w:val="center"/>
          </w:tcPr>
          <w:p w14:paraId="241EC9C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18.96</w:t>
            </w:r>
          </w:p>
        </w:tc>
        <w:tc>
          <w:tcPr>
            <w:tcW w:w="1935" w:type="dxa"/>
            <w:gridSpan w:val="2"/>
            <w:tcBorders>
              <w:top w:val="nil"/>
              <w:left w:val="nil"/>
              <w:bottom w:val="single" w:color="auto" w:sz="4" w:space="0"/>
              <w:right w:val="single" w:color="auto" w:sz="4" w:space="0"/>
            </w:tcBorders>
            <w:shd w:val="clear" w:color="auto" w:fill="auto"/>
            <w:noWrap/>
            <w:vAlign w:val="center"/>
          </w:tcPr>
          <w:p w14:paraId="486D3511">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7" w:type="dxa"/>
            <w:gridSpan w:val="5"/>
            <w:tcBorders>
              <w:top w:val="nil"/>
              <w:left w:val="nil"/>
              <w:bottom w:val="single" w:color="auto" w:sz="4" w:space="0"/>
              <w:right w:val="single" w:color="auto" w:sz="4" w:space="0"/>
            </w:tcBorders>
            <w:shd w:val="clear" w:color="auto" w:fill="auto"/>
            <w:noWrap/>
            <w:vAlign w:val="center"/>
          </w:tcPr>
          <w:p w14:paraId="26053D81">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46D03DE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60B8C64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5F2B823D">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05AA866">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2210201</w:t>
            </w:r>
          </w:p>
        </w:tc>
        <w:tc>
          <w:tcPr>
            <w:tcW w:w="2745" w:type="dxa"/>
            <w:gridSpan w:val="7"/>
            <w:tcBorders>
              <w:top w:val="nil"/>
              <w:left w:val="nil"/>
              <w:bottom w:val="single" w:color="auto" w:sz="4" w:space="0"/>
              <w:right w:val="single" w:color="auto" w:sz="4" w:space="0"/>
            </w:tcBorders>
            <w:shd w:val="clear" w:color="000000" w:fill="FFFFFF"/>
            <w:noWrap/>
            <w:vAlign w:val="center"/>
          </w:tcPr>
          <w:p w14:paraId="643FA291">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住房公积金</w:t>
            </w:r>
          </w:p>
        </w:tc>
        <w:tc>
          <w:tcPr>
            <w:tcW w:w="1830" w:type="dxa"/>
            <w:gridSpan w:val="3"/>
            <w:tcBorders>
              <w:top w:val="nil"/>
              <w:left w:val="nil"/>
              <w:bottom w:val="single" w:color="auto" w:sz="4" w:space="0"/>
              <w:right w:val="single" w:color="auto" w:sz="4" w:space="0"/>
            </w:tcBorders>
            <w:shd w:val="clear" w:color="auto" w:fill="auto"/>
            <w:noWrap/>
            <w:vAlign w:val="center"/>
          </w:tcPr>
          <w:p w14:paraId="2E04CBA0">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18.96</w:t>
            </w:r>
          </w:p>
        </w:tc>
        <w:tc>
          <w:tcPr>
            <w:tcW w:w="1935" w:type="dxa"/>
            <w:gridSpan w:val="2"/>
            <w:tcBorders>
              <w:top w:val="nil"/>
              <w:left w:val="nil"/>
              <w:bottom w:val="single" w:color="auto" w:sz="4" w:space="0"/>
              <w:right w:val="single" w:color="auto" w:sz="4" w:space="0"/>
            </w:tcBorders>
            <w:shd w:val="clear" w:color="auto" w:fill="auto"/>
            <w:noWrap/>
            <w:vAlign w:val="center"/>
          </w:tcPr>
          <w:p w14:paraId="1C09594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18.96</w:t>
            </w:r>
          </w:p>
        </w:tc>
        <w:tc>
          <w:tcPr>
            <w:tcW w:w="1935" w:type="dxa"/>
            <w:gridSpan w:val="2"/>
            <w:tcBorders>
              <w:top w:val="nil"/>
              <w:left w:val="nil"/>
              <w:bottom w:val="single" w:color="auto" w:sz="4" w:space="0"/>
              <w:right w:val="single" w:color="auto" w:sz="4" w:space="0"/>
            </w:tcBorders>
            <w:shd w:val="clear" w:color="auto" w:fill="auto"/>
            <w:noWrap/>
            <w:vAlign w:val="center"/>
          </w:tcPr>
          <w:p w14:paraId="795072C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7" w:type="dxa"/>
            <w:gridSpan w:val="5"/>
            <w:tcBorders>
              <w:top w:val="nil"/>
              <w:left w:val="nil"/>
              <w:bottom w:val="single" w:color="auto" w:sz="4" w:space="0"/>
              <w:right w:val="single" w:color="auto" w:sz="4" w:space="0"/>
            </w:tcBorders>
            <w:shd w:val="clear" w:color="auto" w:fill="auto"/>
            <w:noWrap/>
            <w:vAlign w:val="center"/>
          </w:tcPr>
          <w:p w14:paraId="0132268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696A226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3977907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5A5920FE">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33C85A">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229</w:t>
            </w:r>
          </w:p>
        </w:tc>
        <w:tc>
          <w:tcPr>
            <w:tcW w:w="2745" w:type="dxa"/>
            <w:gridSpan w:val="7"/>
            <w:tcBorders>
              <w:top w:val="nil"/>
              <w:left w:val="nil"/>
              <w:bottom w:val="single" w:color="auto" w:sz="4" w:space="0"/>
              <w:right w:val="single" w:color="auto" w:sz="4" w:space="0"/>
            </w:tcBorders>
            <w:shd w:val="clear" w:color="000000" w:fill="FFFFFF"/>
            <w:noWrap/>
            <w:vAlign w:val="center"/>
          </w:tcPr>
          <w:p w14:paraId="0307B36D">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3DFE6F18">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485.33</w:t>
            </w:r>
          </w:p>
        </w:tc>
        <w:tc>
          <w:tcPr>
            <w:tcW w:w="1935" w:type="dxa"/>
            <w:gridSpan w:val="2"/>
            <w:tcBorders>
              <w:top w:val="nil"/>
              <w:left w:val="nil"/>
              <w:bottom w:val="single" w:color="auto" w:sz="4" w:space="0"/>
              <w:right w:val="single" w:color="auto" w:sz="4" w:space="0"/>
            </w:tcBorders>
            <w:shd w:val="clear" w:color="auto" w:fill="auto"/>
            <w:noWrap/>
            <w:vAlign w:val="center"/>
          </w:tcPr>
          <w:p w14:paraId="785A449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35" w:type="dxa"/>
            <w:gridSpan w:val="2"/>
            <w:tcBorders>
              <w:top w:val="nil"/>
              <w:left w:val="nil"/>
              <w:bottom w:val="single" w:color="auto" w:sz="4" w:space="0"/>
              <w:right w:val="single" w:color="auto" w:sz="4" w:space="0"/>
            </w:tcBorders>
            <w:shd w:val="clear" w:color="auto" w:fill="auto"/>
            <w:noWrap/>
            <w:vAlign w:val="center"/>
          </w:tcPr>
          <w:p w14:paraId="581B80E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485.33</w:t>
            </w:r>
          </w:p>
        </w:tc>
        <w:tc>
          <w:tcPr>
            <w:tcW w:w="1867" w:type="dxa"/>
            <w:gridSpan w:val="5"/>
            <w:tcBorders>
              <w:top w:val="nil"/>
              <w:left w:val="nil"/>
              <w:bottom w:val="single" w:color="auto" w:sz="4" w:space="0"/>
              <w:right w:val="single" w:color="auto" w:sz="4" w:space="0"/>
            </w:tcBorders>
            <w:shd w:val="clear" w:color="auto" w:fill="auto"/>
            <w:noWrap/>
            <w:vAlign w:val="center"/>
          </w:tcPr>
          <w:p w14:paraId="1D06AE0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3B66DB8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637833F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44DE36FD">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16BA77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22960</w:t>
            </w:r>
          </w:p>
        </w:tc>
        <w:tc>
          <w:tcPr>
            <w:tcW w:w="2745" w:type="dxa"/>
            <w:gridSpan w:val="7"/>
            <w:tcBorders>
              <w:top w:val="nil"/>
              <w:left w:val="nil"/>
              <w:bottom w:val="single" w:color="auto" w:sz="4" w:space="0"/>
              <w:right w:val="single" w:color="auto" w:sz="4" w:space="0"/>
            </w:tcBorders>
            <w:shd w:val="clear" w:color="000000" w:fill="FFFFFF"/>
            <w:noWrap/>
            <w:vAlign w:val="center"/>
          </w:tcPr>
          <w:p w14:paraId="7ED35C28">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彩票公益金安排的支出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30717585">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406.50</w:t>
            </w:r>
          </w:p>
        </w:tc>
        <w:tc>
          <w:tcPr>
            <w:tcW w:w="1935" w:type="dxa"/>
            <w:gridSpan w:val="2"/>
            <w:tcBorders>
              <w:top w:val="nil"/>
              <w:left w:val="nil"/>
              <w:bottom w:val="single" w:color="auto" w:sz="4" w:space="0"/>
              <w:right w:val="single" w:color="auto" w:sz="4" w:space="0"/>
            </w:tcBorders>
            <w:shd w:val="clear" w:color="auto" w:fill="auto"/>
            <w:noWrap/>
            <w:vAlign w:val="center"/>
          </w:tcPr>
          <w:p w14:paraId="7E9F916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35" w:type="dxa"/>
            <w:gridSpan w:val="2"/>
            <w:tcBorders>
              <w:top w:val="nil"/>
              <w:left w:val="nil"/>
              <w:bottom w:val="single" w:color="auto" w:sz="4" w:space="0"/>
              <w:right w:val="single" w:color="auto" w:sz="4" w:space="0"/>
            </w:tcBorders>
            <w:shd w:val="clear" w:color="auto" w:fill="auto"/>
            <w:noWrap/>
            <w:vAlign w:val="center"/>
          </w:tcPr>
          <w:p w14:paraId="29C7875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406.50</w:t>
            </w:r>
          </w:p>
        </w:tc>
        <w:tc>
          <w:tcPr>
            <w:tcW w:w="1867" w:type="dxa"/>
            <w:gridSpan w:val="5"/>
            <w:tcBorders>
              <w:top w:val="nil"/>
              <w:left w:val="nil"/>
              <w:bottom w:val="single" w:color="auto" w:sz="4" w:space="0"/>
              <w:right w:val="single" w:color="auto" w:sz="4" w:space="0"/>
            </w:tcBorders>
            <w:shd w:val="clear" w:color="auto" w:fill="auto"/>
            <w:noWrap/>
            <w:vAlign w:val="center"/>
          </w:tcPr>
          <w:p w14:paraId="1C8801E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095718E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1ACCE0C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7EBE9DAB">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A5E55F">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2296003</w:t>
            </w:r>
          </w:p>
        </w:tc>
        <w:tc>
          <w:tcPr>
            <w:tcW w:w="2745" w:type="dxa"/>
            <w:gridSpan w:val="7"/>
            <w:tcBorders>
              <w:top w:val="nil"/>
              <w:left w:val="nil"/>
              <w:bottom w:val="single" w:color="auto" w:sz="4" w:space="0"/>
              <w:right w:val="single" w:color="auto" w:sz="4" w:space="0"/>
            </w:tcBorders>
            <w:shd w:val="clear" w:color="000000" w:fill="FFFFFF"/>
            <w:noWrap/>
            <w:vAlign w:val="center"/>
          </w:tcPr>
          <w:p w14:paraId="70F43286">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用于体育事业的彩票公益金支出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6D8EB6D0">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406.50</w:t>
            </w:r>
          </w:p>
        </w:tc>
        <w:tc>
          <w:tcPr>
            <w:tcW w:w="1935" w:type="dxa"/>
            <w:gridSpan w:val="2"/>
            <w:tcBorders>
              <w:top w:val="nil"/>
              <w:left w:val="nil"/>
              <w:bottom w:val="single" w:color="auto" w:sz="4" w:space="0"/>
              <w:right w:val="single" w:color="auto" w:sz="4" w:space="0"/>
            </w:tcBorders>
            <w:shd w:val="clear" w:color="auto" w:fill="auto"/>
            <w:noWrap/>
            <w:vAlign w:val="center"/>
          </w:tcPr>
          <w:p w14:paraId="7B00799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35" w:type="dxa"/>
            <w:gridSpan w:val="2"/>
            <w:tcBorders>
              <w:top w:val="nil"/>
              <w:left w:val="nil"/>
              <w:bottom w:val="single" w:color="auto" w:sz="4" w:space="0"/>
              <w:right w:val="single" w:color="auto" w:sz="4" w:space="0"/>
            </w:tcBorders>
            <w:shd w:val="clear" w:color="auto" w:fill="auto"/>
            <w:noWrap/>
            <w:vAlign w:val="center"/>
          </w:tcPr>
          <w:p w14:paraId="595A0D7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406.50</w:t>
            </w:r>
          </w:p>
        </w:tc>
        <w:tc>
          <w:tcPr>
            <w:tcW w:w="1867" w:type="dxa"/>
            <w:gridSpan w:val="5"/>
            <w:tcBorders>
              <w:top w:val="nil"/>
              <w:left w:val="nil"/>
              <w:bottom w:val="single" w:color="auto" w:sz="4" w:space="0"/>
              <w:right w:val="single" w:color="auto" w:sz="4" w:space="0"/>
            </w:tcBorders>
            <w:shd w:val="clear" w:color="auto" w:fill="auto"/>
            <w:noWrap/>
            <w:vAlign w:val="center"/>
          </w:tcPr>
          <w:p w14:paraId="664748C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3F66581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71A474F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2346D106">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4276208">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22999</w:t>
            </w:r>
          </w:p>
        </w:tc>
        <w:tc>
          <w:tcPr>
            <w:tcW w:w="2745" w:type="dxa"/>
            <w:gridSpan w:val="7"/>
            <w:tcBorders>
              <w:top w:val="nil"/>
              <w:left w:val="nil"/>
              <w:bottom w:val="single" w:color="auto" w:sz="4" w:space="0"/>
              <w:right w:val="single" w:color="auto" w:sz="4" w:space="0"/>
            </w:tcBorders>
            <w:shd w:val="clear" w:color="000000" w:fill="FFFFFF"/>
            <w:noWrap/>
            <w:vAlign w:val="center"/>
          </w:tcPr>
          <w:p w14:paraId="47AC7255">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65859827">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78.83</w:t>
            </w:r>
          </w:p>
        </w:tc>
        <w:tc>
          <w:tcPr>
            <w:tcW w:w="1935" w:type="dxa"/>
            <w:gridSpan w:val="2"/>
            <w:tcBorders>
              <w:top w:val="nil"/>
              <w:left w:val="nil"/>
              <w:bottom w:val="single" w:color="auto" w:sz="4" w:space="0"/>
              <w:right w:val="single" w:color="auto" w:sz="4" w:space="0"/>
            </w:tcBorders>
            <w:shd w:val="clear" w:color="auto" w:fill="auto"/>
            <w:noWrap/>
            <w:vAlign w:val="center"/>
          </w:tcPr>
          <w:p w14:paraId="3A5ECEE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35" w:type="dxa"/>
            <w:gridSpan w:val="2"/>
            <w:tcBorders>
              <w:top w:val="nil"/>
              <w:left w:val="nil"/>
              <w:bottom w:val="single" w:color="auto" w:sz="4" w:space="0"/>
              <w:right w:val="single" w:color="auto" w:sz="4" w:space="0"/>
            </w:tcBorders>
            <w:shd w:val="clear" w:color="auto" w:fill="auto"/>
            <w:noWrap/>
            <w:vAlign w:val="center"/>
          </w:tcPr>
          <w:p w14:paraId="225DB12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78.83</w:t>
            </w:r>
          </w:p>
        </w:tc>
        <w:tc>
          <w:tcPr>
            <w:tcW w:w="1867" w:type="dxa"/>
            <w:gridSpan w:val="5"/>
            <w:tcBorders>
              <w:top w:val="nil"/>
              <w:left w:val="nil"/>
              <w:bottom w:val="single" w:color="auto" w:sz="4" w:space="0"/>
              <w:right w:val="single" w:color="auto" w:sz="4" w:space="0"/>
            </w:tcBorders>
            <w:shd w:val="clear" w:color="auto" w:fill="auto"/>
            <w:noWrap/>
            <w:vAlign w:val="center"/>
          </w:tcPr>
          <w:p w14:paraId="7761FB3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6676D6A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183118C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4C3E6B7D">
        <w:tblPrEx>
          <w:tblCellMar>
            <w:top w:w="0" w:type="dxa"/>
            <w:left w:w="108" w:type="dxa"/>
            <w:bottom w:w="0" w:type="dxa"/>
            <w:right w:w="108" w:type="dxa"/>
          </w:tblCellMar>
        </w:tblPrEx>
        <w:trPr>
          <w:trHeight w:val="595" w:hRule="atLeast"/>
        </w:trPr>
        <w:tc>
          <w:tcPr>
            <w:tcW w:w="13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7A1254">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2299999</w:t>
            </w:r>
          </w:p>
        </w:tc>
        <w:tc>
          <w:tcPr>
            <w:tcW w:w="2745" w:type="dxa"/>
            <w:gridSpan w:val="7"/>
            <w:tcBorders>
              <w:top w:val="nil"/>
              <w:left w:val="nil"/>
              <w:bottom w:val="single" w:color="auto" w:sz="4" w:space="0"/>
              <w:right w:val="single" w:color="auto" w:sz="4" w:space="0"/>
            </w:tcBorders>
            <w:shd w:val="clear" w:color="000000" w:fill="FFFFFF"/>
            <w:noWrap/>
            <w:vAlign w:val="center"/>
          </w:tcPr>
          <w:p w14:paraId="226C69B4">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其他支出</w:t>
            </w:r>
          </w:p>
        </w:tc>
        <w:tc>
          <w:tcPr>
            <w:tcW w:w="1830" w:type="dxa"/>
            <w:gridSpan w:val="3"/>
            <w:tcBorders>
              <w:top w:val="nil"/>
              <w:left w:val="nil"/>
              <w:bottom w:val="single" w:color="auto" w:sz="4" w:space="0"/>
              <w:right w:val="single" w:color="auto" w:sz="4" w:space="0"/>
            </w:tcBorders>
            <w:shd w:val="clear" w:color="auto" w:fill="auto"/>
            <w:noWrap/>
            <w:vAlign w:val="center"/>
          </w:tcPr>
          <w:p w14:paraId="27F6C782">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78.83</w:t>
            </w:r>
          </w:p>
        </w:tc>
        <w:tc>
          <w:tcPr>
            <w:tcW w:w="1935" w:type="dxa"/>
            <w:gridSpan w:val="2"/>
            <w:tcBorders>
              <w:top w:val="nil"/>
              <w:left w:val="nil"/>
              <w:bottom w:val="single" w:color="auto" w:sz="4" w:space="0"/>
              <w:right w:val="single" w:color="auto" w:sz="4" w:space="0"/>
            </w:tcBorders>
            <w:shd w:val="clear" w:color="auto" w:fill="auto"/>
            <w:noWrap/>
            <w:vAlign w:val="center"/>
          </w:tcPr>
          <w:p w14:paraId="1EEE9B6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935" w:type="dxa"/>
            <w:gridSpan w:val="2"/>
            <w:tcBorders>
              <w:top w:val="nil"/>
              <w:left w:val="nil"/>
              <w:bottom w:val="single" w:color="auto" w:sz="4" w:space="0"/>
              <w:right w:val="single" w:color="auto" w:sz="4" w:space="0"/>
            </w:tcBorders>
            <w:shd w:val="clear" w:color="auto" w:fill="auto"/>
            <w:noWrap/>
            <w:vAlign w:val="center"/>
          </w:tcPr>
          <w:p w14:paraId="23CF62B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78.83</w:t>
            </w:r>
          </w:p>
        </w:tc>
        <w:tc>
          <w:tcPr>
            <w:tcW w:w="1867" w:type="dxa"/>
            <w:gridSpan w:val="5"/>
            <w:tcBorders>
              <w:top w:val="nil"/>
              <w:left w:val="nil"/>
              <w:bottom w:val="single" w:color="auto" w:sz="4" w:space="0"/>
              <w:right w:val="single" w:color="auto" w:sz="4" w:space="0"/>
            </w:tcBorders>
            <w:shd w:val="clear" w:color="auto" w:fill="auto"/>
            <w:noWrap/>
            <w:vAlign w:val="center"/>
          </w:tcPr>
          <w:p w14:paraId="656BA77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100" w:type="dxa"/>
            <w:gridSpan w:val="4"/>
            <w:tcBorders>
              <w:top w:val="nil"/>
              <w:left w:val="nil"/>
              <w:bottom w:val="single" w:color="auto" w:sz="4" w:space="0"/>
              <w:right w:val="single" w:color="auto" w:sz="4" w:space="0"/>
            </w:tcBorders>
            <w:shd w:val="clear" w:color="auto" w:fill="auto"/>
            <w:noWrap/>
            <w:vAlign w:val="center"/>
          </w:tcPr>
          <w:p w14:paraId="52090DC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2248" w:type="dxa"/>
            <w:gridSpan w:val="3"/>
            <w:tcBorders>
              <w:top w:val="nil"/>
              <w:left w:val="nil"/>
              <w:bottom w:val="single" w:color="auto" w:sz="4" w:space="0"/>
              <w:right w:val="single" w:color="auto" w:sz="4" w:space="0"/>
            </w:tcBorders>
            <w:shd w:val="clear" w:color="auto" w:fill="auto"/>
            <w:noWrap/>
            <w:vAlign w:val="center"/>
          </w:tcPr>
          <w:p w14:paraId="4A7AC12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73104876">
        <w:tblPrEx>
          <w:tblCellMar>
            <w:top w:w="0" w:type="dxa"/>
            <w:left w:w="108" w:type="dxa"/>
            <w:bottom w:w="0" w:type="dxa"/>
            <w:right w:w="108" w:type="dxa"/>
          </w:tblCellMar>
        </w:tblPrEx>
        <w:trPr>
          <w:trHeight w:val="828" w:hRule="atLeast"/>
        </w:trPr>
        <w:tc>
          <w:tcPr>
            <w:tcW w:w="16027" w:type="dxa"/>
            <w:gridSpan w:val="27"/>
            <w:tcBorders>
              <w:top w:val="nil"/>
              <w:left w:val="nil"/>
              <w:bottom w:val="nil"/>
              <w:right w:val="nil"/>
            </w:tcBorders>
            <w:shd w:val="clear" w:color="auto" w:fill="auto"/>
            <w:vAlign w:val="center"/>
          </w:tcPr>
          <w:p w14:paraId="383B3724">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r w14:paraId="6DB72E3E">
        <w:tblPrEx>
          <w:tblCellMar>
            <w:top w:w="0" w:type="dxa"/>
            <w:left w:w="108" w:type="dxa"/>
            <w:bottom w:w="0" w:type="dxa"/>
            <w:right w:w="108" w:type="dxa"/>
          </w:tblCellMar>
        </w:tblPrEx>
        <w:trPr>
          <w:gridAfter w:val="1"/>
          <w:wAfter w:w="506" w:type="dxa"/>
          <w:trHeight w:val="285" w:hRule="atLeast"/>
        </w:trPr>
        <w:tc>
          <w:tcPr>
            <w:tcW w:w="3219" w:type="dxa"/>
            <w:gridSpan w:val="6"/>
            <w:tcBorders>
              <w:top w:val="nil"/>
              <w:left w:val="nil"/>
              <w:bottom w:val="nil"/>
              <w:right w:val="nil"/>
            </w:tcBorders>
            <w:shd w:val="clear" w:color="auto" w:fill="auto"/>
            <w:noWrap/>
            <w:vAlign w:val="center"/>
          </w:tcPr>
          <w:p w14:paraId="2EDE3646">
            <w:pPr>
              <w:widowControl/>
              <w:jc w:val="left"/>
              <w:rPr>
                <w:rFonts w:ascii="黑体" w:hAnsi="黑体" w:eastAsia="黑体" w:cs="宋体"/>
                <w:kern w:val="0"/>
                <w:sz w:val="24"/>
                <w:szCs w:val="24"/>
              </w:rPr>
            </w:pPr>
            <w:bookmarkStart w:id="0" w:name="RANGE!A1:I22"/>
            <w:bookmarkEnd w:id="0"/>
            <w:bookmarkStart w:id="1" w:name="RANGE!A1:F16"/>
          </w:p>
        </w:tc>
        <w:tc>
          <w:tcPr>
            <w:tcW w:w="431" w:type="dxa"/>
            <w:tcBorders>
              <w:top w:val="nil"/>
              <w:left w:val="nil"/>
              <w:bottom w:val="nil"/>
              <w:right w:val="nil"/>
            </w:tcBorders>
            <w:shd w:val="clear" w:color="auto" w:fill="auto"/>
            <w:noWrap/>
            <w:vAlign w:val="center"/>
          </w:tcPr>
          <w:p w14:paraId="297EF7E0">
            <w:pPr>
              <w:widowControl/>
              <w:jc w:val="right"/>
              <w:rPr>
                <w:rFonts w:ascii="宋体" w:hAnsi="宋体" w:eastAsia="宋体" w:cs="宋体"/>
                <w:kern w:val="0"/>
                <w:sz w:val="24"/>
                <w:szCs w:val="24"/>
              </w:rPr>
            </w:pPr>
          </w:p>
        </w:tc>
        <w:tc>
          <w:tcPr>
            <w:tcW w:w="1470" w:type="dxa"/>
            <w:gridSpan w:val="3"/>
            <w:tcBorders>
              <w:top w:val="nil"/>
              <w:left w:val="nil"/>
              <w:bottom w:val="nil"/>
              <w:right w:val="nil"/>
            </w:tcBorders>
            <w:shd w:val="clear" w:color="auto" w:fill="auto"/>
            <w:noWrap/>
            <w:vAlign w:val="center"/>
          </w:tcPr>
          <w:p w14:paraId="0A1A0746">
            <w:pPr>
              <w:widowControl/>
              <w:jc w:val="right"/>
              <w:rPr>
                <w:rFonts w:ascii="宋体" w:hAnsi="宋体" w:eastAsia="宋体" w:cs="宋体"/>
                <w:kern w:val="0"/>
                <w:sz w:val="24"/>
                <w:szCs w:val="24"/>
              </w:rPr>
            </w:pPr>
          </w:p>
        </w:tc>
        <w:tc>
          <w:tcPr>
            <w:tcW w:w="4752" w:type="dxa"/>
            <w:gridSpan w:val="6"/>
            <w:tcBorders>
              <w:top w:val="nil"/>
              <w:left w:val="nil"/>
              <w:bottom w:val="nil"/>
              <w:right w:val="nil"/>
            </w:tcBorders>
            <w:shd w:val="clear" w:color="auto" w:fill="auto"/>
            <w:noWrap/>
            <w:vAlign w:val="center"/>
          </w:tcPr>
          <w:p w14:paraId="44315646">
            <w:pPr>
              <w:widowControl/>
              <w:jc w:val="both"/>
              <w:rPr>
                <w:rFonts w:ascii="宋体" w:hAnsi="宋体" w:eastAsia="宋体" w:cs="宋体"/>
                <w:kern w:val="0"/>
                <w:sz w:val="24"/>
                <w:szCs w:val="24"/>
              </w:rPr>
            </w:pPr>
          </w:p>
        </w:tc>
        <w:tc>
          <w:tcPr>
            <w:tcW w:w="279" w:type="dxa"/>
            <w:gridSpan w:val="2"/>
            <w:tcBorders>
              <w:top w:val="nil"/>
              <w:left w:val="nil"/>
              <w:bottom w:val="nil"/>
              <w:right w:val="nil"/>
            </w:tcBorders>
            <w:shd w:val="clear" w:color="auto" w:fill="auto"/>
            <w:noWrap/>
            <w:vAlign w:val="center"/>
          </w:tcPr>
          <w:p w14:paraId="1B99D0CD">
            <w:pPr>
              <w:widowControl/>
              <w:jc w:val="right"/>
              <w:rPr>
                <w:rFonts w:ascii="宋体" w:hAnsi="宋体" w:eastAsia="宋体" w:cs="宋体"/>
                <w:kern w:val="0"/>
                <w:sz w:val="24"/>
                <w:szCs w:val="24"/>
              </w:rPr>
            </w:pPr>
          </w:p>
        </w:tc>
        <w:tc>
          <w:tcPr>
            <w:tcW w:w="1452" w:type="dxa"/>
            <w:tcBorders>
              <w:top w:val="nil"/>
              <w:left w:val="nil"/>
              <w:bottom w:val="nil"/>
              <w:right w:val="nil"/>
            </w:tcBorders>
            <w:shd w:val="clear" w:color="auto" w:fill="auto"/>
            <w:noWrap/>
            <w:vAlign w:val="center"/>
          </w:tcPr>
          <w:p w14:paraId="59CBEF67">
            <w:pPr>
              <w:widowControl/>
              <w:jc w:val="right"/>
              <w:rPr>
                <w:rFonts w:ascii="宋体" w:hAnsi="宋体" w:eastAsia="宋体" w:cs="宋体"/>
                <w:kern w:val="0"/>
                <w:sz w:val="24"/>
                <w:szCs w:val="24"/>
              </w:rPr>
            </w:pPr>
          </w:p>
        </w:tc>
        <w:tc>
          <w:tcPr>
            <w:tcW w:w="1254" w:type="dxa"/>
            <w:gridSpan w:val="3"/>
            <w:tcBorders>
              <w:top w:val="nil"/>
              <w:left w:val="nil"/>
              <w:bottom w:val="nil"/>
              <w:right w:val="nil"/>
            </w:tcBorders>
            <w:shd w:val="clear" w:color="auto" w:fill="auto"/>
            <w:noWrap/>
            <w:vAlign w:val="center"/>
          </w:tcPr>
          <w:p w14:paraId="1603790B">
            <w:pPr>
              <w:widowControl/>
              <w:jc w:val="right"/>
              <w:rPr>
                <w:rFonts w:ascii="宋体" w:hAnsi="宋体" w:eastAsia="宋体" w:cs="宋体"/>
                <w:kern w:val="0"/>
                <w:sz w:val="24"/>
                <w:szCs w:val="24"/>
              </w:rPr>
            </w:pPr>
          </w:p>
        </w:tc>
        <w:tc>
          <w:tcPr>
            <w:tcW w:w="1253" w:type="dxa"/>
            <w:gridSpan w:val="3"/>
            <w:tcBorders>
              <w:top w:val="nil"/>
              <w:left w:val="nil"/>
              <w:bottom w:val="nil"/>
              <w:right w:val="nil"/>
            </w:tcBorders>
            <w:shd w:val="clear" w:color="auto" w:fill="auto"/>
            <w:noWrap/>
            <w:vAlign w:val="center"/>
          </w:tcPr>
          <w:p w14:paraId="66AD1435">
            <w:pPr>
              <w:widowControl/>
              <w:jc w:val="right"/>
              <w:rPr>
                <w:rFonts w:ascii="宋体" w:hAnsi="宋体" w:eastAsia="宋体" w:cs="宋体"/>
                <w:kern w:val="0"/>
                <w:sz w:val="24"/>
                <w:szCs w:val="24"/>
              </w:rPr>
            </w:pPr>
          </w:p>
        </w:tc>
        <w:tc>
          <w:tcPr>
            <w:tcW w:w="1411" w:type="dxa"/>
            <w:tcBorders>
              <w:top w:val="nil"/>
              <w:left w:val="nil"/>
              <w:bottom w:val="nil"/>
              <w:right w:val="nil"/>
            </w:tcBorders>
            <w:shd w:val="clear" w:color="auto" w:fill="auto"/>
            <w:noWrap/>
            <w:vAlign w:val="center"/>
          </w:tcPr>
          <w:p w14:paraId="2808919D">
            <w:pPr>
              <w:widowControl/>
              <w:jc w:val="right"/>
              <w:rPr>
                <w:rFonts w:ascii="宋体" w:hAnsi="宋体" w:eastAsia="宋体" w:cs="宋体"/>
                <w:kern w:val="0"/>
                <w:sz w:val="24"/>
                <w:szCs w:val="24"/>
              </w:rPr>
            </w:pPr>
          </w:p>
        </w:tc>
      </w:tr>
      <w:tr w14:paraId="28FC631C">
        <w:tblPrEx>
          <w:tblCellMar>
            <w:top w:w="0" w:type="dxa"/>
            <w:left w:w="108" w:type="dxa"/>
            <w:bottom w:w="0" w:type="dxa"/>
            <w:right w:w="108" w:type="dxa"/>
          </w:tblCellMar>
        </w:tblPrEx>
        <w:trPr>
          <w:gridAfter w:val="1"/>
          <w:wAfter w:w="506" w:type="dxa"/>
          <w:trHeight w:val="360" w:hRule="atLeast"/>
        </w:trPr>
        <w:tc>
          <w:tcPr>
            <w:tcW w:w="15521" w:type="dxa"/>
            <w:gridSpan w:val="26"/>
            <w:tcBorders>
              <w:top w:val="nil"/>
              <w:left w:val="nil"/>
              <w:bottom w:val="nil"/>
              <w:right w:val="nil"/>
            </w:tcBorders>
            <w:shd w:val="clear" w:color="auto" w:fill="auto"/>
            <w:noWrap/>
            <w:vAlign w:val="center"/>
          </w:tcPr>
          <w:p w14:paraId="5041A828">
            <w:pPr>
              <w:widowControl/>
              <w:jc w:val="both"/>
              <w:rPr>
                <w:rFonts w:hint="eastAsia" w:ascii="华文中宋" w:hAnsi="华文中宋" w:eastAsia="华文中宋" w:cs="宋体"/>
                <w:color w:val="000000"/>
                <w:kern w:val="0"/>
                <w:sz w:val="32"/>
                <w:szCs w:val="32"/>
              </w:rPr>
            </w:pPr>
          </w:p>
          <w:p w14:paraId="20546161">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6991B9F5">
        <w:tblPrEx>
          <w:tblCellMar>
            <w:top w:w="0" w:type="dxa"/>
            <w:left w:w="108" w:type="dxa"/>
            <w:bottom w:w="0" w:type="dxa"/>
            <w:right w:w="108" w:type="dxa"/>
          </w:tblCellMar>
        </w:tblPrEx>
        <w:trPr>
          <w:gridAfter w:val="1"/>
          <w:wAfter w:w="506" w:type="dxa"/>
          <w:trHeight w:val="199" w:hRule="atLeast"/>
        </w:trPr>
        <w:tc>
          <w:tcPr>
            <w:tcW w:w="3219" w:type="dxa"/>
            <w:gridSpan w:val="6"/>
            <w:tcBorders>
              <w:top w:val="nil"/>
              <w:left w:val="nil"/>
              <w:bottom w:val="nil"/>
              <w:right w:val="nil"/>
            </w:tcBorders>
            <w:shd w:val="clear" w:color="000000" w:fill="FFFFFF"/>
            <w:noWrap/>
            <w:vAlign w:val="center"/>
          </w:tcPr>
          <w:p w14:paraId="5F4090D6">
            <w:pPr>
              <w:widowControl/>
              <w:jc w:val="right"/>
              <w:rPr>
                <w:rFonts w:ascii="宋体" w:hAnsi="宋体" w:eastAsia="宋体" w:cs="宋体"/>
                <w:kern w:val="0"/>
                <w:sz w:val="24"/>
                <w:szCs w:val="24"/>
              </w:rPr>
            </w:pPr>
            <w:r>
              <w:rPr>
                <w:rFonts w:hint="eastAsia" w:ascii="宋体" w:hAnsi="宋体" w:eastAsia="宋体" w:cs="宋体"/>
                <w:i w:val="0"/>
                <w:color w:val="000000"/>
                <w:kern w:val="0"/>
                <w:sz w:val="20"/>
                <w:szCs w:val="20"/>
                <w:u w:val="none"/>
                <w:lang w:val="en-US" w:eastAsia="zh-CN" w:bidi="ar"/>
              </w:rPr>
              <w:t>部门：溆浦县文化旅游广电体育局（本级）</w:t>
            </w:r>
            <w:r>
              <w:rPr>
                <w:rFonts w:hint="eastAsia" w:ascii="宋体" w:hAnsi="宋体" w:eastAsia="宋体" w:cs="宋体"/>
                <w:kern w:val="0"/>
                <w:sz w:val="24"/>
                <w:szCs w:val="24"/>
              </w:rPr>
              <w:t>　</w:t>
            </w:r>
          </w:p>
        </w:tc>
        <w:tc>
          <w:tcPr>
            <w:tcW w:w="431" w:type="dxa"/>
            <w:tcBorders>
              <w:top w:val="nil"/>
              <w:left w:val="nil"/>
              <w:bottom w:val="nil"/>
              <w:right w:val="nil"/>
            </w:tcBorders>
            <w:shd w:val="clear" w:color="000000" w:fill="FFFFFF"/>
            <w:noWrap/>
            <w:vAlign w:val="center"/>
          </w:tcPr>
          <w:p w14:paraId="1721453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27" w:type="dxa"/>
            <w:gridSpan w:val="2"/>
            <w:tcBorders>
              <w:top w:val="nil"/>
              <w:left w:val="nil"/>
              <w:bottom w:val="nil"/>
              <w:right w:val="nil"/>
            </w:tcBorders>
            <w:shd w:val="clear" w:color="000000" w:fill="FFFFFF"/>
            <w:noWrap/>
            <w:vAlign w:val="center"/>
          </w:tcPr>
          <w:p w14:paraId="471E1F7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995" w:type="dxa"/>
            <w:gridSpan w:val="7"/>
            <w:tcBorders>
              <w:top w:val="nil"/>
              <w:left w:val="nil"/>
              <w:bottom w:val="nil"/>
              <w:right w:val="nil"/>
            </w:tcBorders>
            <w:shd w:val="clear" w:color="000000" w:fill="FFFFFF"/>
            <w:noWrap/>
            <w:vAlign w:val="center"/>
          </w:tcPr>
          <w:p w14:paraId="72F994E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9" w:type="dxa"/>
            <w:gridSpan w:val="2"/>
            <w:tcBorders>
              <w:top w:val="nil"/>
              <w:left w:val="nil"/>
              <w:bottom w:val="nil"/>
              <w:right w:val="nil"/>
            </w:tcBorders>
            <w:shd w:val="clear" w:color="000000" w:fill="FFFFFF"/>
            <w:noWrap/>
            <w:vAlign w:val="center"/>
          </w:tcPr>
          <w:p w14:paraId="3DFEDD4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2" w:type="dxa"/>
            <w:tcBorders>
              <w:top w:val="nil"/>
              <w:left w:val="nil"/>
              <w:bottom w:val="nil"/>
              <w:right w:val="nil"/>
            </w:tcBorders>
            <w:shd w:val="clear" w:color="000000" w:fill="FFFFFF"/>
            <w:noWrap/>
            <w:vAlign w:val="center"/>
          </w:tcPr>
          <w:p w14:paraId="5544452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4" w:type="dxa"/>
            <w:gridSpan w:val="3"/>
            <w:tcBorders>
              <w:top w:val="nil"/>
              <w:left w:val="nil"/>
              <w:bottom w:val="nil"/>
              <w:right w:val="nil"/>
            </w:tcBorders>
            <w:shd w:val="clear" w:color="000000" w:fill="FFFFFF"/>
            <w:noWrap/>
            <w:vAlign w:val="center"/>
          </w:tcPr>
          <w:p w14:paraId="3FDA975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3" w:type="dxa"/>
            <w:gridSpan w:val="3"/>
            <w:tcBorders>
              <w:top w:val="nil"/>
              <w:left w:val="nil"/>
              <w:bottom w:val="nil"/>
              <w:right w:val="nil"/>
            </w:tcBorders>
            <w:shd w:val="clear" w:color="000000" w:fill="FFFFFF"/>
            <w:noWrap/>
            <w:vAlign w:val="center"/>
          </w:tcPr>
          <w:p w14:paraId="0AAFF60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11" w:type="dxa"/>
            <w:tcBorders>
              <w:top w:val="nil"/>
              <w:left w:val="nil"/>
              <w:bottom w:val="nil"/>
              <w:right w:val="nil"/>
            </w:tcBorders>
            <w:shd w:val="clear" w:color="000000" w:fill="FFFFFF"/>
            <w:noWrap/>
            <w:vAlign w:val="center"/>
          </w:tcPr>
          <w:p w14:paraId="5CC9A6F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7E65B292">
        <w:tblPrEx>
          <w:tblCellMar>
            <w:top w:w="0" w:type="dxa"/>
            <w:left w:w="108" w:type="dxa"/>
            <w:bottom w:w="0" w:type="dxa"/>
            <w:right w:w="108" w:type="dxa"/>
          </w:tblCellMar>
        </w:tblPrEx>
        <w:trPr>
          <w:gridAfter w:val="1"/>
          <w:wAfter w:w="506" w:type="dxa"/>
          <w:trHeight w:val="402" w:hRule="atLeast"/>
        </w:trPr>
        <w:tc>
          <w:tcPr>
            <w:tcW w:w="4877" w:type="dxa"/>
            <w:gridSpan w:val="9"/>
            <w:tcBorders>
              <w:top w:val="single" w:color="auto" w:sz="4" w:space="0"/>
              <w:left w:val="single" w:color="auto" w:sz="4" w:space="0"/>
              <w:bottom w:val="single" w:color="auto" w:sz="4" w:space="0"/>
              <w:right w:val="single" w:color="auto" w:sz="4" w:space="0"/>
            </w:tcBorders>
            <w:shd w:val="clear" w:color="000000" w:fill="FFFFFF"/>
            <w:noWrap/>
            <w:vAlign w:val="center"/>
          </w:tcPr>
          <w:p w14:paraId="4AA7598D">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收     入</w:t>
            </w:r>
          </w:p>
        </w:tc>
        <w:tc>
          <w:tcPr>
            <w:tcW w:w="10644" w:type="dxa"/>
            <w:gridSpan w:val="17"/>
            <w:tcBorders>
              <w:top w:val="single" w:color="auto" w:sz="4" w:space="0"/>
              <w:left w:val="nil"/>
              <w:bottom w:val="single" w:color="auto" w:sz="4" w:space="0"/>
              <w:right w:val="single" w:color="auto" w:sz="4" w:space="0"/>
            </w:tcBorders>
            <w:shd w:val="clear" w:color="000000" w:fill="FFFFFF"/>
            <w:noWrap/>
            <w:vAlign w:val="center"/>
          </w:tcPr>
          <w:p w14:paraId="1A8935FF">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支     出</w:t>
            </w:r>
          </w:p>
        </w:tc>
      </w:tr>
      <w:tr w14:paraId="7D6D5D50">
        <w:tblPrEx>
          <w:tblCellMar>
            <w:top w:w="0" w:type="dxa"/>
            <w:left w:w="108" w:type="dxa"/>
            <w:bottom w:w="0" w:type="dxa"/>
            <w:right w:w="108" w:type="dxa"/>
          </w:tblCellMar>
        </w:tblPrEx>
        <w:trPr>
          <w:gridAfter w:val="1"/>
          <w:wAfter w:w="506" w:type="dxa"/>
          <w:trHeight w:val="630" w:hRule="atLeast"/>
        </w:trPr>
        <w:tc>
          <w:tcPr>
            <w:tcW w:w="2689" w:type="dxa"/>
            <w:gridSpan w:val="4"/>
            <w:tcBorders>
              <w:top w:val="nil"/>
              <w:left w:val="single" w:color="auto" w:sz="4" w:space="0"/>
              <w:bottom w:val="single" w:color="auto" w:sz="4" w:space="0"/>
              <w:right w:val="single" w:color="auto" w:sz="4" w:space="0"/>
            </w:tcBorders>
            <w:shd w:val="clear" w:color="auto" w:fill="auto"/>
            <w:noWrap/>
            <w:vAlign w:val="center"/>
          </w:tcPr>
          <w:p w14:paraId="0C23448C">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项目</w:t>
            </w:r>
          </w:p>
        </w:tc>
        <w:tc>
          <w:tcPr>
            <w:tcW w:w="490" w:type="dxa"/>
            <w:tcBorders>
              <w:top w:val="nil"/>
              <w:left w:val="single" w:color="auto" w:sz="4" w:space="0"/>
              <w:bottom w:val="single" w:color="auto" w:sz="4" w:space="0"/>
              <w:right w:val="single" w:color="auto" w:sz="4" w:space="0"/>
            </w:tcBorders>
            <w:shd w:val="clear" w:color="auto" w:fill="auto"/>
            <w:noWrap/>
            <w:vAlign w:val="center"/>
          </w:tcPr>
          <w:p w14:paraId="181AEC7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行次</w:t>
            </w:r>
          </w:p>
        </w:tc>
        <w:tc>
          <w:tcPr>
            <w:tcW w:w="1698" w:type="dxa"/>
            <w:gridSpan w:val="4"/>
            <w:tcBorders>
              <w:top w:val="nil"/>
              <w:left w:val="nil"/>
              <w:bottom w:val="single" w:color="auto" w:sz="4" w:space="0"/>
              <w:right w:val="single" w:color="auto" w:sz="4" w:space="0"/>
            </w:tcBorders>
            <w:shd w:val="clear" w:color="auto" w:fill="auto"/>
            <w:noWrap/>
            <w:vAlign w:val="center"/>
          </w:tcPr>
          <w:p w14:paraId="113398C7">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金额</w:t>
            </w:r>
          </w:p>
        </w:tc>
        <w:tc>
          <w:tcPr>
            <w:tcW w:w="2859" w:type="dxa"/>
            <w:gridSpan w:val="3"/>
            <w:tcBorders>
              <w:top w:val="nil"/>
              <w:left w:val="nil"/>
              <w:bottom w:val="single" w:color="auto" w:sz="4" w:space="0"/>
              <w:right w:val="single" w:color="auto" w:sz="4" w:space="0"/>
            </w:tcBorders>
            <w:shd w:val="clear" w:color="auto" w:fill="auto"/>
            <w:noWrap/>
            <w:vAlign w:val="center"/>
          </w:tcPr>
          <w:p w14:paraId="72687A4B">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项目</w:t>
            </w:r>
          </w:p>
        </w:tc>
        <w:tc>
          <w:tcPr>
            <w:tcW w:w="498" w:type="dxa"/>
            <w:gridSpan w:val="2"/>
            <w:tcBorders>
              <w:top w:val="nil"/>
              <w:left w:val="nil"/>
              <w:bottom w:val="single" w:color="auto" w:sz="4" w:space="0"/>
              <w:right w:val="single" w:color="auto" w:sz="4" w:space="0"/>
            </w:tcBorders>
            <w:shd w:val="clear" w:color="auto" w:fill="auto"/>
            <w:noWrap/>
            <w:vAlign w:val="center"/>
          </w:tcPr>
          <w:p w14:paraId="20B1FADD">
            <w:pPr>
              <w:keepNext w:val="0"/>
              <w:keepLines w:val="0"/>
              <w:widowControl/>
              <w:suppressLineNumbers w:val="0"/>
              <w:jc w:val="center"/>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行次</w:t>
            </w:r>
          </w:p>
        </w:tc>
        <w:tc>
          <w:tcPr>
            <w:tcW w:w="1728" w:type="dxa"/>
            <w:gridSpan w:val="3"/>
            <w:tcBorders>
              <w:top w:val="nil"/>
              <w:left w:val="nil"/>
              <w:bottom w:val="single" w:color="auto" w:sz="4" w:space="0"/>
              <w:right w:val="single" w:color="auto" w:sz="4" w:space="0"/>
            </w:tcBorders>
            <w:shd w:val="clear" w:color="auto" w:fill="auto"/>
            <w:noWrap/>
            <w:vAlign w:val="center"/>
          </w:tcPr>
          <w:p w14:paraId="15DC46A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合计</w:t>
            </w:r>
          </w:p>
        </w:tc>
        <w:tc>
          <w:tcPr>
            <w:tcW w:w="1894" w:type="dxa"/>
            <w:gridSpan w:val="4"/>
            <w:tcBorders>
              <w:top w:val="nil"/>
              <w:left w:val="nil"/>
              <w:bottom w:val="single" w:color="auto" w:sz="4" w:space="0"/>
              <w:right w:val="single" w:color="auto" w:sz="4" w:space="0"/>
            </w:tcBorders>
            <w:shd w:val="clear" w:color="auto" w:fill="auto"/>
            <w:noWrap/>
            <w:vAlign w:val="center"/>
          </w:tcPr>
          <w:p w14:paraId="449A8C82">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860" w:type="dxa"/>
            <w:gridSpan w:val="2"/>
            <w:tcBorders>
              <w:top w:val="nil"/>
              <w:left w:val="nil"/>
              <w:bottom w:val="single" w:color="auto" w:sz="4" w:space="0"/>
              <w:right w:val="single" w:color="auto" w:sz="4" w:space="0"/>
            </w:tcBorders>
            <w:shd w:val="clear" w:color="auto" w:fill="auto"/>
            <w:vAlign w:val="center"/>
          </w:tcPr>
          <w:p w14:paraId="3C7505E8">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805" w:type="dxa"/>
            <w:gridSpan w:val="3"/>
            <w:tcBorders>
              <w:top w:val="nil"/>
              <w:left w:val="nil"/>
              <w:bottom w:val="single" w:color="auto" w:sz="4" w:space="0"/>
              <w:right w:val="single" w:color="auto" w:sz="4" w:space="0"/>
            </w:tcBorders>
            <w:shd w:val="clear" w:color="auto" w:fill="auto"/>
            <w:vAlign w:val="center"/>
          </w:tcPr>
          <w:p w14:paraId="356B5A17">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0F7EC62B">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auto" w:fill="auto"/>
            <w:noWrap/>
            <w:vAlign w:val="center"/>
          </w:tcPr>
          <w:p w14:paraId="6028D50B">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栏次</w:t>
            </w:r>
          </w:p>
        </w:tc>
        <w:tc>
          <w:tcPr>
            <w:tcW w:w="490" w:type="dxa"/>
            <w:tcBorders>
              <w:top w:val="nil"/>
              <w:left w:val="single" w:color="auto" w:sz="4" w:space="0"/>
              <w:bottom w:val="single" w:color="auto" w:sz="4" w:space="0"/>
              <w:right w:val="single" w:color="auto" w:sz="4" w:space="0"/>
            </w:tcBorders>
            <w:shd w:val="clear" w:color="auto" w:fill="auto"/>
            <w:noWrap/>
            <w:vAlign w:val="center"/>
          </w:tcPr>
          <w:p w14:paraId="70DA3ACB">
            <w:pPr>
              <w:jc w:val="center"/>
            </w:pPr>
          </w:p>
        </w:tc>
        <w:tc>
          <w:tcPr>
            <w:tcW w:w="1698" w:type="dxa"/>
            <w:gridSpan w:val="4"/>
            <w:tcBorders>
              <w:top w:val="nil"/>
              <w:left w:val="nil"/>
              <w:bottom w:val="single" w:color="auto" w:sz="4" w:space="0"/>
              <w:right w:val="single" w:color="auto" w:sz="4" w:space="0"/>
            </w:tcBorders>
            <w:shd w:val="clear" w:color="auto" w:fill="auto"/>
            <w:noWrap/>
            <w:vAlign w:val="center"/>
          </w:tcPr>
          <w:p w14:paraId="53BA628A">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w:t>
            </w:r>
          </w:p>
        </w:tc>
        <w:tc>
          <w:tcPr>
            <w:tcW w:w="2859" w:type="dxa"/>
            <w:gridSpan w:val="3"/>
            <w:tcBorders>
              <w:top w:val="nil"/>
              <w:left w:val="nil"/>
              <w:bottom w:val="single" w:color="auto" w:sz="4" w:space="0"/>
              <w:right w:val="single" w:color="auto" w:sz="4" w:space="0"/>
            </w:tcBorders>
            <w:shd w:val="clear" w:color="auto" w:fill="auto"/>
            <w:noWrap/>
            <w:vAlign w:val="center"/>
          </w:tcPr>
          <w:p w14:paraId="1D7F3B0C">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栏次</w:t>
            </w:r>
          </w:p>
        </w:tc>
        <w:tc>
          <w:tcPr>
            <w:tcW w:w="498" w:type="dxa"/>
            <w:gridSpan w:val="2"/>
            <w:tcBorders>
              <w:top w:val="nil"/>
              <w:left w:val="nil"/>
              <w:bottom w:val="single" w:color="auto" w:sz="4" w:space="0"/>
              <w:right w:val="single" w:color="auto" w:sz="4" w:space="0"/>
            </w:tcBorders>
            <w:shd w:val="clear" w:color="auto" w:fill="auto"/>
            <w:noWrap/>
            <w:vAlign w:val="center"/>
          </w:tcPr>
          <w:p w14:paraId="22F61E01">
            <w:pPr>
              <w:jc w:val="center"/>
              <w:rPr>
                <w:rFonts w:ascii="宋体" w:hAnsi="宋体" w:eastAsia="宋体" w:cs="宋体"/>
                <w:kern w:val="0"/>
                <w:sz w:val="24"/>
                <w:szCs w:val="24"/>
              </w:rPr>
            </w:pPr>
          </w:p>
        </w:tc>
        <w:tc>
          <w:tcPr>
            <w:tcW w:w="1728" w:type="dxa"/>
            <w:gridSpan w:val="3"/>
            <w:tcBorders>
              <w:top w:val="nil"/>
              <w:left w:val="nil"/>
              <w:bottom w:val="single" w:color="auto" w:sz="4" w:space="0"/>
              <w:right w:val="single" w:color="auto" w:sz="4" w:space="0"/>
            </w:tcBorders>
            <w:shd w:val="clear" w:color="auto" w:fill="auto"/>
            <w:noWrap/>
            <w:vAlign w:val="center"/>
          </w:tcPr>
          <w:p w14:paraId="40B38AB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w:t>
            </w:r>
          </w:p>
        </w:tc>
        <w:tc>
          <w:tcPr>
            <w:tcW w:w="1894" w:type="dxa"/>
            <w:gridSpan w:val="4"/>
            <w:tcBorders>
              <w:top w:val="nil"/>
              <w:left w:val="nil"/>
              <w:bottom w:val="single" w:color="auto" w:sz="4" w:space="0"/>
              <w:right w:val="single" w:color="auto" w:sz="4" w:space="0"/>
            </w:tcBorders>
            <w:shd w:val="clear" w:color="auto" w:fill="auto"/>
            <w:noWrap/>
            <w:vAlign w:val="center"/>
          </w:tcPr>
          <w:p w14:paraId="7EF944A4">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w:t>
            </w:r>
          </w:p>
        </w:tc>
        <w:tc>
          <w:tcPr>
            <w:tcW w:w="1860" w:type="dxa"/>
            <w:gridSpan w:val="2"/>
            <w:tcBorders>
              <w:top w:val="nil"/>
              <w:left w:val="nil"/>
              <w:bottom w:val="single" w:color="auto" w:sz="4" w:space="0"/>
              <w:right w:val="single" w:color="auto" w:sz="4" w:space="0"/>
            </w:tcBorders>
            <w:shd w:val="clear" w:color="auto" w:fill="auto"/>
            <w:noWrap/>
            <w:vAlign w:val="center"/>
          </w:tcPr>
          <w:p w14:paraId="36EB31D6">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w:t>
            </w:r>
          </w:p>
        </w:tc>
        <w:tc>
          <w:tcPr>
            <w:tcW w:w="1805" w:type="dxa"/>
            <w:gridSpan w:val="3"/>
            <w:tcBorders>
              <w:top w:val="nil"/>
              <w:left w:val="nil"/>
              <w:bottom w:val="single" w:color="auto" w:sz="4" w:space="0"/>
              <w:right w:val="single" w:color="auto" w:sz="4" w:space="0"/>
            </w:tcBorders>
            <w:shd w:val="clear" w:color="auto" w:fill="auto"/>
            <w:noWrap/>
            <w:vAlign w:val="center"/>
          </w:tcPr>
          <w:p w14:paraId="131784DB">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w:t>
            </w:r>
          </w:p>
        </w:tc>
      </w:tr>
      <w:tr w14:paraId="504FDF65">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auto" w:fill="auto"/>
            <w:noWrap/>
            <w:vAlign w:val="center"/>
          </w:tcPr>
          <w:p w14:paraId="5E75E5AC">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490" w:type="dxa"/>
            <w:tcBorders>
              <w:top w:val="nil"/>
              <w:left w:val="single" w:color="auto" w:sz="4" w:space="0"/>
              <w:bottom w:val="single" w:color="auto" w:sz="4" w:space="0"/>
              <w:right w:val="single" w:color="auto" w:sz="4" w:space="0"/>
            </w:tcBorders>
            <w:shd w:val="clear" w:color="auto" w:fill="auto"/>
            <w:noWrap/>
            <w:vAlign w:val="center"/>
          </w:tcPr>
          <w:p w14:paraId="7529A39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w:t>
            </w:r>
          </w:p>
        </w:tc>
        <w:tc>
          <w:tcPr>
            <w:tcW w:w="1698" w:type="dxa"/>
            <w:gridSpan w:val="4"/>
            <w:tcBorders>
              <w:top w:val="nil"/>
              <w:left w:val="nil"/>
              <w:bottom w:val="single" w:color="auto" w:sz="4" w:space="0"/>
              <w:right w:val="single" w:color="auto" w:sz="4" w:space="0"/>
            </w:tcBorders>
            <w:shd w:val="clear" w:color="auto" w:fill="auto"/>
            <w:noWrap/>
            <w:vAlign w:val="center"/>
          </w:tcPr>
          <w:p w14:paraId="31FD00AC">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2219.36</w:t>
            </w:r>
          </w:p>
        </w:tc>
        <w:tc>
          <w:tcPr>
            <w:tcW w:w="2859" w:type="dxa"/>
            <w:gridSpan w:val="3"/>
            <w:tcBorders>
              <w:top w:val="nil"/>
              <w:left w:val="nil"/>
              <w:bottom w:val="single" w:color="auto" w:sz="4" w:space="0"/>
              <w:right w:val="single" w:color="auto" w:sz="4" w:space="0"/>
            </w:tcBorders>
            <w:shd w:val="clear" w:color="auto" w:fill="auto"/>
            <w:noWrap/>
            <w:vAlign w:val="center"/>
          </w:tcPr>
          <w:p w14:paraId="5B1677CC">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498" w:type="dxa"/>
            <w:gridSpan w:val="2"/>
            <w:tcBorders>
              <w:top w:val="nil"/>
              <w:left w:val="nil"/>
              <w:bottom w:val="single" w:color="auto" w:sz="4" w:space="0"/>
              <w:right w:val="single" w:color="auto" w:sz="4" w:space="0"/>
            </w:tcBorders>
            <w:shd w:val="clear" w:color="auto" w:fill="auto"/>
            <w:noWrap/>
            <w:vAlign w:val="center"/>
          </w:tcPr>
          <w:p w14:paraId="031A92B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33</w:t>
            </w:r>
          </w:p>
        </w:tc>
        <w:tc>
          <w:tcPr>
            <w:tcW w:w="1728" w:type="dxa"/>
            <w:gridSpan w:val="3"/>
            <w:tcBorders>
              <w:top w:val="nil"/>
              <w:left w:val="nil"/>
              <w:bottom w:val="single" w:color="auto" w:sz="4" w:space="0"/>
              <w:right w:val="single" w:color="auto" w:sz="4" w:space="0"/>
            </w:tcBorders>
            <w:shd w:val="clear" w:color="auto" w:fill="auto"/>
            <w:noWrap/>
            <w:vAlign w:val="center"/>
          </w:tcPr>
          <w:p w14:paraId="6527C334">
            <w:pPr>
              <w:keepNext w:val="0"/>
              <w:keepLines w:val="0"/>
              <w:widowControl/>
              <w:suppressLineNumbers w:val="0"/>
              <w:jc w:val="right"/>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220.00</w:t>
            </w:r>
          </w:p>
        </w:tc>
        <w:tc>
          <w:tcPr>
            <w:tcW w:w="1894" w:type="dxa"/>
            <w:gridSpan w:val="4"/>
            <w:tcBorders>
              <w:top w:val="nil"/>
              <w:left w:val="nil"/>
              <w:bottom w:val="single" w:color="auto" w:sz="4" w:space="0"/>
              <w:right w:val="single" w:color="auto" w:sz="4" w:space="0"/>
            </w:tcBorders>
            <w:shd w:val="clear" w:color="auto" w:fill="auto"/>
            <w:noWrap/>
            <w:vAlign w:val="center"/>
          </w:tcPr>
          <w:p w14:paraId="1828250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220.00</w:t>
            </w:r>
          </w:p>
        </w:tc>
        <w:tc>
          <w:tcPr>
            <w:tcW w:w="1860" w:type="dxa"/>
            <w:gridSpan w:val="2"/>
            <w:tcBorders>
              <w:top w:val="nil"/>
              <w:left w:val="nil"/>
              <w:bottom w:val="single" w:color="auto" w:sz="4" w:space="0"/>
              <w:right w:val="single" w:color="auto" w:sz="4" w:space="0"/>
            </w:tcBorders>
            <w:shd w:val="clear" w:color="auto" w:fill="auto"/>
            <w:noWrap/>
            <w:vAlign w:val="center"/>
          </w:tcPr>
          <w:p w14:paraId="2D1A8FD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3FC586E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CC2426B">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auto" w:fill="auto"/>
            <w:noWrap/>
            <w:vAlign w:val="center"/>
          </w:tcPr>
          <w:p w14:paraId="2BD83C6E">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490" w:type="dxa"/>
            <w:tcBorders>
              <w:top w:val="nil"/>
              <w:left w:val="single" w:color="auto" w:sz="4" w:space="0"/>
              <w:bottom w:val="single" w:color="auto" w:sz="4" w:space="0"/>
              <w:right w:val="single" w:color="auto" w:sz="4" w:space="0"/>
            </w:tcBorders>
            <w:shd w:val="clear" w:color="auto" w:fill="auto"/>
            <w:noWrap/>
            <w:vAlign w:val="center"/>
          </w:tcPr>
          <w:p w14:paraId="23ADBAC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w:t>
            </w:r>
          </w:p>
        </w:tc>
        <w:tc>
          <w:tcPr>
            <w:tcW w:w="1698" w:type="dxa"/>
            <w:gridSpan w:val="4"/>
            <w:tcBorders>
              <w:top w:val="nil"/>
              <w:left w:val="nil"/>
              <w:bottom w:val="single" w:color="auto" w:sz="4" w:space="0"/>
              <w:right w:val="single" w:color="auto" w:sz="4" w:space="0"/>
            </w:tcBorders>
            <w:shd w:val="clear" w:color="auto" w:fill="auto"/>
            <w:noWrap/>
            <w:vAlign w:val="center"/>
          </w:tcPr>
          <w:p w14:paraId="243BF230">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406.50</w:t>
            </w:r>
          </w:p>
        </w:tc>
        <w:tc>
          <w:tcPr>
            <w:tcW w:w="2859" w:type="dxa"/>
            <w:gridSpan w:val="3"/>
            <w:tcBorders>
              <w:top w:val="nil"/>
              <w:left w:val="nil"/>
              <w:bottom w:val="single" w:color="auto" w:sz="4" w:space="0"/>
              <w:right w:val="single" w:color="auto" w:sz="4" w:space="0"/>
            </w:tcBorders>
            <w:shd w:val="clear" w:color="auto" w:fill="auto"/>
            <w:noWrap/>
            <w:vAlign w:val="center"/>
          </w:tcPr>
          <w:p w14:paraId="67776481">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二、外交支出</w:t>
            </w:r>
          </w:p>
        </w:tc>
        <w:tc>
          <w:tcPr>
            <w:tcW w:w="498" w:type="dxa"/>
            <w:gridSpan w:val="2"/>
            <w:tcBorders>
              <w:top w:val="nil"/>
              <w:left w:val="nil"/>
              <w:bottom w:val="single" w:color="auto" w:sz="4" w:space="0"/>
              <w:right w:val="single" w:color="auto" w:sz="4" w:space="0"/>
            </w:tcBorders>
            <w:shd w:val="clear" w:color="auto" w:fill="auto"/>
            <w:noWrap/>
            <w:vAlign w:val="center"/>
          </w:tcPr>
          <w:p w14:paraId="05E11D0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w:t>
            </w:r>
          </w:p>
        </w:tc>
        <w:tc>
          <w:tcPr>
            <w:tcW w:w="1728" w:type="dxa"/>
            <w:gridSpan w:val="3"/>
            <w:tcBorders>
              <w:top w:val="nil"/>
              <w:left w:val="nil"/>
              <w:bottom w:val="single" w:color="auto" w:sz="4" w:space="0"/>
              <w:right w:val="single" w:color="auto" w:sz="4" w:space="0"/>
            </w:tcBorders>
            <w:shd w:val="clear" w:color="auto" w:fill="auto"/>
            <w:noWrap/>
            <w:vAlign w:val="center"/>
          </w:tcPr>
          <w:p w14:paraId="0B8120EF">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94" w:type="dxa"/>
            <w:gridSpan w:val="4"/>
            <w:tcBorders>
              <w:top w:val="nil"/>
              <w:left w:val="nil"/>
              <w:bottom w:val="single" w:color="auto" w:sz="4" w:space="0"/>
              <w:right w:val="single" w:color="auto" w:sz="4" w:space="0"/>
            </w:tcBorders>
            <w:shd w:val="clear" w:color="auto" w:fill="auto"/>
            <w:noWrap/>
            <w:vAlign w:val="center"/>
          </w:tcPr>
          <w:p w14:paraId="5A8A3E0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60" w:type="dxa"/>
            <w:gridSpan w:val="2"/>
            <w:tcBorders>
              <w:top w:val="nil"/>
              <w:left w:val="nil"/>
              <w:bottom w:val="single" w:color="auto" w:sz="4" w:space="0"/>
              <w:right w:val="single" w:color="auto" w:sz="4" w:space="0"/>
            </w:tcBorders>
            <w:shd w:val="clear" w:color="auto" w:fill="auto"/>
            <w:noWrap/>
            <w:vAlign w:val="center"/>
          </w:tcPr>
          <w:p w14:paraId="639FC40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3E8BE62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67C49AA">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auto" w:fill="auto"/>
            <w:noWrap/>
            <w:vAlign w:val="center"/>
          </w:tcPr>
          <w:p w14:paraId="28BA5316">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490" w:type="dxa"/>
            <w:tcBorders>
              <w:top w:val="nil"/>
              <w:left w:val="single" w:color="auto" w:sz="4" w:space="0"/>
              <w:bottom w:val="single" w:color="auto" w:sz="4" w:space="0"/>
              <w:right w:val="single" w:color="auto" w:sz="4" w:space="0"/>
            </w:tcBorders>
            <w:shd w:val="clear" w:color="auto" w:fill="auto"/>
            <w:noWrap/>
            <w:vAlign w:val="center"/>
          </w:tcPr>
          <w:p w14:paraId="6CF0B66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w:t>
            </w:r>
          </w:p>
        </w:tc>
        <w:tc>
          <w:tcPr>
            <w:tcW w:w="1698" w:type="dxa"/>
            <w:gridSpan w:val="4"/>
            <w:tcBorders>
              <w:top w:val="nil"/>
              <w:left w:val="nil"/>
              <w:bottom w:val="single" w:color="auto" w:sz="4" w:space="0"/>
              <w:right w:val="single" w:color="auto" w:sz="4" w:space="0"/>
            </w:tcBorders>
            <w:shd w:val="clear" w:color="auto" w:fill="auto"/>
            <w:noWrap/>
            <w:vAlign w:val="center"/>
          </w:tcPr>
          <w:p w14:paraId="18B4219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859" w:type="dxa"/>
            <w:gridSpan w:val="3"/>
            <w:tcBorders>
              <w:top w:val="nil"/>
              <w:left w:val="nil"/>
              <w:bottom w:val="single" w:color="auto" w:sz="4" w:space="0"/>
              <w:right w:val="single" w:color="auto" w:sz="4" w:space="0"/>
            </w:tcBorders>
            <w:shd w:val="clear" w:color="auto" w:fill="auto"/>
            <w:noWrap/>
            <w:vAlign w:val="center"/>
          </w:tcPr>
          <w:p w14:paraId="19B10CB6">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三、国防支出</w:t>
            </w:r>
          </w:p>
        </w:tc>
        <w:tc>
          <w:tcPr>
            <w:tcW w:w="498" w:type="dxa"/>
            <w:gridSpan w:val="2"/>
            <w:tcBorders>
              <w:top w:val="nil"/>
              <w:left w:val="nil"/>
              <w:bottom w:val="single" w:color="auto" w:sz="4" w:space="0"/>
              <w:right w:val="single" w:color="auto" w:sz="4" w:space="0"/>
            </w:tcBorders>
            <w:shd w:val="clear" w:color="auto" w:fill="auto"/>
            <w:noWrap/>
            <w:vAlign w:val="center"/>
          </w:tcPr>
          <w:p w14:paraId="25D8471B">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35</w:t>
            </w:r>
          </w:p>
        </w:tc>
        <w:tc>
          <w:tcPr>
            <w:tcW w:w="1728" w:type="dxa"/>
            <w:gridSpan w:val="3"/>
            <w:tcBorders>
              <w:top w:val="nil"/>
              <w:left w:val="nil"/>
              <w:bottom w:val="single" w:color="auto" w:sz="4" w:space="0"/>
              <w:right w:val="single" w:color="auto" w:sz="4" w:space="0"/>
            </w:tcBorders>
            <w:shd w:val="clear" w:color="auto" w:fill="auto"/>
            <w:noWrap/>
            <w:vAlign w:val="center"/>
          </w:tcPr>
          <w:p w14:paraId="2CCA67FE">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94" w:type="dxa"/>
            <w:gridSpan w:val="4"/>
            <w:tcBorders>
              <w:top w:val="nil"/>
              <w:left w:val="nil"/>
              <w:bottom w:val="single" w:color="auto" w:sz="4" w:space="0"/>
              <w:right w:val="single" w:color="auto" w:sz="4" w:space="0"/>
            </w:tcBorders>
            <w:shd w:val="clear" w:color="auto" w:fill="auto"/>
            <w:noWrap/>
            <w:vAlign w:val="center"/>
          </w:tcPr>
          <w:p w14:paraId="7B4B674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60" w:type="dxa"/>
            <w:gridSpan w:val="2"/>
            <w:tcBorders>
              <w:top w:val="nil"/>
              <w:left w:val="nil"/>
              <w:bottom w:val="single" w:color="auto" w:sz="4" w:space="0"/>
              <w:right w:val="single" w:color="auto" w:sz="4" w:space="0"/>
            </w:tcBorders>
            <w:shd w:val="clear" w:color="auto" w:fill="auto"/>
            <w:noWrap/>
            <w:vAlign w:val="center"/>
          </w:tcPr>
          <w:p w14:paraId="4344C2F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10B42D7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3F2BA47">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auto" w:fill="auto"/>
            <w:noWrap/>
            <w:vAlign w:val="center"/>
          </w:tcPr>
          <w:p w14:paraId="7D0E3E99">
            <w:pPr>
              <w:jc w:val="left"/>
              <w:rPr>
                <w:rFonts w:ascii="宋体" w:hAnsi="宋体" w:eastAsia="宋体" w:cs="宋体"/>
                <w:kern w:val="0"/>
                <w:sz w:val="22"/>
              </w:rPr>
            </w:pPr>
          </w:p>
        </w:tc>
        <w:tc>
          <w:tcPr>
            <w:tcW w:w="490" w:type="dxa"/>
            <w:tcBorders>
              <w:top w:val="nil"/>
              <w:left w:val="single" w:color="auto" w:sz="4" w:space="0"/>
              <w:bottom w:val="single" w:color="auto" w:sz="4" w:space="0"/>
              <w:right w:val="single" w:color="auto" w:sz="4" w:space="0"/>
            </w:tcBorders>
            <w:shd w:val="clear" w:color="auto" w:fill="auto"/>
            <w:noWrap/>
            <w:vAlign w:val="center"/>
          </w:tcPr>
          <w:p w14:paraId="481D8F7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w:t>
            </w:r>
          </w:p>
        </w:tc>
        <w:tc>
          <w:tcPr>
            <w:tcW w:w="1698" w:type="dxa"/>
            <w:gridSpan w:val="4"/>
            <w:tcBorders>
              <w:top w:val="nil"/>
              <w:left w:val="nil"/>
              <w:bottom w:val="single" w:color="auto" w:sz="4" w:space="0"/>
              <w:right w:val="single" w:color="auto" w:sz="4" w:space="0"/>
            </w:tcBorders>
            <w:shd w:val="clear" w:color="auto" w:fill="auto"/>
            <w:noWrap/>
            <w:vAlign w:val="center"/>
          </w:tcPr>
          <w:p w14:paraId="094DEE17">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auto" w:fill="auto"/>
            <w:noWrap/>
            <w:vAlign w:val="center"/>
          </w:tcPr>
          <w:p w14:paraId="7DB66CD9">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四、公共安全支出</w:t>
            </w:r>
          </w:p>
        </w:tc>
        <w:tc>
          <w:tcPr>
            <w:tcW w:w="498" w:type="dxa"/>
            <w:gridSpan w:val="2"/>
            <w:tcBorders>
              <w:top w:val="nil"/>
              <w:left w:val="nil"/>
              <w:bottom w:val="single" w:color="auto" w:sz="4" w:space="0"/>
              <w:right w:val="single" w:color="auto" w:sz="4" w:space="0"/>
            </w:tcBorders>
            <w:shd w:val="clear" w:color="auto" w:fill="auto"/>
            <w:noWrap/>
            <w:vAlign w:val="center"/>
          </w:tcPr>
          <w:p w14:paraId="63E72D1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36</w:t>
            </w:r>
          </w:p>
        </w:tc>
        <w:tc>
          <w:tcPr>
            <w:tcW w:w="1728" w:type="dxa"/>
            <w:gridSpan w:val="3"/>
            <w:tcBorders>
              <w:top w:val="nil"/>
              <w:left w:val="nil"/>
              <w:bottom w:val="single" w:color="auto" w:sz="4" w:space="0"/>
              <w:right w:val="single" w:color="auto" w:sz="4" w:space="0"/>
            </w:tcBorders>
            <w:shd w:val="clear" w:color="auto" w:fill="auto"/>
            <w:noWrap/>
            <w:vAlign w:val="center"/>
          </w:tcPr>
          <w:p w14:paraId="03E5266A">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94" w:type="dxa"/>
            <w:gridSpan w:val="4"/>
            <w:tcBorders>
              <w:top w:val="nil"/>
              <w:left w:val="nil"/>
              <w:bottom w:val="single" w:color="auto" w:sz="4" w:space="0"/>
              <w:right w:val="single" w:color="auto" w:sz="4" w:space="0"/>
            </w:tcBorders>
            <w:shd w:val="clear" w:color="auto" w:fill="auto"/>
            <w:noWrap/>
            <w:vAlign w:val="center"/>
          </w:tcPr>
          <w:p w14:paraId="5D49575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60" w:type="dxa"/>
            <w:gridSpan w:val="2"/>
            <w:tcBorders>
              <w:top w:val="nil"/>
              <w:left w:val="nil"/>
              <w:bottom w:val="single" w:color="auto" w:sz="4" w:space="0"/>
              <w:right w:val="single" w:color="auto" w:sz="4" w:space="0"/>
            </w:tcBorders>
            <w:shd w:val="clear" w:color="auto" w:fill="auto"/>
            <w:noWrap/>
            <w:vAlign w:val="center"/>
          </w:tcPr>
          <w:p w14:paraId="60E02C5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3A9C0DB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88077E5">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auto" w:fill="auto"/>
            <w:noWrap/>
            <w:vAlign w:val="center"/>
          </w:tcPr>
          <w:p w14:paraId="7507BC6E">
            <w:pPr>
              <w:jc w:val="left"/>
              <w:rPr>
                <w:rFonts w:ascii="宋体" w:hAnsi="宋体" w:eastAsia="宋体" w:cs="宋体"/>
                <w:kern w:val="0"/>
                <w:sz w:val="22"/>
              </w:rPr>
            </w:pPr>
          </w:p>
        </w:tc>
        <w:tc>
          <w:tcPr>
            <w:tcW w:w="490" w:type="dxa"/>
            <w:tcBorders>
              <w:top w:val="nil"/>
              <w:left w:val="single" w:color="auto" w:sz="4" w:space="0"/>
              <w:bottom w:val="single" w:color="auto" w:sz="4" w:space="0"/>
              <w:right w:val="single" w:color="auto" w:sz="4" w:space="0"/>
            </w:tcBorders>
            <w:shd w:val="clear" w:color="auto" w:fill="auto"/>
            <w:noWrap/>
            <w:vAlign w:val="center"/>
          </w:tcPr>
          <w:p w14:paraId="4AA7B0A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5</w:t>
            </w:r>
          </w:p>
        </w:tc>
        <w:tc>
          <w:tcPr>
            <w:tcW w:w="1698" w:type="dxa"/>
            <w:gridSpan w:val="4"/>
            <w:tcBorders>
              <w:top w:val="nil"/>
              <w:left w:val="nil"/>
              <w:bottom w:val="single" w:color="auto" w:sz="4" w:space="0"/>
              <w:right w:val="single" w:color="auto" w:sz="4" w:space="0"/>
            </w:tcBorders>
            <w:shd w:val="clear" w:color="auto" w:fill="auto"/>
            <w:noWrap/>
            <w:vAlign w:val="center"/>
          </w:tcPr>
          <w:p w14:paraId="0C4F8F27">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auto" w:fill="auto"/>
            <w:noWrap/>
            <w:vAlign w:val="center"/>
          </w:tcPr>
          <w:p w14:paraId="7840E115">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五、教育支出</w:t>
            </w:r>
          </w:p>
        </w:tc>
        <w:tc>
          <w:tcPr>
            <w:tcW w:w="498" w:type="dxa"/>
            <w:gridSpan w:val="2"/>
            <w:tcBorders>
              <w:top w:val="nil"/>
              <w:left w:val="nil"/>
              <w:bottom w:val="single" w:color="auto" w:sz="4" w:space="0"/>
              <w:right w:val="single" w:color="auto" w:sz="4" w:space="0"/>
            </w:tcBorders>
            <w:shd w:val="clear" w:color="auto" w:fill="auto"/>
            <w:noWrap/>
            <w:vAlign w:val="center"/>
          </w:tcPr>
          <w:p w14:paraId="7B8D3743">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37</w:t>
            </w:r>
          </w:p>
        </w:tc>
        <w:tc>
          <w:tcPr>
            <w:tcW w:w="1728" w:type="dxa"/>
            <w:gridSpan w:val="3"/>
            <w:tcBorders>
              <w:top w:val="nil"/>
              <w:left w:val="nil"/>
              <w:bottom w:val="single" w:color="auto" w:sz="4" w:space="0"/>
              <w:right w:val="single" w:color="auto" w:sz="4" w:space="0"/>
            </w:tcBorders>
            <w:shd w:val="clear" w:color="auto" w:fill="auto"/>
            <w:noWrap/>
            <w:vAlign w:val="center"/>
          </w:tcPr>
          <w:p w14:paraId="7D18F6F4">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94" w:type="dxa"/>
            <w:gridSpan w:val="4"/>
            <w:tcBorders>
              <w:top w:val="nil"/>
              <w:left w:val="nil"/>
              <w:bottom w:val="single" w:color="auto" w:sz="4" w:space="0"/>
              <w:right w:val="single" w:color="auto" w:sz="4" w:space="0"/>
            </w:tcBorders>
            <w:shd w:val="clear" w:color="auto" w:fill="auto"/>
            <w:noWrap/>
            <w:vAlign w:val="center"/>
          </w:tcPr>
          <w:p w14:paraId="44E768D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60" w:type="dxa"/>
            <w:gridSpan w:val="2"/>
            <w:tcBorders>
              <w:top w:val="nil"/>
              <w:left w:val="nil"/>
              <w:bottom w:val="single" w:color="auto" w:sz="4" w:space="0"/>
              <w:right w:val="single" w:color="auto" w:sz="4" w:space="0"/>
            </w:tcBorders>
            <w:shd w:val="clear" w:color="auto" w:fill="auto"/>
            <w:noWrap/>
            <w:vAlign w:val="center"/>
          </w:tcPr>
          <w:p w14:paraId="28F1415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5B6BBF4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B12C103">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auto" w:fill="auto"/>
            <w:noWrap/>
            <w:vAlign w:val="center"/>
          </w:tcPr>
          <w:p w14:paraId="5765DD57">
            <w:pPr>
              <w:jc w:val="left"/>
              <w:rPr>
                <w:rFonts w:ascii="宋体" w:hAnsi="宋体" w:eastAsia="宋体" w:cs="宋体"/>
                <w:kern w:val="0"/>
                <w:sz w:val="22"/>
              </w:rPr>
            </w:pPr>
          </w:p>
        </w:tc>
        <w:tc>
          <w:tcPr>
            <w:tcW w:w="490" w:type="dxa"/>
            <w:tcBorders>
              <w:top w:val="nil"/>
              <w:left w:val="single" w:color="auto" w:sz="4" w:space="0"/>
              <w:bottom w:val="single" w:color="auto" w:sz="4" w:space="0"/>
              <w:right w:val="single" w:color="auto" w:sz="4" w:space="0"/>
            </w:tcBorders>
            <w:shd w:val="clear" w:color="auto" w:fill="auto"/>
            <w:noWrap/>
            <w:vAlign w:val="center"/>
          </w:tcPr>
          <w:p w14:paraId="1BE49A6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6</w:t>
            </w:r>
          </w:p>
        </w:tc>
        <w:tc>
          <w:tcPr>
            <w:tcW w:w="1698" w:type="dxa"/>
            <w:gridSpan w:val="4"/>
            <w:tcBorders>
              <w:top w:val="nil"/>
              <w:left w:val="nil"/>
              <w:bottom w:val="single" w:color="auto" w:sz="4" w:space="0"/>
              <w:right w:val="single" w:color="auto" w:sz="4" w:space="0"/>
            </w:tcBorders>
            <w:shd w:val="clear" w:color="auto" w:fill="auto"/>
            <w:noWrap/>
            <w:vAlign w:val="center"/>
          </w:tcPr>
          <w:p w14:paraId="76875AB1">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auto" w:fill="auto"/>
            <w:noWrap/>
            <w:vAlign w:val="center"/>
          </w:tcPr>
          <w:p w14:paraId="6BF93BF6">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六、科学技术支出</w:t>
            </w:r>
          </w:p>
        </w:tc>
        <w:tc>
          <w:tcPr>
            <w:tcW w:w="498" w:type="dxa"/>
            <w:gridSpan w:val="2"/>
            <w:tcBorders>
              <w:top w:val="nil"/>
              <w:left w:val="nil"/>
              <w:bottom w:val="single" w:color="auto" w:sz="4" w:space="0"/>
              <w:right w:val="single" w:color="auto" w:sz="4" w:space="0"/>
            </w:tcBorders>
            <w:shd w:val="clear" w:color="auto" w:fill="auto"/>
            <w:noWrap/>
            <w:vAlign w:val="center"/>
          </w:tcPr>
          <w:p w14:paraId="0A91495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38</w:t>
            </w:r>
          </w:p>
        </w:tc>
        <w:tc>
          <w:tcPr>
            <w:tcW w:w="1728" w:type="dxa"/>
            <w:gridSpan w:val="3"/>
            <w:tcBorders>
              <w:top w:val="nil"/>
              <w:left w:val="nil"/>
              <w:bottom w:val="single" w:color="auto" w:sz="4" w:space="0"/>
              <w:right w:val="single" w:color="auto" w:sz="4" w:space="0"/>
            </w:tcBorders>
            <w:shd w:val="clear" w:color="auto" w:fill="auto"/>
            <w:noWrap/>
            <w:vAlign w:val="center"/>
          </w:tcPr>
          <w:p w14:paraId="3B6DD8EF">
            <w:pPr>
              <w:keepNext w:val="0"/>
              <w:keepLines w:val="0"/>
              <w:widowControl/>
              <w:suppressLineNumbers w:val="0"/>
              <w:jc w:val="right"/>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145.00</w:t>
            </w:r>
          </w:p>
        </w:tc>
        <w:tc>
          <w:tcPr>
            <w:tcW w:w="1894" w:type="dxa"/>
            <w:gridSpan w:val="4"/>
            <w:tcBorders>
              <w:top w:val="nil"/>
              <w:left w:val="nil"/>
              <w:bottom w:val="single" w:color="auto" w:sz="4" w:space="0"/>
              <w:right w:val="single" w:color="auto" w:sz="4" w:space="0"/>
            </w:tcBorders>
            <w:shd w:val="clear" w:color="auto" w:fill="auto"/>
            <w:noWrap/>
            <w:vAlign w:val="center"/>
          </w:tcPr>
          <w:p w14:paraId="4E1FC0F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145.00</w:t>
            </w:r>
          </w:p>
        </w:tc>
        <w:tc>
          <w:tcPr>
            <w:tcW w:w="1860" w:type="dxa"/>
            <w:gridSpan w:val="2"/>
            <w:tcBorders>
              <w:top w:val="nil"/>
              <w:left w:val="nil"/>
              <w:bottom w:val="single" w:color="auto" w:sz="4" w:space="0"/>
              <w:right w:val="single" w:color="auto" w:sz="4" w:space="0"/>
            </w:tcBorders>
            <w:shd w:val="clear" w:color="auto" w:fill="auto"/>
            <w:noWrap/>
            <w:vAlign w:val="center"/>
          </w:tcPr>
          <w:p w14:paraId="5EFBB47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6C67ECD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B077871">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auto" w:fill="auto"/>
            <w:noWrap/>
            <w:vAlign w:val="center"/>
          </w:tcPr>
          <w:p w14:paraId="12CD0974">
            <w:pPr>
              <w:jc w:val="left"/>
              <w:rPr>
                <w:rFonts w:ascii="宋体" w:hAnsi="宋体" w:eastAsia="宋体" w:cs="宋体"/>
                <w:kern w:val="0"/>
                <w:sz w:val="22"/>
              </w:rPr>
            </w:pPr>
          </w:p>
        </w:tc>
        <w:tc>
          <w:tcPr>
            <w:tcW w:w="490" w:type="dxa"/>
            <w:tcBorders>
              <w:top w:val="nil"/>
              <w:left w:val="single" w:color="auto" w:sz="4" w:space="0"/>
              <w:bottom w:val="single" w:color="auto" w:sz="4" w:space="0"/>
              <w:right w:val="single" w:color="auto" w:sz="4" w:space="0"/>
            </w:tcBorders>
            <w:shd w:val="clear" w:color="auto" w:fill="auto"/>
            <w:noWrap/>
            <w:vAlign w:val="center"/>
          </w:tcPr>
          <w:p w14:paraId="5B3F1BB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7</w:t>
            </w:r>
          </w:p>
        </w:tc>
        <w:tc>
          <w:tcPr>
            <w:tcW w:w="1698" w:type="dxa"/>
            <w:gridSpan w:val="4"/>
            <w:tcBorders>
              <w:top w:val="nil"/>
              <w:left w:val="nil"/>
              <w:bottom w:val="single" w:color="auto" w:sz="4" w:space="0"/>
              <w:right w:val="single" w:color="auto" w:sz="4" w:space="0"/>
            </w:tcBorders>
            <w:shd w:val="clear" w:color="auto" w:fill="auto"/>
            <w:noWrap/>
            <w:vAlign w:val="center"/>
          </w:tcPr>
          <w:p w14:paraId="0AECDB96">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auto" w:fill="auto"/>
            <w:noWrap/>
            <w:vAlign w:val="center"/>
          </w:tcPr>
          <w:p w14:paraId="758E82E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498" w:type="dxa"/>
            <w:gridSpan w:val="2"/>
            <w:tcBorders>
              <w:top w:val="nil"/>
              <w:left w:val="nil"/>
              <w:bottom w:val="single" w:color="auto" w:sz="4" w:space="0"/>
              <w:right w:val="single" w:color="auto" w:sz="4" w:space="0"/>
            </w:tcBorders>
            <w:shd w:val="clear" w:color="auto" w:fill="auto"/>
            <w:noWrap/>
            <w:vAlign w:val="center"/>
          </w:tcPr>
          <w:p w14:paraId="7B3F204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w:t>
            </w:r>
          </w:p>
        </w:tc>
        <w:tc>
          <w:tcPr>
            <w:tcW w:w="1728" w:type="dxa"/>
            <w:gridSpan w:val="3"/>
            <w:tcBorders>
              <w:top w:val="nil"/>
              <w:left w:val="nil"/>
              <w:bottom w:val="single" w:color="auto" w:sz="4" w:space="0"/>
              <w:right w:val="single" w:color="auto" w:sz="4" w:space="0"/>
            </w:tcBorders>
            <w:shd w:val="clear" w:color="auto" w:fill="auto"/>
            <w:noWrap/>
            <w:vAlign w:val="center"/>
          </w:tcPr>
          <w:p w14:paraId="46CA9C59">
            <w:pPr>
              <w:keepNext w:val="0"/>
              <w:keepLines w:val="0"/>
              <w:widowControl/>
              <w:suppressLineNumbers w:val="0"/>
              <w:jc w:val="right"/>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1580.64</w:t>
            </w:r>
          </w:p>
        </w:tc>
        <w:tc>
          <w:tcPr>
            <w:tcW w:w="1894" w:type="dxa"/>
            <w:gridSpan w:val="4"/>
            <w:tcBorders>
              <w:top w:val="nil"/>
              <w:left w:val="nil"/>
              <w:bottom w:val="single" w:color="auto" w:sz="4" w:space="0"/>
              <w:right w:val="single" w:color="auto" w:sz="4" w:space="0"/>
            </w:tcBorders>
            <w:shd w:val="clear" w:color="auto" w:fill="auto"/>
            <w:noWrap/>
            <w:vAlign w:val="center"/>
          </w:tcPr>
          <w:p w14:paraId="524017E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1580.64</w:t>
            </w:r>
          </w:p>
        </w:tc>
        <w:tc>
          <w:tcPr>
            <w:tcW w:w="1860" w:type="dxa"/>
            <w:gridSpan w:val="2"/>
            <w:tcBorders>
              <w:top w:val="nil"/>
              <w:left w:val="nil"/>
              <w:bottom w:val="single" w:color="auto" w:sz="4" w:space="0"/>
              <w:right w:val="single" w:color="auto" w:sz="4" w:space="0"/>
            </w:tcBorders>
            <w:shd w:val="clear" w:color="auto" w:fill="auto"/>
            <w:noWrap/>
            <w:vAlign w:val="center"/>
          </w:tcPr>
          <w:p w14:paraId="75976C4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58177C1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03F13B3">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auto" w:fill="auto"/>
            <w:noWrap/>
            <w:vAlign w:val="center"/>
          </w:tcPr>
          <w:p w14:paraId="67672EE3">
            <w:pPr>
              <w:jc w:val="left"/>
              <w:rPr>
                <w:rFonts w:ascii="宋体" w:hAnsi="宋体" w:eastAsia="宋体" w:cs="宋体"/>
                <w:kern w:val="0"/>
                <w:sz w:val="22"/>
              </w:rPr>
            </w:pPr>
          </w:p>
        </w:tc>
        <w:tc>
          <w:tcPr>
            <w:tcW w:w="490" w:type="dxa"/>
            <w:tcBorders>
              <w:top w:val="nil"/>
              <w:left w:val="single" w:color="auto" w:sz="4" w:space="0"/>
              <w:bottom w:val="single" w:color="auto" w:sz="4" w:space="0"/>
              <w:right w:val="single" w:color="auto" w:sz="4" w:space="0"/>
            </w:tcBorders>
            <w:shd w:val="clear" w:color="auto" w:fill="auto"/>
            <w:noWrap/>
            <w:vAlign w:val="center"/>
          </w:tcPr>
          <w:p w14:paraId="3AA46A7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8</w:t>
            </w:r>
          </w:p>
        </w:tc>
        <w:tc>
          <w:tcPr>
            <w:tcW w:w="1698" w:type="dxa"/>
            <w:gridSpan w:val="4"/>
            <w:tcBorders>
              <w:top w:val="nil"/>
              <w:left w:val="nil"/>
              <w:bottom w:val="single" w:color="auto" w:sz="4" w:space="0"/>
              <w:right w:val="single" w:color="auto" w:sz="4" w:space="0"/>
            </w:tcBorders>
            <w:shd w:val="clear" w:color="auto" w:fill="auto"/>
            <w:noWrap/>
            <w:vAlign w:val="center"/>
          </w:tcPr>
          <w:p w14:paraId="32DEF8EA">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auto" w:fill="auto"/>
            <w:noWrap/>
            <w:vAlign w:val="center"/>
          </w:tcPr>
          <w:p w14:paraId="2D9AAD54">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498" w:type="dxa"/>
            <w:gridSpan w:val="2"/>
            <w:tcBorders>
              <w:top w:val="nil"/>
              <w:left w:val="nil"/>
              <w:bottom w:val="single" w:color="auto" w:sz="4" w:space="0"/>
              <w:right w:val="single" w:color="auto" w:sz="4" w:space="0"/>
            </w:tcBorders>
            <w:shd w:val="clear" w:color="auto" w:fill="auto"/>
            <w:noWrap/>
            <w:vAlign w:val="center"/>
          </w:tcPr>
          <w:p w14:paraId="037FA0C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w:t>
            </w:r>
          </w:p>
        </w:tc>
        <w:tc>
          <w:tcPr>
            <w:tcW w:w="1728" w:type="dxa"/>
            <w:gridSpan w:val="3"/>
            <w:tcBorders>
              <w:top w:val="nil"/>
              <w:left w:val="nil"/>
              <w:bottom w:val="single" w:color="auto" w:sz="4" w:space="0"/>
              <w:right w:val="single" w:color="auto" w:sz="4" w:space="0"/>
            </w:tcBorders>
            <w:shd w:val="clear" w:color="auto" w:fill="auto"/>
            <w:noWrap/>
            <w:vAlign w:val="center"/>
          </w:tcPr>
          <w:p w14:paraId="73933CD7">
            <w:pPr>
              <w:keepNext w:val="0"/>
              <w:keepLines w:val="0"/>
              <w:widowControl/>
              <w:suppressLineNumbers w:val="0"/>
              <w:jc w:val="right"/>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68.68</w:t>
            </w:r>
          </w:p>
        </w:tc>
        <w:tc>
          <w:tcPr>
            <w:tcW w:w="1894" w:type="dxa"/>
            <w:gridSpan w:val="4"/>
            <w:tcBorders>
              <w:top w:val="nil"/>
              <w:left w:val="nil"/>
              <w:bottom w:val="single" w:color="auto" w:sz="4" w:space="0"/>
              <w:right w:val="single" w:color="auto" w:sz="4" w:space="0"/>
            </w:tcBorders>
            <w:shd w:val="clear" w:color="auto" w:fill="auto"/>
            <w:noWrap/>
            <w:vAlign w:val="center"/>
          </w:tcPr>
          <w:p w14:paraId="5D35C63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68.68</w:t>
            </w:r>
          </w:p>
        </w:tc>
        <w:tc>
          <w:tcPr>
            <w:tcW w:w="1860" w:type="dxa"/>
            <w:gridSpan w:val="2"/>
            <w:tcBorders>
              <w:top w:val="nil"/>
              <w:left w:val="nil"/>
              <w:bottom w:val="single" w:color="auto" w:sz="4" w:space="0"/>
              <w:right w:val="single" w:color="auto" w:sz="4" w:space="0"/>
            </w:tcBorders>
            <w:shd w:val="clear" w:color="auto" w:fill="auto"/>
            <w:noWrap/>
            <w:vAlign w:val="center"/>
          </w:tcPr>
          <w:p w14:paraId="69372C4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2E15488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9F7E022">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auto" w:fill="auto"/>
            <w:noWrap/>
            <w:vAlign w:val="center"/>
          </w:tcPr>
          <w:p w14:paraId="470FD3CD">
            <w:pPr>
              <w:jc w:val="left"/>
              <w:rPr>
                <w:rFonts w:ascii="宋体" w:hAnsi="宋体" w:eastAsia="宋体" w:cs="宋体"/>
                <w:b/>
                <w:bCs/>
                <w:kern w:val="0"/>
                <w:sz w:val="22"/>
              </w:rPr>
            </w:pPr>
          </w:p>
        </w:tc>
        <w:tc>
          <w:tcPr>
            <w:tcW w:w="490" w:type="dxa"/>
            <w:tcBorders>
              <w:top w:val="nil"/>
              <w:left w:val="single" w:color="auto" w:sz="4" w:space="0"/>
              <w:bottom w:val="single" w:color="auto" w:sz="4" w:space="0"/>
              <w:right w:val="single" w:color="auto" w:sz="4" w:space="0"/>
            </w:tcBorders>
            <w:shd w:val="clear" w:color="auto" w:fill="auto"/>
            <w:noWrap/>
            <w:vAlign w:val="center"/>
          </w:tcPr>
          <w:p w14:paraId="3EAA293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9</w:t>
            </w:r>
          </w:p>
        </w:tc>
        <w:tc>
          <w:tcPr>
            <w:tcW w:w="1698" w:type="dxa"/>
            <w:gridSpan w:val="4"/>
            <w:tcBorders>
              <w:top w:val="nil"/>
              <w:left w:val="nil"/>
              <w:bottom w:val="single" w:color="auto" w:sz="4" w:space="0"/>
              <w:right w:val="single" w:color="auto" w:sz="4" w:space="0"/>
            </w:tcBorders>
            <w:shd w:val="clear" w:color="auto" w:fill="auto"/>
            <w:noWrap/>
            <w:vAlign w:val="center"/>
          </w:tcPr>
          <w:p w14:paraId="15F47030">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auto" w:fill="auto"/>
            <w:noWrap/>
            <w:vAlign w:val="center"/>
          </w:tcPr>
          <w:p w14:paraId="1E230B9E">
            <w:pPr>
              <w:keepNext w:val="0"/>
              <w:keepLines w:val="0"/>
              <w:widowControl/>
              <w:suppressLineNumbers w:val="0"/>
              <w:jc w:val="lef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498" w:type="dxa"/>
            <w:gridSpan w:val="2"/>
            <w:tcBorders>
              <w:top w:val="nil"/>
              <w:left w:val="nil"/>
              <w:bottom w:val="single" w:color="auto" w:sz="4" w:space="0"/>
              <w:right w:val="single" w:color="auto" w:sz="4" w:space="0"/>
            </w:tcBorders>
            <w:shd w:val="clear" w:color="auto" w:fill="auto"/>
            <w:noWrap/>
            <w:vAlign w:val="center"/>
          </w:tcPr>
          <w:p w14:paraId="19162BB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41</w:t>
            </w:r>
          </w:p>
        </w:tc>
        <w:tc>
          <w:tcPr>
            <w:tcW w:w="1728" w:type="dxa"/>
            <w:gridSpan w:val="3"/>
            <w:tcBorders>
              <w:top w:val="nil"/>
              <w:left w:val="nil"/>
              <w:bottom w:val="single" w:color="auto" w:sz="4" w:space="0"/>
              <w:right w:val="single" w:color="auto" w:sz="4" w:space="0"/>
            </w:tcBorders>
            <w:shd w:val="clear" w:color="auto" w:fill="auto"/>
            <w:noWrap/>
            <w:vAlign w:val="center"/>
          </w:tcPr>
          <w:p w14:paraId="7F483473">
            <w:pPr>
              <w:keepNext w:val="0"/>
              <w:keepLines w:val="0"/>
              <w:widowControl/>
              <w:suppressLineNumbers w:val="0"/>
              <w:jc w:val="right"/>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20.18</w:t>
            </w:r>
          </w:p>
        </w:tc>
        <w:tc>
          <w:tcPr>
            <w:tcW w:w="1894" w:type="dxa"/>
            <w:gridSpan w:val="4"/>
            <w:tcBorders>
              <w:top w:val="nil"/>
              <w:left w:val="nil"/>
              <w:bottom w:val="single" w:color="auto" w:sz="4" w:space="0"/>
              <w:right w:val="single" w:color="auto" w:sz="4" w:space="0"/>
            </w:tcBorders>
            <w:shd w:val="clear" w:color="auto" w:fill="auto"/>
            <w:noWrap/>
            <w:vAlign w:val="center"/>
          </w:tcPr>
          <w:p w14:paraId="49BD4DD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20.18</w:t>
            </w:r>
          </w:p>
        </w:tc>
        <w:tc>
          <w:tcPr>
            <w:tcW w:w="1860" w:type="dxa"/>
            <w:gridSpan w:val="2"/>
            <w:tcBorders>
              <w:top w:val="nil"/>
              <w:left w:val="nil"/>
              <w:bottom w:val="single" w:color="auto" w:sz="4" w:space="0"/>
              <w:right w:val="single" w:color="auto" w:sz="4" w:space="0"/>
            </w:tcBorders>
            <w:shd w:val="clear" w:color="auto" w:fill="auto"/>
            <w:noWrap/>
            <w:vAlign w:val="center"/>
          </w:tcPr>
          <w:p w14:paraId="74C2EE8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179C0ABE">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326084A">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auto" w:fill="auto"/>
            <w:noWrap/>
            <w:vAlign w:val="center"/>
          </w:tcPr>
          <w:p w14:paraId="014676CB">
            <w:pPr>
              <w:jc w:val="left"/>
              <w:rPr>
                <w:rFonts w:ascii="宋体" w:hAnsi="宋体" w:eastAsia="宋体" w:cs="宋体"/>
                <w:kern w:val="0"/>
                <w:sz w:val="22"/>
              </w:rPr>
            </w:pPr>
          </w:p>
        </w:tc>
        <w:tc>
          <w:tcPr>
            <w:tcW w:w="490" w:type="dxa"/>
            <w:tcBorders>
              <w:top w:val="nil"/>
              <w:left w:val="single" w:color="auto" w:sz="4" w:space="0"/>
              <w:bottom w:val="single" w:color="auto" w:sz="4" w:space="0"/>
              <w:right w:val="single" w:color="auto" w:sz="4" w:space="0"/>
            </w:tcBorders>
            <w:shd w:val="clear" w:color="auto" w:fill="auto"/>
            <w:noWrap/>
            <w:vAlign w:val="center"/>
          </w:tcPr>
          <w:p w14:paraId="474C48F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10</w:t>
            </w:r>
          </w:p>
        </w:tc>
        <w:tc>
          <w:tcPr>
            <w:tcW w:w="1698" w:type="dxa"/>
            <w:gridSpan w:val="4"/>
            <w:tcBorders>
              <w:top w:val="nil"/>
              <w:left w:val="nil"/>
              <w:bottom w:val="single" w:color="auto" w:sz="4" w:space="0"/>
              <w:right w:val="single" w:color="auto" w:sz="4" w:space="0"/>
            </w:tcBorders>
            <w:shd w:val="clear" w:color="auto" w:fill="auto"/>
            <w:noWrap/>
            <w:vAlign w:val="center"/>
          </w:tcPr>
          <w:p w14:paraId="5977A502">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auto" w:fill="auto"/>
            <w:noWrap/>
            <w:vAlign w:val="center"/>
          </w:tcPr>
          <w:p w14:paraId="2724C702">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十、节能环保支出</w:t>
            </w:r>
          </w:p>
        </w:tc>
        <w:tc>
          <w:tcPr>
            <w:tcW w:w="498" w:type="dxa"/>
            <w:gridSpan w:val="2"/>
            <w:tcBorders>
              <w:top w:val="nil"/>
              <w:left w:val="nil"/>
              <w:bottom w:val="single" w:color="auto" w:sz="4" w:space="0"/>
              <w:right w:val="single" w:color="auto" w:sz="4" w:space="0"/>
            </w:tcBorders>
            <w:shd w:val="clear" w:color="auto" w:fill="auto"/>
            <w:noWrap/>
            <w:vAlign w:val="center"/>
          </w:tcPr>
          <w:p w14:paraId="2FDF79D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42</w:t>
            </w:r>
          </w:p>
        </w:tc>
        <w:tc>
          <w:tcPr>
            <w:tcW w:w="1728" w:type="dxa"/>
            <w:gridSpan w:val="3"/>
            <w:tcBorders>
              <w:top w:val="nil"/>
              <w:left w:val="nil"/>
              <w:bottom w:val="single" w:color="auto" w:sz="4" w:space="0"/>
              <w:right w:val="single" w:color="auto" w:sz="4" w:space="0"/>
            </w:tcBorders>
            <w:shd w:val="clear" w:color="auto" w:fill="auto"/>
            <w:noWrap/>
            <w:vAlign w:val="center"/>
          </w:tcPr>
          <w:p w14:paraId="39473905">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94" w:type="dxa"/>
            <w:gridSpan w:val="4"/>
            <w:tcBorders>
              <w:top w:val="nil"/>
              <w:left w:val="nil"/>
              <w:bottom w:val="single" w:color="auto" w:sz="4" w:space="0"/>
              <w:right w:val="single" w:color="auto" w:sz="4" w:space="0"/>
            </w:tcBorders>
            <w:shd w:val="clear" w:color="auto" w:fill="auto"/>
            <w:noWrap/>
            <w:vAlign w:val="center"/>
          </w:tcPr>
          <w:p w14:paraId="74641F7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60" w:type="dxa"/>
            <w:gridSpan w:val="2"/>
            <w:tcBorders>
              <w:top w:val="nil"/>
              <w:left w:val="nil"/>
              <w:bottom w:val="single" w:color="auto" w:sz="4" w:space="0"/>
              <w:right w:val="single" w:color="auto" w:sz="4" w:space="0"/>
            </w:tcBorders>
            <w:shd w:val="clear" w:color="auto" w:fill="auto"/>
            <w:noWrap/>
            <w:vAlign w:val="center"/>
          </w:tcPr>
          <w:p w14:paraId="70E0F98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7FCCBF8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3138492">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auto" w:fill="auto"/>
            <w:noWrap/>
            <w:vAlign w:val="center"/>
          </w:tcPr>
          <w:p w14:paraId="050E0E4C">
            <w:pPr>
              <w:jc w:val="left"/>
              <w:rPr>
                <w:rFonts w:ascii="宋体" w:hAnsi="宋体" w:eastAsia="宋体" w:cs="宋体"/>
                <w:kern w:val="0"/>
                <w:sz w:val="22"/>
              </w:rPr>
            </w:pPr>
          </w:p>
        </w:tc>
        <w:tc>
          <w:tcPr>
            <w:tcW w:w="490" w:type="dxa"/>
            <w:tcBorders>
              <w:top w:val="nil"/>
              <w:left w:val="single" w:color="auto" w:sz="4" w:space="0"/>
              <w:bottom w:val="single" w:color="auto" w:sz="4" w:space="0"/>
              <w:right w:val="single" w:color="auto" w:sz="4" w:space="0"/>
            </w:tcBorders>
            <w:shd w:val="clear" w:color="auto" w:fill="auto"/>
            <w:noWrap/>
            <w:vAlign w:val="center"/>
          </w:tcPr>
          <w:p w14:paraId="0BE7539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11</w:t>
            </w:r>
          </w:p>
        </w:tc>
        <w:tc>
          <w:tcPr>
            <w:tcW w:w="1698" w:type="dxa"/>
            <w:gridSpan w:val="4"/>
            <w:tcBorders>
              <w:top w:val="nil"/>
              <w:left w:val="nil"/>
              <w:bottom w:val="single" w:color="auto" w:sz="4" w:space="0"/>
              <w:right w:val="single" w:color="auto" w:sz="4" w:space="0"/>
            </w:tcBorders>
            <w:shd w:val="clear" w:color="auto" w:fill="auto"/>
            <w:noWrap/>
            <w:vAlign w:val="center"/>
          </w:tcPr>
          <w:p w14:paraId="53BC7C29">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auto" w:fill="auto"/>
            <w:noWrap/>
            <w:vAlign w:val="center"/>
          </w:tcPr>
          <w:p w14:paraId="083726D0">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十一、城乡社区支出</w:t>
            </w:r>
          </w:p>
        </w:tc>
        <w:tc>
          <w:tcPr>
            <w:tcW w:w="498" w:type="dxa"/>
            <w:gridSpan w:val="2"/>
            <w:tcBorders>
              <w:top w:val="nil"/>
              <w:left w:val="nil"/>
              <w:bottom w:val="single" w:color="auto" w:sz="4" w:space="0"/>
              <w:right w:val="single" w:color="auto" w:sz="4" w:space="0"/>
            </w:tcBorders>
            <w:shd w:val="clear" w:color="auto" w:fill="auto"/>
            <w:noWrap/>
            <w:vAlign w:val="center"/>
          </w:tcPr>
          <w:p w14:paraId="7816BFF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w:t>
            </w:r>
          </w:p>
        </w:tc>
        <w:tc>
          <w:tcPr>
            <w:tcW w:w="1728" w:type="dxa"/>
            <w:gridSpan w:val="3"/>
            <w:tcBorders>
              <w:top w:val="nil"/>
              <w:left w:val="nil"/>
              <w:bottom w:val="single" w:color="auto" w:sz="4" w:space="0"/>
              <w:right w:val="single" w:color="auto" w:sz="4" w:space="0"/>
            </w:tcBorders>
            <w:shd w:val="clear" w:color="auto" w:fill="auto"/>
            <w:noWrap/>
            <w:vAlign w:val="center"/>
          </w:tcPr>
          <w:p w14:paraId="2BCF7ED1">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94" w:type="dxa"/>
            <w:gridSpan w:val="4"/>
            <w:tcBorders>
              <w:top w:val="nil"/>
              <w:left w:val="nil"/>
              <w:bottom w:val="single" w:color="auto" w:sz="4" w:space="0"/>
              <w:right w:val="single" w:color="auto" w:sz="4" w:space="0"/>
            </w:tcBorders>
            <w:shd w:val="clear" w:color="auto" w:fill="auto"/>
            <w:noWrap/>
            <w:vAlign w:val="center"/>
          </w:tcPr>
          <w:p w14:paraId="1D63B38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60" w:type="dxa"/>
            <w:gridSpan w:val="2"/>
            <w:tcBorders>
              <w:top w:val="nil"/>
              <w:left w:val="nil"/>
              <w:bottom w:val="single" w:color="auto" w:sz="4" w:space="0"/>
              <w:right w:val="single" w:color="auto" w:sz="4" w:space="0"/>
            </w:tcBorders>
            <w:shd w:val="clear" w:color="auto" w:fill="auto"/>
            <w:noWrap/>
            <w:vAlign w:val="center"/>
          </w:tcPr>
          <w:p w14:paraId="0F4C7BD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079EE60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3DBF8C9">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auto" w:fill="auto"/>
            <w:noWrap/>
            <w:vAlign w:val="center"/>
          </w:tcPr>
          <w:p w14:paraId="584027B9">
            <w:pPr>
              <w:jc w:val="left"/>
              <w:rPr>
                <w:rFonts w:ascii="宋体" w:hAnsi="宋体" w:eastAsia="宋体" w:cs="宋体"/>
                <w:kern w:val="0"/>
                <w:sz w:val="22"/>
              </w:rPr>
            </w:pPr>
          </w:p>
        </w:tc>
        <w:tc>
          <w:tcPr>
            <w:tcW w:w="490" w:type="dxa"/>
            <w:tcBorders>
              <w:top w:val="nil"/>
              <w:left w:val="single" w:color="auto" w:sz="4" w:space="0"/>
              <w:bottom w:val="single" w:color="auto" w:sz="4" w:space="0"/>
              <w:right w:val="single" w:color="auto" w:sz="4" w:space="0"/>
            </w:tcBorders>
            <w:shd w:val="clear" w:color="auto" w:fill="auto"/>
            <w:noWrap/>
            <w:vAlign w:val="center"/>
          </w:tcPr>
          <w:p w14:paraId="52A4313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12</w:t>
            </w:r>
          </w:p>
        </w:tc>
        <w:tc>
          <w:tcPr>
            <w:tcW w:w="1698" w:type="dxa"/>
            <w:gridSpan w:val="4"/>
            <w:tcBorders>
              <w:top w:val="nil"/>
              <w:left w:val="nil"/>
              <w:bottom w:val="single" w:color="auto" w:sz="4" w:space="0"/>
              <w:right w:val="single" w:color="auto" w:sz="4" w:space="0"/>
            </w:tcBorders>
            <w:shd w:val="clear" w:color="auto" w:fill="auto"/>
            <w:noWrap/>
            <w:vAlign w:val="center"/>
          </w:tcPr>
          <w:p w14:paraId="3E341375">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auto" w:fill="auto"/>
            <w:noWrap/>
            <w:vAlign w:val="center"/>
          </w:tcPr>
          <w:p w14:paraId="2297ADA6">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十二、农林水支出</w:t>
            </w:r>
          </w:p>
        </w:tc>
        <w:tc>
          <w:tcPr>
            <w:tcW w:w="498" w:type="dxa"/>
            <w:gridSpan w:val="2"/>
            <w:tcBorders>
              <w:top w:val="nil"/>
              <w:left w:val="nil"/>
              <w:bottom w:val="single" w:color="auto" w:sz="4" w:space="0"/>
              <w:right w:val="single" w:color="auto" w:sz="4" w:space="0"/>
            </w:tcBorders>
            <w:shd w:val="clear" w:color="auto" w:fill="auto"/>
            <w:noWrap/>
            <w:vAlign w:val="center"/>
          </w:tcPr>
          <w:p w14:paraId="3BF8F77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44</w:t>
            </w:r>
          </w:p>
        </w:tc>
        <w:tc>
          <w:tcPr>
            <w:tcW w:w="1728" w:type="dxa"/>
            <w:gridSpan w:val="3"/>
            <w:tcBorders>
              <w:top w:val="nil"/>
              <w:left w:val="nil"/>
              <w:bottom w:val="single" w:color="auto" w:sz="4" w:space="0"/>
              <w:right w:val="single" w:color="auto" w:sz="4" w:space="0"/>
            </w:tcBorders>
            <w:shd w:val="clear" w:color="auto" w:fill="auto"/>
            <w:noWrap/>
            <w:vAlign w:val="center"/>
          </w:tcPr>
          <w:p w14:paraId="04942F91">
            <w:pPr>
              <w:keepNext w:val="0"/>
              <w:keepLines w:val="0"/>
              <w:widowControl/>
              <w:suppressLineNumbers w:val="0"/>
              <w:jc w:val="right"/>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74.00</w:t>
            </w:r>
          </w:p>
        </w:tc>
        <w:tc>
          <w:tcPr>
            <w:tcW w:w="1894" w:type="dxa"/>
            <w:gridSpan w:val="4"/>
            <w:tcBorders>
              <w:top w:val="nil"/>
              <w:left w:val="nil"/>
              <w:bottom w:val="single" w:color="auto" w:sz="4" w:space="0"/>
              <w:right w:val="single" w:color="auto" w:sz="4" w:space="0"/>
            </w:tcBorders>
            <w:shd w:val="clear" w:color="auto" w:fill="auto"/>
            <w:noWrap/>
            <w:vAlign w:val="center"/>
          </w:tcPr>
          <w:p w14:paraId="59B8DF3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74.00</w:t>
            </w:r>
          </w:p>
        </w:tc>
        <w:tc>
          <w:tcPr>
            <w:tcW w:w="1860" w:type="dxa"/>
            <w:gridSpan w:val="2"/>
            <w:tcBorders>
              <w:top w:val="nil"/>
              <w:left w:val="nil"/>
              <w:bottom w:val="single" w:color="auto" w:sz="4" w:space="0"/>
              <w:right w:val="single" w:color="auto" w:sz="4" w:space="0"/>
            </w:tcBorders>
            <w:shd w:val="clear" w:color="auto" w:fill="auto"/>
            <w:noWrap/>
            <w:vAlign w:val="center"/>
          </w:tcPr>
          <w:p w14:paraId="4424B60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7BE6F4A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22A9890">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auto" w:fill="auto"/>
            <w:noWrap/>
            <w:vAlign w:val="center"/>
          </w:tcPr>
          <w:p w14:paraId="7A9344A3">
            <w:pPr>
              <w:jc w:val="left"/>
              <w:rPr>
                <w:rFonts w:ascii="宋体" w:hAnsi="宋体" w:eastAsia="宋体" w:cs="宋体"/>
                <w:kern w:val="0"/>
                <w:sz w:val="22"/>
              </w:rPr>
            </w:pPr>
          </w:p>
        </w:tc>
        <w:tc>
          <w:tcPr>
            <w:tcW w:w="490" w:type="dxa"/>
            <w:tcBorders>
              <w:top w:val="nil"/>
              <w:left w:val="single" w:color="auto" w:sz="4" w:space="0"/>
              <w:bottom w:val="single" w:color="auto" w:sz="4" w:space="0"/>
              <w:right w:val="single" w:color="auto" w:sz="4" w:space="0"/>
            </w:tcBorders>
            <w:shd w:val="clear" w:color="auto" w:fill="auto"/>
            <w:noWrap/>
            <w:vAlign w:val="center"/>
          </w:tcPr>
          <w:p w14:paraId="06D2709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13</w:t>
            </w:r>
          </w:p>
        </w:tc>
        <w:tc>
          <w:tcPr>
            <w:tcW w:w="1698" w:type="dxa"/>
            <w:gridSpan w:val="4"/>
            <w:tcBorders>
              <w:top w:val="nil"/>
              <w:left w:val="nil"/>
              <w:bottom w:val="single" w:color="auto" w:sz="4" w:space="0"/>
              <w:right w:val="single" w:color="auto" w:sz="4" w:space="0"/>
            </w:tcBorders>
            <w:shd w:val="clear" w:color="auto" w:fill="auto"/>
            <w:noWrap/>
            <w:vAlign w:val="center"/>
          </w:tcPr>
          <w:p w14:paraId="0D78AE34">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auto" w:fill="auto"/>
            <w:noWrap/>
            <w:vAlign w:val="center"/>
          </w:tcPr>
          <w:p w14:paraId="7D8E654A">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十三、交通运输支出</w:t>
            </w:r>
          </w:p>
        </w:tc>
        <w:tc>
          <w:tcPr>
            <w:tcW w:w="498" w:type="dxa"/>
            <w:gridSpan w:val="2"/>
            <w:tcBorders>
              <w:top w:val="nil"/>
              <w:left w:val="nil"/>
              <w:bottom w:val="single" w:color="auto" w:sz="4" w:space="0"/>
              <w:right w:val="single" w:color="auto" w:sz="4" w:space="0"/>
            </w:tcBorders>
            <w:shd w:val="clear" w:color="auto" w:fill="auto"/>
            <w:noWrap/>
            <w:vAlign w:val="center"/>
          </w:tcPr>
          <w:p w14:paraId="19AE9FA3">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45</w:t>
            </w:r>
          </w:p>
        </w:tc>
        <w:tc>
          <w:tcPr>
            <w:tcW w:w="1728" w:type="dxa"/>
            <w:gridSpan w:val="3"/>
            <w:tcBorders>
              <w:top w:val="nil"/>
              <w:left w:val="nil"/>
              <w:bottom w:val="single" w:color="auto" w:sz="4" w:space="0"/>
              <w:right w:val="single" w:color="auto" w:sz="4" w:space="0"/>
            </w:tcBorders>
            <w:shd w:val="clear" w:color="auto" w:fill="auto"/>
            <w:noWrap/>
            <w:vAlign w:val="center"/>
          </w:tcPr>
          <w:p w14:paraId="640618B2">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94" w:type="dxa"/>
            <w:gridSpan w:val="4"/>
            <w:tcBorders>
              <w:top w:val="nil"/>
              <w:left w:val="nil"/>
              <w:bottom w:val="single" w:color="auto" w:sz="4" w:space="0"/>
              <w:right w:val="single" w:color="auto" w:sz="4" w:space="0"/>
            </w:tcBorders>
            <w:shd w:val="clear" w:color="auto" w:fill="auto"/>
            <w:noWrap/>
            <w:vAlign w:val="center"/>
          </w:tcPr>
          <w:p w14:paraId="4D0895E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60" w:type="dxa"/>
            <w:gridSpan w:val="2"/>
            <w:tcBorders>
              <w:top w:val="nil"/>
              <w:left w:val="nil"/>
              <w:bottom w:val="single" w:color="auto" w:sz="4" w:space="0"/>
              <w:right w:val="single" w:color="auto" w:sz="4" w:space="0"/>
            </w:tcBorders>
            <w:shd w:val="clear" w:color="auto" w:fill="auto"/>
            <w:noWrap/>
            <w:vAlign w:val="center"/>
          </w:tcPr>
          <w:p w14:paraId="4AFD661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7C3BB50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692F37A">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000000" w:fill="FFFFFF"/>
            <w:noWrap/>
            <w:vAlign w:val="center"/>
          </w:tcPr>
          <w:p w14:paraId="67108010">
            <w:pPr>
              <w:jc w:val="left"/>
              <w:rPr>
                <w:rFonts w:ascii="宋体" w:hAnsi="宋体" w:eastAsia="宋体" w:cs="宋体"/>
                <w:b/>
                <w:bCs/>
                <w:kern w:val="0"/>
                <w:sz w:val="22"/>
              </w:rPr>
            </w:pPr>
          </w:p>
        </w:tc>
        <w:tc>
          <w:tcPr>
            <w:tcW w:w="490" w:type="dxa"/>
            <w:tcBorders>
              <w:top w:val="nil"/>
              <w:left w:val="single" w:color="auto" w:sz="4" w:space="0"/>
              <w:bottom w:val="single" w:color="auto" w:sz="4" w:space="0"/>
              <w:right w:val="single" w:color="auto" w:sz="4" w:space="0"/>
            </w:tcBorders>
            <w:shd w:val="clear" w:color="000000" w:fill="FFFFFF"/>
            <w:noWrap/>
            <w:vAlign w:val="center"/>
          </w:tcPr>
          <w:p w14:paraId="7B5ECF2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14</w:t>
            </w:r>
          </w:p>
        </w:tc>
        <w:tc>
          <w:tcPr>
            <w:tcW w:w="1698" w:type="dxa"/>
            <w:gridSpan w:val="4"/>
            <w:tcBorders>
              <w:top w:val="nil"/>
              <w:left w:val="nil"/>
              <w:bottom w:val="single" w:color="auto" w:sz="4" w:space="0"/>
              <w:right w:val="single" w:color="auto" w:sz="4" w:space="0"/>
            </w:tcBorders>
            <w:shd w:val="clear" w:color="000000" w:fill="FFFFFF"/>
            <w:noWrap/>
            <w:vAlign w:val="center"/>
          </w:tcPr>
          <w:p w14:paraId="05ABD5D8">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000000" w:fill="FFFFFF"/>
            <w:noWrap/>
            <w:vAlign w:val="center"/>
          </w:tcPr>
          <w:p w14:paraId="752E8803">
            <w:pPr>
              <w:keepNext w:val="0"/>
              <w:keepLines w:val="0"/>
              <w:widowControl/>
              <w:suppressLineNumbers w:val="0"/>
              <w:jc w:val="lef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498" w:type="dxa"/>
            <w:gridSpan w:val="2"/>
            <w:tcBorders>
              <w:top w:val="nil"/>
              <w:left w:val="nil"/>
              <w:bottom w:val="single" w:color="auto" w:sz="4" w:space="0"/>
              <w:right w:val="single" w:color="auto" w:sz="4" w:space="0"/>
            </w:tcBorders>
            <w:shd w:val="clear" w:color="000000" w:fill="FFFFFF"/>
            <w:noWrap/>
            <w:vAlign w:val="center"/>
          </w:tcPr>
          <w:p w14:paraId="2EFAC1A5">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46</w:t>
            </w:r>
          </w:p>
        </w:tc>
        <w:tc>
          <w:tcPr>
            <w:tcW w:w="1728" w:type="dxa"/>
            <w:gridSpan w:val="3"/>
            <w:tcBorders>
              <w:top w:val="nil"/>
              <w:left w:val="nil"/>
              <w:bottom w:val="single" w:color="auto" w:sz="4" w:space="0"/>
              <w:right w:val="single" w:color="auto" w:sz="4" w:space="0"/>
            </w:tcBorders>
            <w:shd w:val="clear" w:color="000000" w:fill="FFFFFF"/>
            <w:noWrap/>
            <w:vAlign w:val="center"/>
          </w:tcPr>
          <w:p w14:paraId="280E036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94" w:type="dxa"/>
            <w:gridSpan w:val="4"/>
            <w:tcBorders>
              <w:top w:val="nil"/>
              <w:left w:val="nil"/>
              <w:bottom w:val="single" w:color="auto" w:sz="4" w:space="0"/>
              <w:right w:val="single" w:color="auto" w:sz="4" w:space="0"/>
            </w:tcBorders>
            <w:shd w:val="clear" w:color="000000" w:fill="FFFFFF"/>
            <w:noWrap/>
            <w:vAlign w:val="center"/>
          </w:tcPr>
          <w:p w14:paraId="2BA532E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60" w:type="dxa"/>
            <w:gridSpan w:val="2"/>
            <w:tcBorders>
              <w:top w:val="nil"/>
              <w:left w:val="nil"/>
              <w:bottom w:val="single" w:color="auto" w:sz="4" w:space="0"/>
              <w:right w:val="single" w:color="auto" w:sz="4" w:space="0"/>
            </w:tcBorders>
            <w:shd w:val="clear" w:color="000000" w:fill="FFFFFF"/>
            <w:noWrap/>
            <w:vAlign w:val="center"/>
          </w:tcPr>
          <w:p w14:paraId="7300AB6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4C6F7D8E">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F4A70CF">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000000" w:fill="FFFFFF"/>
            <w:noWrap/>
            <w:vAlign w:val="center"/>
          </w:tcPr>
          <w:p w14:paraId="66720CF7">
            <w:pPr>
              <w:jc w:val="left"/>
              <w:rPr>
                <w:rFonts w:ascii="宋体" w:hAnsi="宋体" w:eastAsia="宋体" w:cs="宋体"/>
                <w:b/>
                <w:bCs/>
                <w:kern w:val="0"/>
                <w:sz w:val="22"/>
              </w:rPr>
            </w:pPr>
          </w:p>
        </w:tc>
        <w:tc>
          <w:tcPr>
            <w:tcW w:w="490" w:type="dxa"/>
            <w:tcBorders>
              <w:top w:val="nil"/>
              <w:left w:val="single" w:color="auto" w:sz="4" w:space="0"/>
              <w:bottom w:val="single" w:color="auto" w:sz="4" w:space="0"/>
              <w:right w:val="single" w:color="auto" w:sz="4" w:space="0"/>
            </w:tcBorders>
            <w:shd w:val="clear" w:color="000000" w:fill="FFFFFF"/>
            <w:noWrap/>
            <w:vAlign w:val="center"/>
          </w:tcPr>
          <w:p w14:paraId="5D312E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w:t>
            </w:r>
          </w:p>
        </w:tc>
        <w:tc>
          <w:tcPr>
            <w:tcW w:w="1698" w:type="dxa"/>
            <w:gridSpan w:val="4"/>
            <w:tcBorders>
              <w:top w:val="nil"/>
              <w:left w:val="nil"/>
              <w:bottom w:val="single" w:color="auto" w:sz="4" w:space="0"/>
              <w:right w:val="single" w:color="auto" w:sz="4" w:space="0"/>
            </w:tcBorders>
            <w:shd w:val="clear" w:color="000000" w:fill="FFFFFF"/>
            <w:noWrap/>
            <w:vAlign w:val="center"/>
          </w:tcPr>
          <w:p w14:paraId="124A543C">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000000" w:fill="FFFFFF"/>
            <w:noWrap/>
            <w:vAlign w:val="center"/>
          </w:tcPr>
          <w:p w14:paraId="1E66ECA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498" w:type="dxa"/>
            <w:gridSpan w:val="2"/>
            <w:tcBorders>
              <w:top w:val="nil"/>
              <w:left w:val="nil"/>
              <w:bottom w:val="single" w:color="auto" w:sz="4" w:space="0"/>
              <w:right w:val="single" w:color="auto" w:sz="4" w:space="0"/>
            </w:tcBorders>
            <w:shd w:val="clear" w:color="000000" w:fill="FFFFFF"/>
            <w:noWrap/>
            <w:vAlign w:val="center"/>
          </w:tcPr>
          <w:p w14:paraId="0FCCBB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46</w:t>
            </w:r>
          </w:p>
        </w:tc>
        <w:tc>
          <w:tcPr>
            <w:tcW w:w="1728" w:type="dxa"/>
            <w:gridSpan w:val="3"/>
            <w:tcBorders>
              <w:top w:val="nil"/>
              <w:left w:val="nil"/>
              <w:bottom w:val="single" w:color="auto" w:sz="4" w:space="0"/>
              <w:right w:val="single" w:color="auto" w:sz="4" w:space="0"/>
            </w:tcBorders>
            <w:shd w:val="clear" w:color="000000" w:fill="FFFFFF"/>
            <w:noWrap/>
            <w:vAlign w:val="center"/>
          </w:tcPr>
          <w:p w14:paraId="41B5DFA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94" w:type="dxa"/>
            <w:gridSpan w:val="4"/>
            <w:tcBorders>
              <w:top w:val="nil"/>
              <w:left w:val="nil"/>
              <w:bottom w:val="single" w:color="auto" w:sz="4" w:space="0"/>
              <w:right w:val="single" w:color="auto" w:sz="4" w:space="0"/>
            </w:tcBorders>
            <w:shd w:val="clear" w:color="000000" w:fill="FFFFFF"/>
            <w:noWrap/>
            <w:vAlign w:val="center"/>
          </w:tcPr>
          <w:p w14:paraId="1ACD110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0" w:type="dxa"/>
            <w:gridSpan w:val="2"/>
            <w:tcBorders>
              <w:top w:val="nil"/>
              <w:left w:val="nil"/>
              <w:bottom w:val="single" w:color="auto" w:sz="4" w:space="0"/>
              <w:right w:val="single" w:color="auto" w:sz="4" w:space="0"/>
            </w:tcBorders>
            <w:shd w:val="clear" w:color="000000" w:fill="FFFFFF"/>
            <w:noWrap/>
            <w:vAlign w:val="center"/>
          </w:tcPr>
          <w:p w14:paraId="5B0FECD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117EA07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0172E939">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000000" w:fill="FFFFFF"/>
            <w:noWrap/>
            <w:vAlign w:val="center"/>
          </w:tcPr>
          <w:p w14:paraId="0ED17B50">
            <w:pPr>
              <w:jc w:val="left"/>
              <w:rPr>
                <w:rFonts w:ascii="宋体" w:hAnsi="宋体" w:eastAsia="宋体" w:cs="宋体"/>
                <w:b/>
                <w:bCs/>
                <w:kern w:val="0"/>
                <w:sz w:val="22"/>
              </w:rPr>
            </w:pPr>
          </w:p>
        </w:tc>
        <w:tc>
          <w:tcPr>
            <w:tcW w:w="490" w:type="dxa"/>
            <w:tcBorders>
              <w:top w:val="nil"/>
              <w:left w:val="single" w:color="auto" w:sz="4" w:space="0"/>
              <w:bottom w:val="single" w:color="auto" w:sz="4" w:space="0"/>
              <w:right w:val="single" w:color="auto" w:sz="4" w:space="0"/>
            </w:tcBorders>
            <w:shd w:val="clear" w:color="000000" w:fill="FFFFFF"/>
            <w:noWrap/>
            <w:vAlign w:val="center"/>
          </w:tcPr>
          <w:p w14:paraId="33AC89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w:t>
            </w:r>
          </w:p>
        </w:tc>
        <w:tc>
          <w:tcPr>
            <w:tcW w:w="1698" w:type="dxa"/>
            <w:gridSpan w:val="4"/>
            <w:tcBorders>
              <w:top w:val="nil"/>
              <w:left w:val="nil"/>
              <w:bottom w:val="single" w:color="auto" w:sz="4" w:space="0"/>
              <w:right w:val="single" w:color="auto" w:sz="4" w:space="0"/>
            </w:tcBorders>
            <w:shd w:val="clear" w:color="000000" w:fill="FFFFFF"/>
            <w:noWrap/>
            <w:vAlign w:val="center"/>
          </w:tcPr>
          <w:p w14:paraId="2944626A">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000000" w:fill="FFFFFF"/>
            <w:noWrap/>
            <w:vAlign w:val="center"/>
          </w:tcPr>
          <w:p w14:paraId="6C4E5D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十五、商业服务业等支出</w:t>
            </w:r>
          </w:p>
        </w:tc>
        <w:tc>
          <w:tcPr>
            <w:tcW w:w="498" w:type="dxa"/>
            <w:gridSpan w:val="2"/>
            <w:tcBorders>
              <w:top w:val="nil"/>
              <w:left w:val="nil"/>
              <w:bottom w:val="single" w:color="auto" w:sz="4" w:space="0"/>
              <w:right w:val="single" w:color="auto" w:sz="4" w:space="0"/>
            </w:tcBorders>
            <w:shd w:val="clear" w:color="000000" w:fill="FFFFFF"/>
            <w:noWrap/>
            <w:vAlign w:val="center"/>
          </w:tcPr>
          <w:p w14:paraId="43AF755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47</w:t>
            </w:r>
          </w:p>
        </w:tc>
        <w:tc>
          <w:tcPr>
            <w:tcW w:w="1728" w:type="dxa"/>
            <w:gridSpan w:val="3"/>
            <w:tcBorders>
              <w:top w:val="nil"/>
              <w:left w:val="nil"/>
              <w:bottom w:val="single" w:color="auto" w:sz="4" w:space="0"/>
              <w:right w:val="single" w:color="auto" w:sz="4" w:space="0"/>
            </w:tcBorders>
            <w:shd w:val="clear" w:color="000000" w:fill="FFFFFF"/>
            <w:noWrap/>
            <w:vAlign w:val="center"/>
          </w:tcPr>
          <w:p w14:paraId="07DC1B8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80.00</w:t>
            </w:r>
          </w:p>
        </w:tc>
        <w:tc>
          <w:tcPr>
            <w:tcW w:w="1894" w:type="dxa"/>
            <w:gridSpan w:val="4"/>
            <w:tcBorders>
              <w:top w:val="nil"/>
              <w:left w:val="nil"/>
              <w:bottom w:val="single" w:color="auto" w:sz="4" w:space="0"/>
              <w:right w:val="single" w:color="auto" w:sz="4" w:space="0"/>
            </w:tcBorders>
            <w:shd w:val="clear" w:color="000000" w:fill="FFFFFF"/>
            <w:noWrap/>
            <w:vAlign w:val="center"/>
          </w:tcPr>
          <w:p w14:paraId="14C4367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80.00</w:t>
            </w:r>
          </w:p>
        </w:tc>
        <w:tc>
          <w:tcPr>
            <w:tcW w:w="1860" w:type="dxa"/>
            <w:gridSpan w:val="2"/>
            <w:tcBorders>
              <w:top w:val="nil"/>
              <w:left w:val="nil"/>
              <w:bottom w:val="single" w:color="auto" w:sz="4" w:space="0"/>
              <w:right w:val="single" w:color="auto" w:sz="4" w:space="0"/>
            </w:tcBorders>
            <w:shd w:val="clear" w:color="000000" w:fill="FFFFFF"/>
            <w:noWrap/>
            <w:vAlign w:val="center"/>
          </w:tcPr>
          <w:p w14:paraId="16ED62B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5545C95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38F69DA2">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000000" w:fill="FFFFFF"/>
            <w:noWrap/>
            <w:vAlign w:val="center"/>
          </w:tcPr>
          <w:p w14:paraId="79E334A5">
            <w:pPr>
              <w:jc w:val="left"/>
              <w:rPr>
                <w:rFonts w:ascii="宋体" w:hAnsi="宋体" w:eastAsia="宋体" w:cs="宋体"/>
                <w:b/>
                <w:bCs/>
                <w:kern w:val="0"/>
                <w:sz w:val="22"/>
              </w:rPr>
            </w:pPr>
          </w:p>
        </w:tc>
        <w:tc>
          <w:tcPr>
            <w:tcW w:w="490" w:type="dxa"/>
            <w:tcBorders>
              <w:top w:val="nil"/>
              <w:left w:val="single" w:color="auto" w:sz="4" w:space="0"/>
              <w:bottom w:val="single" w:color="auto" w:sz="4" w:space="0"/>
              <w:right w:val="single" w:color="auto" w:sz="4" w:space="0"/>
            </w:tcBorders>
            <w:shd w:val="clear" w:color="000000" w:fill="FFFFFF"/>
            <w:noWrap/>
            <w:vAlign w:val="center"/>
          </w:tcPr>
          <w:p w14:paraId="06C512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16</w:t>
            </w:r>
          </w:p>
        </w:tc>
        <w:tc>
          <w:tcPr>
            <w:tcW w:w="1698" w:type="dxa"/>
            <w:gridSpan w:val="4"/>
            <w:tcBorders>
              <w:top w:val="nil"/>
              <w:left w:val="nil"/>
              <w:bottom w:val="single" w:color="auto" w:sz="4" w:space="0"/>
              <w:right w:val="single" w:color="auto" w:sz="4" w:space="0"/>
            </w:tcBorders>
            <w:shd w:val="clear" w:color="000000" w:fill="FFFFFF"/>
            <w:noWrap/>
            <w:vAlign w:val="center"/>
          </w:tcPr>
          <w:p w14:paraId="5ADF8325">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000000" w:fill="FFFFFF"/>
            <w:noWrap/>
            <w:vAlign w:val="center"/>
          </w:tcPr>
          <w:p w14:paraId="3B822EF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十六、金融支出</w:t>
            </w:r>
          </w:p>
        </w:tc>
        <w:tc>
          <w:tcPr>
            <w:tcW w:w="498" w:type="dxa"/>
            <w:gridSpan w:val="2"/>
            <w:tcBorders>
              <w:top w:val="nil"/>
              <w:left w:val="nil"/>
              <w:bottom w:val="single" w:color="auto" w:sz="4" w:space="0"/>
              <w:right w:val="single" w:color="auto" w:sz="4" w:space="0"/>
            </w:tcBorders>
            <w:shd w:val="clear" w:color="000000" w:fill="FFFFFF"/>
            <w:noWrap/>
            <w:vAlign w:val="center"/>
          </w:tcPr>
          <w:p w14:paraId="6DBB8E9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48</w:t>
            </w:r>
          </w:p>
        </w:tc>
        <w:tc>
          <w:tcPr>
            <w:tcW w:w="1728" w:type="dxa"/>
            <w:gridSpan w:val="3"/>
            <w:tcBorders>
              <w:top w:val="nil"/>
              <w:left w:val="nil"/>
              <w:bottom w:val="single" w:color="auto" w:sz="4" w:space="0"/>
              <w:right w:val="single" w:color="auto" w:sz="4" w:space="0"/>
            </w:tcBorders>
            <w:shd w:val="clear" w:color="000000" w:fill="FFFFFF"/>
            <w:noWrap/>
            <w:vAlign w:val="center"/>
          </w:tcPr>
          <w:p w14:paraId="4E054D8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94" w:type="dxa"/>
            <w:gridSpan w:val="4"/>
            <w:tcBorders>
              <w:top w:val="nil"/>
              <w:left w:val="nil"/>
              <w:bottom w:val="single" w:color="auto" w:sz="4" w:space="0"/>
              <w:right w:val="single" w:color="auto" w:sz="4" w:space="0"/>
            </w:tcBorders>
            <w:shd w:val="clear" w:color="000000" w:fill="FFFFFF"/>
            <w:noWrap/>
            <w:vAlign w:val="center"/>
          </w:tcPr>
          <w:p w14:paraId="6A001B2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0" w:type="dxa"/>
            <w:gridSpan w:val="2"/>
            <w:tcBorders>
              <w:top w:val="nil"/>
              <w:left w:val="nil"/>
              <w:bottom w:val="single" w:color="auto" w:sz="4" w:space="0"/>
              <w:right w:val="single" w:color="auto" w:sz="4" w:space="0"/>
            </w:tcBorders>
            <w:shd w:val="clear" w:color="000000" w:fill="FFFFFF"/>
            <w:noWrap/>
            <w:vAlign w:val="center"/>
          </w:tcPr>
          <w:p w14:paraId="7B5FD30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04B7DA7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1EE4CFB6">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000000" w:fill="FFFFFF"/>
            <w:noWrap/>
            <w:vAlign w:val="center"/>
          </w:tcPr>
          <w:p w14:paraId="09F94612">
            <w:pPr>
              <w:jc w:val="left"/>
              <w:rPr>
                <w:rFonts w:ascii="宋体" w:hAnsi="宋体" w:eastAsia="宋体" w:cs="宋体"/>
                <w:b/>
                <w:bCs/>
                <w:kern w:val="0"/>
                <w:sz w:val="22"/>
              </w:rPr>
            </w:pPr>
          </w:p>
        </w:tc>
        <w:tc>
          <w:tcPr>
            <w:tcW w:w="490" w:type="dxa"/>
            <w:tcBorders>
              <w:top w:val="nil"/>
              <w:left w:val="single" w:color="auto" w:sz="4" w:space="0"/>
              <w:bottom w:val="single" w:color="auto" w:sz="4" w:space="0"/>
              <w:right w:val="single" w:color="auto" w:sz="4" w:space="0"/>
            </w:tcBorders>
            <w:shd w:val="clear" w:color="000000" w:fill="FFFFFF"/>
            <w:noWrap/>
            <w:vAlign w:val="center"/>
          </w:tcPr>
          <w:p w14:paraId="5AE71E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17</w:t>
            </w:r>
          </w:p>
        </w:tc>
        <w:tc>
          <w:tcPr>
            <w:tcW w:w="1698" w:type="dxa"/>
            <w:gridSpan w:val="4"/>
            <w:tcBorders>
              <w:top w:val="nil"/>
              <w:left w:val="nil"/>
              <w:bottom w:val="single" w:color="auto" w:sz="4" w:space="0"/>
              <w:right w:val="single" w:color="auto" w:sz="4" w:space="0"/>
            </w:tcBorders>
            <w:shd w:val="clear" w:color="000000" w:fill="FFFFFF"/>
            <w:noWrap/>
            <w:vAlign w:val="center"/>
          </w:tcPr>
          <w:p w14:paraId="19FEEC22">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000000" w:fill="FFFFFF"/>
            <w:noWrap/>
            <w:vAlign w:val="center"/>
          </w:tcPr>
          <w:p w14:paraId="5B6AEE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十七、援助其他地区支出</w:t>
            </w:r>
          </w:p>
        </w:tc>
        <w:tc>
          <w:tcPr>
            <w:tcW w:w="498" w:type="dxa"/>
            <w:gridSpan w:val="2"/>
            <w:tcBorders>
              <w:top w:val="nil"/>
              <w:left w:val="nil"/>
              <w:bottom w:val="single" w:color="auto" w:sz="4" w:space="0"/>
              <w:right w:val="single" w:color="auto" w:sz="4" w:space="0"/>
            </w:tcBorders>
            <w:shd w:val="clear" w:color="000000" w:fill="FFFFFF"/>
            <w:noWrap/>
            <w:vAlign w:val="center"/>
          </w:tcPr>
          <w:p w14:paraId="05C0EB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49</w:t>
            </w:r>
          </w:p>
        </w:tc>
        <w:tc>
          <w:tcPr>
            <w:tcW w:w="1728" w:type="dxa"/>
            <w:gridSpan w:val="3"/>
            <w:tcBorders>
              <w:top w:val="nil"/>
              <w:left w:val="nil"/>
              <w:bottom w:val="single" w:color="auto" w:sz="4" w:space="0"/>
              <w:right w:val="single" w:color="auto" w:sz="4" w:space="0"/>
            </w:tcBorders>
            <w:shd w:val="clear" w:color="000000" w:fill="FFFFFF"/>
            <w:noWrap/>
            <w:vAlign w:val="center"/>
          </w:tcPr>
          <w:p w14:paraId="4ED130C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94" w:type="dxa"/>
            <w:gridSpan w:val="4"/>
            <w:tcBorders>
              <w:top w:val="nil"/>
              <w:left w:val="nil"/>
              <w:bottom w:val="single" w:color="auto" w:sz="4" w:space="0"/>
              <w:right w:val="single" w:color="auto" w:sz="4" w:space="0"/>
            </w:tcBorders>
            <w:shd w:val="clear" w:color="000000" w:fill="FFFFFF"/>
            <w:noWrap/>
            <w:vAlign w:val="center"/>
          </w:tcPr>
          <w:p w14:paraId="74217B6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0" w:type="dxa"/>
            <w:gridSpan w:val="2"/>
            <w:tcBorders>
              <w:top w:val="nil"/>
              <w:left w:val="nil"/>
              <w:bottom w:val="single" w:color="auto" w:sz="4" w:space="0"/>
              <w:right w:val="single" w:color="auto" w:sz="4" w:space="0"/>
            </w:tcBorders>
            <w:shd w:val="clear" w:color="000000" w:fill="FFFFFF"/>
            <w:noWrap/>
            <w:vAlign w:val="center"/>
          </w:tcPr>
          <w:p w14:paraId="52E849D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08FFF73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4DFA956E">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000000" w:fill="FFFFFF"/>
            <w:noWrap/>
            <w:vAlign w:val="center"/>
          </w:tcPr>
          <w:p w14:paraId="36E34985">
            <w:pPr>
              <w:jc w:val="left"/>
              <w:rPr>
                <w:rFonts w:ascii="宋体" w:hAnsi="宋体" w:eastAsia="宋体" w:cs="宋体"/>
                <w:b/>
                <w:bCs/>
                <w:kern w:val="0"/>
                <w:sz w:val="22"/>
              </w:rPr>
            </w:pPr>
          </w:p>
        </w:tc>
        <w:tc>
          <w:tcPr>
            <w:tcW w:w="490" w:type="dxa"/>
            <w:tcBorders>
              <w:top w:val="nil"/>
              <w:left w:val="single" w:color="auto" w:sz="4" w:space="0"/>
              <w:bottom w:val="single" w:color="auto" w:sz="4" w:space="0"/>
              <w:right w:val="single" w:color="auto" w:sz="4" w:space="0"/>
            </w:tcBorders>
            <w:shd w:val="clear" w:color="000000" w:fill="FFFFFF"/>
            <w:noWrap/>
            <w:vAlign w:val="center"/>
          </w:tcPr>
          <w:p w14:paraId="562AF7D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w:t>
            </w:r>
          </w:p>
        </w:tc>
        <w:tc>
          <w:tcPr>
            <w:tcW w:w="1698" w:type="dxa"/>
            <w:gridSpan w:val="4"/>
            <w:tcBorders>
              <w:top w:val="nil"/>
              <w:left w:val="nil"/>
              <w:bottom w:val="single" w:color="auto" w:sz="4" w:space="0"/>
              <w:right w:val="single" w:color="auto" w:sz="4" w:space="0"/>
            </w:tcBorders>
            <w:shd w:val="clear" w:color="000000" w:fill="FFFFFF"/>
            <w:noWrap/>
            <w:vAlign w:val="center"/>
          </w:tcPr>
          <w:p w14:paraId="5F05761C">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000000" w:fill="FFFFFF"/>
            <w:noWrap/>
            <w:vAlign w:val="center"/>
          </w:tcPr>
          <w:p w14:paraId="1C55146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498" w:type="dxa"/>
            <w:gridSpan w:val="2"/>
            <w:tcBorders>
              <w:top w:val="nil"/>
              <w:left w:val="nil"/>
              <w:bottom w:val="single" w:color="auto" w:sz="4" w:space="0"/>
              <w:right w:val="single" w:color="auto" w:sz="4" w:space="0"/>
            </w:tcBorders>
            <w:shd w:val="clear" w:color="000000" w:fill="FFFFFF"/>
            <w:noWrap/>
            <w:vAlign w:val="center"/>
          </w:tcPr>
          <w:p w14:paraId="0405866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50</w:t>
            </w:r>
          </w:p>
        </w:tc>
        <w:tc>
          <w:tcPr>
            <w:tcW w:w="1728" w:type="dxa"/>
            <w:gridSpan w:val="3"/>
            <w:tcBorders>
              <w:top w:val="nil"/>
              <w:left w:val="nil"/>
              <w:bottom w:val="single" w:color="auto" w:sz="4" w:space="0"/>
              <w:right w:val="single" w:color="auto" w:sz="4" w:space="0"/>
            </w:tcBorders>
            <w:shd w:val="clear" w:color="000000" w:fill="FFFFFF"/>
            <w:noWrap/>
            <w:vAlign w:val="center"/>
          </w:tcPr>
          <w:p w14:paraId="0017F1E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94" w:type="dxa"/>
            <w:gridSpan w:val="4"/>
            <w:tcBorders>
              <w:top w:val="nil"/>
              <w:left w:val="nil"/>
              <w:bottom w:val="single" w:color="auto" w:sz="4" w:space="0"/>
              <w:right w:val="single" w:color="auto" w:sz="4" w:space="0"/>
            </w:tcBorders>
            <w:shd w:val="clear" w:color="000000" w:fill="FFFFFF"/>
            <w:noWrap/>
            <w:vAlign w:val="center"/>
          </w:tcPr>
          <w:p w14:paraId="1B4E53D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0" w:type="dxa"/>
            <w:gridSpan w:val="2"/>
            <w:tcBorders>
              <w:top w:val="nil"/>
              <w:left w:val="nil"/>
              <w:bottom w:val="single" w:color="auto" w:sz="4" w:space="0"/>
              <w:right w:val="single" w:color="auto" w:sz="4" w:space="0"/>
            </w:tcBorders>
            <w:shd w:val="clear" w:color="000000" w:fill="FFFFFF"/>
            <w:noWrap/>
            <w:vAlign w:val="center"/>
          </w:tcPr>
          <w:p w14:paraId="37E3517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3866BE6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28BA46B2">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000000" w:fill="FFFFFF"/>
            <w:noWrap/>
            <w:vAlign w:val="center"/>
          </w:tcPr>
          <w:p w14:paraId="66B7D8E7">
            <w:pPr>
              <w:jc w:val="left"/>
              <w:rPr>
                <w:rFonts w:ascii="宋体" w:hAnsi="宋体" w:eastAsia="宋体" w:cs="宋体"/>
                <w:b/>
                <w:bCs/>
                <w:kern w:val="0"/>
                <w:sz w:val="22"/>
              </w:rPr>
            </w:pPr>
          </w:p>
        </w:tc>
        <w:tc>
          <w:tcPr>
            <w:tcW w:w="490" w:type="dxa"/>
            <w:tcBorders>
              <w:top w:val="nil"/>
              <w:left w:val="single" w:color="auto" w:sz="4" w:space="0"/>
              <w:bottom w:val="single" w:color="auto" w:sz="4" w:space="0"/>
              <w:right w:val="single" w:color="auto" w:sz="4" w:space="0"/>
            </w:tcBorders>
            <w:shd w:val="clear" w:color="000000" w:fill="FFFFFF"/>
            <w:noWrap/>
            <w:vAlign w:val="center"/>
          </w:tcPr>
          <w:p w14:paraId="3650341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19</w:t>
            </w:r>
          </w:p>
        </w:tc>
        <w:tc>
          <w:tcPr>
            <w:tcW w:w="1698" w:type="dxa"/>
            <w:gridSpan w:val="4"/>
            <w:tcBorders>
              <w:top w:val="nil"/>
              <w:left w:val="nil"/>
              <w:bottom w:val="single" w:color="auto" w:sz="4" w:space="0"/>
              <w:right w:val="single" w:color="auto" w:sz="4" w:space="0"/>
            </w:tcBorders>
            <w:shd w:val="clear" w:color="000000" w:fill="FFFFFF"/>
            <w:noWrap/>
            <w:vAlign w:val="center"/>
          </w:tcPr>
          <w:p w14:paraId="599AD58E">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000000" w:fill="FFFFFF"/>
            <w:noWrap/>
            <w:vAlign w:val="center"/>
          </w:tcPr>
          <w:p w14:paraId="2148A9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十九、住房保障支出</w:t>
            </w:r>
          </w:p>
        </w:tc>
        <w:tc>
          <w:tcPr>
            <w:tcW w:w="498" w:type="dxa"/>
            <w:gridSpan w:val="2"/>
            <w:tcBorders>
              <w:top w:val="nil"/>
              <w:left w:val="nil"/>
              <w:bottom w:val="single" w:color="auto" w:sz="4" w:space="0"/>
              <w:right w:val="single" w:color="auto" w:sz="4" w:space="0"/>
            </w:tcBorders>
            <w:shd w:val="clear" w:color="000000" w:fill="FFFFFF"/>
            <w:noWrap/>
            <w:vAlign w:val="center"/>
          </w:tcPr>
          <w:p w14:paraId="3B89D9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51</w:t>
            </w:r>
          </w:p>
        </w:tc>
        <w:tc>
          <w:tcPr>
            <w:tcW w:w="1728" w:type="dxa"/>
            <w:gridSpan w:val="3"/>
            <w:tcBorders>
              <w:top w:val="nil"/>
              <w:left w:val="nil"/>
              <w:bottom w:val="single" w:color="auto" w:sz="4" w:space="0"/>
              <w:right w:val="single" w:color="auto" w:sz="4" w:space="0"/>
            </w:tcBorders>
            <w:shd w:val="clear" w:color="000000" w:fill="FFFFFF"/>
            <w:noWrap/>
            <w:vAlign w:val="center"/>
          </w:tcPr>
          <w:p w14:paraId="1023095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18.95</w:t>
            </w:r>
          </w:p>
        </w:tc>
        <w:tc>
          <w:tcPr>
            <w:tcW w:w="1894" w:type="dxa"/>
            <w:gridSpan w:val="4"/>
            <w:tcBorders>
              <w:top w:val="nil"/>
              <w:left w:val="nil"/>
              <w:bottom w:val="single" w:color="auto" w:sz="4" w:space="0"/>
              <w:right w:val="single" w:color="auto" w:sz="4" w:space="0"/>
            </w:tcBorders>
            <w:shd w:val="clear" w:color="000000" w:fill="FFFFFF"/>
            <w:noWrap/>
            <w:vAlign w:val="center"/>
          </w:tcPr>
          <w:p w14:paraId="68F4F54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18.95</w:t>
            </w:r>
          </w:p>
        </w:tc>
        <w:tc>
          <w:tcPr>
            <w:tcW w:w="1860" w:type="dxa"/>
            <w:gridSpan w:val="2"/>
            <w:tcBorders>
              <w:top w:val="nil"/>
              <w:left w:val="nil"/>
              <w:bottom w:val="single" w:color="auto" w:sz="4" w:space="0"/>
              <w:right w:val="single" w:color="auto" w:sz="4" w:space="0"/>
            </w:tcBorders>
            <w:shd w:val="clear" w:color="000000" w:fill="FFFFFF"/>
            <w:noWrap/>
            <w:vAlign w:val="center"/>
          </w:tcPr>
          <w:p w14:paraId="090BB2B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3D0120C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28C6916B">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000000" w:fill="FFFFFF"/>
            <w:noWrap/>
            <w:vAlign w:val="center"/>
          </w:tcPr>
          <w:p w14:paraId="5FC2B4E3">
            <w:pPr>
              <w:jc w:val="left"/>
              <w:rPr>
                <w:rFonts w:ascii="宋体" w:hAnsi="宋体" w:eastAsia="宋体" w:cs="宋体"/>
                <w:b/>
                <w:bCs/>
                <w:kern w:val="0"/>
                <w:sz w:val="22"/>
              </w:rPr>
            </w:pPr>
          </w:p>
        </w:tc>
        <w:tc>
          <w:tcPr>
            <w:tcW w:w="490" w:type="dxa"/>
            <w:tcBorders>
              <w:top w:val="nil"/>
              <w:left w:val="single" w:color="auto" w:sz="4" w:space="0"/>
              <w:bottom w:val="single" w:color="auto" w:sz="4" w:space="0"/>
              <w:right w:val="single" w:color="auto" w:sz="4" w:space="0"/>
            </w:tcBorders>
            <w:shd w:val="clear" w:color="000000" w:fill="FFFFFF"/>
            <w:noWrap/>
            <w:vAlign w:val="center"/>
          </w:tcPr>
          <w:p w14:paraId="42B16C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w:t>
            </w:r>
          </w:p>
        </w:tc>
        <w:tc>
          <w:tcPr>
            <w:tcW w:w="1698" w:type="dxa"/>
            <w:gridSpan w:val="4"/>
            <w:tcBorders>
              <w:top w:val="nil"/>
              <w:left w:val="nil"/>
              <w:bottom w:val="single" w:color="auto" w:sz="4" w:space="0"/>
              <w:right w:val="single" w:color="auto" w:sz="4" w:space="0"/>
            </w:tcBorders>
            <w:shd w:val="clear" w:color="000000" w:fill="FFFFFF"/>
            <w:noWrap/>
            <w:vAlign w:val="center"/>
          </w:tcPr>
          <w:p w14:paraId="010ACB15">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000000" w:fill="FFFFFF"/>
            <w:noWrap/>
            <w:vAlign w:val="center"/>
          </w:tcPr>
          <w:p w14:paraId="77F45CF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二十、粮油物资储备支出</w:t>
            </w:r>
          </w:p>
        </w:tc>
        <w:tc>
          <w:tcPr>
            <w:tcW w:w="498" w:type="dxa"/>
            <w:gridSpan w:val="2"/>
            <w:tcBorders>
              <w:top w:val="nil"/>
              <w:left w:val="nil"/>
              <w:bottom w:val="single" w:color="auto" w:sz="4" w:space="0"/>
              <w:right w:val="single" w:color="auto" w:sz="4" w:space="0"/>
            </w:tcBorders>
            <w:shd w:val="clear" w:color="000000" w:fill="FFFFFF"/>
            <w:noWrap/>
            <w:vAlign w:val="center"/>
          </w:tcPr>
          <w:p w14:paraId="2CD2FC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52</w:t>
            </w:r>
          </w:p>
        </w:tc>
        <w:tc>
          <w:tcPr>
            <w:tcW w:w="1728" w:type="dxa"/>
            <w:gridSpan w:val="3"/>
            <w:tcBorders>
              <w:top w:val="nil"/>
              <w:left w:val="nil"/>
              <w:bottom w:val="single" w:color="auto" w:sz="4" w:space="0"/>
              <w:right w:val="single" w:color="auto" w:sz="4" w:space="0"/>
            </w:tcBorders>
            <w:shd w:val="clear" w:color="000000" w:fill="FFFFFF"/>
            <w:noWrap/>
            <w:vAlign w:val="center"/>
          </w:tcPr>
          <w:p w14:paraId="57BD7A6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94" w:type="dxa"/>
            <w:gridSpan w:val="4"/>
            <w:tcBorders>
              <w:top w:val="nil"/>
              <w:left w:val="nil"/>
              <w:bottom w:val="single" w:color="auto" w:sz="4" w:space="0"/>
              <w:right w:val="single" w:color="auto" w:sz="4" w:space="0"/>
            </w:tcBorders>
            <w:shd w:val="clear" w:color="000000" w:fill="FFFFFF"/>
            <w:noWrap/>
            <w:vAlign w:val="center"/>
          </w:tcPr>
          <w:p w14:paraId="18F4635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0" w:type="dxa"/>
            <w:gridSpan w:val="2"/>
            <w:tcBorders>
              <w:top w:val="nil"/>
              <w:left w:val="nil"/>
              <w:bottom w:val="single" w:color="auto" w:sz="4" w:space="0"/>
              <w:right w:val="single" w:color="auto" w:sz="4" w:space="0"/>
            </w:tcBorders>
            <w:shd w:val="clear" w:color="000000" w:fill="FFFFFF"/>
            <w:noWrap/>
            <w:vAlign w:val="center"/>
          </w:tcPr>
          <w:p w14:paraId="491CC97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4E3C4A9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0F1237E8">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000000" w:fill="FFFFFF"/>
            <w:noWrap/>
            <w:vAlign w:val="center"/>
          </w:tcPr>
          <w:p w14:paraId="52E8E26E">
            <w:pPr>
              <w:jc w:val="left"/>
              <w:rPr>
                <w:rFonts w:ascii="宋体" w:hAnsi="宋体" w:eastAsia="宋体" w:cs="宋体"/>
                <w:b/>
                <w:bCs/>
                <w:kern w:val="0"/>
                <w:sz w:val="22"/>
              </w:rPr>
            </w:pPr>
          </w:p>
        </w:tc>
        <w:tc>
          <w:tcPr>
            <w:tcW w:w="490" w:type="dxa"/>
            <w:tcBorders>
              <w:top w:val="nil"/>
              <w:left w:val="single" w:color="auto" w:sz="4" w:space="0"/>
              <w:bottom w:val="single" w:color="auto" w:sz="4" w:space="0"/>
              <w:right w:val="single" w:color="auto" w:sz="4" w:space="0"/>
            </w:tcBorders>
            <w:shd w:val="clear" w:color="000000" w:fill="FFFFFF"/>
            <w:noWrap/>
            <w:vAlign w:val="center"/>
          </w:tcPr>
          <w:p w14:paraId="30E13B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w:t>
            </w:r>
          </w:p>
        </w:tc>
        <w:tc>
          <w:tcPr>
            <w:tcW w:w="1698" w:type="dxa"/>
            <w:gridSpan w:val="4"/>
            <w:tcBorders>
              <w:top w:val="nil"/>
              <w:left w:val="nil"/>
              <w:bottom w:val="single" w:color="auto" w:sz="4" w:space="0"/>
              <w:right w:val="single" w:color="auto" w:sz="4" w:space="0"/>
            </w:tcBorders>
            <w:shd w:val="clear" w:color="000000" w:fill="FFFFFF"/>
            <w:noWrap/>
            <w:vAlign w:val="center"/>
          </w:tcPr>
          <w:p w14:paraId="24356626">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000000" w:fill="FFFFFF"/>
            <w:noWrap/>
            <w:vAlign w:val="center"/>
          </w:tcPr>
          <w:p w14:paraId="1693B7E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498" w:type="dxa"/>
            <w:gridSpan w:val="2"/>
            <w:tcBorders>
              <w:top w:val="nil"/>
              <w:left w:val="nil"/>
              <w:bottom w:val="single" w:color="auto" w:sz="4" w:space="0"/>
              <w:right w:val="single" w:color="auto" w:sz="4" w:space="0"/>
            </w:tcBorders>
            <w:shd w:val="clear" w:color="000000" w:fill="FFFFFF"/>
            <w:noWrap/>
            <w:vAlign w:val="center"/>
          </w:tcPr>
          <w:p w14:paraId="325225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53</w:t>
            </w:r>
          </w:p>
        </w:tc>
        <w:tc>
          <w:tcPr>
            <w:tcW w:w="1728" w:type="dxa"/>
            <w:gridSpan w:val="3"/>
            <w:tcBorders>
              <w:top w:val="nil"/>
              <w:left w:val="nil"/>
              <w:bottom w:val="single" w:color="auto" w:sz="4" w:space="0"/>
              <w:right w:val="single" w:color="auto" w:sz="4" w:space="0"/>
            </w:tcBorders>
            <w:shd w:val="clear" w:color="000000" w:fill="FFFFFF"/>
            <w:noWrap/>
            <w:vAlign w:val="center"/>
          </w:tcPr>
          <w:p w14:paraId="0B042C8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94" w:type="dxa"/>
            <w:gridSpan w:val="4"/>
            <w:tcBorders>
              <w:top w:val="nil"/>
              <w:left w:val="nil"/>
              <w:bottom w:val="single" w:color="auto" w:sz="4" w:space="0"/>
              <w:right w:val="single" w:color="auto" w:sz="4" w:space="0"/>
            </w:tcBorders>
            <w:shd w:val="clear" w:color="000000" w:fill="FFFFFF"/>
            <w:noWrap/>
            <w:vAlign w:val="center"/>
          </w:tcPr>
          <w:p w14:paraId="4A29B23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0" w:type="dxa"/>
            <w:gridSpan w:val="2"/>
            <w:tcBorders>
              <w:top w:val="nil"/>
              <w:left w:val="nil"/>
              <w:bottom w:val="single" w:color="auto" w:sz="4" w:space="0"/>
              <w:right w:val="single" w:color="auto" w:sz="4" w:space="0"/>
            </w:tcBorders>
            <w:shd w:val="clear" w:color="000000" w:fill="FFFFFF"/>
            <w:noWrap/>
            <w:vAlign w:val="center"/>
          </w:tcPr>
          <w:p w14:paraId="7831078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28E4D5A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1B3F0FB5">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000000" w:fill="FFFFFF"/>
            <w:noWrap/>
            <w:vAlign w:val="center"/>
          </w:tcPr>
          <w:p w14:paraId="2D3103C0">
            <w:pPr>
              <w:jc w:val="left"/>
              <w:rPr>
                <w:rFonts w:ascii="宋体" w:hAnsi="宋体" w:eastAsia="宋体" w:cs="宋体"/>
                <w:b/>
                <w:bCs/>
                <w:kern w:val="0"/>
                <w:sz w:val="22"/>
              </w:rPr>
            </w:pPr>
          </w:p>
        </w:tc>
        <w:tc>
          <w:tcPr>
            <w:tcW w:w="490" w:type="dxa"/>
            <w:tcBorders>
              <w:top w:val="nil"/>
              <w:left w:val="single" w:color="auto" w:sz="4" w:space="0"/>
              <w:bottom w:val="single" w:color="auto" w:sz="4" w:space="0"/>
              <w:right w:val="single" w:color="auto" w:sz="4" w:space="0"/>
            </w:tcBorders>
            <w:shd w:val="clear" w:color="000000" w:fill="FFFFFF"/>
            <w:noWrap/>
            <w:vAlign w:val="center"/>
          </w:tcPr>
          <w:p w14:paraId="1058EE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w:t>
            </w:r>
          </w:p>
        </w:tc>
        <w:tc>
          <w:tcPr>
            <w:tcW w:w="1698" w:type="dxa"/>
            <w:gridSpan w:val="4"/>
            <w:tcBorders>
              <w:top w:val="nil"/>
              <w:left w:val="nil"/>
              <w:bottom w:val="single" w:color="auto" w:sz="4" w:space="0"/>
              <w:right w:val="single" w:color="auto" w:sz="4" w:space="0"/>
            </w:tcBorders>
            <w:shd w:val="clear" w:color="000000" w:fill="FFFFFF"/>
            <w:noWrap/>
            <w:vAlign w:val="center"/>
          </w:tcPr>
          <w:p w14:paraId="2EC81A23">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000000" w:fill="FFFFFF"/>
            <w:noWrap/>
            <w:vAlign w:val="center"/>
          </w:tcPr>
          <w:p w14:paraId="13C0D6E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498" w:type="dxa"/>
            <w:gridSpan w:val="2"/>
            <w:tcBorders>
              <w:top w:val="nil"/>
              <w:left w:val="nil"/>
              <w:bottom w:val="single" w:color="auto" w:sz="4" w:space="0"/>
              <w:right w:val="single" w:color="auto" w:sz="4" w:space="0"/>
            </w:tcBorders>
            <w:shd w:val="clear" w:color="000000" w:fill="FFFFFF"/>
            <w:noWrap/>
            <w:vAlign w:val="center"/>
          </w:tcPr>
          <w:p w14:paraId="7E64B5D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54</w:t>
            </w:r>
          </w:p>
        </w:tc>
        <w:tc>
          <w:tcPr>
            <w:tcW w:w="1728" w:type="dxa"/>
            <w:gridSpan w:val="3"/>
            <w:tcBorders>
              <w:top w:val="nil"/>
              <w:left w:val="nil"/>
              <w:bottom w:val="single" w:color="auto" w:sz="4" w:space="0"/>
              <w:right w:val="single" w:color="auto" w:sz="4" w:space="0"/>
            </w:tcBorders>
            <w:shd w:val="clear" w:color="000000" w:fill="FFFFFF"/>
            <w:noWrap/>
            <w:vAlign w:val="center"/>
          </w:tcPr>
          <w:p w14:paraId="7633CAF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94" w:type="dxa"/>
            <w:gridSpan w:val="4"/>
            <w:tcBorders>
              <w:top w:val="nil"/>
              <w:left w:val="nil"/>
              <w:bottom w:val="single" w:color="auto" w:sz="4" w:space="0"/>
              <w:right w:val="single" w:color="auto" w:sz="4" w:space="0"/>
            </w:tcBorders>
            <w:shd w:val="clear" w:color="000000" w:fill="FFFFFF"/>
            <w:noWrap/>
            <w:vAlign w:val="center"/>
          </w:tcPr>
          <w:p w14:paraId="528AEE6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0" w:type="dxa"/>
            <w:gridSpan w:val="2"/>
            <w:tcBorders>
              <w:top w:val="nil"/>
              <w:left w:val="nil"/>
              <w:bottom w:val="single" w:color="auto" w:sz="4" w:space="0"/>
              <w:right w:val="single" w:color="auto" w:sz="4" w:space="0"/>
            </w:tcBorders>
            <w:shd w:val="clear" w:color="000000" w:fill="FFFFFF"/>
            <w:noWrap/>
            <w:vAlign w:val="center"/>
          </w:tcPr>
          <w:p w14:paraId="0273BF6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5EB18BA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45349D21">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000000" w:fill="FFFFFF"/>
            <w:noWrap/>
            <w:vAlign w:val="center"/>
          </w:tcPr>
          <w:p w14:paraId="12F1579C">
            <w:pPr>
              <w:jc w:val="left"/>
              <w:rPr>
                <w:rFonts w:ascii="宋体" w:hAnsi="宋体" w:eastAsia="宋体" w:cs="宋体"/>
                <w:b/>
                <w:bCs/>
                <w:kern w:val="0"/>
                <w:sz w:val="22"/>
              </w:rPr>
            </w:pPr>
          </w:p>
        </w:tc>
        <w:tc>
          <w:tcPr>
            <w:tcW w:w="490" w:type="dxa"/>
            <w:tcBorders>
              <w:top w:val="nil"/>
              <w:left w:val="single" w:color="auto" w:sz="4" w:space="0"/>
              <w:bottom w:val="single" w:color="auto" w:sz="4" w:space="0"/>
              <w:right w:val="single" w:color="auto" w:sz="4" w:space="0"/>
            </w:tcBorders>
            <w:shd w:val="clear" w:color="000000" w:fill="FFFFFF"/>
            <w:noWrap/>
            <w:vAlign w:val="center"/>
          </w:tcPr>
          <w:p w14:paraId="4B0E93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23</w:t>
            </w:r>
          </w:p>
        </w:tc>
        <w:tc>
          <w:tcPr>
            <w:tcW w:w="1698" w:type="dxa"/>
            <w:gridSpan w:val="4"/>
            <w:tcBorders>
              <w:top w:val="nil"/>
              <w:left w:val="nil"/>
              <w:bottom w:val="single" w:color="auto" w:sz="4" w:space="0"/>
              <w:right w:val="single" w:color="auto" w:sz="4" w:space="0"/>
            </w:tcBorders>
            <w:shd w:val="clear" w:color="000000" w:fill="FFFFFF"/>
            <w:noWrap/>
            <w:vAlign w:val="center"/>
          </w:tcPr>
          <w:p w14:paraId="072C72E2">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000000" w:fill="FFFFFF"/>
            <w:noWrap/>
            <w:vAlign w:val="center"/>
          </w:tcPr>
          <w:p w14:paraId="3558B7A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二十三、其他支出</w:t>
            </w:r>
          </w:p>
        </w:tc>
        <w:tc>
          <w:tcPr>
            <w:tcW w:w="498" w:type="dxa"/>
            <w:gridSpan w:val="2"/>
            <w:tcBorders>
              <w:top w:val="nil"/>
              <w:left w:val="nil"/>
              <w:bottom w:val="single" w:color="auto" w:sz="4" w:space="0"/>
              <w:right w:val="single" w:color="auto" w:sz="4" w:space="0"/>
            </w:tcBorders>
            <w:shd w:val="clear" w:color="000000" w:fill="FFFFFF"/>
            <w:noWrap/>
            <w:vAlign w:val="center"/>
          </w:tcPr>
          <w:p w14:paraId="341478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55</w:t>
            </w:r>
          </w:p>
        </w:tc>
        <w:tc>
          <w:tcPr>
            <w:tcW w:w="1728" w:type="dxa"/>
            <w:gridSpan w:val="3"/>
            <w:tcBorders>
              <w:top w:val="nil"/>
              <w:left w:val="nil"/>
              <w:bottom w:val="single" w:color="auto" w:sz="4" w:space="0"/>
              <w:right w:val="single" w:color="auto" w:sz="4" w:space="0"/>
            </w:tcBorders>
            <w:shd w:val="clear" w:color="000000" w:fill="FFFFFF"/>
            <w:noWrap/>
            <w:vAlign w:val="center"/>
          </w:tcPr>
          <w:p w14:paraId="3B071F5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485.33</w:t>
            </w:r>
          </w:p>
        </w:tc>
        <w:tc>
          <w:tcPr>
            <w:tcW w:w="1894" w:type="dxa"/>
            <w:gridSpan w:val="4"/>
            <w:tcBorders>
              <w:top w:val="nil"/>
              <w:left w:val="nil"/>
              <w:bottom w:val="single" w:color="auto" w:sz="4" w:space="0"/>
              <w:right w:val="single" w:color="auto" w:sz="4" w:space="0"/>
            </w:tcBorders>
            <w:shd w:val="clear" w:color="000000" w:fill="FFFFFF"/>
            <w:noWrap/>
            <w:vAlign w:val="center"/>
          </w:tcPr>
          <w:p w14:paraId="2F8F6D8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78.83</w:t>
            </w:r>
          </w:p>
        </w:tc>
        <w:tc>
          <w:tcPr>
            <w:tcW w:w="1860" w:type="dxa"/>
            <w:gridSpan w:val="2"/>
            <w:tcBorders>
              <w:top w:val="nil"/>
              <w:left w:val="nil"/>
              <w:bottom w:val="single" w:color="auto" w:sz="4" w:space="0"/>
              <w:right w:val="single" w:color="auto" w:sz="4" w:space="0"/>
            </w:tcBorders>
            <w:shd w:val="clear" w:color="000000" w:fill="FFFFFF"/>
            <w:noWrap/>
            <w:vAlign w:val="center"/>
          </w:tcPr>
          <w:p w14:paraId="486F6E5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406.50</w:t>
            </w:r>
          </w:p>
        </w:tc>
        <w:tc>
          <w:tcPr>
            <w:tcW w:w="1805" w:type="dxa"/>
            <w:gridSpan w:val="3"/>
            <w:tcBorders>
              <w:top w:val="nil"/>
              <w:left w:val="nil"/>
              <w:bottom w:val="single" w:color="auto" w:sz="4" w:space="0"/>
              <w:right w:val="single" w:color="auto" w:sz="4" w:space="0"/>
            </w:tcBorders>
            <w:shd w:val="clear" w:color="auto" w:fill="auto"/>
            <w:noWrap/>
            <w:vAlign w:val="center"/>
          </w:tcPr>
          <w:p w14:paraId="734BAD7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2FE2BF5B">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000000" w:fill="FFFFFF"/>
            <w:noWrap/>
            <w:vAlign w:val="center"/>
          </w:tcPr>
          <w:p w14:paraId="61BD3AAE">
            <w:pPr>
              <w:jc w:val="center"/>
              <w:rPr>
                <w:rFonts w:ascii="宋体" w:hAnsi="宋体" w:eastAsia="宋体" w:cs="宋体"/>
                <w:b/>
                <w:bCs/>
                <w:kern w:val="0"/>
                <w:sz w:val="22"/>
              </w:rPr>
            </w:pPr>
          </w:p>
        </w:tc>
        <w:tc>
          <w:tcPr>
            <w:tcW w:w="490" w:type="dxa"/>
            <w:tcBorders>
              <w:top w:val="nil"/>
              <w:left w:val="single" w:color="auto" w:sz="4" w:space="0"/>
              <w:bottom w:val="single" w:color="auto" w:sz="4" w:space="0"/>
              <w:right w:val="single" w:color="auto" w:sz="4" w:space="0"/>
            </w:tcBorders>
            <w:shd w:val="clear" w:color="000000" w:fill="FFFFFF"/>
            <w:noWrap/>
            <w:vAlign w:val="center"/>
          </w:tcPr>
          <w:p w14:paraId="125D41A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24</w:t>
            </w:r>
          </w:p>
        </w:tc>
        <w:tc>
          <w:tcPr>
            <w:tcW w:w="1698" w:type="dxa"/>
            <w:gridSpan w:val="4"/>
            <w:tcBorders>
              <w:top w:val="nil"/>
              <w:left w:val="nil"/>
              <w:bottom w:val="single" w:color="auto" w:sz="4" w:space="0"/>
              <w:right w:val="single" w:color="auto" w:sz="4" w:space="0"/>
            </w:tcBorders>
            <w:shd w:val="clear" w:color="000000" w:fill="FFFFFF"/>
            <w:noWrap/>
            <w:vAlign w:val="center"/>
          </w:tcPr>
          <w:p w14:paraId="1E401CB3">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000000" w:fill="FFFFFF"/>
            <w:noWrap/>
            <w:vAlign w:val="center"/>
          </w:tcPr>
          <w:p w14:paraId="3A37252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二十四、债务还本支出</w:t>
            </w:r>
          </w:p>
        </w:tc>
        <w:tc>
          <w:tcPr>
            <w:tcW w:w="498" w:type="dxa"/>
            <w:gridSpan w:val="2"/>
            <w:tcBorders>
              <w:top w:val="nil"/>
              <w:left w:val="nil"/>
              <w:bottom w:val="single" w:color="auto" w:sz="4" w:space="0"/>
              <w:right w:val="single" w:color="auto" w:sz="4" w:space="0"/>
            </w:tcBorders>
            <w:shd w:val="clear" w:color="000000" w:fill="FFFFFF"/>
            <w:noWrap/>
            <w:vAlign w:val="center"/>
          </w:tcPr>
          <w:p w14:paraId="1BE596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56</w:t>
            </w:r>
          </w:p>
        </w:tc>
        <w:tc>
          <w:tcPr>
            <w:tcW w:w="1728" w:type="dxa"/>
            <w:gridSpan w:val="3"/>
            <w:tcBorders>
              <w:top w:val="nil"/>
              <w:left w:val="nil"/>
              <w:bottom w:val="single" w:color="auto" w:sz="4" w:space="0"/>
              <w:right w:val="single" w:color="auto" w:sz="4" w:space="0"/>
            </w:tcBorders>
            <w:shd w:val="clear" w:color="000000" w:fill="FFFFFF"/>
            <w:noWrap/>
            <w:vAlign w:val="center"/>
          </w:tcPr>
          <w:p w14:paraId="0D6473C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94" w:type="dxa"/>
            <w:gridSpan w:val="4"/>
            <w:tcBorders>
              <w:top w:val="nil"/>
              <w:left w:val="nil"/>
              <w:bottom w:val="single" w:color="auto" w:sz="4" w:space="0"/>
              <w:right w:val="single" w:color="auto" w:sz="4" w:space="0"/>
            </w:tcBorders>
            <w:shd w:val="clear" w:color="000000" w:fill="FFFFFF"/>
            <w:noWrap/>
            <w:vAlign w:val="center"/>
          </w:tcPr>
          <w:p w14:paraId="16DD554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0" w:type="dxa"/>
            <w:gridSpan w:val="2"/>
            <w:tcBorders>
              <w:top w:val="nil"/>
              <w:left w:val="nil"/>
              <w:bottom w:val="single" w:color="auto" w:sz="4" w:space="0"/>
              <w:right w:val="single" w:color="auto" w:sz="4" w:space="0"/>
            </w:tcBorders>
            <w:shd w:val="clear" w:color="000000" w:fill="FFFFFF"/>
            <w:noWrap/>
            <w:vAlign w:val="center"/>
          </w:tcPr>
          <w:p w14:paraId="462986C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63E7EC5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5E959D6B">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000000" w:fill="FFFFFF"/>
            <w:noWrap/>
            <w:vAlign w:val="center"/>
          </w:tcPr>
          <w:p w14:paraId="36F3EC39">
            <w:pPr>
              <w:jc w:val="left"/>
              <w:rPr>
                <w:rFonts w:ascii="宋体" w:hAnsi="宋体" w:eastAsia="宋体" w:cs="宋体"/>
                <w:b/>
                <w:bCs/>
                <w:kern w:val="0"/>
                <w:sz w:val="22"/>
              </w:rPr>
            </w:pPr>
          </w:p>
        </w:tc>
        <w:tc>
          <w:tcPr>
            <w:tcW w:w="490" w:type="dxa"/>
            <w:tcBorders>
              <w:top w:val="nil"/>
              <w:left w:val="single" w:color="auto" w:sz="4" w:space="0"/>
              <w:bottom w:val="single" w:color="auto" w:sz="4" w:space="0"/>
              <w:right w:val="single" w:color="auto" w:sz="4" w:space="0"/>
            </w:tcBorders>
            <w:shd w:val="clear" w:color="000000" w:fill="FFFFFF"/>
            <w:noWrap/>
            <w:vAlign w:val="center"/>
          </w:tcPr>
          <w:p w14:paraId="3B9831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25</w:t>
            </w:r>
          </w:p>
        </w:tc>
        <w:tc>
          <w:tcPr>
            <w:tcW w:w="1698" w:type="dxa"/>
            <w:gridSpan w:val="4"/>
            <w:tcBorders>
              <w:top w:val="nil"/>
              <w:left w:val="nil"/>
              <w:bottom w:val="single" w:color="auto" w:sz="4" w:space="0"/>
              <w:right w:val="single" w:color="auto" w:sz="4" w:space="0"/>
            </w:tcBorders>
            <w:shd w:val="clear" w:color="000000" w:fill="FFFFFF"/>
            <w:noWrap/>
            <w:vAlign w:val="center"/>
          </w:tcPr>
          <w:p w14:paraId="3BDDE6E7">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000000" w:fill="FFFFFF"/>
            <w:noWrap/>
            <w:vAlign w:val="center"/>
          </w:tcPr>
          <w:p w14:paraId="37D6E3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二十五、债务付息支出</w:t>
            </w:r>
          </w:p>
        </w:tc>
        <w:tc>
          <w:tcPr>
            <w:tcW w:w="498" w:type="dxa"/>
            <w:gridSpan w:val="2"/>
            <w:tcBorders>
              <w:top w:val="nil"/>
              <w:left w:val="nil"/>
              <w:bottom w:val="single" w:color="auto" w:sz="4" w:space="0"/>
              <w:right w:val="single" w:color="auto" w:sz="4" w:space="0"/>
            </w:tcBorders>
            <w:shd w:val="clear" w:color="000000" w:fill="FFFFFF"/>
            <w:noWrap/>
            <w:vAlign w:val="center"/>
          </w:tcPr>
          <w:p w14:paraId="05F43B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57</w:t>
            </w:r>
          </w:p>
        </w:tc>
        <w:tc>
          <w:tcPr>
            <w:tcW w:w="1728" w:type="dxa"/>
            <w:gridSpan w:val="3"/>
            <w:tcBorders>
              <w:top w:val="nil"/>
              <w:left w:val="nil"/>
              <w:bottom w:val="single" w:color="auto" w:sz="4" w:space="0"/>
              <w:right w:val="single" w:color="auto" w:sz="4" w:space="0"/>
            </w:tcBorders>
            <w:shd w:val="clear" w:color="000000" w:fill="FFFFFF"/>
            <w:noWrap/>
            <w:vAlign w:val="center"/>
          </w:tcPr>
          <w:p w14:paraId="1D2BDFB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94" w:type="dxa"/>
            <w:gridSpan w:val="4"/>
            <w:tcBorders>
              <w:top w:val="nil"/>
              <w:left w:val="nil"/>
              <w:bottom w:val="single" w:color="auto" w:sz="4" w:space="0"/>
              <w:right w:val="single" w:color="auto" w:sz="4" w:space="0"/>
            </w:tcBorders>
            <w:shd w:val="clear" w:color="000000" w:fill="FFFFFF"/>
            <w:noWrap/>
            <w:vAlign w:val="center"/>
          </w:tcPr>
          <w:p w14:paraId="31AA602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0" w:type="dxa"/>
            <w:gridSpan w:val="2"/>
            <w:tcBorders>
              <w:top w:val="nil"/>
              <w:left w:val="nil"/>
              <w:bottom w:val="single" w:color="auto" w:sz="4" w:space="0"/>
              <w:right w:val="single" w:color="auto" w:sz="4" w:space="0"/>
            </w:tcBorders>
            <w:shd w:val="clear" w:color="000000" w:fill="FFFFFF"/>
            <w:noWrap/>
            <w:vAlign w:val="center"/>
          </w:tcPr>
          <w:p w14:paraId="5978FD9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5DE3EE9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67CA87B6">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000000" w:fill="FFFFFF"/>
            <w:noWrap/>
            <w:vAlign w:val="center"/>
          </w:tcPr>
          <w:p w14:paraId="309C6349">
            <w:pPr>
              <w:jc w:val="left"/>
              <w:rPr>
                <w:rFonts w:ascii="宋体" w:hAnsi="宋体" w:eastAsia="宋体" w:cs="宋体"/>
                <w:b/>
                <w:bCs/>
                <w:kern w:val="0"/>
                <w:sz w:val="22"/>
              </w:rPr>
            </w:pPr>
          </w:p>
        </w:tc>
        <w:tc>
          <w:tcPr>
            <w:tcW w:w="490" w:type="dxa"/>
            <w:tcBorders>
              <w:top w:val="nil"/>
              <w:left w:val="single" w:color="auto" w:sz="4" w:space="0"/>
              <w:bottom w:val="single" w:color="auto" w:sz="4" w:space="0"/>
              <w:right w:val="single" w:color="auto" w:sz="4" w:space="0"/>
            </w:tcBorders>
            <w:shd w:val="clear" w:color="000000" w:fill="FFFFFF"/>
            <w:noWrap/>
            <w:vAlign w:val="center"/>
          </w:tcPr>
          <w:p w14:paraId="5D92FC8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26</w:t>
            </w:r>
          </w:p>
        </w:tc>
        <w:tc>
          <w:tcPr>
            <w:tcW w:w="1698" w:type="dxa"/>
            <w:gridSpan w:val="4"/>
            <w:tcBorders>
              <w:top w:val="nil"/>
              <w:left w:val="nil"/>
              <w:bottom w:val="single" w:color="auto" w:sz="4" w:space="0"/>
              <w:right w:val="single" w:color="auto" w:sz="4" w:space="0"/>
            </w:tcBorders>
            <w:shd w:val="clear" w:color="000000" w:fill="FFFFFF"/>
            <w:noWrap/>
            <w:vAlign w:val="center"/>
          </w:tcPr>
          <w:p w14:paraId="165D0BAB">
            <w:pPr>
              <w:jc w:val="right"/>
              <w:rPr>
                <w:rFonts w:ascii="宋体" w:hAnsi="宋体" w:eastAsia="宋体" w:cs="宋体"/>
                <w:kern w:val="0"/>
                <w:sz w:val="22"/>
              </w:rPr>
            </w:pPr>
          </w:p>
        </w:tc>
        <w:tc>
          <w:tcPr>
            <w:tcW w:w="2859" w:type="dxa"/>
            <w:gridSpan w:val="3"/>
            <w:tcBorders>
              <w:top w:val="nil"/>
              <w:left w:val="nil"/>
              <w:bottom w:val="single" w:color="auto" w:sz="4" w:space="0"/>
              <w:right w:val="single" w:color="auto" w:sz="4" w:space="0"/>
            </w:tcBorders>
            <w:shd w:val="clear" w:color="000000" w:fill="FFFFFF"/>
            <w:noWrap/>
            <w:vAlign w:val="center"/>
          </w:tcPr>
          <w:p w14:paraId="39390BD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498" w:type="dxa"/>
            <w:gridSpan w:val="2"/>
            <w:tcBorders>
              <w:top w:val="nil"/>
              <w:left w:val="nil"/>
              <w:bottom w:val="single" w:color="auto" w:sz="4" w:space="0"/>
              <w:right w:val="single" w:color="auto" w:sz="4" w:space="0"/>
            </w:tcBorders>
            <w:shd w:val="clear" w:color="000000" w:fill="FFFFFF"/>
            <w:noWrap/>
            <w:vAlign w:val="center"/>
          </w:tcPr>
          <w:p w14:paraId="5AFD47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58</w:t>
            </w:r>
          </w:p>
        </w:tc>
        <w:tc>
          <w:tcPr>
            <w:tcW w:w="1728" w:type="dxa"/>
            <w:gridSpan w:val="3"/>
            <w:tcBorders>
              <w:top w:val="nil"/>
              <w:left w:val="nil"/>
              <w:bottom w:val="single" w:color="auto" w:sz="4" w:space="0"/>
              <w:right w:val="single" w:color="auto" w:sz="4" w:space="0"/>
            </w:tcBorders>
            <w:shd w:val="clear" w:color="000000" w:fill="FFFFFF"/>
            <w:noWrap/>
            <w:vAlign w:val="center"/>
          </w:tcPr>
          <w:p w14:paraId="38482FF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94" w:type="dxa"/>
            <w:gridSpan w:val="4"/>
            <w:tcBorders>
              <w:top w:val="nil"/>
              <w:left w:val="nil"/>
              <w:bottom w:val="single" w:color="auto" w:sz="4" w:space="0"/>
              <w:right w:val="single" w:color="auto" w:sz="4" w:space="0"/>
            </w:tcBorders>
            <w:shd w:val="clear" w:color="000000" w:fill="FFFFFF"/>
            <w:noWrap/>
            <w:vAlign w:val="center"/>
          </w:tcPr>
          <w:p w14:paraId="45EE1A9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0" w:type="dxa"/>
            <w:gridSpan w:val="2"/>
            <w:tcBorders>
              <w:top w:val="nil"/>
              <w:left w:val="nil"/>
              <w:bottom w:val="single" w:color="auto" w:sz="4" w:space="0"/>
              <w:right w:val="single" w:color="auto" w:sz="4" w:space="0"/>
            </w:tcBorders>
            <w:shd w:val="clear" w:color="000000" w:fill="FFFFFF"/>
            <w:noWrap/>
            <w:vAlign w:val="center"/>
          </w:tcPr>
          <w:p w14:paraId="5AB9C53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2CAEFF0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5C1BD564">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000000" w:fill="FFFFFF"/>
            <w:noWrap/>
            <w:vAlign w:val="center"/>
          </w:tcPr>
          <w:p w14:paraId="391580E0">
            <w:pPr>
              <w:keepNext w:val="0"/>
              <w:keepLines w:val="0"/>
              <w:widowControl/>
              <w:suppressLineNumbers w:val="0"/>
              <w:jc w:val="center"/>
              <w:textAlignment w:val="center"/>
              <w:rPr>
                <w:rFonts w:ascii="宋体" w:hAnsi="宋体" w:eastAsia="宋体" w:cs="宋体"/>
                <w:b/>
                <w:bCs/>
                <w:kern w:val="0"/>
                <w:sz w:val="22"/>
              </w:rPr>
            </w:pPr>
            <w:r>
              <w:rPr>
                <w:rFonts w:hint="eastAsia" w:ascii="宋体" w:hAnsi="宋体" w:eastAsia="宋体" w:cs="宋体"/>
                <w:b/>
                <w:i w:val="0"/>
                <w:color w:val="000000"/>
                <w:kern w:val="0"/>
                <w:sz w:val="22"/>
                <w:szCs w:val="22"/>
                <w:u w:val="none"/>
                <w:lang w:val="en-US" w:eastAsia="zh-CN" w:bidi="ar"/>
              </w:rPr>
              <w:t>本年收入合计</w:t>
            </w:r>
          </w:p>
        </w:tc>
        <w:tc>
          <w:tcPr>
            <w:tcW w:w="490" w:type="dxa"/>
            <w:tcBorders>
              <w:top w:val="nil"/>
              <w:left w:val="single" w:color="auto" w:sz="4" w:space="0"/>
              <w:bottom w:val="single" w:color="auto" w:sz="4" w:space="0"/>
              <w:right w:val="single" w:color="auto" w:sz="4" w:space="0"/>
            </w:tcBorders>
            <w:shd w:val="clear" w:color="000000" w:fill="FFFFFF"/>
            <w:noWrap/>
            <w:vAlign w:val="center"/>
          </w:tcPr>
          <w:p w14:paraId="34C5C5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27</w:t>
            </w:r>
          </w:p>
        </w:tc>
        <w:tc>
          <w:tcPr>
            <w:tcW w:w="1698" w:type="dxa"/>
            <w:gridSpan w:val="4"/>
            <w:tcBorders>
              <w:top w:val="nil"/>
              <w:left w:val="nil"/>
              <w:bottom w:val="single" w:color="auto" w:sz="4" w:space="0"/>
              <w:right w:val="single" w:color="auto" w:sz="4" w:space="0"/>
            </w:tcBorders>
            <w:shd w:val="clear" w:color="000000" w:fill="FFFFFF"/>
            <w:noWrap/>
            <w:vAlign w:val="center"/>
          </w:tcPr>
          <w:p w14:paraId="6C1F8AFF">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color w:val="000000"/>
                <w:kern w:val="0"/>
                <w:sz w:val="22"/>
                <w:szCs w:val="22"/>
                <w:u w:val="none"/>
                <w:lang w:val="en-US" w:eastAsia="zh-CN" w:bidi="ar"/>
              </w:rPr>
              <w:t>2625.86</w:t>
            </w:r>
          </w:p>
        </w:tc>
        <w:tc>
          <w:tcPr>
            <w:tcW w:w="2859" w:type="dxa"/>
            <w:gridSpan w:val="3"/>
            <w:tcBorders>
              <w:top w:val="nil"/>
              <w:left w:val="nil"/>
              <w:bottom w:val="single" w:color="auto" w:sz="4" w:space="0"/>
              <w:right w:val="single" w:color="auto" w:sz="4" w:space="0"/>
            </w:tcBorders>
            <w:shd w:val="clear" w:color="000000" w:fill="FFFFFF"/>
            <w:noWrap/>
            <w:vAlign w:val="center"/>
          </w:tcPr>
          <w:p w14:paraId="7DF1A3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i w:val="0"/>
                <w:color w:val="000000"/>
                <w:kern w:val="0"/>
                <w:sz w:val="22"/>
                <w:szCs w:val="22"/>
                <w:u w:val="none"/>
                <w:lang w:val="en-US" w:eastAsia="zh-CN" w:bidi="ar"/>
              </w:rPr>
              <w:t>本年支出合计</w:t>
            </w:r>
          </w:p>
        </w:tc>
        <w:tc>
          <w:tcPr>
            <w:tcW w:w="498" w:type="dxa"/>
            <w:gridSpan w:val="2"/>
            <w:tcBorders>
              <w:top w:val="nil"/>
              <w:left w:val="nil"/>
              <w:bottom w:val="single" w:color="auto" w:sz="4" w:space="0"/>
              <w:right w:val="single" w:color="auto" w:sz="4" w:space="0"/>
            </w:tcBorders>
            <w:shd w:val="clear" w:color="000000" w:fill="FFFFFF"/>
            <w:noWrap/>
            <w:vAlign w:val="center"/>
          </w:tcPr>
          <w:p w14:paraId="1C16CF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59</w:t>
            </w:r>
          </w:p>
        </w:tc>
        <w:tc>
          <w:tcPr>
            <w:tcW w:w="1728" w:type="dxa"/>
            <w:gridSpan w:val="3"/>
            <w:tcBorders>
              <w:top w:val="nil"/>
              <w:left w:val="nil"/>
              <w:bottom w:val="single" w:color="auto" w:sz="4" w:space="0"/>
              <w:right w:val="single" w:color="auto" w:sz="4" w:space="0"/>
            </w:tcBorders>
            <w:shd w:val="clear" w:color="000000" w:fill="FFFFFF"/>
            <w:noWrap/>
            <w:vAlign w:val="center"/>
          </w:tcPr>
          <w:p w14:paraId="6ADE4F5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2692.78</w:t>
            </w:r>
          </w:p>
        </w:tc>
        <w:tc>
          <w:tcPr>
            <w:tcW w:w="1894" w:type="dxa"/>
            <w:gridSpan w:val="4"/>
            <w:tcBorders>
              <w:top w:val="nil"/>
              <w:left w:val="nil"/>
              <w:bottom w:val="single" w:color="auto" w:sz="4" w:space="0"/>
              <w:right w:val="single" w:color="auto" w:sz="4" w:space="0"/>
            </w:tcBorders>
            <w:shd w:val="clear" w:color="000000" w:fill="FFFFFF"/>
            <w:noWrap/>
            <w:vAlign w:val="center"/>
          </w:tcPr>
          <w:p w14:paraId="33C4B36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2286.28</w:t>
            </w:r>
          </w:p>
        </w:tc>
        <w:tc>
          <w:tcPr>
            <w:tcW w:w="1860" w:type="dxa"/>
            <w:gridSpan w:val="2"/>
            <w:tcBorders>
              <w:top w:val="nil"/>
              <w:left w:val="nil"/>
              <w:bottom w:val="single" w:color="auto" w:sz="4" w:space="0"/>
              <w:right w:val="single" w:color="auto" w:sz="4" w:space="0"/>
            </w:tcBorders>
            <w:shd w:val="clear" w:color="000000" w:fill="FFFFFF"/>
            <w:noWrap/>
            <w:vAlign w:val="center"/>
          </w:tcPr>
          <w:p w14:paraId="4656703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406.50</w:t>
            </w:r>
          </w:p>
        </w:tc>
        <w:tc>
          <w:tcPr>
            <w:tcW w:w="1805" w:type="dxa"/>
            <w:gridSpan w:val="3"/>
            <w:tcBorders>
              <w:top w:val="nil"/>
              <w:left w:val="nil"/>
              <w:bottom w:val="single" w:color="auto" w:sz="4" w:space="0"/>
              <w:right w:val="single" w:color="auto" w:sz="4" w:space="0"/>
            </w:tcBorders>
            <w:shd w:val="clear" w:color="auto" w:fill="auto"/>
            <w:noWrap/>
            <w:vAlign w:val="center"/>
          </w:tcPr>
          <w:p w14:paraId="66E9491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3A15FCC3">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000000" w:fill="FFFFFF"/>
            <w:noWrap/>
            <w:vAlign w:val="center"/>
          </w:tcPr>
          <w:p w14:paraId="611CFFF6">
            <w:pPr>
              <w:keepNext w:val="0"/>
              <w:keepLines w:val="0"/>
              <w:widowControl/>
              <w:suppressLineNumbers w:val="0"/>
              <w:jc w:val="left"/>
              <w:textAlignment w:val="center"/>
              <w:rPr>
                <w:rFonts w:ascii="宋体" w:hAnsi="宋体" w:eastAsia="宋体" w:cs="宋体"/>
                <w:b/>
                <w:bCs/>
                <w:kern w:val="0"/>
                <w:sz w:val="22"/>
              </w:rPr>
            </w:pPr>
            <w:r>
              <w:rPr>
                <w:rFonts w:hint="eastAsia" w:ascii="宋体" w:hAnsi="宋体" w:eastAsia="宋体" w:cs="宋体"/>
                <w:i w:val="0"/>
                <w:color w:val="000000"/>
                <w:kern w:val="0"/>
                <w:sz w:val="22"/>
                <w:szCs w:val="22"/>
                <w:u w:val="none"/>
                <w:lang w:val="en-US" w:eastAsia="zh-CN" w:bidi="ar"/>
              </w:rPr>
              <w:t>年初财政拨款结转和结余</w:t>
            </w:r>
          </w:p>
        </w:tc>
        <w:tc>
          <w:tcPr>
            <w:tcW w:w="490" w:type="dxa"/>
            <w:tcBorders>
              <w:top w:val="nil"/>
              <w:left w:val="single" w:color="auto" w:sz="4" w:space="0"/>
              <w:bottom w:val="single" w:color="auto" w:sz="4" w:space="0"/>
              <w:right w:val="single" w:color="auto" w:sz="4" w:space="0"/>
            </w:tcBorders>
            <w:shd w:val="clear" w:color="000000" w:fill="FFFFFF"/>
            <w:noWrap/>
            <w:vAlign w:val="center"/>
          </w:tcPr>
          <w:p w14:paraId="0FDD96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28</w:t>
            </w:r>
          </w:p>
        </w:tc>
        <w:tc>
          <w:tcPr>
            <w:tcW w:w="1698" w:type="dxa"/>
            <w:gridSpan w:val="4"/>
            <w:tcBorders>
              <w:top w:val="nil"/>
              <w:left w:val="nil"/>
              <w:bottom w:val="single" w:color="auto" w:sz="4" w:space="0"/>
              <w:right w:val="single" w:color="auto" w:sz="4" w:space="0"/>
            </w:tcBorders>
            <w:shd w:val="clear" w:color="000000" w:fill="FFFFFF"/>
            <w:noWrap/>
            <w:vAlign w:val="center"/>
          </w:tcPr>
          <w:p w14:paraId="3FCB0567">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color w:val="000000"/>
                <w:kern w:val="0"/>
                <w:sz w:val="22"/>
                <w:szCs w:val="22"/>
                <w:u w:val="none"/>
                <w:lang w:val="en-US" w:eastAsia="zh-CN" w:bidi="ar"/>
              </w:rPr>
              <w:t>66.92</w:t>
            </w:r>
          </w:p>
        </w:tc>
        <w:tc>
          <w:tcPr>
            <w:tcW w:w="2859" w:type="dxa"/>
            <w:gridSpan w:val="3"/>
            <w:tcBorders>
              <w:top w:val="nil"/>
              <w:left w:val="nil"/>
              <w:bottom w:val="single" w:color="auto" w:sz="4" w:space="0"/>
              <w:right w:val="single" w:color="auto" w:sz="4" w:space="0"/>
            </w:tcBorders>
            <w:shd w:val="clear" w:color="000000" w:fill="FFFFFF"/>
            <w:noWrap/>
            <w:vAlign w:val="center"/>
          </w:tcPr>
          <w:p w14:paraId="3477D4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年末财政拨款结转和结余</w:t>
            </w:r>
          </w:p>
        </w:tc>
        <w:tc>
          <w:tcPr>
            <w:tcW w:w="498" w:type="dxa"/>
            <w:gridSpan w:val="2"/>
            <w:tcBorders>
              <w:top w:val="nil"/>
              <w:left w:val="nil"/>
              <w:bottom w:val="single" w:color="auto" w:sz="4" w:space="0"/>
              <w:right w:val="single" w:color="auto" w:sz="4" w:space="0"/>
            </w:tcBorders>
            <w:shd w:val="clear" w:color="000000" w:fill="FFFFFF"/>
            <w:noWrap/>
            <w:vAlign w:val="center"/>
          </w:tcPr>
          <w:p w14:paraId="2E1BD3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60</w:t>
            </w:r>
          </w:p>
        </w:tc>
        <w:tc>
          <w:tcPr>
            <w:tcW w:w="1728" w:type="dxa"/>
            <w:gridSpan w:val="3"/>
            <w:tcBorders>
              <w:top w:val="nil"/>
              <w:left w:val="nil"/>
              <w:bottom w:val="single" w:color="auto" w:sz="4" w:space="0"/>
              <w:right w:val="single" w:color="auto" w:sz="4" w:space="0"/>
            </w:tcBorders>
            <w:shd w:val="clear" w:color="000000" w:fill="FFFFFF"/>
            <w:noWrap/>
            <w:vAlign w:val="center"/>
          </w:tcPr>
          <w:p w14:paraId="70D667B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94" w:type="dxa"/>
            <w:gridSpan w:val="4"/>
            <w:tcBorders>
              <w:top w:val="nil"/>
              <w:left w:val="nil"/>
              <w:bottom w:val="single" w:color="auto" w:sz="4" w:space="0"/>
              <w:right w:val="single" w:color="auto" w:sz="4" w:space="0"/>
            </w:tcBorders>
            <w:shd w:val="clear" w:color="000000" w:fill="FFFFFF"/>
            <w:noWrap/>
            <w:vAlign w:val="center"/>
          </w:tcPr>
          <w:p w14:paraId="597DBF9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60" w:type="dxa"/>
            <w:gridSpan w:val="2"/>
            <w:tcBorders>
              <w:top w:val="nil"/>
              <w:left w:val="nil"/>
              <w:bottom w:val="single" w:color="auto" w:sz="4" w:space="0"/>
              <w:right w:val="single" w:color="auto" w:sz="4" w:space="0"/>
            </w:tcBorders>
            <w:shd w:val="clear" w:color="000000" w:fill="FFFFFF"/>
            <w:noWrap/>
            <w:vAlign w:val="center"/>
          </w:tcPr>
          <w:p w14:paraId="2281FC7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1805" w:type="dxa"/>
            <w:gridSpan w:val="3"/>
            <w:tcBorders>
              <w:top w:val="nil"/>
              <w:left w:val="nil"/>
              <w:bottom w:val="single" w:color="auto" w:sz="4" w:space="0"/>
              <w:right w:val="single" w:color="auto" w:sz="4" w:space="0"/>
            </w:tcBorders>
            <w:shd w:val="clear" w:color="auto" w:fill="auto"/>
            <w:noWrap/>
            <w:vAlign w:val="center"/>
          </w:tcPr>
          <w:p w14:paraId="4597CE3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25699E89">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000000" w:fill="FFFFFF"/>
            <w:noWrap/>
            <w:vAlign w:val="center"/>
          </w:tcPr>
          <w:p w14:paraId="18F515CA">
            <w:pPr>
              <w:keepNext w:val="0"/>
              <w:keepLines w:val="0"/>
              <w:widowControl/>
              <w:suppressLineNumbers w:val="0"/>
              <w:jc w:val="left"/>
              <w:textAlignment w:val="center"/>
              <w:rPr>
                <w:rFonts w:ascii="宋体" w:hAnsi="宋体" w:eastAsia="宋体" w:cs="宋体"/>
                <w:b/>
                <w:bCs/>
                <w:kern w:val="0"/>
                <w:sz w:val="22"/>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490" w:type="dxa"/>
            <w:tcBorders>
              <w:top w:val="nil"/>
              <w:left w:val="single" w:color="auto" w:sz="4" w:space="0"/>
              <w:bottom w:val="single" w:color="auto" w:sz="4" w:space="0"/>
              <w:right w:val="single" w:color="auto" w:sz="4" w:space="0"/>
            </w:tcBorders>
            <w:shd w:val="clear" w:color="000000" w:fill="FFFFFF"/>
            <w:noWrap/>
            <w:vAlign w:val="center"/>
          </w:tcPr>
          <w:p w14:paraId="78DEE2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29</w:t>
            </w:r>
          </w:p>
        </w:tc>
        <w:tc>
          <w:tcPr>
            <w:tcW w:w="1698" w:type="dxa"/>
            <w:gridSpan w:val="4"/>
            <w:tcBorders>
              <w:top w:val="nil"/>
              <w:left w:val="nil"/>
              <w:bottom w:val="single" w:color="auto" w:sz="4" w:space="0"/>
              <w:right w:val="single" w:color="auto" w:sz="4" w:space="0"/>
            </w:tcBorders>
            <w:shd w:val="clear" w:color="000000" w:fill="FFFFFF"/>
            <w:noWrap/>
            <w:vAlign w:val="center"/>
          </w:tcPr>
          <w:p w14:paraId="15B244D6">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color w:val="000000"/>
                <w:kern w:val="0"/>
                <w:sz w:val="22"/>
                <w:szCs w:val="22"/>
                <w:u w:val="none"/>
                <w:lang w:val="en-US" w:eastAsia="zh-CN" w:bidi="ar"/>
              </w:rPr>
              <w:t>66.92</w:t>
            </w:r>
          </w:p>
        </w:tc>
        <w:tc>
          <w:tcPr>
            <w:tcW w:w="2859" w:type="dxa"/>
            <w:gridSpan w:val="3"/>
            <w:tcBorders>
              <w:top w:val="nil"/>
              <w:left w:val="nil"/>
              <w:bottom w:val="single" w:color="auto" w:sz="4" w:space="0"/>
              <w:right w:val="single" w:color="auto" w:sz="4" w:space="0"/>
            </w:tcBorders>
            <w:shd w:val="clear" w:color="000000" w:fill="FFFFFF"/>
            <w:noWrap/>
            <w:vAlign w:val="center"/>
          </w:tcPr>
          <w:p w14:paraId="08BC55C9">
            <w:pPr>
              <w:jc w:val="left"/>
              <w:rPr>
                <w:rFonts w:hint="eastAsia" w:ascii="宋体" w:hAnsi="宋体" w:eastAsia="宋体" w:cs="宋体"/>
                <w:i w:val="0"/>
                <w:iCs w:val="0"/>
                <w:color w:val="000000"/>
                <w:kern w:val="0"/>
                <w:sz w:val="22"/>
                <w:szCs w:val="22"/>
                <w:u w:val="none"/>
                <w:lang w:val="en-US" w:eastAsia="zh-CN" w:bidi="ar"/>
              </w:rPr>
            </w:pPr>
          </w:p>
        </w:tc>
        <w:tc>
          <w:tcPr>
            <w:tcW w:w="498" w:type="dxa"/>
            <w:gridSpan w:val="2"/>
            <w:tcBorders>
              <w:top w:val="nil"/>
              <w:left w:val="nil"/>
              <w:bottom w:val="single" w:color="auto" w:sz="4" w:space="0"/>
              <w:right w:val="single" w:color="auto" w:sz="4" w:space="0"/>
            </w:tcBorders>
            <w:shd w:val="clear" w:color="000000" w:fill="FFFFFF"/>
            <w:noWrap/>
            <w:vAlign w:val="center"/>
          </w:tcPr>
          <w:p w14:paraId="1124D72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61</w:t>
            </w:r>
          </w:p>
        </w:tc>
        <w:tc>
          <w:tcPr>
            <w:tcW w:w="1728" w:type="dxa"/>
            <w:gridSpan w:val="3"/>
            <w:tcBorders>
              <w:top w:val="nil"/>
              <w:left w:val="nil"/>
              <w:bottom w:val="single" w:color="auto" w:sz="4" w:space="0"/>
              <w:right w:val="single" w:color="auto" w:sz="4" w:space="0"/>
            </w:tcBorders>
            <w:shd w:val="clear" w:color="000000" w:fill="FFFFFF"/>
            <w:noWrap/>
            <w:vAlign w:val="center"/>
          </w:tcPr>
          <w:p w14:paraId="26AD89AA">
            <w:pPr>
              <w:jc w:val="right"/>
              <w:rPr>
                <w:rFonts w:hint="eastAsia" w:ascii="宋体" w:hAnsi="宋体" w:eastAsia="宋体" w:cs="宋体"/>
                <w:i w:val="0"/>
                <w:iCs w:val="0"/>
                <w:color w:val="000000"/>
                <w:kern w:val="0"/>
                <w:sz w:val="22"/>
                <w:szCs w:val="22"/>
                <w:u w:val="none"/>
                <w:lang w:val="en-US" w:eastAsia="zh-CN" w:bidi="ar"/>
              </w:rPr>
            </w:pPr>
          </w:p>
        </w:tc>
        <w:tc>
          <w:tcPr>
            <w:tcW w:w="1894" w:type="dxa"/>
            <w:gridSpan w:val="4"/>
            <w:tcBorders>
              <w:top w:val="nil"/>
              <w:left w:val="nil"/>
              <w:bottom w:val="single" w:color="auto" w:sz="4" w:space="0"/>
              <w:right w:val="single" w:color="auto" w:sz="4" w:space="0"/>
            </w:tcBorders>
            <w:shd w:val="clear" w:color="000000" w:fill="FFFFFF"/>
            <w:noWrap/>
            <w:vAlign w:val="center"/>
          </w:tcPr>
          <w:p w14:paraId="5A162A5A">
            <w:pPr>
              <w:jc w:val="right"/>
              <w:rPr>
                <w:rFonts w:hint="eastAsia" w:ascii="宋体" w:hAnsi="宋体" w:eastAsia="宋体" w:cs="宋体"/>
                <w:i w:val="0"/>
                <w:iCs w:val="0"/>
                <w:color w:val="000000"/>
                <w:kern w:val="0"/>
                <w:sz w:val="22"/>
                <w:szCs w:val="22"/>
                <w:u w:val="none"/>
                <w:lang w:val="en-US" w:eastAsia="zh-CN" w:bidi="ar"/>
              </w:rPr>
            </w:pPr>
          </w:p>
        </w:tc>
        <w:tc>
          <w:tcPr>
            <w:tcW w:w="1860" w:type="dxa"/>
            <w:gridSpan w:val="2"/>
            <w:tcBorders>
              <w:top w:val="nil"/>
              <w:left w:val="nil"/>
              <w:bottom w:val="single" w:color="auto" w:sz="4" w:space="0"/>
              <w:right w:val="single" w:color="auto" w:sz="4" w:space="0"/>
            </w:tcBorders>
            <w:shd w:val="clear" w:color="000000" w:fill="FFFFFF"/>
            <w:noWrap/>
            <w:vAlign w:val="center"/>
          </w:tcPr>
          <w:p w14:paraId="2196E01A">
            <w:pPr>
              <w:jc w:val="right"/>
              <w:rPr>
                <w:rFonts w:hint="eastAsia" w:ascii="宋体" w:hAnsi="宋体" w:eastAsia="宋体" w:cs="宋体"/>
                <w:i w:val="0"/>
                <w:iCs w:val="0"/>
                <w:color w:val="000000"/>
                <w:kern w:val="0"/>
                <w:sz w:val="22"/>
                <w:szCs w:val="22"/>
                <w:u w:val="none"/>
                <w:lang w:val="en-US" w:eastAsia="zh-CN" w:bidi="ar"/>
              </w:rPr>
            </w:pPr>
          </w:p>
        </w:tc>
        <w:tc>
          <w:tcPr>
            <w:tcW w:w="1805" w:type="dxa"/>
            <w:gridSpan w:val="3"/>
            <w:tcBorders>
              <w:top w:val="nil"/>
              <w:left w:val="nil"/>
              <w:bottom w:val="single" w:color="auto" w:sz="4" w:space="0"/>
              <w:right w:val="single" w:color="auto" w:sz="4" w:space="0"/>
            </w:tcBorders>
            <w:shd w:val="clear" w:color="auto" w:fill="auto"/>
            <w:noWrap/>
            <w:vAlign w:val="center"/>
          </w:tcPr>
          <w:p w14:paraId="26CFE55C">
            <w:pPr>
              <w:jc w:val="right"/>
              <w:rPr>
                <w:rFonts w:hint="eastAsia" w:ascii="宋体" w:hAnsi="宋体" w:eastAsia="宋体" w:cs="宋体"/>
                <w:i w:val="0"/>
                <w:iCs w:val="0"/>
                <w:color w:val="000000"/>
                <w:kern w:val="0"/>
                <w:sz w:val="22"/>
                <w:szCs w:val="22"/>
                <w:u w:val="none"/>
                <w:lang w:val="en-US" w:eastAsia="zh-CN" w:bidi="ar"/>
              </w:rPr>
            </w:pPr>
          </w:p>
        </w:tc>
      </w:tr>
      <w:tr w14:paraId="0F880470">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000000" w:fill="FFFFFF"/>
            <w:noWrap/>
            <w:vAlign w:val="center"/>
          </w:tcPr>
          <w:p w14:paraId="563586AB">
            <w:pPr>
              <w:keepNext w:val="0"/>
              <w:keepLines w:val="0"/>
              <w:widowControl/>
              <w:suppressLineNumbers w:val="0"/>
              <w:jc w:val="left"/>
              <w:textAlignment w:val="center"/>
              <w:rPr>
                <w:rFonts w:ascii="宋体" w:hAnsi="宋体" w:eastAsia="宋体" w:cs="宋体"/>
                <w:b/>
                <w:bCs/>
                <w:kern w:val="0"/>
                <w:sz w:val="22"/>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490" w:type="dxa"/>
            <w:tcBorders>
              <w:top w:val="nil"/>
              <w:left w:val="single" w:color="auto" w:sz="4" w:space="0"/>
              <w:bottom w:val="single" w:color="auto" w:sz="4" w:space="0"/>
              <w:right w:val="single" w:color="auto" w:sz="4" w:space="0"/>
            </w:tcBorders>
            <w:shd w:val="clear" w:color="000000" w:fill="FFFFFF"/>
            <w:noWrap/>
            <w:vAlign w:val="center"/>
          </w:tcPr>
          <w:p w14:paraId="7D19C9B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30</w:t>
            </w:r>
          </w:p>
        </w:tc>
        <w:tc>
          <w:tcPr>
            <w:tcW w:w="1698" w:type="dxa"/>
            <w:gridSpan w:val="4"/>
            <w:tcBorders>
              <w:top w:val="nil"/>
              <w:left w:val="nil"/>
              <w:bottom w:val="single" w:color="auto" w:sz="4" w:space="0"/>
              <w:right w:val="single" w:color="auto" w:sz="4" w:space="0"/>
            </w:tcBorders>
            <w:shd w:val="clear" w:color="000000" w:fill="FFFFFF"/>
            <w:noWrap/>
            <w:vAlign w:val="center"/>
          </w:tcPr>
          <w:p w14:paraId="2E09DF5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0.00</w:t>
            </w:r>
          </w:p>
        </w:tc>
        <w:tc>
          <w:tcPr>
            <w:tcW w:w="2859" w:type="dxa"/>
            <w:gridSpan w:val="3"/>
            <w:tcBorders>
              <w:top w:val="nil"/>
              <w:left w:val="nil"/>
              <w:bottom w:val="single" w:color="auto" w:sz="4" w:space="0"/>
              <w:right w:val="single" w:color="auto" w:sz="4" w:space="0"/>
            </w:tcBorders>
            <w:shd w:val="clear" w:color="000000" w:fill="FFFFFF"/>
            <w:noWrap/>
            <w:vAlign w:val="center"/>
          </w:tcPr>
          <w:p w14:paraId="19A2A081">
            <w:pPr>
              <w:jc w:val="left"/>
              <w:rPr>
                <w:rFonts w:hint="eastAsia" w:ascii="宋体" w:hAnsi="宋体" w:eastAsia="宋体" w:cs="宋体"/>
                <w:i w:val="0"/>
                <w:iCs w:val="0"/>
                <w:color w:val="000000"/>
                <w:kern w:val="0"/>
                <w:sz w:val="22"/>
                <w:szCs w:val="22"/>
                <w:u w:val="none"/>
                <w:lang w:val="en-US" w:eastAsia="zh-CN" w:bidi="ar"/>
              </w:rPr>
            </w:pPr>
          </w:p>
        </w:tc>
        <w:tc>
          <w:tcPr>
            <w:tcW w:w="498" w:type="dxa"/>
            <w:gridSpan w:val="2"/>
            <w:tcBorders>
              <w:top w:val="nil"/>
              <w:left w:val="nil"/>
              <w:bottom w:val="single" w:color="auto" w:sz="4" w:space="0"/>
              <w:right w:val="single" w:color="auto" w:sz="4" w:space="0"/>
            </w:tcBorders>
            <w:shd w:val="clear" w:color="000000" w:fill="FFFFFF"/>
            <w:noWrap/>
            <w:vAlign w:val="center"/>
          </w:tcPr>
          <w:p w14:paraId="64994E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62</w:t>
            </w:r>
          </w:p>
        </w:tc>
        <w:tc>
          <w:tcPr>
            <w:tcW w:w="1728" w:type="dxa"/>
            <w:gridSpan w:val="3"/>
            <w:tcBorders>
              <w:top w:val="nil"/>
              <w:left w:val="nil"/>
              <w:bottom w:val="single" w:color="auto" w:sz="4" w:space="0"/>
              <w:right w:val="single" w:color="auto" w:sz="4" w:space="0"/>
            </w:tcBorders>
            <w:shd w:val="clear" w:color="000000" w:fill="FFFFFF"/>
            <w:noWrap/>
            <w:vAlign w:val="center"/>
          </w:tcPr>
          <w:p w14:paraId="16B20496">
            <w:pPr>
              <w:jc w:val="right"/>
              <w:rPr>
                <w:rFonts w:hint="eastAsia" w:ascii="宋体" w:hAnsi="宋体" w:eastAsia="宋体" w:cs="宋体"/>
                <w:i w:val="0"/>
                <w:iCs w:val="0"/>
                <w:color w:val="000000"/>
                <w:kern w:val="0"/>
                <w:sz w:val="22"/>
                <w:szCs w:val="22"/>
                <w:u w:val="none"/>
                <w:lang w:val="en-US" w:eastAsia="zh-CN" w:bidi="ar"/>
              </w:rPr>
            </w:pPr>
          </w:p>
        </w:tc>
        <w:tc>
          <w:tcPr>
            <w:tcW w:w="1894" w:type="dxa"/>
            <w:gridSpan w:val="4"/>
            <w:tcBorders>
              <w:top w:val="nil"/>
              <w:left w:val="nil"/>
              <w:bottom w:val="single" w:color="auto" w:sz="4" w:space="0"/>
              <w:right w:val="single" w:color="auto" w:sz="4" w:space="0"/>
            </w:tcBorders>
            <w:shd w:val="clear" w:color="000000" w:fill="FFFFFF"/>
            <w:noWrap/>
            <w:vAlign w:val="center"/>
          </w:tcPr>
          <w:p w14:paraId="5689B9F3">
            <w:pPr>
              <w:jc w:val="right"/>
              <w:rPr>
                <w:rFonts w:hint="eastAsia" w:ascii="宋体" w:hAnsi="宋体" w:eastAsia="宋体" w:cs="宋体"/>
                <w:i w:val="0"/>
                <w:iCs w:val="0"/>
                <w:color w:val="000000"/>
                <w:kern w:val="0"/>
                <w:sz w:val="22"/>
                <w:szCs w:val="22"/>
                <w:u w:val="none"/>
                <w:lang w:val="en-US" w:eastAsia="zh-CN" w:bidi="ar"/>
              </w:rPr>
            </w:pPr>
          </w:p>
        </w:tc>
        <w:tc>
          <w:tcPr>
            <w:tcW w:w="1860" w:type="dxa"/>
            <w:gridSpan w:val="2"/>
            <w:tcBorders>
              <w:top w:val="nil"/>
              <w:left w:val="nil"/>
              <w:bottom w:val="single" w:color="auto" w:sz="4" w:space="0"/>
              <w:right w:val="single" w:color="auto" w:sz="4" w:space="0"/>
            </w:tcBorders>
            <w:shd w:val="clear" w:color="000000" w:fill="FFFFFF"/>
            <w:noWrap/>
            <w:vAlign w:val="center"/>
          </w:tcPr>
          <w:p w14:paraId="3068535A">
            <w:pPr>
              <w:jc w:val="right"/>
              <w:rPr>
                <w:rFonts w:hint="eastAsia" w:ascii="宋体" w:hAnsi="宋体" w:eastAsia="宋体" w:cs="宋体"/>
                <w:i w:val="0"/>
                <w:iCs w:val="0"/>
                <w:color w:val="000000"/>
                <w:kern w:val="0"/>
                <w:sz w:val="22"/>
                <w:szCs w:val="22"/>
                <w:u w:val="none"/>
                <w:lang w:val="en-US" w:eastAsia="zh-CN" w:bidi="ar"/>
              </w:rPr>
            </w:pPr>
          </w:p>
        </w:tc>
        <w:tc>
          <w:tcPr>
            <w:tcW w:w="1805" w:type="dxa"/>
            <w:gridSpan w:val="3"/>
            <w:tcBorders>
              <w:top w:val="nil"/>
              <w:left w:val="nil"/>
              <w:bottom w:val="single" w:color="auto" w:sz="4" w:space="0"/>
              <w:right w:val="single" w:color="auto" w:sz="4" w:space="0"/>
            </w:tcBorders>
            <w:shd w:val="clear" w:color="auto" w:fill="auto"/>
            <w:noWrap/>
            <w:vAlign w:val="center"/>
          </w:tcPr>
          <w:p w14:paraId="4010010C">
            <w:pPr>
              <w:jc w:val="right"/>
              <w:rPr>
                <w:rFonts w:hint="eastAsia" w:ascii="宋体" w:hAnsi="宋体" w:eastAsia="宋体" w:cs="宋体"/>
                <w:i w:val="0"/>
                <w:iCs w:val="0"/>
                <w:color w:val="000000"/>
                <w:kern w:val="0"/>
                <w:sz w:val="22"/>
                <w:szCs w:val="22"/>
                <w:u w:val="none"/>
                <w:lang w:val="en-US" w:eastAsia="zh-CN" w:bidi="ar"/>
              </w:rPr>
            </w:pPr>
          </w:p>
        </w:tc>
      </w:tr>
      <w:tr w14:paraId="66277266">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000000" w:fill="FFFFFF"/>
            <w:noWrap/>
            <w:vAlign w:val="center"/>
          </w:tcPr>
          <w:p w14:paraId="7A914941">
            <w:pPr>
              <w:keepNext w:val="0"/>
              <w:keepLines w:val="0"/>
              <w:widowControl/>
              <w:suppressLineNumbers w:val="0"/>
              <w:jc w:val="left"/>
              <w:textAlignment w:val="center"/>
              <w:rPr>
                <w:rFonts w:ascii="宋体" w:hAnsi="宋体" w:eastAsia="宋体" w:cs="宋体"/>
                <w:b/>
                <w:bCs/>
                <w:kern w:val="0"/>
                <w:sz w:val="22"/>
              </w:rPr>
            </w:pPr>
            <w:r>
              <w:rPr>
                <w:rFonts w:hint="eastAsia" w:ascii="宋体" w:hAnsi="宋体" w:eastAsia="宋体" w:cs="宋体"/>
                <w:i w:val="0"/>
                <w:color w:val="000000"/>
                <w:kern w:val="0"/>
                <w:sz w:val="22"/>
                <w:szCs w:val="22"/>
                <w:u w:val="none"/>
                <w:lang w:val="en-US" w:eastAsia="zh-CN" w:bidi="ar"/>
              </w:rPr>
              <w:t xml:space="preserve">  国有资本经营预算财政拨款</w:t>
            </w:r>
          </w:p>
        </w:tc>
        <w:tc>
          <w:tcPr>
            <w:tcW w:w="490" w:type="dxa"/>
            <w:tcBorders>
              <w:top w:val="nil"/>
              <w:left w:val="single" w:color="auto" w:sz="4" w:space="0"/>
              <w:bottom w:val="single" w:color="auto" w:sz="4" w:space="0"/>
              <w:right w:val="single" w:color="auto" w:sz="4" w:space="0"/>
            </w:tcBorders>
            <w:shd w:val="clear" w:color="000000" w:fill="FFFFFF"/>
            <w:noWrap/>
            <w:vAlign w:val="center"/>
          </w:tcPr>
          <w:p w14:paraId="7D45771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31</w:t>
            </w:r>
          </w:p>
        </w:tc>
        <w:tc>
          <w:tcPr>
            <w:tcW w:w="1698" w:type="dxa"/>
            <w:gridSpan w:val="4"/>
            <w:tcBorders>
              <w:top w:val="nil"/>
              <w:left w:val="nil"/>
              <w:bottom w:val="single" w:color="auto" w:sz="4" w:space="0"/>
              <w:right w:val="single" w:color="auto" w:sz="4" w:space="0"/>
            </w:tcBorders>
            <w:shd w:val="clear" w:color="000000" w:fill="FFFFFF"/>
            <w:noWrap/>
            <w:vAlign w:val="center"/>
          </w:tcPr>
          <w:p w14:paraId="6194A90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0.00</w:t>
            </w:r>
          </w:p>
        </w:tc>
        <w:tc>
          <w:tcPr>
            <w:tcW w:w="2859" w:type="dxa"/>
            <w:gridSpan w:val="3"/>
            <w:tcBorders>
              <w:top w:val="nil"/>
              <w:left w:val="nil"/>
              <w:bottom w:val="single" w:color="auto" w:sz="4" w:space="0"/>
              <w:right w:val="single" w:color="auto" w:sz="4" w:space="0"/>
            </w:tcBorders>
            <w:shd w:val="clear" w:color="000000" w:fill="FFFFFF"/>
            <w:noWrap/>
            <w:vAlign w:val="center"/>
          </w:tcPr>
          <w:p w14:paraId="3035FDB7">
            <w:pPr>
              <w:jc w:val="left"/>
              <w:rPr>
                <w:rFonts w:hint="eastAsia" w:ascii="宋体" w:hAnsi="宋体" w:eastAsia="宋体" w:cs="宋体"/>
                <w:i w:val="0"/>
                <w:iCs w:val="0"/>
                <w:color w:val="000000"/>
                <w:kern w:val="0"/>
                <w:sz w:val="22"/>
                <w:szCs w:val="22"/>
                <w:u w:val="none"/>
                <w:lang w:val="en-US" w:eastAsia="zh-CN" w:bidi="ar"/>
              </w:rPr>
            </w:pPr>
          </w:p>
        </w:tc>
        <w:tc>
          <w:tcPr>
            <w:tcW w:w="498" w:type="dxa"/>
            <w:gridSpan w:val="2"/>
            <w:tcBorders>
              <w:top w:val="nil"/>
              <w:left w:val="nil"/>
              <w:bottom w:val="single" w:color="auto" w:sz="4" w:space="0"/>
              <w:right w:val="single" w:color="auto" w:sz="4" w:space="0"/>
            </w:tcBorders>
            <w:shd w:val="clear" w:color="000000" w:fill="FFFFFF"/>
            <w:noWrap/>
            <w:vAlign w:val="center"/>
          </w:tcPr>
          <w:p w14:paraId="285CED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63</w:t>
            </w:r>
          </w:p>
        </w:tc>
        <w:tc>
          <w:tcPr>
            <w:tcW w:w="1728" w:type="dxa"/>
            <w:gridSpan w:val="3"/>
            <w:tcBorders>
              <w:top w:val="nil"/>
              <w:left w:val="nil"/>
              <w:bottom w:val="single" w:color="auto" w:sz="4" w:space="0"/>
              <w:right w:val="single" w:color="auto" w:sz="4" w:space="0"/>
            </w:tcBorders>
            <w:shd w:val="clear" w:color="000000" w:fill="FFFFFF"/>
            <w:noWrap/>
            <w:vAlign w:val="center"/>
          </w:tcPr>
          <w:p w14:paraId="7E9702D8">
            <w:pPr>
              <w:jc w:val="right"/>
              <w:rPr>
                <w:rFonts w:hint="eastAsia" w:ascii="宋体" w:hAnsi="宋体" w:eastAsia="宋体" w:cs="宋体"/>
                <w:i w:val="0"/>
                <w:iCs w:val="0"/>
                <w:color w:val="000000"/>
                <w:kern w:val="0"/>
                <w:sz w:val="22"/>
                <w:szCs w:val="22"/>
                <w:u w:val="none"/>
                <w:lang w:val="en-US" w:eastAsia="zh-CN" w:bidi="ar"/>
              </w:rPr>
            </w:pPr>
          </w:p>
        </w:tc>
        <w:tc>
          <w:tcPr>
            <w:tcW w:w="1894" w:type="dxa"/>
            <w:gridSpan w:val="4"/>
            <w:tcBorders>
              <w:top w:val="nil"/>
              <w:left w:val="nil"/>
              <w:bottom w:val="single" w:color="auto" w:sz="4" w:space="0"/>
              <w:right w:val="single" w:color="auto" w:sz="4" w:space="0"/>
            </w:tcBorders>
            <w:shd w:val="clear" w:color="000000" w:fill="FFFFFF"/>
            <w:noWrap/>
            <w:vAlign w:val="center"/>
          </w:tcPr>
          <w:p w14:paraId="5879D7B6">
            <w:pPr>
              <w:jc w:val="right"/>
              <w:rPr>
                <w:rFonts w:hint="eastAsia" w:ascii="宋体" w:hAnsi="宋体" w:eastAsia="宋体" w:cs="宋体"/>
                <w:i w:val="0"/>
                <w:iCs w:val="0"/>
                <w:color w:val="000000"/>
                <w:kern w:val="0"/>
                <w:sz w:val="22"/>
                <w:szCs w:val="22"/>
                <w:u w:val="none"/>
                <w:lang w:val="en-US" w:eastAsia="zh-CN" w:bidi="ar"/>
              </w:rPr>
            </w:pPr>
          </w:p>
        </w:tc>
        <w:tc>
          <w:tcPr>
            <w:tcW w:w="1860" w:type="dxa"/>
            <w:gridSpan w:val="2"/>
            <w:tcBorders>
              <w:top w:val="nil"/>
              <w:left w:val="nil"/>
              <w:bottom w:val="single" w:color="auto" w:sz="4" w:space="0"/>
              <w:right w:val="single" w:color="auto" w:sz="4" w:space="0"/>
            </w:tcBorders>
            <w:shd w:val="clear" w:color="000000" w:fill="FFFFFF"/>
            <w:noWrap/>
            <w:vAlign w:val="center"/>
          </w:tcPr>
          <w:p w14:paraId="67314A89">
            <w:pPr>
              <w:jc w:val="right"/>
              <w:rPr>
                <w:rFonts w:hint="eastAsia" w:ascii="宋体" w:hAnsi="宋体" w:eastAsia="宋体" w:cs="宋体"/>
                <w:i w:val="0"/>
                <w:iCs w:val="0"/>
                <w:color w:val="000000"/>
                <w:kern w:val="0"/>
                <w:sz w:val="22"/>
                <w:szCs w:val="22"/>
                <w:u w:val="none"/>
                <w:lang w:val="en-US" w:eastAsia="zh-CN" w:bidi="ar"/>
              </w:rPr>
            </w:pPr>
          </w:p>
        </w:tc>
        <w:tc>
          <w:tcPr>
            <w:tcW w:w="1805" w:type="dxa"/>
            <w:gridSpan w:val="3"/>
            <w:tcBorders>
              <w:top w:val="nil"/>
              <w:left w:val="nil"/>
              <w:bottom w:val="single" w:color="auto" w:sz="4" w:space="0"/>
              <w:right w:val="single" w:color="auto" w:sz="4" w:space="0"/>
            </w:tcBorders>
            <w:shd w:val="clear" w:color="auto" w:fill="auto"/>
            <w:noWrap/>
            <w:vAlign w:val="center"/>
          </w:tcPr>
          <w:p w14:paraId="105CB02F">
            <w:pPr>
              <w:jc w:val="right"/>
              <w:rPr>
                <w:rFonts w:hint="eastAsia" w:ascii="宋体" w:hAnsi="宋体" w:eastAsia="宋体" w:cs="宋体"/>
                <w:i w:val="0"/>
                <w:iCs w:val="0"/>
                <w:color w:val="000000"/>
                <w:kern w:val="0"/>
                <w:sz w:val="22"/>
                <w:szCs w:val="22"/>
                <w:u w:val="none"/>
                <w:lang w:val="en-US" w:eastAsia="zh-CN" w:bidi="ar"/>
              </w:rPr>
            </w:pPr>
          </w:p>
        </w:tc>
      </w:tr>
      <w:tr w14:paraId="5A9DBB48">
        <w:tblPrEx>
          <w:tblCellMar>
            <w:top w:w="0" w:type="dxa"/>
            <w:left w:w="108" w:type="dxa"/>
            <w:bottom w:w="0" w:type="dxa"/>
            <w:right w:w="108" w:type="dxa"/>
          </w:tblCellMar>
        </w:tblPrEx>
        <w:trPr>
          <w:gridAfter w:val="1"/>
          <w:wAfter w:w="506" w:type="dxa"/>
          <w:trHeight w:val="402" w:hRule="atLeast"/>
        </w:trPr>
        <w:tc>
          <w:tcPr>
            <w:tcW w:w="2689" w:type="dxa"/>
            <w:gridSpan w:val="4"/>
            <w:tcBorders>
              <w:top w:val="nil"/>
              <w:left w:val="single" w:color="auto" w:sz="4" w:space="0"/>
              <w:bottom w:val="single" w:color="auto" w:sz="4" w:space="0"/>
              <w:right w:val="single" w:color="auto" w:sz="4" w:space="0"/>
            </w:tcBorders>
            <w:shd w:val="clear" w:color="000000" w:fill="FFFFFF"/>
            <w:noWrap/>
            <w:vAlign w:val="center"/>
          </w:tcPr>
          <w:p w14:paraId="753BF92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b/>
                <w:i w:val="0"/>
                <w:color w:val="000000"/>
                <w:kern w:val="0"/>
                <w:sz w:val="22"/>
                <w:szCs w:val="22"/>
                <w:u w:val="none"/>
                <w:lang w:val="en-US" w:eastAsia="zh-CN" w:bidi="ar"/>
              </w:rPr>
              <w:t>总计</w:t>
            </w:r>
          </w:p>
        </w:tc>
        <w:tc>
          <w:tcPr>
            <w:tcW w:w="490" w:type="dxa"/>
            <w:tcBorders>
              <w:top w:val="nil"/>
              <w:left w:val="single" w:color="auto" w:sz="4" w:space="0"/>
              <w:bottom w:val="single" w:color="auto" w:sz="4" w:space="0"/>
              <w:right w:val="single" w:color="auto" w:sz="4" w:space="0"/>
            </w:tcBorders>
            <w:shd w:val="clear" w:color="000000" w:fill="FFFFFF"/>
            <w:noWrap/>
            <w:vAlign w:val="center"/>
          </w:tcPr>
          <w:p w14:paraId="002FDAB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32</w:t>
            </w:r>
          </w:p>
        </w:tc>
        <w:tc>
          <w:tcPr>
            <w:tcW w:w="1698" w:type="dxa"/>
            <w:gridSpan w:val="4"/>
            <w:tcBorders>
              <w:top w:val="nil"/>
              <w:left w:val="nil"/>
              <w:bottom w:val="single" w:color="auto" w:sz="4" w:space="0"/>
              <w:right w:val="single" w:color="auto" w:sz="4" w:space="0"/>
            </w:tcBorders>
            <w:shd w:val="clear" w:color="000000" w:fill="FFFFFF"/>
            <w:noWrap/>
            <w:vAlign w:val="center"/>
          </w:tcPr>
          <w:p w14:paraId="0A19ED4E">
            <w:pPr>
              <w:keepNext w:val="0"/>
              <w:keepLines w:val="0"/>
              <w:widowControl/>
              <w:suppressLineNumbers w:val="0"/>
              <w:jc w:val="righ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2692.78</w:t>
            </w:r>
          </w:p>
        </w:tc>
        <w:tc>
          <w:tcPr>
            <w:tcW w:w="2859" w:type="dxa"/>
            <w:gridSpan w:val="3"/>
            <w:tcBorders>
              <w:top w:val="nil"/>
              <w:left w:val="nil"/>
              <w:bottom w:val="single" w:color="auto" w:sz="4" w:space="0"/>
              <w:right w:val="single" w:color="auto" w:sz="4" w:space="0"/>
            </w:tcBorders>
            <w:shd w:val="clear" w:color="000000" w:fill="FFFFFF"/>
            <w:noWrap/>
            <w:vAlign w:val="center"/>
          </w:tcPr>
          <w:p w14:paraId="620A4D9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i w:val="0"/>
                <w:color w:val="000000"/>
                <w:kern w:val="0"/>
                <w:sz w:val="22"/>
                <w:szCs w:val="22"/>
                <w:u w:val="none"/>
                <w:lang w:val="en-US" w:eastAsia="zh-CN" w:bidi="ar"/>
              </w:rPr>
              <w:t>总计</w:t>
            </w:r>
          </w:p>
        </w:tc>
        <w:tc>
          <w:tcPr>
            <w:tcW w:w="498" w:type="dxa"/>
            <w:gridSpan w:val="2"/>
            <w:tcBorders>
              <w:top w:val="nil"/>
              <w:left w:val="nil"/>
              <w:bottom w:val="single" w:color="auto" w:sz="4" w:space="0"/>
              <w:right w:val="single" w:color="auto" w:sz="4" w:space="0"/>
            </w:tcBorders>
            <w:shd w:val="clear" w:color="000000" w:fill="FFFFFF"/>
            <w:noWrap/>
            <w:vAlign w:val="center"/>
          </w:tcPr>
          <w:p w14:paraId="06F5B52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64</w:t>
            </w:r>
          </w:p>
        </w:tc>
        <w:tc>
          <w:tcPr>
            <w:tcW w:w="1728" w:type="dxa"/>
            <w:gridSpan w:val="3"/>
            <w:tcBorders>
              <w:top w:val="nil"/>
              <w:left w:val="nil"/>
              <w:bottom w:val="single" w:color="auto" w:sz="4" w:space="0"/>
              <w:right w:val="single" w:color="auto" w:sz="4" w:space="0"/>
            </w:tcBorders>
            <w:shd w:val="clear" w:color="000000" w:fill="FFFFFF"/>
            <w:noWrap/>
            <w:vAlign w:val="center"/>
          </w:tcPr>
          <w:p w14:paraId="71CBEFC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2692.78</w:t>
            </w:r>
          </w:p>
        </w:tc>
        <w:tc>
          <w:tcPr>
            <w:tcW w:w="1894" w:type="dxa"/>
            <w:gridSpan w:val="4"/>
            <w:tcBorders>
              <w:top w:val="nil"/>
              <w:left w:val="nil"/>
              <w:bottom w:val="single" w:color="auto" w:sz="4" w:space="0"/>
              <w:right w:val="single" w:color="auto" w:sz="4" w:space="0"/>
            </w:tcBorders>
            <w:shd w:val="clear" w:color="000000" w:fill="FFFFFF"/>
            <w:noWrap/>
            <w:vAlign w:val="center"/>
          </w:tcPr>
          <w:p w14:paraId="4335221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2286.28</w:t>
            </w:r>
          </w:p>
        </w:tc>
        <w:tc>
          <w:tcPr>
            <w:tcW w:w="1860" w:type="dxa"/>
            <w:gridSpan w:val="2"/>
            <w:tcBorders>
              <w:top w:val="nil"/>
              <w:left w:val="nil"/>
              <w:bottom w:val="single" w:color="auto" w:sz="4" w:space="0"/>
              <w:right w:val="single" w:color="auto" w:sz="4" w:space="0"/>
            </w:tcBorders>
            <w:shd w:val="clear" w:color="000000" w:fill="FFFFFF"/>
            <w:noWrap/>
            <w:vAlign w:val="center"/>
          </w:tcPr>
          <w:p w14:paraId="774E2BB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406.50</w:t>
            </w:r>
          </w:p>
        </w:tc>
        <w:tc>
          <w:tcPr>
            <w:tcW w:w="1805" w:type="dxa"/>
            <w:gridSpan w:val="3"/>
            <w:tcBorders>
              <w:top w:val="nil"/>
              <w:left w:val="nil"/>
              <w:bottom w:val="single" w:color="auto" w:sz="4" w:space="0"/>
              <w:right w:val="single" w:color="auto" w:sz="4" w:space="0"/>
            </w:tcBorders>
            <w:shd w:val="clear" w:color="auto" w:fill="auto"/>
            <w:noWrap/>
            <w:vAlign w:val="center"/>
          </w:tcPr>
          <w:p w14:paraId="39AB3B2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55C740DA">
        <w:tblPrEx>
          <w:tblCellMar>
            <w:top w:w="0" w:type="dxa"/>
            <w:left w:w="108" w:type="dxa"/>
            <w:bottom w:w="0" w:type="dxa"/>
            <w:right w:w="108" w:type="dxa"/>
          </w:tblCellMar>
        </w:tblPrEx>
        <w:trPr>
          <w:gridAfter w:val="1"/>
          <w:wAfter w:w="506" w:type="dxa"/>
          <w:trHeight w:val="585" w:hRule="atLeast"/>
        </w:trPr>
        <w:tc>
          <w:tcPr>
            <w:tcW w:w="15521" w:type="dxa"/>
            <w:gridSpan w:val="26"/>
            <w:tcBorders>
              <w:top w:val="nil"/>
              <w:left w:val="nil"/>
              <w:bottom w:val="nil"/>
              <w:right w:val="nil"/>
            </w:tcBorders>
            <w:shd w:val="clear" w:color="auto" w:fill="auto"/>
            <w:vAlign w:val="center"/>
          </w:tcPr>
          <w:p w14:paraId="05E11BD8">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6982B557">
      <w:pPr>
        <w:widowControl/>
        <w:jc w:val="center"/>
        <w:rPr>
          <w:rFonts w:ascii="Times New Roman" w:hAnsi="Times New Roman" w:eastAsia="方正小标宋_GBK" w:cs="Times New Roman"/>
          <w:kern w:val="0"/>
          <w:sz w:val="36"/>
          <w:szCs w:val="36"/>
        </w:rPr>
      </w:pPr>
    </w:p>
    <w:p w14:paraId="7BF5A59A">
      <w:pPr>
        <w:widowControl/>
        <w:jc w:val="center"/>
        <w:rPr>
          <w:rFonts w:ascii="Times New Roman" w:hAnsi="Times New Roman" w:eastAsia="方正小标宋_GBK" w:cs="Times New Roman"/>
          <w:kern w:val="0"/>
          <w:sz w:val="36"/>
          <w:szCs w:val="36"/>
        </w:rPr>
      </w:pPr>
    </w:p>
    <w:p w14:paraId="428C4BF9">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08FFD7F4">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i w:val="0"/>
          <w:color w:val="000000"/>
          <w:kern w:val="0"/>
          <w:sz w:val="20"/>
          <w:szCs w:val="20"/>
          <w:u w:val="none"/>
          <w:lang w:val="en-US" w:eastAsia="zh-CN" w:bidi="ar"/>
        </w:rPr>
        <w:t>溆浦县文化旅游广电体育局（本级）</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752C50B2">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p>
    <w:p w14:paraId="15BCDFB7">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986"/>
        <w:gridCol w:w="775"/>
        <w:gridCol w:w="3498"/>
        <w:gridCol w:w="2992"/>
        <w:gridCol w:w="2992"/>
        <w:gridCol w:w="2976"/>
      </w:tblGrid>
      <w:tr w14:paraId="776DC5E0">
        <w:tblPrEx>
          <w:tblCellMar>
            <w:top w:w="0" w:type="dxa"/>
            <w:left w:w="108" w:type="dxa"/>
            <w:bottom w:w="0" w:type="dxa"/>
            <w:right w:w="108" w:type="dxa"/>
          </w:tblCellMar>
        </w:tblPrEx>
        <w:trPr>
          <w:trHeight w:val="405" w:hRule="atLeast"/>
          <w:jc w:val="center"/>
        </w:trPr>
        <w:tc>
          <w:tcPr>
            <w:tcW w:w="4750" w:type="dxa"/>
            <w:gridSpan w:val="3"/>
            <w:tcBorders>
              <w:top w:val="single" w:color="auto" w:sz="8" w:space="0"/>
              <w:left w:val="single" w:color="auto" w:sz="8" w:space="0"/>
              <w:bottom w:val="single" w:color="auto" w:sz="4" w:space="0"/>
              <w:right w:val="single" w:color="auto" w:sz="4" w:space="0"/>
            </w:tcBorders>
            <w:shd w:val="clear" w:color="auto" w:fill="auto"/>
            <w:vAlign w:val="center"/>
          </w:tcPr>
          <w:p w14:paraId="10B031BB">
            <w:pPr>
              <w:keepNext w:val="0"/>
              <w:keepLines w:val="0"/>
              <w:widowControl/>
              <w:suppressLineNumbers w:val="0"/>
              <w:jc w:val="center"/>
              <w:textAlignment w:val="center"/>
              <w:rPr>
                <w:rFonts w:ascii="Times New Roman" w:hAnsi="Times New Roman" w:eastAsia="仿宋_GB2312" w:cs="Times New Roman"/>
                <w:b/>
                <w:kern w:val="0"/>
                <w:szCs w:val="21"/>
              </w:rPr>
            </w:pPr>
            <w:r>
              <w:rPr>
                <w:rFonts w:hint="eastAsia" w:ascii="宋体" w:hAnsi="宋体" w:eastAsia="宋体" w:cs="宋体"/>
                <w:i w:val="0"/>
                <w:iCs w:val="0"/>
                <w:color w:val="000000"/>
                <w:kern w:val="0"/>
                <w:sz w:val="22"/>
                <w:szCs w:val="22"/>
                <w:u w:val="none"/>
                <w:lang w:val="en-US" w:eastAsia="zh-CN" w:bidi="ar"/>
              </w:rPr>
              <w:t>项目</w:t>
            </w:r>
          </w:p>
        </w:tc>
        <w:tc>
          <w:tcPr>
            <w:tcW w:w="9469" w:type="dxa"/>
            <w:gridSpan w:val="3"/>
            <w:tcBorders>
              <w:top w:val="single" w:color="auto" w:sz="8" w:space="0"/>
              <w:left w:val="nil"/>
              <w:bottom w:val="single" w:color="auto" w:sz="4" w:space="0"/>
              <w:right w:val="single" w:color="000000" w:sz="8" w:space="0"/>
            </w:tcBorders>
            <w:shd w:val="clear" w:color="auto" w:fill="auto"/>
            <w:vAlign w:val="center"/>
          </w:tcPr>
          <w:p w14:paraId="669E082B">
            <w:pPr>
              <w:keepNext w:val="0"/>
              <w:keepLines w:val="0"/>
              <w:widowControl/>
              <w:suppressLineNumbers w:val="0"/>
              <w:jc w:val="center"/>
              <w:textAlignment w:val="center"/>
              <w:rPr>
                <w:rFonts w:ascii="Times New Roman" w:hAnsi="Times New Roman" w:eastAsia="仿宋_GB2312" w:cs="Times New Roman"/>
                <w:b/>
                <w:kern w:val="0"/>
                <w:szCs w:val="21"/>
              </w:rPr>
            </w:pPr>
            <w:r>
              <w:rPr>
                <w:rFonts w:hint="eastAsia" w:ascii="宋体" w:hAnsi="宋体" w:eastAsia="宋体" w:cs="宋体"/>
                <w:i w:val="0"/>
                <w:iCs w:val="0"/>
                <w:color w:val="000000"/>
                <w:kern w:val="0"/>
                <w:sz w:val="22"/>
                <w:szCs w:val="22"/>
                <w:u w:val="none"/>
                <w:lang w:val="en-US" w:eastAsia="zh-CN" w:bidi="ar"/>
              </w:rPr>
              <w:t>本年支出</w:t>
            </w:r>
          </w:p>
        </w:tc>
      </w:tr>
      <w:tr w14:paraId="346442E7">
        <w:tblPrEx>
          <w:tblCellMar>
            <w:top w:w="0" w:type="dxa"/>
            <w:left w:w="108" w:type="dxa"/>
            <w:bottom w:w="0" w:type="dxa"/>
            <w:right w:w="108" w:type="dxa"/>
          </w:tblCellMar>
        </w:tblPrEx>
        <w:trPr>
          <w:trHeight w:val="495" w:hRule="atLeast"/>
          <w:jc w:val="center"/>
        </w:trPr>
        <w:tc>
          <w:tcPr>
            <w:tcW w:w="986" w:type="dxa"/>
            <w:gridSpan w:val="2"/>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780EFDA">
            <w:pPr>
              <w:keepNext w:val="0"/>
              <w:keepLines w:val="0"/>
              <w:widowControl/>
              <w:suppressLineNumbers w:val="0"/>
              <w:jc w:val="center"/>
              <w:textAlignment w:val="center"/>
              <w:rPr>
                <w:rFonts w:ascii="Times New Roman" w:hAnsi="Times New Roman" w:eastAsia="仿宋_GB2312" w:cs="Times New Roman"/>
                <w:b/>
                <w:kern w:val="0"/>
                <w:szCs w:val="21"/>
              </w:rPr>
            </w:pPr>
            <w:r>
              <w:rPr>
                <w:rFonts w:hint="eastAsia" w:ascii="宋体" w:hAnsi="宋体" w:eastAsia="宋体" w:cs="宋体"/>
                <w:i w:val="0"/>
                <w:iCs w:val="0"/>
                <w:color w:val="000000"/>
                <w:kern w:val="0"/>
                <w:sz w:val="22"/>
                <w:szCs w:val="22"/>
                <w:u w:val="none"/>
                <w:lang w:val="en-US" w:eastAsia="zh-CN" w:bidi="ar"/>
              </w:rPr>
              <w:t>科目代码</w:t>
            </w:r>
          </w:p>
        </w:tc>
        <w:tc>
          <w:tcPr>
            <w:tcW w:w="3764" w:type="dxa"/>
            <w:vMerge w:val="restart"/>
            <w:tcBorders>
              <w:top w:val="nil"/>
              <w:left w:val="single" w:color="auto" w:sz="4" w:space="0"/>
              <w:bottom w:val="single" w:color="auto" w:sz="4" w:space="0"/>
              <w:right w:val="single" w:color="auto" w:sz="4" w:space="0"/>
            </w:tcBorders>
            <w:shd w:val="clear" w:color="auto" w:fill="auto"/>
            <w:vAlign w:val="center"/>
          </w:tcPr>
          <w:p w14:paraId="2CF45EFD">
            <w:pPr>
              <w:keepNext w:val="0"/>
              <w:keepLines w:val="0"/>
              <w:widowControl/>
              <w:suppressLineNumbers w:val="0"/>
              <w:jc w:val="center"/>
              <w:textAlignment w:val="center"/>
              <w:rPr>
                <w:rFonts w:ascii="Times New Roman" w:hAnsi="Times New Roman" w:eastAsia="仿宋_GB2312" w:cs="Times New Roman"/>
                <w:b/>
                <w:kern w:val="0"/>
                <w:szCs w:val="21"/>
              </w:rPr>
            </w:pPr>
            <w:r>
              <w:rPr>
                <w:rFonts w:hint="eastAsia" w:ascii="宋体" w:hAnsi="宋体" w:eastAsia="宋体" w:cs="宋体"/>
                <w:i w:val="0"/>
                <w:iCs w:val="0"/>
                <w:color w:val="000000"/>
                <w:kern w:val="0"/>
                <w:sz w:val="22"/>
                <w:szCs w:val="22"/>
                <w:u w:val="none"/>
                <w:lang w:val="en-US" w:eastAsia="zh-CN" w:bidi="ar"/>
              </w:rPr>
              <w:t>科目名称</w:t>
            </w:r>
          </w:p>
        </w:tc>
        <w:tc>
          <w:tcPr>
            <w:tcW w:w="3156" w:type="dxa"/>
            <w:vMerge w:val="restart"/>
            <w:tcBorders>
              <w:top w:val="nil"/>
              <w:left w:val="single" w:color="auto" w:sz="4" w:space="0"/>
              <w:bottom w:val="single" w:color="000000" w:sz="4" w:space="0"/>
              <w:right w:val="single" w:color="auto" w:sz="4" w:space="0"/>
            </w:tcBorders>
            <w:shd w:val="clear" w:color="auto" w:fill="auto"/>
            <w:vAlign w:val="center"/>
          </w:tcPr>
          <w:p w14:paraId="2BD3AE26">
            <w:pPr>
              <w:keepNext w:val="0"/>
              <w:keepLines w:val="0"/>
              <w:widowControl/>
              <w:suppressLineNumbers w:val="0"/>
              <w:jc w:val="center"/>
              <w:textAlignment w:val="center"/>
              <w:rPr>
                <w:rFonts w:ascii="Times New Roman" w:hAnsi="Times New Roman" w:eastAsia="仿宋_GB2312" w:cs="Times New Roman"/>
                <w:b/>
                <w:kern w:val="0"/>
                <w:szCs w:val="21"/>
              </w:rPr>
            </w:pPr>
            <w:r>
              <w:rPr>
                <w:rFonts w:hint="eastAsia" w:ascii="宋体" w:hAnsi="宋体" w:eastAsia="宋体" w:cs="宋体"/>
                <w:i w:val="0"/>
                <w:iCs w:val="0"/>
                <w:color w:val="000000"/>
                <w:kern w:val="0"/>
                <w:sz w:val="22"/>
                <w:szCs w:val="22"/>
                <w:u w:val="none"/>
                <w:lang w:val="en-US" w:eastAsia="zh-CN" w:bidi="ar"/>
              </w:rPr>
              <w:t>小计</w:t>
            </w:r>
          </w:p>
        </w:tc>
        <w:tc>
          <w:tcPr>
            <w:tcW w:w="3156" w:type="dxa"/>
            <w:vMerge w:val="restart"/>
            <w:tcBorders>
              <w:top w:val="nil"/>
              <w:left w:val="single" w:color="auto" w:sz="4" w:space="0"/>
              <w:bottom w:val="single" w:color="000000" w:sz="4" w:space="0"/>
              <w:right w:val="single" w:color="auto" w:sz="4" w:space="0"/>
            </w:tcBorders>
            <w:shd w:val="clear" w:color="auto" w:fill="auto"/>
            <w:vAlign w:val="center"/>
          </w:tcPr>
          <w:p w14:paraId="505A410E">
            <w:pPr>
              <w:keepNext w:val="0"/>
              <w:keepLines w:val="0"/>
              <w:widowControl/>
              <w:suppressLineNumbers w:val="0"/>
              <w:jc w:val="center"/>
              <w:textAlignment w:val="center"/>
              <w:rPr>
                <w:rFonts w:ascii="Times New Roman" w:hAnsi="Times New Roman" w:eastAsia="仿宋_GB2312" w:cs="Times New Roman"/>
                <w:b/>
                <w:kern w:val="0"/>
                <w:szCs w:val="21"/>
              </w:rPr>
            </w:pPr>
            <w:r>
              <w:rPr>
                <w:rFonts w:hint="eastAsia" w:ascii="宋体" w:hAnsi="宋体" w:eastAsia="宋体" w:cs="宋体"/>
                <w:i w:val="0"/>
                <w:iCs w:val="0"/>
                <w:color w:val="000000"/>
                <w:kern w:val="0"/>
                <w:sz w:val="22"/>
                <w:szCs w:val="22"/>
                <w:u w:val="none"/>
                <w:lang w:val="en-US" w:eastAsia="zh-CN" w:bidi="ar"/>
              </w:rPr>
              <w:t>基本支出</w:t>
            </w:r>
          </w:p>
        </w:tc>
        <w:tc>
          <w:tcPr>
            <w:tcW w:w="3157" w:type="dxa"/>
            <w:vMerge w:val="restart"/>
            <w:tcBorders>
              <w:top w:val="nil"/>
              <w:left w:val="single" w:color="auto" w:sz="4" w:space="0"/>
              <w:bottom w:val="single" w:color="000000" w:sz="4" w:space="0"/>
              <w:right w:val="single" w:color="auto" w:sz="8" w:space="0"/>
            </w:tcBorders>
            <w:shd w:val="clear" w:color="auto" w:fill="auto"/>
            <w:vAlign w:val="center"/>
          </w:tcPr>
          <w:p w14:paraId="4D16C8B6">
            <w:pPr>
              <w:keepNext w:val="0"/>
              <w:keepLines w:val="0"/>
              <w:widowControl/>
              <w:suppressLineNumbers w:val="0"/>
              <w:jc w:val="center"/>
              <w:textAlignment w:val="center"/>
              <w:rPr>
                <w:rFonts w:ascii="Times New Roman" w:hAnsi="Times New Roman" w:eastAsia="仿宋_GB2312" w:cs="Times New Roman"/>
                <w:b/>
                <w:kern w:val="0"/>
                <w:szCs w:val="21"/>
              </w:rPr>
            </w:pPr>
            <w:r>
              <w:rPr>
                <w:rFonts w:hint="eastAsia" w:ascii="宋体" w:hAnsi="宋体" w:eastAsia="宋体" w:cs="宋体"/>
                <w:i w:val="0"/>
                <w:iCs w:val="0"/>
                <w:color w:val="000000"/>
                <w:kern w:val="0"/>
                <w:sz w:val="22"/>
                <w:szCs w:val="22"/>
                <w:u w:val="none"/>
                <w:lang w:val="en-US" w:eastAsia="zh-CN" w:bidi="ar"/>
              </w:rPr>
              <w:t>项目支出</w:t>
            </w:r>
          </w:p>
        </w:tc>
      </w:tr>
      <w:tr w14:paraId="79473520">
        <w:tblPrEx>
          <w:tblCellMar>
            <w:top w:w="0" w:type="dxa"/>
            <w:left w:w="108" w:type="dxa"/>
            <w:bottom w:w="0" w:type="dxa"/>
            <w:right w:w="108" w:type="dxa"/>
          </w:tblCellMar>
        </w:tblPrEx>
        <w:trPr>
          <w:trHeight w:val="360" w:hRule="atLeast"/>
          <w:jc w:val="center"/>
        </w:trPr>
        <w:tc>
          <w:tcPr>
            <w:tcW w:w="986" w:type="dxa"/>
            <w:gridSpan w:val="2"/>
            <w:vMerge w:val="continue"/>
            <w:tcBorders>
              <w:top w:val="single" w:color="auto" w:sz="4" w:space="0"/>
              <w:left w:val="single" w:color="auto" w:sz="8" w:space="0"/>
              <w:bottom w:val="single" w:color="auto" w:sz="4" w:space="0"/>
              <w:right w:val="single" w:color="auto" w:sz="4" w:space="0"/>
            </w:tcBorders>
            <w:vAlign w:val="center"/>
          </w:tcPr>
          <w:p w14:paraId="1E320587">
            <w:pPr>
              <w:widowControl/>
              <w:jc w:val="left"/>
              <w:rPr>
                <w:rFonts w:ascii="Times New Roman" w:hAnsi="Times New Roman" w:eastAsia="仿宋_GB2312" w:cs="Times New Roman"/>
                <w:kern w:val="0"/>
                <w:szCs w:val="21"/>
              </w:rPr>
            </w:pPr>
          </w:p>
        </w:tc>
        <w:tc>
          <w:tcPr>
            <w:tcW w:w="3764" w:type="dxa"/>
            <w:vMerge w:val="continue"/>
            <w:tcBorders>
              <w:top w:val="nil"/>
              <w:left w:val="single" w:color="auto" w:sz="4" w:space="0"/>
              <w:bottom w:val="single" w:color="auto" w:sz="4" w:space="0"/>
              <w:right w:val="single" w:color="auto" w:sz="4" w:space="0"/>
            </w:tcBorders>
            <w:vAlign w:val="center"/>
          </w:tcPr>
          <w:p w14:paraId="47DFE19B">
            <w:pPr>
              <w:widowControl/>
              <w:jc w:val="left"/>
              <w:rPr>
                <w:rFonts w:ascii="Times New Roman" w:hAnsi="Times New Roman" w:eastAsia="仿宋_GB2312" w:cs="Times New Roman"/>
                <w:kern w:val="0"/>
                <w:szCs w:val="21"/>
              </w:rPr>
            </w:pPr>
          </w:p>
        </w:tc>
        <w:tc>
          <w:tcPr>
            <w:tcW w:w="3156" w:type="dxa"/>
            <w:vMerge w:val="continue"/>
            <w:tcBorders>
              <w:top w:val="nil"/>
              <w:left w:val="single" w:color="auto" w:sz="4" w:space="0"/>
              <w:bottom w:val="single" w:color="000000" w:sz="4" w:space="0"/>
              <w:right w:val="single" w:color="auto" w:sz="4" w:space="0"/>
            </w:tcBorders>
            <w:vAlign w:val="center"/>
          </w:tcPr>
          <w:p w14:paraId="49EA6522">
            <w:pPr>
              <w:widowControl/>
              <w:jc w:val="left"/>
              <w:rPr>
                <w:rFonts w:ascii="Times New Roman" w:hAnsi="Times New Roman" w:eastAsia="仿宋_GB2312" w:cs="Times New Roman"/>
                <w:kern w:val="0"/>
                <w:szCs w:val="21"/>
              </w:rPr>
            </w:pPr>
          </w:p>
        </w:tc>
        <w:tc>
          <w:tcPr>
            <w:tcW w:w="3156" w:type="dxa"/>
            <w:vMerge w:val="continue"/>
            <w:tcBorders>
              <w:top w:val="nil"/>
              <w:left w:val="single" w:color="auto" w:sz="4" w:space="0"/>
              <w:bottom w:val="single" w:color="000000" w:sz="4" w:space="0"/>
              <w:right w:val="single" w:color="auto" w:sz="4" w:space="0"/>
            </w:tcBorders>
            <w:vAlign w:val="center"/>
          </w:tcPr>
          <w:p w14:paraId="3EA532D2">
            <w:pPr>
              <w:widowControl/>
              <w:jc w:val="left"/>
              <w:rPr>
                <w:rFonts w:ascii="Times New Roman" w:hAnsi="Times New Roman" w:eastAsia="仿宋_GB2312" w:cs="Times New Roman"/>
                <w:kern w:val="0"/>
                <w:szCs w:val="21"/>
              </w:rPr>
            </w:pPr>
          </w:p>
        </w:tc>
        <w:tc>
          <w:tcPr>
            <w:tcW w:w="3157" w:type="dxa"/>
            <w:vMerge w:val="continue"/>
            <w:tcBorders>
              <w:top w:val="nil"/>
              <w:left w:val="single" w:color="auto" w:sz="4" w:space="0"/>
              <w:bottom w:val="single" w:color="000000" w:sz="4" w:space="0"/>
              <w:right w:val="single" w:color="auto" w:sz="8" w:space="0"/>
            </w:tcBorders>
            <w:vAlign w:val="center"/>
          </w:tcPr>
          <w:p w14:paraId="3F686D72">
            <w:pPr>
              <w:widowControl/>
              <w:jc w:val="left"/>
              <w:rPr>
                <w:rFonts w:ascii="Times New Roman" w:hAnsi="Times New Roman" w:eastAsia="仿宋_GB2312" w:cs="Times New Roman"/>
                <w:kern w:val="0"/>
                <w:szCs w:val="21"/>
              </w:rPr>
            </w:pPr>
          </w:p>
        </w:tc>
      </w:tr>
      <w:tr w14:paraId="0E667940">
        <w:tblPrEx>
          <w:tblCellMar>
            <w:top w:w="0" w:type="dxa"/>
            <w:left w:w="108" w:type="dxa"/>
            <w:bottom w:w="0" w:type="dxa"/>
            <w:right w:w="108" w:type="dxa"/>
          </w:tblCellMar>
        </w:tblPrEx>
        <w:trPr>
          <w:trHeight w:val="450" w:hRule="atLeast"/>
          <w:jc w:val="center"/>
        </w:trPr>
        <w:tc>
          <w:tcPr>
            <w:tcW w:w="986" w:type="dxa"/>
            <w:gridSpan w:val="2"/>
            <w:vMerge w:val="continue"/>
            <w:tcBorders>
              <w:top w:val="single" w:color="auto" w:sz="4" w:space="0"/>
              <w:left w:val="single" w:color="auto" w:sz="8" w:space="0"/>
              <w:bottom w:val="single" w:color="auto" w:sz="4" w:space="0"/>
              <w:right w:val="single" w:color="auto" w:sz="4" w:space="0"/>
            </w:tcBorders>
            <w:vAlign w:val="center"/>
          </w:tcPr>
          <w:p w14:paraId="298A9AD1">
            <w:pPr>
              <w:widowControl/>
              <w:jc w:val="left"/>
              <w:rPr>
                <w:rFonts w:ascii="Times New Roman" w:hAnsi="Times New Roman" w:eastAsia="仿宋_GB2312" w:cs="Times New Roman"/>
                <w:kern w:val="0"/>
                <w:szCs w:val="21"/>
              </w:rPr>
            </w:pPr>
          </w:p>
        </w:tc>
        <w:tc>
          <w:tcPr>
            <w:tcW w:w="3764" w:type="dxa"/>
            <w:vMerge w:val="continue"/>
            <w:tcBorders>
              <w:top w:val="nil"/>
              <w:left w:val="single" w:color="auto" w:sz="4" w:space="0"/>
              <w:bottom w:val="single" w:color="auto" w:sz="4" w:space="0"/>
              <w:right w:val="single" w:color="auto" w:sz="4" w:space="0"/>
            </w:tcBorders>
            <w:vAlign w:val="center"/>
          </w:tcPr>
          <w:p w14:paraId="2E1C088E">
            <w:pPr>
              <w:widowControl/>
              <w:jc w:val="left"/>
              <w:rPr>
                <w:rFonts w:ascii="Times New Roman" w:hAnsi="Times New Roman" w:eastAsia="仿宋_GB2312" w:cs="Times New Roman"/>
                <w:kern w:val="0"/>
                <w:szCs w:val="21"/>
              </w:rPr>
            </w:pPr>
          </w:p>
        </w:tc>
        <w:tc>
          <w:tcPr>
            <w:tcW w:w="3156" w:type="dxa"/>
            <w:vMerge w:val="continue"/>
            <w:tcBorders>
              <w:top w:val="nil"/>
              <w:left w:val="single" w:color="auto" w:sz="4" w:space="0"/>
              <w:bottom w:val="single" w:color="000000" w:sz="4" w:space="0"/>
              <w:right w:val="single" w:color="auto" w:sz="4" w:space="0"/>
            </w:tcBorders>
            <w:vAlign w:val="center"/>
          </w:tcPr>
          <w:p w14:paraId="67A6DED3">
            <w:pPr>
              <w:widowControl/>
              <w:jc w:val="left"/>
              <w:rPr>
                <w:rFonts w:ascii="Times New Roman" w:hAnsi="Times New Roman" w:eastAsia="仿宋_GB2312" w:cs="Times New Roman"/>
                <w:kern w:val="0"/>
                <w:szCs w:val="21"/>
              </w:rPr>
            </w:pPr>
          </w:p>
        </w:tc>
        <w:tc>
          <w:tcPr>
            <w:tcW w:w="3156" w:type="dxa"/>
            <w:vMerge w:val="continue"/>
            <w:tcBorders>
              <w:top w:val="nil"/>
              <w:left w:val="single" w:color="auto" w:sz="4" w:space="0"/>
              <w:bottom w:val="single" w:color="000000" w:sz="4" w:space="0"/>
              <w:right w:val="single" w:color="auto" w:sz="4" w:space="0"/>
            </w:tcBorders>
            <w:vAlign w:val="center"/>
          </w:tcPr>
          <w:p w14:paraId="1CB63171">
            <w:pPr>
              <w:widowControl/>
              <w:jc w:val="left"/>
              <w:rPr>
                <w:rFonts w:ascii="Times New Roman" w:hAnsi="Times New Roman" w:eastAsia="仿宋_GB2312" w:cs="Times New Roman"/>
                <w:kern w:val="0"/>
                <w:szCs w:val="21"/>
              </w:rPr>
            </w:pPr>
          </w:p>
        </w:tc>
        <w:tc>
          <w:tcPr>
            <w:tcW w:w="3157" w:type="dxa"/>
            <w:vMerge w:val="continue"/>
            <w:tcBorders>
              <w:top w:val="nil"/>
              <w:left w:val="single" w:color="auto" w:sz="4" w:space="0"/>
              <w:bottom w:val="single" w:color="000000" w:sz="4" w:space="0"/>
              <w:right w:val="single" w:color="auto" w:sz="8" w:space="0"/>
            </w:tcBorders>
            <w:vAlign w:val="center"/>
          </w:tcPr>
          <w:p w14:paraId="63687A50">
            <w:pPr>
              <w:widowControl/>
              <w:jc w:val="left"/>
              <w:rPr>
                <w:rFonts w:ascii="Times New Roman" w:hAnsi="Times New Roman" w:eastAsia="仿宋_GB2312" w:cs="Times New Roman"/>
                <w:kern w:val="0"/>
                <w:szCs w:val="21"/>
              </w:rPr>
            </w:pPr>
          </w:p>
        </w:tc>
      </w:tr>
      <w:tr w14:paraId="250B1ABF">
        <w:tblPrEx>
          <w:tblCellMar>
            <w:top w:w="0" w:type="dxa"/>
            <w:left w:w="108" w:type="dxa"/>
            <w:bottom w:w="0" w:type="dxa"/>
            <w:right w:w="108" w:type="dxa"/>
          </w:tblCellMar>
        </w:tblPrEx>
        <w:trPr>
          <w:trHeight w:val="450" w:hRule="atLeast"/>
          <w:jc w:val="center"/>
        </w:trPr>
        <w:tc>
          <w:tcPr>
            <w:tcW w:w="4750"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5E6F4F1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栏次</w:t>
            </w:r>
          </w:p>
        </w:tc>
        <w:tc>
          <w:tcPr>
            <w:tcW w:w="3156" w:type="dxa"/>
            <w:tcBorders>
              <w:top w:val="nil"/>
              <w:left w:val="nil"/>
              <w:bottom w:val="single" w:color="auto" w:sz="4" w:space="0"/>
              <w:right w:val="single" w:color="auto" w:sz="4" w:space="0"/>
            </w:tcBorders>
            <w:shd w:val="clear" w:color="auto" w:fill="auto"/>
            <w:vAlign w:val="center"/>
          </w:tcPr>
          <w:p w14:paraId="32A59B5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w:t>
            </w:r>
          </w:p>
        </w:tc>
        <w:tc>
          <w:tcPr>
            <w:tcW w:w="3156" w:type="dxa"/>
            <w:tcBorders>
              <w:top w:val="nil"/>
              <w:left w:val="nil"/>
              <w:bottom w:val="single" w:color="auto" w:sz="4" w:space="0"/>
              <w:right w:val="single" w:color="auto" w:sz="4" w:space="0"/>
            </w:tcBorders>
            <w:shd w:val="clear" w:color="auto" w:fill="auto"/>
            <w:vAlign w:val="center"/>
          </w:tcPr>
          <w:p w14:paraId="00A16E3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w:t>
            </w:r>
          </w:p>
        </w:tc>
        <w:tc>
          <w:tcPr>
            <w:tcW w:w="3157" w:type="dxa"/>
            <w:tcBorders>
              <w:top w:val="nil"/>
              <w:left w:val="nil"/>
              <w:bottom w:val="single" w:color="auto" w:sz="4" w:space="0"/>
              <w:right w:val="single" w:color="auto" w:sz="8" w:space="0"/>
            </w:tcBorders>
            <w:shd w:val="clear" w:color="auto" w:fill="auto"/>
            <w:vAlign w:val="center"/>
          </w:tcPr>
          <w:p w14:paraId="6996409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w:t>
            </w:r>
          </w:p>
        </w:tc>
      </w:tr>
      <w:tr w14:paraId="6246BAD3">
        <w:tblPrEx>
          <w:tblCellMar>
            <w:top w:w="0" w:type="dxa"/>
            <w:left w:w="108" w:type="dxa"/>
            <w:bottom w:w="0" w:type="dxa"/>
            <w:right w:w="108" w:type="dxa"/>
          </w:tblCellMar>
        </w:tblPrEx>
        <w:trPr>
          <w:trHeight w:val="450" w:hRule="atLeast"/>
          <w:jc w:val="center"/>
        </w:trPr>
        <w:tc>
          <w:tcPr>
            <w:tcW w:w="4750"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1755B5E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合计</w:t>
            </w:r>
          </w:p>
        </w:tc>
        <w:tc>
          <w:tcPr>
            <w:tcW w:w="3156" w:type="dxa"/>
            <w:tcBorders>
              <w:top w:val="nil"/>
              <w:left w:val="nil"/>
              <w:bottom w:val="single" w:color="auto" w:sz="4" w:space="0"/>
              <w:right w:val="single" w:color="auto" w:sz="4" w:space="0"/>
            </w:tcBorders>
            <w:shd w:val="clear" w:color="auto" w:fill="auto"/>
            <w:vAlign w:val="center"/>
          </w:tcPr>
          <w:p w14:paraId="500753E9">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b/>
                <w:i w:val="0"/>
                <w:color w:val="000000"/>
                <w:kern w:val="0"/>
                <w:sz w:val="22"/>
                <w:szCs w:val="22"/>
                <w:u w:val="none"/>
                <w:lang w:val="en-US" w:eastAsia="zh-CN" w:bidi="ar"/>
              </w:rPr>
              <w:t>2,286.27</w:t>
            </w:r>
          </w:p>
        </w:tc>
        <w:tc>
          <w:tcPr>
            <w:tcW w:w="3156" w:type="dxa"/>
            <w:tcBorders>
              <w:top w:val="nil"/>
              <w:left w:val="nil"/>
              <w:bottom w:val="single" w:color="auto" w:sz="4" w:space="0"/>
              <w:right w:val="single" w:color="auto" w:sz="4" w:space="0"/>
            </w:tcBorders>
            <w:shd w:val="clear" w:color="auto" w:fill="auto"/>
            <w:vAlign w:val="center"/>
          </w:tcPr>
          <w:p w14:paraId="6E45F400">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b/>
                <w:i w:val="0"/>
                <w:color w:val="000000"/>
                <w:kern w:val="0"/>
                <w:sz w:val="22"/>
                <w:szCs w:val="22"/>
                <w:u w:val="none"/>
                <w:lang w:val="en-US" w:eastAsia="zh-CN" w:bidi="ar"/>
              </w:rPr>
              <w:t>1,330.64</w:t>
            </w:r>
          </w:p>
        </w:tc>
        <w:tc>
          <w:tcPr>
            <w:tcW w:w="3157" w:type="dxa"/>
            <w:tcBorders>
              <w:top w:val="nil"/>
              <w:left w:val="nil"/>
              <w:bottom w:val="single" w:color="auto" w:sz="4" w:space="0"/>
              <w:right w:val="single" w:color="auto" w:sz="8" w:space="0"/>
            </w:tcBorders>
            <w:shd w:val="clear" w:color="auto" w:fill="auto"/>
            <w:vAlign w:val="center"/>
          </w:tcPr>
          <w:p w14:paraId="173E9526">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b/>
                <w:i w:val="0"/>
                <w:color w:val="000000"/>
                <w:kern w:val="0"/>
                <w:sz w:val="22"/>
                <w:szCs w:val="22"/>
                <w:u w:val="none"/>
                <w:lang w:val="en-US" w:eastAsia="zh-CN" w:bidi="ar"/>
              </w:rPr>
              <w:t>955.63</w:t>
            </w:r>
          </w:p>
        </w:tc>
      </w:tr>
      <w:tr w14:paraId="1766CDDC">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494256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BA67D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一般公共服务支出</w:t>
            </w:r>
          </w:p>
        </w:tc>
        <w:tc>
          <w:tcPr>
            <w:tcW w:w="3156" w:type="dxa"/>
            <w:tcBorders>
              <w:top w:val="nil"/>
              <w:left w:val="nil"/>
              <w:bottom w:val="single" w:color="auto" w:sz="4" w:space="0"/>
              <w:right w:val="single" w:color="auto" w:sz="4" w:space="0"/>
            </w:tcBorders>
            <w:shd w:val="clear" w:color="auto" w:fill="auto"/>
            <w:vAlign w:val="center"/>
          </w:tcPr>
          <w:p w14:paraId="68C22C88">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220.00</w:t>
            </w:r>
          </w:p>
        </w:tc>
        <w:tc>
          <w:tcPr>
            <w:tcW w:w="3156" w:type="dxa"/>
            <w:tcBorders>
              <w:top w:val="nil"/>
              <w:left w:val="nil"/>
              <w:bottom w:val="single" w:color="auto" w:sz="4" w:space="0"/>
              <w:right w:val="single" w:color="auto" w:sz="4" w:space="0"/>
            </w:tcBorders>
            <w:shd w:val="clear" w:color="auto" w:fill="auto"/>
            <w:vAlign w:val="center"/>
          </w:tcPr>
          <w:p w14:paraId="6FEA57A9">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220.00</w:t>
            </w:r>
          </w:p>
        </w:tc>
        <w:tc>
          <w:tcPr>
            <w:tcW w:w="3157" w:type="dxa"/>
            <w:tcBorders>
              <w:top w:val="nil"/>
              <w:left w:val="nil"/>
              <w:bottom w:val="single" w:color="auto" w:sz="4" w:space="0"/>
              <w:right w:val="single" w:color="auto" w:sz="8" w:space="0"/>
            </w:tcBorders>
            <w:shd w:val="clear" w:color="auto" w:fill="auto"/>
            <w:vAlign w:val="center"/>
          </w:tcPr>
          <w:p w14:paraId="78983D8D">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596BC6CC">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2C3E19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20104</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6D7718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发展和改革事务</w:t>
            </w:r>
          </w:p>
        </w:tc>
        <w:tc>
          <w:tcPr>
            <w:tcW w:w="3156" w:type="dxa"/>
            <w:tcBorders>
              <w:top w:val="nil"/>
              <w:left w:val="nil"/>
              <w:bottom w:val="single" w:color="auto" w:sz="4" w:space="0"/>
              <w:right w:val="single" w:color="auto" w:sz="4" w:space="0"/>
            </w:tcBorders>
            <w:shd w:val="clear" w:color="auto" w:fill="auto"/>
            <w:vAlign w:val="center"/>
          </w:tcPr>
          <w:p w14:paraId="217CAA50">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220.00</w:t>
            </w:r>
          </w:p>
        </w:tc>
        <w:tc>
          <w:tcPr>
            <w:tcW w:w="3156" w:type="dxa"/>
            <w:tcBorders>
              <w:top w:val="nil"/>
              <w:left w:val="nil"/>
              <w:bottom w:val="single" w:color="auto" w:sz="4" w:space="0"/>
              <w:right w:val="single" w:color="auto" w:sz="4" w:space="0"/>
            </w:tcBorders>
            <w:shd w:val="clear" w:color="auto" w:fill="auto"/>
            <w:vAlign w:val="center"/>
          </w:tcPr>
          <w:p w14:paraId="3F46227D">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220.00</w:t>
            </w:r>
          </w:p>
        </w:tc>
        <w:tc>
          <w:tcPr>
            <w:tcW w:w="3157" w:type="dxa"/>
            <w:tcBorders>
              <w:top w:val="nil"/>
              <w:left w:val="nil"/>
              <w:bottom w:val="single" w:color="auto" w:sz="4" w:space="0"/>
              <w:right w:val="single" w:color="auto" w:sz="8" w:space="0"/>
            </w:tcBorders>
            <w:shd w:val="clear" w:color="auto" w:fill="auto"/>
            <w:vAlign w:val="center"/>
          </w:tcPr>
          <w:p w14:paraId="47A13B72">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79E95DAC">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66E400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2010499</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FF415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其他发展和改革事务支出</w:t>
            </w:r>
          </w:p>
        </w:tc>
        <w:tc>
          <w:tcPr>
            <w:tcW w:w="3156" w:type="dxa"/>
            <w:tcBorders>
              <w:top w:val="nil"/>
              <w:left w:val="nil"/>
              <w:bottom w:val="single" w:color="auto" w:sz="4" w:space="0"/>
              <w:right w:val="single" w:color="auto" w:sz="4" w:space="0"/>
            </w:tcBorders>
            <w:shd w:val="clear" w:color="auto" w:fill="auto"/>
            <w:vAlign w:val="center"/>
          </w:tcPr>
          <w:p w14:paraId="00619318">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220.00</w:t>
            </w:r>
          </w:p>
        </w:tc>
        <w:tc>
          <w:tcPr>
            <w:tcW w:w="3156" w:type="dxa"/>
            <w:tcBorders>
              <w:top w:val="nil"/>
              <w:left w:val="nil"/>
              <w:bottom w:val="single" w:color="auto" w:sz="4" w:space="0"/>
              <w:right w:val="single" w:color="auto" w:sz="4" w:space="0"/>
            </w:tcBorders>
            <w:shd w:val="clear" w:color="auto" w:fill="auto"/>
            <w:vAlign w:val="center"/>
          </w:tcPr>
          <w:p w14:paraId="50AEF56C">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220.00</w:t>
            </w:r>
          </w:p>
        </w:tc>
        <w:tc>
          <w:tcPr>
            <w:tcW w:w="3157" w:type="dxa"/>
            <w:tcBorders>
              <w:top w:val="nil"/>
              <w:left w:val="nil"/>
              <w:bottom w:val="single" w:color="auto" w:sz="4" w:space="0"/>
              <w:right w:val="single" w:color="auto" w:sz="8" w:space="0"/>
            </w:tcBorders>
            <w:shd w:val="clear" w:color="auto" w:fill="auto"/>
            <w:vAlign w:val="center"/>
          </w:tcPr>
          <w:p w14:paraId="2EFB8FEF">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4AE44E54">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080595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206</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F9B96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科学技术支出</w:t>
            </w:r>
          </w:p>
        </w:tc>
        <w:tc>
          <w:tcPr>
            <w:tcW w:w="3156" w:type="dxa"/>
            <w:tcBorders>
              <w:top w:val="nil"/>
              <w:left w:val="nil"/>
              <w:bottom w:val="single" w:color="auto" w:sz="4" w:space="0"/>
              <w:right w:val="single" w:color="auto" w:sz="4" w:space="0"/>
            </w:tcBorders>
            <w:shd w:val="clear" w:color="auto" w:fill="auto"/>
            <w:vAlign w:val="center"/>
          </w:tcPr>
          <w:p w14:paraId="026F38D9">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145.00</w:t>
            </w:r>
          </w:p>
        </w:tc>
        <w:tc>
          <w:tcPr>
            <w:tcW w:w="3156" w:type="dxa"/>
            <w:tcBorders>
              <w:top w:val="nil"/>
              <w:left w:val="nil"/>
              <w:bottom w:val="single" w:color="auto" w:sz="4" w:space="0"/>
              <w:right w:val="single" w:color="auto" w:sz="4" w:space="0"/>
            </w:tcBorders>
            <w:shd w:val="clear" w:color="auto" w:fill="auto"/>
            <w:vAlign w:val="center"/>
          </w:tcPr>
          <w:p w14:paraId="293EFCA1">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145.00</w:t>
            </w:r>
          </w:p>
        </w:tc>
        <w:tc>
          <w:tcPr>
            <w:tcW w:w="3157" w:type="dxa"/>
            <w:tcBorders>
              <w:top w:val="nil"/>
              <w:left w:val="nil"/>
              <w:bottom w:val="single" w:color="auto" w:sz="4" w:space="0"/>
              <w:right w:val="single" w:color="auto" w:sz="8" w:space="0"/>
            </w:tcBorders>
            <w:shd w:val="clear" w:color="auto" w:fill="auto"/>
            <w:vAlign w:val="center"/>
          </w:tcPr>
          <w:p w14:paraId="79B854B2">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425B236F">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7BF9C15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20699</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2E344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其他科学技术支出</w:t>
            </w:r>
          </w:p>
        </w:tc>
        <w:tc>
          <w:tcPr>
            <w:tcW w:w="3156" w:type="dxa"/>
            <w:tcBorders>
              <w:top w:val="nil"/>
              <w:left w:val="nil"/>
              <w:bottom w:val="single" w:color="auto" w:sz="4" w:space="0"/>
              <w:right w:val="single" w:color="auto" w:sz="4" w:space="0"/>
            </w:tcBorders>
            <w:shd w:val="clear" w:color="auto" w:fill="auto"/>
            <w:vAlign w:val="center"/>
          </w:tcPr>
          <w:p w14:paraId="4BF6B6CD">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145.00</w:t>
            </w:r>
          </w:p>
        </w:tc>
        <w:tc>
          <w:tcPr>
            <w:tcW w:w="3156" w:type="dxa"/>
            <w:tcBorders>
              <w:top w:val="nil"/>
              <w:left w:val="nil"/>
              <w:bottom w:val="single" w:color="auto" w:sz="4" w:space="0"/>
              <w:right w:val="single" w:color="auto" w:sz="4" w:space="0"/>
            </w:tcBorders>
            <w:shd w:val="clear" w:color="auto" w:fill="auto"/>
            <w:vAlign w:val="center"/>
          </w:tcPr>
          <w:p w14:paraId="19E5B9A8">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145.00</w:t>
            </w:r>
          </w:p>
        </w:tc>
        <w:tc>
          <w:tcPr>
            <w:tcW w:w="3157" w:type="dxa"/>
            <w:tcBorders>
              <w:top w:val="nil"/>
              <w:left w:val="nil"/>
              <w:bottom w:val="single" w:color="auto" w:sz="4" w:space="0"/>
              <w:right w:val="single" w:color="auto" w:sz="8" w:space="0"/>
            </w:tcBorders>
            <w:shd w:val="clear" w:color="auto" w:fill="auto"/>
            <w:vAlign w:val="center"/>
          </w:tcPr>
          <w:p w14:paraId="524FF2DB">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76BB688F">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6C202E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2069999</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E1174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其他科学技术支出</w:t>
            </w:r>
          </w:p>
        </w:tc>
        <w:tc>
          <w:tcPr>
            <w:tcW w:w="3156" w:type="dxa"/>
            <w:tcBorders>
              <w:top w:val="nil"/>
              <w:left w:val="nil"/>
              <w:bottom w:val="single" w:color="auto" w:sz="4" w:space="0"/>
              <w:right w:val="single" w:color="auto" w:sz="4" w:space="0"/>
            </w:tcBorders>
            <w:shd w:val="clear" w:color="auto" w:fill="auto"/>
            <w:vAlign w:val="center"/>
          </w:tcPr>
          <w:p w14:paraId="4C513A07">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145.00</w:t>
            </w:r>
          </w:p>
        </w:tc>
        <w:tc>
          <w:tcPr>
            <w:tcW w:w="3156" w:type="dxa"/>
            <w:tcBorders>
              <w:top w:val="nil"/>
              <w:left w:val="nil"/>
              <w:bottom w:val="single" w:color="auto" w:sz="4" w:space="0"/>
              <w:right w:val="single" w:color="auto" w:sz="4" w:space="0"/>
            </w:tcBorders>
            <w:shd w:val="clear" w:color="auto" w:fill="auto"/>
            <w:vAlign w:val="center"/>
          </w:tcPr>
          <w:p w14:paraId="6E21587B">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145.00</w:t>
            </w:r>
          </w:p>
        </w:tc>
        <w:tc>
          <w:tcPr>
            <w:tcW w:w="3157" w:type="dxa"/>
            <w:tcBorders>
              <w:top w:val="nil"/>
              <w:left w:val="nil"/>
              <w:bottom w:val="single" w:color="auto" w:sz="4" w:space="0"/>
              <w:right w:val="single" w:color="auto" w:sz="8" w:space="0"/>
            </w:tcBorders>
            <w:shd w:val="clear" w:color="auto" w:fill="auto"/>
            <w:vAlign w:val="center"/>
          </w:tcPr>
          <w:p w14:paraId="00D1B4E0">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09FDFDA2">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09B769E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ACF52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文化旅游体育与传媒支出</w:t>
            </w:r>
          </w:p>
        </w:tc>
        <w:tc>
          <w:tcPr>
            <w:tcW w:w="3156" w:type="dxa"/>
            <w:tcBorders>
              <w:top w:val="nil"/>
              <w:left w:val="nil"/>
              <w:bottom w:val="single" w:color="auto" w:sz="4" w:space="0"/>
              <w:right w:val="single" w:color="auto" w:sz="4" w:space="0"/>
            </w:tcBorders>
            <w:shd w:val="clear" w:color="auto" w:fill="auto"/>
            <w:vAlign w:val="center"/>
          </w:tcPr>
          <w:p w14:paraId="43F731F0">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1,580.64</w:t>
            </w:r>
          </w:p>
        </w:tc>
        <w:tc>
          <w:tcPr>
            <w:tcW w:w="3156" w:type="dxa"/>
            <w:tcBorders>
              <w:top w:val="nil"/>
              <w:left w:val="nil"/>
              <w:bottom w:val="single" w:color="auto" w:sz="4" w:space="0"/>
              <w:right w:val="single" w:color="auto" w:sz="4" w:space="0"/>
            </w:tcBorders>
            <w:shd w:val="clear" w:color="auto" w:fill="auto"/>
            <w:vAlign w:val="center"/>
          </w:tcPr>
          <w:p w14:paraId="79CBEC61">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857.83</w:t>
            </w:r>
          </w:p>
        </w:tc>
        <w:tc>
          <w:tcPr>
            <w:tcW w:w="3157" w:type="dxa"/>
            <w:tcBorders>
              <w:top w:val="nil"/>
              <w:left w:val="nil"/>
              <w:bottom w:val="single" w:color="auto" w:sz="4" w:space="0"/>
              <w:right w:val="single" w:color="auto" w:sz="8" w:space="0"/>
            </w:tcBorders>
            <w:shd w:val="clear" w:color="auto" w:fill="auto"/>
            <w:vAlign w:val="center"/>
          </w:tcPr>
          <w:p w14:paraId="7FC852C2">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722.80</w:t>
            </w:r>
          </w:p>
        </w:tc>
      </w:tr>
      <w:tr w14:paraId="58D3DDBB">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7B80C2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20701</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0AD2CB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文化和旅游</w:t>
            </w:r>
          </w:p>
        </w:tc>
        <w:tc>
          <w:tcPr>
            <w:tcW w:w="3156" w:type="dxa"/>
            <w:tcBorders>
              <w:top w:val="nil"/>
              <w:left w:val="nil"/>
              <w:bottom w:val="single" w:color="auto" w:sz="4" w:space="0"/>
              <w:right w:val="single" w:color="auto" w:sz="4" w:space="0"/>
            </w:tcBorders>
            <w:shd w:val="clear" w:color="auto" w:fill="auto"/>
            <w:vAlign w:val="center"/>
          </w:tcPr>
          <w:p w14:paraId="72647283">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1,012.61</w:t>
            </w:r>
          </w:p>
        </w:tc>
        <w:tc>
          <w:tcPr>
            <w:tcW w:w="3156" w:type="dxa"/>
            <w:tcBorders>
              <w:top w:val="nil"/>
              <w:left w:val="nil"/>
              <w:bottom w:val="single" w:color="auto" w:sz="4" w:space="0"/>
              <w:right w:val="single" w:color="auto" w:sz="4" w:space="0"/>
            </w:tcBorders>
            <w:shd w:val="clear" w:color="auto" w:fill="auto"/>
            <w:vAlign w:val="center"/>
          </w:tcPr>
          <w:p w14:paraId="1B7B8D36">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797.94</w:t>
            </w:r>
          </w:p>
        </w:tc>
        <w:tc>
          <w:tcPr>
            <w:tcW w:w="3157" w:type="dxa"/>
            <w:tcBorders>
              <w:top w:val="nil"/>
              <w:left w:val="nil"/>
              <w:bottom w:val="single" w:color="auto" w:sz="4" w:space="0"/>
              <w:right w:val="single" w:color="auto" w:sz="8" w:space="0"/>
            </w:tcBorders>
            <w:shd w:val="clear" w:color="auto" w:fill="auto"/>
            <w:vAlign w:val="center"/>
          </w:tcPr>
          <w:p w14:paraId="61446EF8">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214.66</w:t>
            </w:r>
          </w:p>
        </w:tc>
      </w:tr>
      <w:tr w14:paraId="1393F86D">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0E74162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2070101</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6A5FD9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行政运行</w:t>
            </w:r>
          </w:p>
        </w:tc>
        <w:tc>
          <w:tcPr>
            <w:tcW w:w="3156" w:type="dxa"/>
            <w:tcBorders>
              <w:top w:val="nil"/>
              <w:left w:val="nil"/>
              <w:bottom w:val="single" w:color="auto" w:sz="4" w:space="0"/>
              <w:right w:val="single" w:color="auto" w:sz="4" w:space="0"/>
            </w:tcBorders>
            <w:shd w:val="clear" w:color="auto" w:fill="auto"/>
            <w:vAlign w:val="center"/>
          </w:tcPr>
          <w:p w14:paraId="6711A722">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334.78</w:t>
            </w:r>
          </w:p>
        </w:tc>
        <w:tc>
          <w:tcPr>
            <w:tcW w:w="3156" w:type="dxa"/>
            <w:tcBorders>
              <w:top w:val="nil"/>
              <w:left w:val="nil"/>
              <w:bottom w:val="single" w:color="auto" w:sz="4" w:space="0"/>
              <w:right w:val="single" w:color="auto" w:sz="4" w:space="0"/>
            </w:tcBorders>
            <w:shd w:val="clear" w:color="auto" w:fill="auto"/>
            <w:vAlign w:val="center"/>
          </w:tcPr>
          <w:p w14:paraId="2C61B8B4">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334.78</w:t>
            </w:r>
          </w:p>
        </w:tc>
        <w:tc>
          <w:tcPr>
            <w:tcW w:w="3157" w:type="dxa"/>
            <w:tcBorders>
              <w:top w:val="nil"/>
              <w:left w:val="nil"/>
              <w:bottom w:val="single" w:color="auto" w:sz="4" w:space="0"/>
              <w:right w:val="single" w:color="auto" w:sz="8" w:space="0"/>
            </w:tcBorders>
            <w:shd w:val="clear" w:color="auto" w:fill="auto"/>
            <w:vAlign w:val="center"/>
          </w:tcPr>
          <w:p w14:paraId="2640060F">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409C196E">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37BF5C4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2070199</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7660B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其他文化和旅游支出</w:t>
            </w:r>
          </w:p>
        </w:tc>
        <w:tc>
          <w:tcPr>
            <w:tcW w:w="3156" w:type="dxa"/>
            <w:tcBorders>
              <w:top w:val="nil"/>
              <w:left w:val="nil"/>
              <w:bottom w:val="single" w:color="auto" w:sz="4" w:space="0"/>
              <w:right w:val="single" w:color="auto" w:sz="4" w:space="0"/>
            </w:tcBorders>
            <w:shd w:val="clear" w:color="auto" w:fill="auto"/>
            <w:vAlign w:val="center"/>
          </w:tcPr>
          <w:p w14:paraId="62638FCB">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677.83</w:t>
            </w:r>
          </w:p>
        </w:tc>
        <w:tc>
          <w:tcPr>
            <w:tcW w:w="3156" w:type="dxa"/>
            <w:tcBorders>
              <w:top w:val="nil"/>
              <w:left w:val="nil"/>
              <w:bottom w:val="single" w:color="auto" w:sz="4" w:space="0"/>
              <w:right w:val="single" w:color="auto" w:sz="4" w:space="0"/>
            </w:tcBorders>
            <w:shd w:val="clear" w:color="auto" w:fill="auto"/>
            <w:vAlign w:val="center"/>
          </w:tcPr>
          <w:p w14:paraId="0252E200">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463.16</w:t>
            </w:r>
          </w:p>
        </w:tc>
        <w:tc>
          <w:tcPr>
            <w:tcW w:w="3157" w:type="dxa"/>
            <w:tcBorders>
              <w:top w:val="nil"/>
              <w:left w:val="nil"/>
              <w:bottom w:val="single" w:color="auto" w:sz="4" w:space="0"/>
              <w:right w:val="single" w:color="auto" w:sz="8" w:space="0"/>
            </w:tcBorders>
            <w:shd w:val="clear" w:color="auto" w:fill="auto"/>
            <w:vAlign w:val="center"/>
          </w:tcPr>
          <w:p w14:paraId="273693FA">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214.66</w:t>
            </w:r>
          </w:p>
        </w:tc>
      </w:tr>
      <w:tr w14:paraId="749B6868">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68BACE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20702</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07A090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文物</w:t>
            </w:r>
          </w:p>
        </w:tc>
        <w:tc>
          <w:tcPr>
            <w:tcW w:w="3156" w:type="dxa"/>
            <w:tcBorders>
              <w:top w:val="nil"/>
              <w:left w:val="nil"/>
              <w:bottom w:val="single" w:color="auto" w:sz="4" w:space="0"/>
              <w:right w:val="single" w:color="auto" w:sz="4" w:space="0"/>
            </w:tcBorders>
            <w:shd w:val="clear" w:color="auto" w:fill="auto"/>
            <w:vAlign w:val="center"/>
          </w:tcPr>
          <w:p w14:paraId="5C77D4E6">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59.89</w:t>
            </w:r>
          </w:p>
        </w:tc>
        <w:tc>
          <w:tcPr>
            <w:tcW w:w="3156" w:type="dxa"/>
            <w:tcBorders>
              <w:top w:val="nil"/>
              <w:left w:val="nil"/>
              <w:bottom w:val="single" w:color="auto" w:sz="4" w:space="0"/>
              <w:right w:val="single" w:color="auto" w:sz="4" w:space="0"/>
            </w:tcBorders>
            <w:shd w:val="clear" w:color="auto" w:fill="auto"/>
            <w:vAlign w:val="center"/>
          </w:tcPr>
          <w:p w14:paraId="02D79F43">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59.89</w:t>
            </w:r>
          </w:p>
        </w:tc>
        <w:tc>
          <w:tcPr>
            <w:tcW w:w="3157" w:type="dxa"/>
            <w:tcBorders>
              <w:top w:val="nil"/>
              <w:left w:val="nil"/>
              <w:bottom w:val="single" w:color="auto" w:sz="4" w:space="0"/>
              <w:right w:val="single" w:color="auto" w:sz="8" w:space="0"/>
            </w:tcBorders>
            <w:shd w:val="clear" w:color="auto" w:fill="auto"/>
            <w:vAlign w:val="center"/>
          </w:tcPr>
          <w:p w14:paraId="60A1CB1D">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4A84AA98">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3F4442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2070204</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E9C3A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文物保护</w:t>
            </w:r>
          </w:p>
        </w:tc>
        <w:tc>
          <w:tcPr>
            <w:tcW w:w="3156" w:type="dxa"/>
            <w:tcBorders>
              <w:top w:val="nil"/>
              <w:left w:val="nil"/>
              <w:bottom w:val="single" w:color="auto" w:sz="4" w:space="0"/>
              <w:right w:val="single" w:color="auto" w:sz="4" w:space="0"/>
            </w:tcBorders>
            <w:shd w:val="clear" w:color="auto" w:fill="auto"/>
            <w:vAlign w:val="center"/>
          </w:tcPr>
          <w:p w14:paraId="07F318F0">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5.10</w:t>
            </w:r>
          </w:p>
        </w:tc>
        <w:tc>
          <w:tcPr>
            <w:tcW w:w="3156" w:type="dxa"/>
            <w:tcBorders>
              <w:top w:val="nil"/>
              <w:left w:val="nil"/>
              <w:bottom w:val="single" w:color="auto" w:sz="4" w:space="0"/>
              <w:right w:val="single" w:color="auto" w:sz="4" w:space="0"/>
            </w:tcBorders>
            <w:shd w:val="clear" w:color="auto" w:fill="auto"/>
            <w:vAlign w:val="center"/>
          </w:tcPr>
          <w:p w14:paraId="40FA735B">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5.10</w:t>
            </w:r>
          </w:p>
        </w:tc>
        <w:tc>
          <w:tcPr>
            <w:tcW w:w="3157" w:type="dxa"/>
            <w:tcBorders>
              <w:top w:val="nil"/>
              <w:left w:val="nil"/>
              <w:bottom w:val="single" w:color="auto" w:sz="4" w:space="0"/>
              <w:right w:val="single" w:color="auto" w:sz="8" w:space="0"/>
            </w:tcBorders>
            <w:shd w:val="clear" w:color="auto" w:fill="auto"/>
            <w:vAlign w:val="center"/>
          </w:tcPr>
          <w:p w14:paraId="1DED45E0">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33D6D58F">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46E6B0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2070299</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D99B39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其他文物支出</w:t>
            </w:r>
          </w:p>
        </w:tc>
        <w:tc>
          <w:tcPr>
            <w:tcW w:w="3156" w:type="dxa"/>
            <w:tcBorders>
              <w:top w:val="nil"/>
              <w:left w:val="nil"/>
              <w:bottom w:val="single" w:color="auto" w:sz="4" w:space="0"/>
              <w:right w:val="single" w:color="auto" w:sz="4" w:space="0"/>
            </w:tcBorders>
            <w:shd w:val="clear" w:color="auto" w:fill="auto"/>
            <w:vAlign w:val="center"/>
          </w:tcPr>
          <w:p w14:paraId="63E23BF5">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54.79</w:t>
            </w:r>
          </w:p>
        </w:tc>
        <w:tc>
          <w:tcPr>
            <w:tcW w:w="3156" w:type="dxa"/>
            <w:tcBorders>
              <w:top w:val="nil"/>
              <w:left w:val="nil"/>
              <w:bottom w:val="single" w:color="auto" w:sz="4" w:space="0"/>
              <w:right w:val="single" w:color="auto" w:sz="4" w:space="0"/>
            </w:tcBorders>
            <w:shd w:val="clear" w:color="auto" w:fill="auto"/>
            <w:vAlign w:val="center"/>
          </w:tcPr>
          <w:p w14:paraId="11E444E7">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54.79</w:t>
            </w:r>
          </w:p>
        </w:tc>
        <w:tc>
          <w:tcPr>
            <w:tcW w:w="3157" w:type="dxa"/>
            <w:tcBorders>
              <w:top w:val="nil"/>
              <w:left w:val="nil"/>
              <w:bottom w:val="single" w:color="auto" w:sz="4" w:space="0"/>
              <w:right w:val="single" w:color="auto" w:sz="8" w:space="0"/>
            </w:tcBorders>
            <w:shd w:val="clear" w:color="auto" w:fill="auto"/>
            <w:vAlign w:val="center"/>
          </w:tcPr>
          <w:p w14:paraId="6FB32BEB">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045C3990">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03E257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20703</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AF28E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体育</w:t>
            </w:r>
          </w:p>
        </w:tc>
        <w:tc>
          <w:tcPr>
            <w:tcW w:w="3156" w:type="dxa"/>
            <w:tcBorders>
              <w:top w:val="nil"/>
              <w:left w:val="nil"/>
              <w:bottom w:val="single" w:color="auto" w:sz="4" w:space="0"/>
              <w:right w:val="single" w:color="auto" w:sz="4" w:space="0"/>
            </w:tcBorders>
            <w:shd w:val="clear" w:color="auto" w:fill="auto"/>
            <w:vAlign w:val="center"/>
          </w:tcPr>
          <w:p w14:paraId="0EB3468F">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378.20</w:t>
            </w:r>
          </w:p>
        </w:tc>
        <w:tc>
          <w:tcPr>
            <w:tcW w:w="3156" w:type="dxa"/>
            <w:tcBorders>
              <w:top w:val="nil"/>
              <w:left w:val="nil"/>
              <w:bottom w:val="single" w:color="auto" w:sz="4" w:space="0"/>
              <w:right w:val="single" w:color="auto" w:sz="4" w:space="0"/>
            </w:tcBorders>
            <w:shd w:val="clear" w:color="auto" w:fill="auto"/>
            <w:vAlign w:val="center"/>
          </w:tcPr>
          <w:p w14:paraId="5AF6A6BF">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3157" w:type="dxa"/>
            <w:tcBorders>
              <w:top w:val="nil"/>
              <w:left w:val="nil"/>
              <w:bottom w:val="single" w:color="auto" w:sz="4" w:space="0"/>
              <w:right w:val="single" w:color="auto" w:sz="8" w:space="0"/>
            </w:tcBorders>
            <w:shd w:val="clear" w:color="auto" w:fill="auto"/>
            <w:vAlign w:val="center"/>
          </w:tcPr>
          <w:p w14:paraId="3547F2A0">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378.20</w:t>
            </w:r>
          </w:p>
        </w:tc>
      </w:tr>
      <w:tr w14:paraId="6E9C6BAE">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6521E86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2070399</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EB0234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其他体育支出</w:t>
            </w:r>
          </w:p>
        </w:tc>
        <w:tc>
          <w:tcPr>
            <w:tcW w:w="3156" w:type="dxa"/>
            <w:tcBorders>
              <w:top w:val="nil"/>
              <w:left w:val="nil"/>
              <w:bottom w:val="single" w:color="auto" w:sz="4" w:space="0"/>
              <w:right w:val="single" w:color="auto" w:sz="4" w:space="0"/>
            </w:tcBorders>
            <w:shd w:val="clear" w:color="auto" w:fill="auto"/>
            <w:vAlign w:val="center"/>
          </w:tcPr>
          <w:p w14:paraId="2EBDDB15">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378.20</w:t>
            </w:r>
          </w:p>
        </w:tc>
        <w:tc>
          <w:tcPr>
            <w:tcW w:w="3156" w:type="dxa"/>
            <w:tcBorders>
              <w:top w:val="nil"/>
              <w:left w:val="nil"/>
              <w:bottom w:val="single" w:color="auto" w:sz="4" w:space="0"/>
              <w:right w:val="single" w:color="auto" w:sz="4" w:space="0"/>
            </w:tcBorders>
            <w:shd w:val="clear" w:color="auto" w:fill="auto"/>
            <w:vAlign w:val="center"/>
          </w:tcPr>
          <w:p w14:paraId="6798F9B2">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3157" w:type="dxa"/>
            <w:tcBorders>
              <w:top w:val="nil"/>
              <w:left w:val="nil"/>
              <w:bottom w:val="single" w:color="auto" w:sz="4" w:space="0"/>
              <w:right w:val="single" w:color="auto" w:sz="8" w:space="0"/>
            </w:tcBorders>
            <w:shd w:val="clear" w:color="auto" w:fill="auto"/>
            <w:vAlign w:val="center"/>
          </w:tcPr>
          <w:p w14:paraId="2FEAA16A">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378.20</w:t>
            </w:r>
          </w:p>
        </w:tc>
      </w:tr>
      <w:tr w14:paraId="2E457421">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02AA5C1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20799</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C26945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其他文化旅游体育与传媒支出</w:t>
            </w:r>
          </w:p>
        </w:tc>
        <w:tc>
          <w:tcPr>
            <w:tcW w:w="3156" w:type="dxa"/>
            <w:tcBorders>
              <w:top w:val="nil"/>
              <w:left w:val="nil"/>
              <w:bottom w:val="single" w:color="auto" w:sz="4" w:space="0"/>
              <w:right w:val="single" w:color="auto" w:sz="4" w:space="0"/>
            </w:tcBorders>
            <w:shd w:val="clear" w:color="auto" w:fill="auto"/>
            <w:vAlign w:val="center"/>
          </w:tcPr>
          <w:p w14:paraId="133ABFFE">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129.94</w:t>
            </w:r>
          </w:p>
        </w:tc>
        <w:tc>
          <w:tcPr>
            <w:tcW w:w="3156" w:type="dxa"/>
            <w:tcBorders>
              <w:top w:val="nil"/>
              <w:left w:val="nil"/>
              <w:bottom w:val="single" w:color="auto" w:sz="4" w:space="0"/>
              <w:right w:val="single" w:color="auto" w:sz="4" w:space="0"/>
            </w:tcBorders>
            <w:shd w:val="clear" w:color="auto" w:fill="auto"/>
            <w:vAlign w:val="center"/>
          </w:tcPr>
          <w:p w14:paraId="6580A722">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3157" w:type="dxa"/>
            <w:tcBorders>
              <w:top w:val="nil"/>
              <w:left w:val="nil"/>
              <w:bottom w:val="single" w:color="auto" w:sz="4" w:space="0"/>
              <w:right w:val="single" w:color="auto" w:sz="8" w:space="0"/>
            </w:tcBorders>
            <w:shd w:val="clear" w:color="auto" w:fill="auto"/>
            <w:vAlign w:val="center"/>
          </w:tcPr>
          <w:p w14:paraId="7022A0EF">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129.94</w:t>
            </w:r>
          </w:p>
        </w:tc>
      </w:tr>
      <w:tr w14:paraId="03FD03B4">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197C846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2079999</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2E99E1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其他文化旅游体育与传媒支出</w:t>
            </w:r>
          </w:p>
        </w:tc>
        <w:tc>
          <w:tcPr>
            <w:tcW w:w="3156" w:type="dxa"/>
            <w:tcBorders>
              <w:top w:val="nil"/>
              <w:left w:val="nil"/>
              <w:bottom w:val="single" w:color="auto" w:sz="4" w:space="0"/>
              <w:right w:val="single" w:color="auto" w:sz="4" w:space="0"/>
            </w:tcBorders>
            <w:shd w:val="clear" w:color="auto" w:fill="auto"/>
            <w:vAlign w:val="center"/>
          </w:tcPr>
          <w:p w14:paraId="0D2F396E">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129.94</w:t>
            </w:r>
          </w:p>
        </w:tc>
        <w:tc>
          <w:tcPr>
            <w:tcW w:w="3156" w:type="dxa"/>
            <w:tcBorders>
              <w:top w:val="nil"/>
              <w:left w:val="nil"/>
              <w:bottom w:val="single" w:color="auto" w:sz="4" w:space="0"/>
              <w:right w:val="single" w:color="auto" w:sz="4" w:space="0"/>
            </w:tcBorders>
            <w:shd w:val="clear" w:color="auto" w:fill="auto"/>
            <w:vAlign w:val="center"/>
          </w:tcPr>
          <w:p w14:paraId="249BEA91">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3157" w:type="dxa"/>
            <w:tcBorders>
              <w:top w:val="nil"/>
              <w:left w:val="nil"/>
              <w:bottom w:val="single" w:color="auto" w:sz="4" w:space="0"/>
              <w:right w:val="single" w:color="auto" w:sz="8" w:space="0"/>
            </w:tcBorders>
            <w:shd w:val="clear" w:color="auto" w:fill="auto"/>
            <w:vAlign w:val="center"/>
          </w:tcPr>
          <w:p w14:paraId="2428E40E">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129.94</w:t>
            </w:r>
          </w:p>
        </w:tc>
      </w:tr>
      <w:tr w14:paraId="1873E7B9">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1AC821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F1223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社会保障和就业支出</w:t>
            </w:r>
          </w:p>
        </w:tc>
        <w:tc>
          <w:tcPr>
            <w:tcW w:w="3156" w:type="dxa"/>
            <w:tcBorders>
              <w:top w:val="nil"/>
              <w:left w:val="nil"/>
              <w:bottom w:val="single" w:color="auto" w:sz="4" w:space="0"/>
              <w:right w:val="single" w:color="auto" w:sz="4" w:space="0"/>
            </w:tcBorders>
            <w:shd w:val="clear" w:color="auto" w:fill="auto"/>
            <w:vAlign w:val="center"/>
          </w:tcPr>
          <w:p w14:paraId="2D7A7C72">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68.68</w:t>
            </w:r>
          </w:p>
        </w:tc>
        <w:tc>
          <w:tcPr>
            <w:tcW w:w="3156" w:type="dxa"/>
            <w:tcBorders>
              <w:top w:val="nil"/>
              <w:left w:val="nil"/>
              <w:bottom w:val="single" w:color="auto" w:sz="4" w:space="0"/>
              <w:right w:val="single" w:color="auto" w:sz="4" w:space="0"/>
            </w:tcBorders>
            <w:shd w:val="clear" w:color="auto" w:fill="auto"/>
            <w:vAlign w:val="center"/>
          </w:tcPr>
          <w:p w14:paraId="06AA395F">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68.68</w:t>
            </w:r>
          </w:p>
        </w:tc>
        <w:tc>
          <w:tcPr>
            <w:tcW w:w="3157" w:type="dxa"/>
            <w:tcBorders>
              <w:top w:val="nil"/>
              <w:left w:val="nil"/>
              <w:bottom w:val="single" w:color="auto" w:sz="4" w:space="0"/>
              <w:right w:val="single" w:color="auto" w:sz="8" w:space="0"/>
            </w:tcBorders>
            <w:shd w:val="clear" w:color="auto" w:fill="auto"/>
            <w:vAlign w:val="center"/>
          </w:tcPr>
          <w:p w14:paraId="6AF60ACB">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11D3BE17">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5C5AFC7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20805</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7BD97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行政事业单位养老支出</w:t>
            </w:r>
          </w:p>
        </w:tc>
        <w:tc>
          <w:tcPr>
            <w:tcW w:w="3156" w:type="dxa"/>
            <w:tcBorders>
              <w:top w:val="nil"/>
              <w:left w:val="nil"/>
              <w:bottom w:val="single" w:color="auto" w:sz="4" w:space="0"/>
              <w:right w:val="single" w:color="auto" w:sz="4" w:space="0"/>
            </w:tcBorders>
            <w:shd w:val="clear" w:color="auto" w:fill="auto"/>
            <w:vAlign w:val="center"/>
          </w:tcPr>
          <w:p w14:paraId="23747A31">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46.26</w:t>
            </w:r>
          </w:p>
        </w:tc>
        <w:tc>
          <w:tcPr>
            <w:tcW w:w="3156" w:type="dxa"/>
            <w:tcBorders>
              <w:top w:val="nil"/>
              <w:left w:val="nil"/>
              <w:bottom w:val="single" w:color="auto" w:sz="4" w:space="0"/>
              <w:right w:val="single" w:color="auto" w:sz="4" w:space="0"/>
            </w:tcBorders>
            <w:shd w:val="clear" w:color="auto" w:fill="auto"/>
            <w:vAlign w:val="center"/>
          </w:tcPr>
          <w:p w14:paraId="44E6D599">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46.26</w:t>
            </w:r>
          </w:p>
        </w:tc>
        <w:tc>
          <w:tcPr>
            <w:tcW w:w="3157" w:type="dxa"/>
            <w:tcBorders>
              <w:top w:val="nil"/>
              <w:left w:val="nil"/>
              <w:bottom w:val="single" w:color="auto" w:sz="4" w:space="0"/>
              <w:right w:val="single" w:color="auto" w:sz="8" w:space="0"/>
            </w:tcBorders>
            <w:shd w:val="clear" w:color="auto" w:fill="auto"/>
            <w:vAlign w:val="center"/>
          </w:tcPr>
          <w:p w14:paraId="47405A21">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41D1551B">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3728798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2080505</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D43D1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机关事业单位基本养老保险缴费支出</w:t>
            </w:r>
          </w:p>
        </w:tc>
        <w:tc>
          <w:tcPr>
            <w:tcW w:w="3156" w:type="dxa"/>
            <w:tcBorders>
              <w:top w:val="nil"/>
              <w:left w:val="nil"/>
              <w:bottom w:val="single" w:color="auto" w:sz="4" w:space="0"/>
              <w:right w:val="single" w:color="auto" w:sz="4" w:space="0"/>
            </w:tcBorders>
            <w:shd w:val="clear" w:color="auto" w:fill="auto"/>
            <w:vAlign w:val="center"/>
          </w:tcPr>
          <w:p w14:paraId="0659E58E">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46.26</w:t>
            </w:r>
          </w:p>
        </w:tc>
        <w:tc>
          <w:tcPr>
            <w:tcW w:w="3156" w:type="dxa"/>
            <w:tcBorders>
              <w:top w:val="nil"/>
              <w:left w:val="nil"/>
              <w:bottom w:val="single" w:color="auto" w:sz="4" w:space="0"/>
              <w:right w:val="single" w:color="auto" w:sz="4" w:space="0"/>
            </w:tcBorders>
            <w:shd w:val="clear" w:color="auto" w:fill="auto"/>
            <w:vAlign w:val="center"/>
          </w:tcPr>
          <w:p w14:paraId="07A919C4">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46.26</w:t>
            </w:r>
          </w:p>
        </w:tc>
        <w:tc>
          <w:tcPr>
            <w:tcW w:w="3157" w:type="dxa"/>
            <w:tcBorders>
              <w:top w:val="nil"/>
              <w:left w:val="nil"/>
              <w:bottom w:val="single" w:color="auto" w:sz="4" w:space="0"/>
              <w:right w:val="single" w:color="auto" w:sz="8" w:space="0"/>
            </w:tcBorders>
            <w:shd w:val="clear" w:color="auto" w:fill="auto"/>
            <w:vAlign w:val="center"/>
          </w:tcPr>
          <w:p w14:paraId="3E823DFA">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72E3E08E">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739D42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20808</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34669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抚恤</w:t>
            </w:r>
          </w:p>
        </w:tc>
        <w:tc>
          <w:tcPr>
            <w:tcW w:w="3156" w:type="dxa"/>
            <w:tcBorders>
              <w:top w:val="nil"/>
              <w:left w:val="nil"/>
              <w:bottom w:val="single" w:color="auto" w:sz="4" w:space="0"/>
              <w:right w:val="single" w:color="auto" w:sz="4" w:space="0"/>
            </w:tcBorders>
            <w:shd w:val="clear" w:color="auto" w:fill="auto"/>
            <w:vAlign w:val="center"/>
          </w:tcPr>
          <w:p w14:paraId="2C9D1265">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22.42</w:t>
            </w:r>
          </w:p>
        </w:tc>
        <w:tc>
          <w:tcPr>
            <w:tcW w:w="3156" w:type="dxa"/>
            <w:tcBorders>
              <w:top w:val="nil"/>
              <w:left w:val="nil"/>
              <w:bottom w:val="single" w:color="auto" w:sz="4" w:space="0"/>
              <w:right w:val="single" w:color="auto" w:sz="4" w:space="0"/>
            </w:tcBorders>
            <w:shd w:val="clear" w:color="auto" w:fill="auto"/>
            <w:vAlign w:val="center"/>
          </w:tcPr>
          <w:p w14:paraId="30E24DBE">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22.42</w:t>
            </w:r>
          </w:p>
        </w:tc>
        <w:tc>
          <w:tcPr>
            <w:tcW w:w="3157" w:type="dxa"/>
            <w:tcBorders>
              <w:top w:val="nil"/>
              <w:left w:val="nil"/>
              <w:bottom w:val="single" w:color="auto" w:sz="4" w:space="0"/>
              <w:right w:val="single" w:color="auto" w:sz="8" w:space="0"/>
            </w:tcBorders>
            <w:shd w:val="clear" w:color="auto" w:fill="auto"/>
            <w:vAlign w:val="center"/>
          </w:tcPr>
          <w:p w14:paraId="29B7C7A7">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3E577009">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29C195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2080801</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851FE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死亡抚恤</w:t>
            </w:r>
          </w:p>
        </w:tc>
        <w:tc>
          <w:tcPr>
            <w:tcW w:w="3156" w:type="dxa"/>
            <w:tcBorders>
              <w:top w:val="nil"/>
              <w:left w:val="nil"/>
              <w:bottom w:val="single" w:color="auto" w:sz="4" w:space="0"/>
              <w:right w:val="single" w:color="auto" w:sz="4" w:space="0"/>
            </w:tcBorders>
            <w:shd w:val="clear" w:color="auto" w:fill="auto"/>
            <w:vAlign w:val="center"/>
          </w:tcPr>
          <w:p w14:paraId="5B10CF0E">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22.42</w:t>
            </w:r>
          </w:p>
        </w:tc>
        <w:tc>
          <w:tcPr>
            <w:tcW w:w="3156" w:type="dxa"/>
            <w:tcBorders>
              <w:top w:val="nil"/>
              <w:left w:val="nil"/>
              <w:bottom w:val="single" w:color="auto" w:sz="4" w:space="0"/>
              <w:right w:val="single" w:color="auto" w:sz="4" w:space="0"/>
            </w:tcBorders>
            <w:shd w:val="clear" w:color="auto" w:fill="auto"/>
            <w:vAlign w:val="center"/>
          </w:tcPr>
          <w:p w14:paraId="657DDAB3">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22.42</w:t>
            </w:r>
          </w:p>
        </w:tc>
        <w:tc>
          <w:tcPr>
            <w:tcW w:w="3157" w:type="dxa"/>
            <w:tcBorders>
              <w:top w:val="nil"/>
              <w:left w:val="nil"/>
              <w:bottom w:val="single" w:color="auto" w:sz="4" w:space="0"/>
              <w:right w:val="single" w:color="auto" w:sz="8" w:space="0"/>
            </w:tcBorders>
            <w:shd w:val="clear" w:color="auto" w:fill="auto"/>
            <w:vAlign w:val="center"/>
          </w:tcPr>
          <w:p w14:paraId="7C9D20A3">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7811F4FD">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1265B65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7A394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卫生健康支出</w:t>
            </w:r>
          </w:p>
        </w:tc>
        <w:tc>
          <w:tcPr>
            <w:tcW w:w="3156" w:type="dxa"/>
            <w:tcBorders>
              <w:top w:val="nil"/>
              <w:left w:val="nil"/>
              <w:bottom w:val="single" w:color="auto" w:sz="4" w:space="0"/>
              <w:right w:val="single" w:color="auto" w:sz="4" w:space="0"/>
            </w:tcBorders>
            <w:shd w:val="clear" w:color="auto" w:fill="auto"/>
            <w:vAlign w:val="center"/>
          </w:tcPr>
          <w:p w14:paraId="4DCDE7FE">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20.18</w:t>
            </w:r>
          </w:p>
        </w:tc>
        <w:tc>
          <w:tcPr>
            <w:tcW w:w="3156" w:type="dxa"/>
            <w:tcBorders>
              <w:top w:val="nil"/>
              <w:left w:val="nil"/>
              <w:bottom w:val="single" w:color="auto" w:sz="4" w:space="0"/>
              <w:right w:val="single" w:color="auto" w:sz="4" w:space="0"/>
            </w:tcBorders>
            <w:shd w:val="clear" w:color="auto" w:fill="auto"/>
            <w:vAlign w:val="center"/>
          </w:tcPr>
          <w:p w14:paraId="2C3E91CD">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20.18</w:t>
            </w:r>
          </w:p>
        </w:tc>
        <w:tc>
          <w:tcPr>
            <w:tcW w:w="3157" w:type="dxa"/>
            <w:tcBorders>
              <w:top w:val="nil"/>
              <w:left w:val="nil"/>
              <w:bottom w:val="single" w:color="auto" w:sz="4" w:space="0"/>
              <w:right w:val="single" w:color="auto" w:sz="8" w:space="0"/>
            </w:tcBorders>
            <w:shd w:val="clear" w:color="auto" w:fill="auto"/>
            <w:vAlign w:val="center"/>
          </w:tcPr>
          <w:p w14:paraId="0CBDA8BF">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0B94FF94">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18C6816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21011</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309F12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行政事业单位医疗</w:t>
            </w:r>
          </w:p>
        </w:tc>
        <w:tc>
          <w:tcPr>
            <w:tcW w:w="3156" w:type="dxa"/>
            <w:tcBorders>
              <w:top w:val="nil"/>
              <w:left w:val="nil"/>
              <w:bottom w:val="single" w:color="auto" w:sz="4" w:space="0"/>
              <w:right w:val="single" w:color="auto" w:sz="4" w:space="0"/>
            </w:tcBorders>
            <w:shd w:val="clear" w:color="auto" w:fill="auto"/>
            <w:vAlign w:val="center"/>
          </w:tcPr>
          <w:p w14:paraId="5AA3007A">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20.18</w:t>
            </w:r>
          </w:p>
        </w:tc>
        <w:tc>
          <w:tcPr>
            <w:tcW w:w="3156" w:type="dxa"/>
            <w:tcBorders>
              <w:top w:val="nil"/>
              <w:left w:val="nil"/>
              <w:bottom w:val="single" w:color="auto" w:sz="4" w:space="0"/>
              <w:right w:val="single" w:color="auto" w:sz="4" w:space="0"/>
            </w:tcBorders>
            <w:shd w:val="clear" w:color="auto" w:fill="auto"/>
            <w:vAlign w:val="center"/>
          </w:tcPr>
          <w:p w14:paraId="60D420BD">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20.18</w:t>
            </w:r>
          </w:p>
        </w:tc>
        <w:tc>
          <w:tcPr>
            <w:tcW w:w="3157" w:type="dxa"/>
            <w:tcBorders>
              <w:top w:val="nil"/>
              <w:left w:val="nil"/>
              <w:bottom w:val="single" w:color="auto" w:sz="4" w:space="0"/>
              <w:right w:val="single" w:color="auto" w:sz="8" w:space="0"/>
            </w:tcBorders>
            <w:shd w:val="clear" w:color="auto" w:fill="auto"/>
            <w:vAlign w:val="center"/>
          </w:tcPr>
          <w:p w14:paraId="640C630B">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450D1D98">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5604322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2101101</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80086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行政单位医疗</w:t>
            </w:r>
          </w:p>
        </w:tc>
        <w:tc>
          <w:tcPr>
            <w:tcW w:w="3156" w:type="dxa"/>
            <w:tcBorders>
              <w:top w:val="nil"/>
              <w:left w:val="nil"/>
              <w:bottom w:val="single" w:color="auto" w:sz="4" w:space="0"/>
              <w:right w:val="single" w:color="auto" w:sz="4" w:space="0"/>
            </w:tcBorders>
            <w:shd w:val="clear" w:color="auto" w:fill="auto"/>
            <w:vAlign w:val="center"/>
          </w:tcPr>
          <w:p w14:paraId="01890D90">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20.18</w:t>
            </w:r>
          </w:p>
        </w:tc>
        <w:tc>
          <w:tcPr>
            <w:tcW w:w="3156" w:type="dxa"/>
            <w:tcBorders>
              <w:top w:val="nil"/>
              <w:left w:val="nil"/>
              <w:bottom w:val="single" w:color="auto" w:sz="4" w:space="0"/>
              <w:right w:val="single" w:color="auto" w:sz="4" w:space="0"/>
            </w:tcBorders>
            <w:shd w:val="clear" w:color="auto" w:fill="auto"/>
            <w:vAlign w:val="center"/>
          </w:tcPr>
          <w:p w14:paraId="33E9386E">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20.18</w:t>
            </w:r>
          </w:p>
        </w:tc>
        <w:tc>
          <w:tcPr>
            <w:tcW w:w="3157" w:type="dxa"/>
            <w:tcBorders>
              <w:top w:val="nil"/>
              <w:left w:val="nil"/>
              <w:bottom w:val="single" w:color="auto" w:sz="4" w:space="0"/>
              <w:right w:val="single" w:color="auto" w:sz="8" w:space="0"/>
            </w:tcBorders>
            <w:shd w:val="clear" w:color="auto" w:fill="auto"/>
            <w:vAlign w:val="center"/>
          </w:tcPr>
          <w:p w14:paraId="0035D22C">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189CD95C">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05B342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213</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F7F669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农林水支出</w:t>
            </w:r>
          </w:p>
        </w:tc>
        <w:tc>
          <w:tcPr>
            <w:tcW w:w="3156" w:type="dxa"/>
            <w:tcBorders>
              <w:top w:val="nil"/>
              <w:left w:val="nil"/>
              <w:bottom w:val="single" w:color="auto" w:sz="4" w:space="0"/>
              <w:right w:val="single" w:color="auto" w:sz="4" w:space="0"/>
            </w:tcBorders>
            <w:shd w:val="clear" w:color="auto" w:fill="auto"/>
            <w:vAlign w:val="center"/>
          </w:tcPr>
          <w:p w14:paraId="2AB3757B">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74.00</w:t>
            </w:r>
          </w:p>
        </w:tc>
        <w:tc>
          <w:tcPr>
            <w:tcW w:w="3156" w:type="dxa"/>
            <w:tcBorders>
              <w:top w:val="nil"/>
              <w:left w:val="nil"/>
              <w:bottom w:val="single" w:color="auto" w:sz="4" w:space="0"/>
              <w:right w:val="single" w:color="auto" w:sz="4" w:space="0"/>
            </w:tcBorders>
            <w:shd w:val="clear" w:color="auto" w:fill="auto"/>
            <w:vAlign w:val="center"/>
          </w:tcPr>
          <w:p w14:paraId="198EF9CE">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3157" w:type="dxa"/>
            <w:tcBorders>
              <w:top w:val="nil"/>
              <w:left w:val="nil"/>
              <w:bottom w:val="single" w:color="auto" w:sz="4" w:space="0"/>
              <w:right w:val="single" w:color="auto" w:sz="8" w:space="0"/>
            </w:tcBorders>
            <w:shd w:val="clear" w:color="auto" w:fill="auto"/>
            <w:vAlign w:val="center"/>
          </w:tcPr>
          <w:p w14:paraId="1A972837">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74.00</w:t>
            </w:r>
          </w:p>
        </w:tc>
      </w:tr>
      <w:tr w14:paraId="1560BDBD">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3BB59B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21305</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CFBDC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巩固拓展脱贫攻坚成果衔接乡村振兴</w:t>
            </w:r>
          </w:p>
        </w:tc>
        <w:tc>
          <w:tcPr>
            <w:tcW w:w="3156" w:type="dxa"/>
            <w:tcBorders>
              <w:top w:val="nil"/>
              <w:left w:val="nil"/>
              <w:bottom w:val="single" w:color="auto" w:sz="4" w:space="0"/>
              <w:right w:val="single" w:color="auto" w:sz="4" w:space="0"/>
            </w:tcBorders>
            <w:shd w:val="clear" w:color="auto" w:fill="auto"/>
            <w:vAlign w:val="center"/>
          </w:tcPr>
          <w:p w14:paraId="5791FDF1">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74.00</w:t>
            </w:r>
          </w:p>
        </w:tc>
        <w:tc>
          <w:tcPr>
            <w:tcW w:w="3156" w:type="dxa"/>
            <w:tcBorders>
              <w:top w:val="nil"/>
              <w:left w:val="nil"/>
              <w:bottom w:val="single" w:color="auto" w:sz="4" w:space="0"/>
              <w:right w:val="single" w:color="auto" w:sz="4" w:space="0"/>
            </w:tcBorders>
            <w:shd w:val="clear" w:color="auto" w:fill="auto"/>
            <w:vAlign w:val="center"/>
          </w:tcPr>
          <w:p w14:paraId="0823DCC5">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3157" w:type="dxa"/>
            <w:tcBorders>
              <w:top w:val="nil"/>
              <w:left w:val="nil"/>
              <w:bottom w:val="single" w:color="auto" w:sz="4" w:space="0"/>
              <w:right w:val="single" w:color="auto" w:sz="8" w:space="0"/>
            </w:tcBorders>
            <w:shd w:val="clear" w:color="auto" w:fill="auto"/>
            <w:vAlign w:val="center"/>
          </w:tcPr>
          <w:p w14:paraId="75186588">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74.00</w:t>
            </w:r>
          </w:p>
        </w:tc>
      </w:tr>
      <w:tr w14:paraId="490A9DBB">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7E29B7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2130599</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FF934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其他巩固拓展脱贫攻坚成果衔接乡村振兴支出</w:t>
            </w:r>
          </w:p>
        </w:tc>
        <w:tc>
          <w:tcPr>
            <w:tcW w:w="3156" w:type="dxa"/>
            <w:tcBorders>
              <w:top w:val="nil"/>
              <w:left w:val="nil"/>
              <w:bottom w:val="single" w:color="auto" w:sz="4" w:space="0"/>
              <w:right w:val="single" w:color="auto" w:sz="4" w:space="0"/>
            </w:tcBorders>
            <w:shd w:val="clear" w:color="auto" w:fill="auto"/>
            <w:vAlign w:val="center"/>
          </w:tcPr>
          <w:p w14:paraId="675C1671">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74.00</w:t>
            </w:r>
          </w:p>
        </w:tc>
        <w:tc>
          <w:tcPr>
            <w:tcW w:w="3156" w:type="dxa"/>
            <w:tcBorders>
              <w:top w:val="nil"/>
              <w:left w:val="nil"/>
              <w:bottom w:val="single" w:color="auto" w:sz="4" w:space="0"/>
              <w:right w:val="single" w:color="auto" w:sz="4" w:space="0"/>
            </w:tcBorders>
            <w:shd w:val="clear" w:color="auto" w:fill="auto"/>
            <w:vAlign w:val="center"/>
          </w:tcPr>
          <w:p w14:paraId="6C2858C1">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3157" w:type="dxa"/>
            <w:tcBorders>
              <w:top w:val="nil"/>
              <w:left w:val="nil"/>
              <w:bottom w:val="single" w:color="auto" w:sz="4" w:space="0"/>
              <w:right w:val="single" w:color="auto" w:sz="8" w:space="0"/>
            </w:tcBorders>
            <w:shd w:val="clear" w:color="auto" w:fill="auto"/>
            <w:vAlign w:val="center"/>
          </w:tcPr>
          <w:p w14:paraId="7F7D0BDA">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74.00</w:t>
            </w:r>
          </w:p>
        </w:tc>
      </w:tr>
      <w:tr w14:paraId="013DBC9B">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7F8BBED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216</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3747FC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商业服务业等支出</w:t>
            </w:r>
          </w:p>
        </w:tc>
        <w:tc>
          <w:tcPr>
            <w:tcW w:w="3156" w:type="dxa"/>
            <w:tcBorders>
              <w:top w:val="nil"/>
              <w:left w:val="nil"/>
              <w:bottom w:val="single" w:color="auto" w:sz="4" w:space="0"/>
              <w:right w:val="single" w:color="auto" w:sz="4" w:space="0"/>
            </w:tcBorders>
            <w:shd w:val="clear" w:color="auto" w:fill="auto"/>
            <w:vAlign w:val="center"/>
          </w:tcPr>
          <w:p w14:paraId="3064737C">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80.00</w:t>
            </w:r>
          </w:p>
        </w:tc>
        <w:tc>
          <w:tcPr>
            <w:tcW w:w="3156" w:type="dxa"/>
            <w:tcBorders>
              <w:top w:val="nil"/>
              <w:left w:val="nil"/>
              <w:bottom w:val="single" w:color="auto" w:sz="4" w:space="0"/>
              <w:right w:val="single" w:color="auto" w:sz="4" w:space="0"/>
            </w:tcBorders>
            <w:shd w:val="clear" w:color="auto" w:fill="auto"/>
            <w:vAlign w:val="center"/>
          </w:tcPr>
          <w:p w14:paraId="495E3C58">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3157" w:type="dxa"/>
            <w:tcBorders>
              <w:top w:val="nil"/>
              <w:left w:val="nil"/>
              <w:bottom w:val="single" w:color="auto" w:sz="4" w:space="0"/>
              <w:right w:val="single" w:color="auto" w:sz="8" w:space="0"/>
            </w:tcBorders>
            <w:shd w:val="clear" w:color="auto" w:fill="auto"/>
            <w:vAlign w:val="center"/>
          </w:tcPr>
          <w:p w14:paraId="04FE39D7">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80.00</w:t>
            </w:r>
          </w:p>
        </w:tc>
      </w:tr>
      <w:tr w14:paraId="5B3F4473">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3EF831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21699</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CFC4EF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其他商业服务业等支出</w:t>
            </w:r>
          </w:p>
        </w:tc>
        <w:tc>
          <w:tcPr>
            <w:tcW w:w="3156" w:type="dxa"/>
            <w:tcBorders>
              <w:top w:val="nil"/>
              <w:left w:val="nil"/>
              <w:bottom w:val="single" w:color="auto" w:sz="4" w:space="0"/>
              <w:right w:val="single" w:color="auto" w:sz="4" w:space="0"/>
            </w:tcBorders>
            <w:shd w:val="clear" w:color="auto" w:fill="auto"/>
            <w:vAlign w:val="center"/>
          </w:tcPr>
          <w:p w14:paraId="2BA288A1">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80.00</w:t>
            </w:r>
          </w:p>
        </w:tc>
        <w:tc>
          <w:tcPr>
            <w:tcW w:w="3156" w:type="dxa"/>
            <w:tcBorders>
              <w:top w:val="nil"/>
              <w:left w:val="nil"/>
              <w:bottom w:val="single" w:color="auto" w:sz="4" w:space="0"/>
              <w:right w:val="single" w:color="auto" w:sz="4" w:space="0"/>
            </w:tcBorders>
            <w:shd w:val="clear" w:color="auto" w:fill="auto"/>
            <w:vAlign w:val="center"/>
          </w:tcPr>
          <w:p w14:paraId="4527FEA0">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3157" w:type="dxa"/>
            <w:tcBorders>
              <w:top w:val="nil"/>
              <w:left w:val="nil"/>
              <w:bottom w:val="single" w:color="auto" w:sz="4" w:space="0"/>
              <w:right w:val="single" w:color="auto" w:sz="8" w:space="0"/>
            </w:tcBorders>
            <w:shd w:val="clear" w:color="auto" w:fill="auto"/>
            <w:vAlign w:val="center"/>
          </w:tcPr>
          <w:p w14:paraId="5E4F2E8C">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80.00</w:t>
            </w:r>
          </w:p>
        </w:tc>
      </w:tr>
      <w:tr w14:paraId="3888EEFD">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0B379F4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2169999</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24E4A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其他商业服务业等支出</w:t>
            </w:r>
          </w:p>
        </w:tc>
        <w:tc>
          <w:tcPr>
            <w:tcW w:w="3156" w:type="dxa"/>
            <w:tcBorders>
              <w:top w:val="nil"/>
              <w:left w:val="nil"/>
              <w:bottom w:val="single" w:color="auto" w:sz="4" w:space="0"/>
              <w:right w:val="single" w:color="auto" w:sz="4" w:space="0"/>
            </w:tcBorders>
            <w:shd w:val="clear" w:color="auto" w:fill="auto"/>
            <w:vAlign w:val="center"/>
          </w:tcPr>
          <w:p w14:paraId="30C7FA4C">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80.00</w:t>
            </w:r>
          </w:p>
        </w:tc>
        <w:tc>
          <w:tcPr>
            <w:tcW w:w="3156" w:type="dxa"/>
            <w:tcBorders>
              <w:top w:val="nil"/>
              <w:left w:val="nil"/>
              <w:bottom w:val="single" w:color="auto" w:sz="4" w:space="0"/>
              <w:right w:val="single" w:color="auto" w:sz="4" w:space="0"/>
            </w:tcBorders>
            <w:shd w:val="clear" w:color="auto" w:fill="auto"/>
            <w:vAlign w:val="center"/>
          </w:tcPr>
          <w:p w14:paraId="38350D3D">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3157" w:type="dxa"/>
            <w:tcBorders>
              <w:top w:val="nil"/>
              <w:left w:val="nil"/>
              <w:bottom w:val="single" w:color="auto" w:sz="4" w:space="0"/>
              <w:right w:val="single" w:color="auto" w:sz="8" w:space="0"/>
            </w:tcBorders>
            <w:shd w:val="clear" w:color="auto" w:fill="auto"/>
            <w:vAlign w:val="center"/>
          </w:tcPr>
          <w:p w14:paraId="5CD04110">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80.00</w:t>
            </w:r>
          </w:p>
        </w:tc>
      </w:tr>
      <w:tr w14:paraId="000B32C8">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41C9C7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221</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64EB5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住房保障支出</w:t>
            </w:r>
          </w:p>
        </w:tc>
        <w:tc>
          <w:tcPr>
            <w:tcW w:w="3156" w:type="dxa"/>
            <w:tcBorders>
              <w:top w:val="nil"/>
              <w:left w:val="nil"/>
              <w:bottom w:val="single" w:color="auto" w:sz="4" w:space="0"/>
              <w:right w:val="single" w:color="auto" w:sz="4" w:space="0"/>
            </w:tcBorders>
            <w:shd w:val="clear" w:color="auto" w:fill="auto"/>
            <w:vAlign w:val="center"/>
          </w:tcPr>
          <w:p w14:paraId="77B3225C">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18.96</w:t>
            </w:r>
          </w:p>
        </w:tc>
        <w:tc>
          <w:tcPr>
            <w:tcW w:w="3156" w:type="dxa"/>
            <w:tcBorders>
              <w:top w:val="nil"/>
              <w:left w:val="nil"/>
              <w:bottom w:val="single" w:color="auto" w:sz="4" w:space="0"/>
              <w:right w:val="single" w:color="auto" w:sz="4" w:space="0"/>
            </w:tcBorders>
            <w:shd w:val="clear" w:color="auto" w:fill="auto"/>
            <w:vAlign w:val="center"/>
          </w:tcPr>
          <w:p w14:paraId="34447345">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18.96</w:t>
            </w:r>
          </w:p>
        </w:tc>
        <w:tc>
          <w:tcPr>
            <w:tcW w:w="3157" w:type="dxa"/>
            <w:tcBorders>
              <w:top w:val="nil"/>
              <w:left w:val="nil"/>
              <w:bottom w:val="single" w:color="auto" w:sz="4" w:space="0"/>
              <w:right w:val="single" w:color="auto" w:sz="8" w:space="0"/>
            </w:tcBorders>
            <w:shd w:val="clear" w:color="auto" w:fill="auto"/>
            <w:vAlign w:val="center"/>
          </w:tcPr>
          <w:p w14:paraId="09E7FDEE">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398F5A32">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4E9CC32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22102</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40A53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住房改革支出</w:t>
            </w:r>
          </w:p>
        </w:tc>
        <w:tc>
          <w:tcPr>
            <w:tcW w:w="3156" w:type="dxa"/>
            <w:tcBorders>
              <w:top w:val="nil"/>
              <w:left w:val="nil"/>
              <w:bottom w:val="single" w:color="auto" w:sz="4" w:space="0"/>
              <w:right w:val="single" w:color="auto" w:sz="4" w:space="0"/>
            </w:tcBorders>
            <w:shd w:val="clear" w:color="auto" w:fill="auto"/>
            <w:vAlign w:val="center"/>
          </w:tcPr>
          <w:p w14:paraId="37197DE9">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18.96</w:t>
            </w:r>
          </w:p>
        </w:tc>
        <w:tc>
          <w:tcPr>
            <w:tcW w:w="3156" w:type="dxa"/>
            <w:tcBorders>
              <w:top w:val="nil"/>
              <w:left w:val="nil"/>
              <w:bottom w:val="single" w:color="auto" w:sz="4" w:space="0"/>
              <w:right w:val="single" w:color="auto" w:sz="4" w:space="0"/>
            </w:tcBorders>
            <w:shd w:val="clear" w:color="auto" w:fill="auto"/>
            <w:vAlign w:val="center"/>
          </w:tcPr>
          <w:p w14:paraId="6E2E50A5">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18.96</w:t>
            </w:r>
          </w:p>
        </w:tc>
        <w:tc>
          <w:tcPr>
            <w:tcW w:w="3157" w:type="dxa"/>
            <w:tcBorders>
              <w:top w:val="nil"/>
              <w:left w:val="nil"/>
              <w:bottom w:val="single" w:color="auto" w:sz="4" w:space="0"/>
              <w:right w:val="single" w:color="auto" w:sz="8" w:space="0"/>
            </w:tcBorders>
            <w:shd w:val="clear" w:color="auto" w:fill="auto"/>
            <w:vAlign w:val="center"/>
          </w:tcPr>
          <w:p w14:paraId="45C75105">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4DF2B2CB">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5DD61F2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2210201</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5505E5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住房公积金</w:t>
            </w:r>
          </w:p>
        </w:tc>
        <w:tc>
          <w:tcPr>
            <w:tcW w:w="3156" w:type="dxa"/>
            <w:tcBorders>
              <w:top w:val="nil"/>
              <w:left w:val="nil"/>
              <w:bottom w:val="single" w:color="auto" w:sz="4" w:space="0"/>
              <w:right w:val="single" w:color="auto" w:sz="4" w:space="0"/>
            </w:tcBorders>
            <w:shd w:val="clear" w:color="auto" w:fill="auto"/>
            <w:vAlign w:val="center"/>
          </w:tcPr>
          <w:p w14:paraId="34C91899">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18.96</w:t>
            </w:r>
          </w:p>
        </w:tc>
        <w:tc>
          <w:tcPr>
            <w:tcW w:w="3156" w:type="dxa"/>
            <w:tcBorders>
              <w:top w:val="nil"/>
              <w:left w:val="nil"/>
              <w:bottom w:val="single" w:color="auto" w:sz="4" w:space="0"/>
              <w:right w:val="single" w:color="auto" w:sz="4" w:space="0"/>
            </w:tcBorders>
            <w:shd w:val="clear" w:color="auto" w:fill="auto"/>
            <w:vAlign w:val="center"/>
          </w:tcPr>
          <w:p w14:paraId="077C01BA">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18.96</w:t>
            </w:r>
          </w:p>
        </w:tc>
        <w:tc>
          <w:tcPr>
            <w:tcW w:w="3157" w:type="dxa"/>
            <w:tcBorders>
              <w:top w:val="nil"/>
              <w:left w:val="nil"/>
              <w:bottom w:val="single" w:color="auto" w:sz="4" w:space="0"/>
              <w:right w:val="single" w:color="auto" w:sz="8" w:space="0"/>
            </w:tcBorders>
            <w:shd w:val="clear" w:color="auto" w:fill="auto"/>
            <w:vAlign w:val="center"/>
          </w:tcPr>
          <w:p w14:paraId="03E4B5A3">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14:paraId="4061EB77">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7F6EE30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229</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9777FA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其他支出</w:t>
            </w:r>
          </w:p>
        </w:tc>
        <w:tc>
          <w:tcPr>
            <w:tcW w:w="3156" w:type="dxa"/>
            <w:tcBorders>
              <w:top w:val="nil"/>
              <w:left w:val="nil"/>
              <w:bottom w:val="single" w:color="auto" w:sz="4" w:space="0"/>
              <w:right w:val="single" w:color="auto" w:sz="4" w:space="0"/>
            </w:tcBorders>
            <w:shd w:val="clear" w:color="auto" w:fill="auto"/>
            <w:vAlign w:val="center"/>
          </w:tcPr>
          <w:p w14:paraId="534DAEDD">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78.83</w:t>
            </w:r>
          </w:p>
        </w:tc>
        <w:tc>
          <w:tcPr>
            <w:tcW w:w="3156" w:type="dxa"/>
            <w:tcBorders>
              <w:top w:val="nil"/>
              <w:left w:val="nil"/>
              <w:bottom w:val="single" w:color="auto" w:sz="4" w:space="0"/>
              <w:right w:val="single" w:color="auto" w:sz="4" w:space="0"/>
            </w:tcBorders>
            <w:shd w:val="clear" w:color="auto" w:fill="auto"/>
            <w:vAlign w:val="center"/>
          </w:tcPr>
          <w:p w14:paraId="2E6A7593">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3157" w:type="dxa"/>
            <w:tcBorders>
              <w:top w:val="nil"/>
              <w:left w:val="nil"/>
              <w:bottom w:val="single" w:color="auto" w:sz="4" w:space="0"/>
              <w:right w:val="single" w:color="auto" w:sz="8" w:space="0"/>
            </w:tcBorders>
            <w:shd w:val="clear" w:color="auto" w:fill="auto"/>
            <w:vAlign w:val="center"/>
          </w:tcPr>
          <w:p w14:paraId="2AF174A8">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78.83</w:t>
            </w:r>
          </w:p>
        </w:tc>
      </w:tr>
      <w:tr w14:paraId="265C5DCB">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471BBB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22999</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490C52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其他支出</w:t>
            </w:r>
          </w:p>
        </w:tc>
        <w:tc>
          <w:tcPr>
            <w:tcW w:w="3156" w:type="dxa"/>
            <w:tcBorders>
              <w:top w:val="nil"/>
              <w:left w:val="nil"/>
              <w:bottom w:val="single" w:color="auto" w:sz="4" w:space="0"/>
              <w:right w:val="single" w:color="auto" w:sz="4" w:space="0"/>
            </w:tcBorders>
            <w:shd w:val="clear" w:color="auto" w:fill="auto"/>
            <w:vAlign w:val="center"/>
          </w:tcPr>
          <w:p w14:paraId="5B1C0F7E">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78.83</w:t>
            </w:r>
          </w:p>
        </w:tc>
        <w:tc>
          <w:tcPr>
            <w:tcW w:w="3156" w:type="dxa"/>
            <w:tcBorders>
              <w:top w:val="nil"/>
              <w:left w:val="nil"/>
              <w:bottom w:val="single" w:color="auto" w:sz="4" w:space="0"/>
              <w:right w:val="single" w:color="auto" w:sz="4" w:space="0"/>
            </w:tcBorders>
            <w:shd w:val="clear" w:color="auto" w:fill="auto"/>
            <w:vAlign w:val="center"/>
          </w:tcPr>
          <w:p w14:paraId="627C767E">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3157" w:type="dxa"/>
            <w:tcBorders>
              <w:top w:val="nil"/>
              <w:left w:val="nil"/>
              <w:bottom w:val="single" w:color="auto" w:sz="4" w:space="0"/>
              <w:right w:val="single" w:color="auto" w:sz="8" w:space="0"/>
            </w:tcBorders>
            <w:shd w:val="clear" w:color="auto" w:fill="auto"/>
            <w:vAlign w:val="center"/>
          </w:tcPr>
          <w:p w14:paraId="278E1B62">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78.83</w:t>
            </w:r>
          </w:p>
        </w:tc>
      </w:tr>
      <w:tr w14:paraId="4349F125">
        <w:tblPrEx>
          <w:tblCellMar>
            <w:top w:w="0" w:type="dxa"/>
            <w:left w:w="108" w:type="dxa"/>
            <w:bottom w:w="0" w:type="dxa"/>
            <w:right w:w="108" w:type="dxa"/>
          </w:tblCellMar>
        </w:tblPrEx>
        <w:trPr>
          <w:trHeight w:val="450" w:hRule="atLeast"/>
          <w:jc w:val="center"/>
        </w:trPr>
        <w:tc>
          <w:tcPr>
            <w:tcW w:w="144" w:type="dxa"/>
            <w:tcBorders>
              <w:top w:val="single" w:color="auto" w:sz="4" w:space="0"/>
              <w:left w:val="single" w:color="auto" w:sz="8" w:space="0"/>
              <w:bottom w:val="single" w:color="auto" w:sz="4" w:space="0"/>
              <w:right w:val="single" w:color="auto" w:sz="4" w:space="0"/>
            </w:tcBorders>
            <w:shd w:val="clear" w:color="auto" w:fill="auto"/>
            <w:vAlign w:val="center"/>
          </w:tcPr>
          <w:p w14:paraId="6E46900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2299999</w:t>
            </w:r>
          </w:p>
        </w:tc>
        <w:tc>
          <w:tcPr>
            <w:tcW w:w="46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9FA962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其他支出</w:t>
            </w:r>
          </w:p>
        </w:tc>
        <w:tc>
          <w:tcPr>
            <w:tcW w:w="3156" w:type="dxa"/>
            <w:tcBorders>
              <w:top w:val="nil"/>
              <w:left w:val="nil"/>
              <w:bottom w:val="single" w:color="auto" w:sz="4" w:space="0"/>
              <w:right w:val="single" w:color="auto" w:sz="4" w:space="0"/>
            </w:tcBorders>
            <w:shd w:val="clear" w:color="auto" w:fill="auto"/>
            <w:vAlign w:val="center"/>
          </w:tcPr>
          <w:p w14:paraId="57C04CFE">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78.83</w:t>
            </w:r>
          </w:p>
        </w:tc>
        <w:tc>
          <w:tcPr>
            <w:tcW w:w="3156" w:type="dxa"/>
            <w:tcBorders>
              <w:top w:val="nil"/>
              <w:left w:val="nil"/>
              <w:bottom w:val="single" w:color="auto" w:sz="4" w:space="0"/>
              <w:right w:val="single" w:color="auto" w:sz="4" w:space="0"/>
            </w:tcBorders>
            <w:shd w:val="clear" w:color="auto" w:fill="auto"/>
            <w:vAlign w:val="center"/>
          </w:tcPr>
          <w:p w14:paraId="6C7FE925">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c>
          <w:tcPr>
            <w:tcW w:w="3157" w:type="dxa"/>
            <w:tcBorders>
              <w:top w:val="nil"/>
              <w:left w:val="nil"/>
              <w:bottom w:val="single" w:color="auto" w:sz="4" w:space="0"/>
              <w:right w:val="single" w:color="auto" w:sz="8" w:space="0"/>
            </w:tcBorders>
            <w:shd w:val="clear" w:color="auto" w:fill="auto"/>
            <w:vAlign w:val="center"/>
          </w:tcPr>
          <w:p w14:paraId="5B9A35B6">
            <w:pPr>
              <w:keepNext w:val="0"/>
              <w:keepLines w:val="0"/>
              <w:widowControl/>
              <w:suppressLineNumbers w:val="0"/>
              <w:jc w:val="righ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78.83</w:t>
            </w:r>
          </w:p>
        </w:tc>
      </w:tr>
      <w:tr w14:paraId="22F9465C">
        <w:tblPrEx>
          <w:tblCellMar>
            <w:top w:w="0" w:type="dxa"/>
            <w:left w:w="108" w:type="dxa"/>
            <w:bottom w:w="0" w:type="dxa"/>
            <w:right w:w="108" w:type="dxa"/>
          </w:tblCellMar>
        </w:tblPrEx>
        <w:trPr>
          <w:trHeight w:val="645" w:hRule="atLeast"/>
          <w:jc w:val="center"/>
        </w:trPr>
        <w:tc>
          <w:tcPr>
            <w:tcW w:w="14219" w:type="dxa"/>
            <w:gridSpan w:val="6"/>
            <w:tcBorders>
              <w:top w:val="nil"/>
              <w:left w:val="nil"/>
              <w:bottom w:val="nil"/>
              <w:right w:val="nil"/>
            </w:tcBorders>
            <w:shd w:val="clear" w:color="auto" w:fill="auto"/>
            <w:vAlign w:val="center"/>
          </w:tcPr>
          <w:p w14:paraId="7E99D94C">
            <w:pPr>
              <w:widowControl/>
              <w:jc w:val="left"/>
              <w:rPr>
                <w:rFonts w:ascii="Times New Roman" w:hAnsi="Times New Roman" w:eastAsia="仿宋_GB2312" w:cs="Times New Roman"/>
                <w:kern w:val="0"/>
                <w:szCs w:val="21"/>
              </w:rPr>
            </w:pPr>
          </w:p>
          <w:p w14:paraId="7E33C783">
            <w:pPr>
              <w:widowControl/>
              <w:jc w:val="left"/>
              <w:rPr>
                <w:rFonts w:ascii="Times New Roman" w:hAnsi="Times New Roman" w:eastAsia="仿宋_GB2312" w:cs="Times New Roman"/>
                <w:kern w:val="0"/>
                <w:szCs w:val="21"/>
              </w:rPr>
            </w:pPr>
          </w:p>
          <w:p w14:paraId="7B6154B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5C51BC5D">
      <w:pPr>
        <w:widowControl/>
        <w:jc w:val="left"/>
        <w:rPr>
          <w:rFonts w:ascii="Times New Roman" w:hAnsi="Times New Roman" w:eastAsia="仿宋_GB2312" w:cs="Times New Roman"/>
          <w:bCs/>
          <w:kern w:val="0"/>
          <w:szCs w:val="21"/>
        </w:rPr>
      </w:pPr>
    </w:p>
    <w:p w14:paraId="6106D7DD">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8"/>
        <w:tblW w:w="30690" w:type="dxa"/>
        <w:tblInd w:w="0" w:type="dxa"/>
        <w:tblLayout w:type="fixed"/>
        <w:tblCellMar>
          <w:top w:w="0" w:type="dxa"/>
          <w:left w:w="108" w:type="dxa"/>
          <w:bottom w:w="0" w:type="dxa"/>
          <w:right w:w="108" w:type="dxa"/>
        </w:tblCellMar>
      </w:tblPr>
      <w:tblGrid>
        <w:gridCol w:w="845"/>
        <w:gridCol w:w="18"/>
        <w:gridCol w:w="240"/>
        <w:gridCol w:w="1677"/>
        <w:gridCol w:w="219"/>
        <w:gridCol w:w="429"/>
        <w:gridCol w:w="761"/>
        <w:gridCol w:w="661"/>
        <w:gridCol w:w="984"/>
        <w:gridCol w:w="83"/>
        <w:gridCol w:w="1190"/>
        <w:gridCol w:w="599"/>
        <w:gridCol w:w="94"/>
        <w:gridCol w:w="1096"/>
        <w:gridCol w:w="318"/>
        <w:gridCol w:w="286"/>
        <w:gridCol w:w="692"/>
        <w:gridCol w:w="498"/>
        <w:gridCol w:w="595"/>
        <w:gridCol w:w="1190"/>
        <w:gridCol w:w="434"/>
        <w:gridCol w:w="162"/>
        <w:gridCol w:w="1190"/>
        <w:gridCol w:w="247"/>
        <w:gridCol w:w="236"/>
        <w:gridCol w:w="1565"/>
        <w:gridCol w:w="1801"/>
        <w:gridCol w:w="6735"/>
        <w:gridCol w:w="221"/>
        <w:gridCol w:w="221"/>
        <w:gridCol w:w="1801"/>
        <w:gridCol w:w="1801"/>
        <w:gridCol w:w="1801"/>
      </w:tblGrid>
      <w:tr w14:paraId="5FFAF4C7">
        <w:tblPrEx>
          <w:tblCellMar>
            <w:top w:w="0" w:type="dxa"/>
            <w:left w:w="108" w:type="dxa"/>
            <w:bottom w:w="0" w:type="dxa"/>
            <w:right w:w="108" w:type="dxa"/>
          </w:tblCellMar>
        </w:tblPrEx>
        <w:trPr>
          <w:gridAfter w:val="9"/>
          <w:wAfter w:w="16182" w:type="dxa"/>
          <w:trHeight w:val="861" w:hRule="atLeast"/>
        </w:trPr>
        <w:tc>
          <w:tcPr>
            <w:tcW w:w="14508" w:type="dxa"/>
            <w:gridSpan w:val="24"/>
            <w:tcBorders>
              <w:top w:val="nil"/>
              <w:left w:val="nil"/>
              <w:bottom w:val="nil"/>
              <w:right w:val="nil"/>
            </w:tcBorders>
            <w:shd w:val="clear" w:color="auto" w:fill="auto"/>
            <w:noWrap/>
            <w:vAlign w:val="center"/>
          </w:tcPr>
          <w:p w14:paraId="1573E0A0">
            <w:pPr>
              <w:keepNext w:val="0"/>
              <w:keepLines w:val="0"/>
              <w:pageBreakBefore w:val="0"/>
              <w:widowControl/>
              <w:kinsoku/>
              <w:overflowPunct/>
              <w:topLinePunct w:val="0"/>
              <w:autoSpaceDE/>
              <w:autoSpaceDN/>
              <w:bidi w:val="0"/>
              <w:adjustRightInd/>
              <w:snapToGrid/>
              <w:spacing w:line="200" w:lineRule="atLeast"/>
              <w:jc w:val="center"/>
              <w:textAlignment w:val="auto"/>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2838F314">
            <w:pPr>
              <w:keepNext w:val="0"/>
              <w:keepLines w:val="0"/>
              <w:pageBreakBefore w:val="0"/>
              <w:widowControl/>
              <w:kinsoku/>
              <w:wordWrap w:val="0"/>
              <w:overflowPunct/>
              <w:topLinePunct w:val="0"/>
              <w:autoSpaceDE/>
              <w:autoSpaceDN/>
              <w:bidi w:val="0"/>
              <w:adjustRightInd/>
              <w:snapToGrid/>
              <w:spacing w:line="200" w:lineRule="atLeast"/>
              <w:jc w:val="right"/>
              <w:textAlignment w:val="auto"/>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hint="eastAsia" w:ascii="宋体" w:hAnsi="宋体" w:eastAsia="宋体" w:cs="宋体"/>
                <w:i w:val="0"/>
                <w:color w:val="000000"/>
                <w:kern w:val="0"/>
                <w:sz w:val="20"/>
                <w:szCs w:val="20"/>
                <w:u w:val="none"/>
                <w:lang w:val="en-US" w:eastAsia="zh-CN" w:bidi="ar"/>
              </w:rPr>
              <w:t>溆浦县文化旅游广电体育局（本级）</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68F0C875">
            <w:pPr>
              <w:keepNext w:val="0"/>
              <w:keepLines w:val="0"/>
              <w:pageBreakBefore w:val="0"/>
              <w:widowControl/>
              <w:kinsoku/>
              <w:overflowPunct/>
              <w:topLinePunct w:val="0"/>
              <w:autoSpaceDE/>
              <w:autoSpaceDN/>
              <w:bidi w:val="0"/>
              <w:adjustRightInd/>
              <w:snapToGrid/>
              <w:spacing w:line="200" w:lineRule="atLeast"/>
              <w:jc w:val="right"/>
              <w:textAlignment w:val="auto"/>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60F678B3">
        <w:tblPrEx>
          <w:tblCellMar>
            <w:top w:w="0" w:type="dxa"/>
            <w:left w:w="108" w:type="dxa"/>
            <w:bottom w:w="0" w:type="dxa"/>
            <w:right w:w="108" w:type="dxa"/>
          </w:tblCellMar>
        </w:tblPrEx>
        <w:trPr>
          <w:gridAfter w:val="9"/>
          <w:wAfter w:w="16182" w:type="dxa"/>
          <w:trHeight w:val="567" w:hRule="exact"/>
        </w:trPr>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14:paraId="726F324D">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2583" w:type="dxa"/>
            <w:gridSpan w:val="5"/>
            <w:tcBorders>
              <w:top w:val="single" w:color="auto" w:sz="4" w:space="0"/>
              <w:left w:val="nil"/>
              <w:bottom w:val="single" w:color="auto" w:sz="4" w:space="0"/>
              <w:right w:val="single" w:color="auto" w:sz="4" w:space="0"/>
            </w:tcBorders>
            <w:shd w:val="clear" w:color="auto" w:fill="auto"/>
            <w:vAlign w:val="center"/>
          </w:tcPr>
          <w:p w14:paraId="7B6C78D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422" w:type="dxa"/>
            <w:gridSpan w:val="2"/>
            <w:tcBorders>
              <w:top w:val="nil"/>
              <w:left w:val="nil"/>
              <w:bottom w:val="single" w:color="auto" w:sz="4" w:space="0"/>
              <w:right w:val="single" w:color="auto" w:sz="4" w:space="0"/>
            </w:tcBorders>
            <w:shd w:val="clear" w:color="auto" w:fill="F1F1F1"/>
            <w:noWrap/>
            <w:vAlign w:val="center"/>
          </w:tcPr>
          <w:p w14:paraId="6D60F3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984" w:type="dxa"/>
            <w:tcBorders>
              <w:top w:val="single" w:color="auto" w:sz="4" w:space="0"/>
              <w:left w:val="nil"/>
              <w:bottom w:val="single" w:color="auto" w:sz="4" w:space="0"/>
              <w:right w:val="single" w:color="auto" w:sz="4" w:space="0"/>
            </w:tcBorders>
            <w:shd w:val="clear" w:color="auto" w:fill="auto"/>
            <w:vAlign w:val="center"/>
          </w:tcPr>
          <w:p w14:paraId="35590A8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1966" w:type="dxa"/>
            <w:gridSpan w:val="4"/>
            <w:tcBorders>
              <w:top w:val="single" w:color="auto" w:sz="4" w:space="0"/>
              <w:left w:val="nil"/>
              <w:bottom w:val="single" w:color="auto" w:sz="4" w:space="0"/>
              <w:right w:val="single" w:color="auto" w:sz="4" w:space="0"/>
            </w:tcBorders>
            <w:shd w:val="clear" w:color="auto" w:fill="auto"/>
            <w:vAlign w:val="center"/>
          </w:tcPr>
          <w:p w14:paraId="5CEDE20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414" w:type="dxa"/>
            <w:gridSpan w:val="2"/>
            <w:tcBorders>
              <w:top w:val="single" w:color="auto" w:sz="4" w:space="0"/>
              <w:left w:val="nil"/>
              <w:bottom w:val="single" w:color="auto" w:sz="4" w:space="0"/>
              <w:right w:val="single" w:color="auto" w:sz="4" w:space="0"/>
            </w:tcBorders>
            <w:shd w:val="clear" w:color="auto" w:fill="F1F1F1"/>
            <w:vAlign w:val="center"/>
          </w:tcPr>
          <w:p w14:paraId="3ED5797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决算数</w:t>
            </w:r>
          </w:p>
        </w:tc>
        <w:tc>
          <w:tcPr>
            <w:tcW w:w="978" w:type="dxa"/>
            <w:gridSpan w:val="2"/>
            <w:tcBorders>
              <w:top w:val="single" w:color="auto" w:sz="4" w:space="0"/>
              <w:left w:val="nil"/>
              <w:bottom w:val="single" w:color="auto" w:sz="4" w:space="0"/>
              <w:right w:val="single" w:color="auto" w:sz="4" w:space="0"/>
            </w:tcBorders>
            <w:shd w:val="clear" w:color="auto" w:fill="auto"/>
            <w:vAlign w:val="center"/>
          </w:tcPr>
          <w:p w14:paraId="1FADB50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717" w:type="dxa"/>
            <w:gridSpan w:val="4"/>
            <w:tcBorders>
              <w:top w:val="single" w:color="auto" w:sz="4" w:space="0"/>
              <w:left w:val="nil"/>
              <w:bottom w:val="single" w:color="auto" w:sz="4" w:space="0"/>
              <w:right w:val="single" w:color="auto" w:sz="4" w:space="0"/>
            </w:tcBorders>
            <w:shd w:val="clear" w:color="auto" w:fill="auto"/>
            <w:vAlign w:val="center"/>
          </w:tcPr>
          <w:p w14:paraId="349388F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599" w:type="dxa"/>
            <w:gridSpan w:val="3"/>
            <w:tcBorders>
              <w:top w:val="single" w:color="auto" w:sz="4" w:space="0"/>
              <w:left w:val="nil"/>
              <w:bottom w:val="single" w:color="auto" w:sz="4" w:space="0"/>
              <w:right w:val="single" w:color="auto" w:sz="4" w:space="0"/>
            </w:tcBorders>
            <w:shd w:val="clear" w:color="auto" w:fill="F1F1F1"/>
            <w:vAlign w:val="center"/>
          </w:tcPr>
          <w:p w14:paraId="297A8DC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决算数</w:t>
            </w:r>
          </w:p>
        </w:tc>
      </w:tr>
      <w:tr w14:paraId="27FD6EEE">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0DA64C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2583" w:type="dxa"/>
            <w:gridSpan w:val="5"/>
            <w:tcBorders>
              <w:top w:val="nil"/>
              <w:left w:val="nil"/>
              <w:bottom w:val="single" w:color="auto" w:sz="4" w:space="0"/>
              <w:right w:val="single" w:color="auto" w:sz="4" w:space="0"/>
            </w:tcBorders>
            <w:shd w:val="clear" w:color="auto" w:fill="auto"/>
            <w:noWrap/>
            <w:vAlign w:val="center"/>
          </w:tcPr>
          <w:p w14:paraId="0E7E45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422" w:type="dxa"/>
            <w:gridSpan w:val="2"/>
            <w:tcBorders>
              <w:top w:val="nil"/>
              <w:left w:val="nil"/>
              <w:bottom w:val="single" w:color="auto" w:sz="4" w:space="0"/>
              <w:right w:val="single" w:color="auto" w:sz="4" w:space="0"/>
            </w:tcBorders>
            <w:shd w:val="clear" w:color="auto" w:fill="FFFFFF"/>
            <w:noWrap/>
            <w:vAlign w:val="center"/>
          </w:tcPr>
          <w:p w14:paraId="2E1AD67C">
            <w:pPr>
              <w:keepNext w:val="0"/>
              <w:keepLines w:val="0"/>
              <w:widowControl/>
              <w:suppressLineNumbers w:val="0"/>
              <w:jc w:val="right"/>
              <w:textAlignment w:val="center"/>
              <w:rPr>
                <w:rFonts w:hint="eastAsia" w:ascii="宋体" w:hAnsi="宋体" w:eastAsia="宋体" w:cs="宋体"/>
                <w:color w:val="000000"/>
                <w:kern w:val="0"/>
                <w:sz w:val="21"/>
                <w:szCs w:val="20"/>
                <w:lang w:val="en-US" w:eastAsia="zh-CN" w:bidi="ar-SA"/>
              </w:rPr>
            </w:pPr>
            <w:r>
              <w:rPr>
                <w:rFonts w:hint="eastAsia" w:ascii="宋体" w:hAnsi="宋体" w:eastAsia="宋体" w:cs="宋体"/>
                <w:i w:val="0"/>
                <w:iCs w:val="0"/>
                <w:color w:val="000000"/>
                <w:kern w:val="0"/>
                <w:sz w:val="22"/>
                <w:szCs w:val="22"/>
                <w:u w:val="none"/>
                <w:lang w:val="en-US" w:eastAsia="zh-CN" w:bidi="ar"/>
              </w:rPr>
              <w:t>412.24</w:t>
            </w:r>
          </w:p>
        </w:tc>
        <w:tc>
          <w:tcPr>
            <w:tcW w:w="984" w:type="dxa"/>
            <w:tcBorders>
              <w:top w:val="nil"/>
              <w:left w:val="nil"/>
              <w:bottom w:val="single" w:color="auto" w:sz="4" w:space="0"/>
              <w:right w:val="single" w:color="auto" w:sz="4" w:space="0"/>
            </w:tcBorders>
            <w:shd w:val="clear" w:color="auto" w:fill="auto"/>
            <w:noWrap/>
            <w:vAlign w:val="center"/>
          </w:tcPr>
          <w:p w14:paraId="5639EE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1966" w:type="dxa"/>
            <w:gridSpan w:val="4"/>
            <w:tcBorders>
              <w:top w:val="nil"/>
              <w:left w:val="nil"/>
              <w:bottom w:val="single" w:color="auto" w:sz="4" w:space="0"/>
              <w:right w:val="single" w:color="auto" w:sz="4" w:space="0"/>
            </w:tcBorders>
            <w:shd w:val="clear" w:color="auto" w:fill="auto"/>
            <w:noWrap/>
            <w:vAlign w:val="center"/>
          </w:tcPr>
          <w:p w14:paraId="1480F3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1414" w:type="dxa"/>
            <w:gridSpan w:val="2"/>
            <w:tcBorders>
              <w:top w:val="nil"/>
              <w:left w:val="nil"/>
              <w:bottom w:val="single" w:color="auto" w:sz="4" w:space="0"/>
              <w:right w:val="single" w:color="auto" w:sz="4" w:space="0"/>
            </w:tcBorders>
            <w:shd w:val="clear" w:color="auto" w:fill="FFFFFF"/>
            <w:noWrap/>
            <w:vAlign w:val="center"/>
          </w:tcPr>
          <w:p w14:paraId="2F0A184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849.34</w:t>
            </w:r>
          </w:p>
        </w:tc>
        <w:tc>
          <w:tcPr>
            <w:tcW w:w="978" w:type="dxa"/>
            <w:gridSpan w:val="2"/>
            <w:tcBorders>
              <w:top w:val="nil"/>
              <w:left w:val="nil"/>
              <w:bottom w:val="single" w:color="auto" w:sz="4" w:space="0"/>
              <w:right w:val="single" w:color="auto" w:sz="4" w:space="0"/>
            </w:tcBorders>
            <w:shd w:val="clear" w:color="auto" w:fill="auto"/>
            <w:noWrap/>
            <w:vAlign w:val="center"/>
          </w:tcPr>
          <w:p w14:paraId="4BCA1C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2717" w:type="dxa"/>
            <w:gridSpan w:val="4"/>
            <w:tcBorders>
              <w:top w:val="nil"/>
              <w:left w:val="nil"/>
              <w:bottom w:val="single" w:color="auto" w:sz="4" w:space="0"/>
              <w:right w:val="single" w:color="auto" w:sz="4" w:space="0"/>
            </w:tcBorders>
            <w:shd w:val="clear" w:color="auto" w:fill="auto"/>
            <w:noWrap/>
            <w:vAlign w:val="center"/>
          </w:tcPr>
          <w:p w14:paraId="1FCD57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599" w:type="dxa"/>
            <w:gridSpan w:val="3"/>
            <w:tcBorders>
              <w:top w:val="nil"/>
              <w:left w:val="nil"/>
              <w:bottom w:val="single" w:color="auto" w:sz="4" w:space="0"/>
              <w:right w:val="single" w:color="auto" w:sz="4" w:space="0"/>
            </w:tcBorders>
            <w:shd w:val="clear" w:color="auto" w:fill="FFFFFF"/>
            <w:noWrap/>
            <w:vAlign w:val="center"/>
          </w:tcPr>
          <w:p w14:paraId="19DA7C0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0068BAA">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45D630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2583" w:type="dxa"/>
            <w:gridSpan w:val="5"/>
            <w:tcBorders>
              <w:top w:val="nil"/>
              <w:left w:val="nil"/>
              <w:bottom w:val="single" w:color="auto" w:sz="4" w:space="0"/>
              <w:right w:val="single" w:color="auto" w:sz="4" w:space="0"/>
            </w:tcBorders>
            <w:shd w:val="clear" w:color="auto" w:fill="auto"/>
            <w:noWrap/>
            <w:vAlign w:val="center"/>
          </w:tcPr>
          <w:p w14:paraId="3566C8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422" w:type="dxa"/>
            <w:gridSpan w:val="2"/>
            <w:tcBorders>
              <w:top w:val="nil"/>
              <w:left w:val="nil"/>
              <w:bottom w:val="single" w:color="auto" w:sz="4" w:space="0"/>
              <w:right w:val="single" w:color="auto" w:sz="4" w:space="0"/>
            </w:tcBorders>
            <w:shd w:val="clear" w:color="auto" w:fill="FFFFFF"/>
            <w:noWrap/>
            <w:vAlign w:val="center"/>
          </w:tcPr>
          <w:p w14:paraId="0143E38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146.05</w:t>
            </w:r>
          </w:p>
        </w:tc>
        <w:tc>
          <w:tcPr>
            <w:tcW w:w="984" w:type="dxa"/>
            <w:tcBorders>
              <w:top w:val="nil"/>
              <w:left w:val="nil"/>
              <w:bottom w:val="single" w:color="auto" w:sz="4" w:space="0"/>
              <w:right w:val="single" w:color="auto" w:sz="4" w:space="0"/>
            </w:tcBorders>
            <w:shd w:val="clear" w:color="auto" w:fill="auto"/>
            <w:noWrap/>
            <w:vAlign w:val="center"/>
          </w:tcPr>
          <w:p w14:paraId="4C6473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1966" w:type="dxa"/>
            <w:gridSpan w:val="4"/>
            <w:tcBorders>
              <w:top w:val="nil"/>
              <w:left w:val="nil"/>
              <w:bottom w:val="single" w:color="auto" w:sz="4" w:space="0"/>
              <w:right w:val="single" w:color="auto" w:sz="4" w:space="0"/>
            </w:tcBorders>
            <w:shd w:val="clear" w:color="auto" w:fill="auto"/>
            <w:noWrap/>
            <w:vAlign w:val="center"/>
          </w:tcPr>
          <w:p w14:paraId="19FDD1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1414" w:type="dxa"/>
            <w:gridSpan w:val="2"/>
            <w:tcBorders>
              <w:top w:val="nil"/>
              <w:left w:val="nil"/>
              <w:bottom w:val="single" w:color="auto" w:sz="4" w:space="0"/>
              <w:right w:val="single" w:color="auto" w:sz="4" w:space="0"/>
            </w:tcBorders>
            <w:shd w:val="clear" w:color="auto" w:fill="FFFFFF"/>
            <w:noWrap/>
            <w:vAlign w:val="center"/>
          </w:tcPr>
          <w:p w14:paraId="62FBBAFD">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10.07</w:t>
            </w:r>
          </w:p>
        </w:tc>
        <w:tc>
          <w:tcPr>
            <w:tcW w:w="978" w:type="dxa"/>
            <w:gridSpan w:val="2"/>
            <w:tcBorders>
              <w:top w:val="nil"/>
              <w:left w:val="nil"/>
              <w:bottom w:val="single" w:color="auto" w:sz="4" w:space="0"/>
              <w:right w:val="single" w:color="auto" w:sz="4" w:space="0"/>
            </w:tcBorders>
            <w:shd w:val="clear" w:color="auto" w:fill="auto"/>
            <w:noWrap/>
            <w:vAlign w:val="center"/>
          </w:tcPr>
          <w:p w14:paraId="06F253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2717" w:type="dxa"/>
            <w:gridSpan w:val="4"/>
            <w:tcBorders>
              <w:top w:val="nil"/>
              <w:left w:val="nil"/>
              <w:bottom w:val="single" w:color="auto" w:sz="4" w:space="0"/>
              <w:right w:val="single" w:color="auto" w:sz="4" w:space="0"/>
            </w:tcBorders>
            <w:shd w:val="clear" w:color="auto" w:fill="auto"/>
            <w:noWrap/>
            <w:vAlign w:val="center"/>
          </w:tcPr>
          <w:p w14:paraId="341E3B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599" w:type="dxa"/>
            <w:gridSpan w:val="3"/>
            <w:tcBorders>
              <w:top w:val="nil"/>
              <w:left w:val="nil"/>
              <w:bottom w:val="single" w:color="auto" w:sz="4" w:space="0"/>
              <w:right w:val="single" w:color="auto" w:sz="4" w:space="0"/>
            </w:tcBorders>
            <w:shd w:val="clear" w:color="auto" w:fill="FFFFFF"/>
            <w:noWrap/>
            <w:vAlign w:val="center"/>
          </w:tcPr>
          <w:p w14:paraId="39D0E74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803CC74">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7DA206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2583" w:type="dxa"/>
            <w:gridSpan w:val="5"/>
            <w:tcBorders>
              <w:top w:val="nil"/>
              <w:left w:val="nil"/>
              <w:bottom w:val="single" w:color="auto" w:sz="4" w:space="0"/>
              <w:right w:val="single" w:color="auto" w:sz="4" w:space="0"/>
            </w:tcBorders>
            <w:shd w:val="clear" w:color="auto" w:fill="auto"/>
            <w:noWrap/>
            <w:vAlign w:val="center"/>
          </w:tcPr>
          <w:p w14:paraId="799BCF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422" w:type="dxa"/>
            <w:gridSpan w:val="2"/>
            <w:tcBorders>
              <w:top w:val="nil"/>
              <w:left w:val="nil"/>
              <w:bottom w:val="single" w:color="auto" w:sz="4" w:space="0"/>
              <w:right w:val="single" w:color="auto" w:sz="4" w:space="0"/>
            </w:tcBorders>
            <w:shd w:val="clear" w:color="auto" w:fill="FFFFFF"/>
            <w:noWrap/>
            <w:vAlign w:val="center"/>
          </w:tcPr>
          <w:p w14:paraId="205E0DAE">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73.74</w:t>
            </w:r>
          </w:p>
        </w:tc>
        <w:tc>
          <w:tcPr>
            <w:tcW w:w="984" w:type="dxa"/>
            <w:tcBorders>
              <w:top w:val="nil"/>
              <w:left w:val="nil"/>
              <w:bottom w:val="single" w:color="auto" w:sz="4" w:space="0"/>
              <w:right w:val="single" w:color="auto" w:sz="4" w:space="0"/>
            </w:tcBorders>
            <w:shd w:val="clear" w:color="auto" w:fill="auto"/>
            <w:noWrap/>
            <w:vAlign w:val="center"/>
          </w:tcPr>
          <w:p w14:paraId="2443DC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1966" w:type="dxa"/>
            <w:gridSpan w:val="4"/>
            <w:tcBorders>
              <w:top w:val="nil"/>
              <w:left w:val="nil"/>
              <w:bottom w:val="single" w:color="auto" w:sz="4" w:space="0"/>
              <w:right w:val="single" w:color="auto" w:sz="4" w:space="0"/>
            </w:tcBorders>
            <w:shd w:val="clear" w:color="auto" w:fill="auto"/>
            <w:noWrap/>
            <w:vAlign w:val="center"/>
          </w:tcPr>
          <w:p w14:paraId="5A6318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1414" w:type="dxa"/>
            <w:gridSpan w:val="2"/>
            <w:tcBorders>
              <w:top w:val="nil"/>
              <w:left w:val="nil"/>
              <w:bottom w:val="single" w:color="auto" w:sz="4" w:space="0"/>
              <w:right w:val="single" w:color="auto" w:sz="4" w:space="0"/>
            </w:tcBorders>
            <w:shd w:val="clear" w:color="auto" w:fill="FFFFFF"/>
            <w:noWrap/>
            <w:vAlign w:val="center"/>
          </w:tcPr>
          <w:p w14:paraId="51DDD04E">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19.61</w:t>
            </w:r>
          </w:p>
        </w:tc>
        <w:tc>
          <w:tcPr>
            <w:tcW w:w="978" w:type="dxa"/>
            <w:gridSpan w:val="2"/>
            <w:tcBorders>
              <w:top w:val="nil"/>
              <w:left w:val="nil"/>
              <w:bottom w:val="single" w:color="auto" w:sz="4" w:space="0"/>
              <w:right w:val="single" w:color="auto" w:sz="4" w:space="0"/>
            </w:tcBorders>
            <w:shd w:val="clear" w:color="auto" w:fill="auto"/>
            <w:noWrap/>
            <w:vAlign w:val="center"/>
          </w:tcPr>
          <w:p w14:paraId="645BEE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2717" w:type="dxa"/>
            <w:gridSpan w:val="4"/>
            <w:tcBorders>
              <w:top w:val="nil"/>
              <w:left w:val="nil"/>
              <w:bottom w:val="single" w:color="auto" w:sz="4" w:space="0"/>
              <w:right w:val="single" w:color="auto" w:sz="4" w:space="0"/>
            </w:tcBorders>
            <w:shd w:val="clear" w:color="auto" w:fill="auto"/>
            <w:noWrap/>
            <w:vAlign w:val="center"/>
          </w:tcPr>
          <w:p w14:paraId="64553C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599" w:type="dxa"/>
            <w:gridSpan w:val="3"/>
            <w:tcBorders>
              <w:top w:val="nil"/>
              <w:left w:val="nil"/>
              <w:bottom w:val="single" w:color="auto" w:sz="4" w:space="0"/>
              <w:right w:val="single" w:color="auto" w:sz="4" w:space="0"/>
            </w:tcBorders>
            <w:shd w:val="clear" w:color="auto" w:fill="FFFFFF"/>
            <w:noWrap/>
            <w:vAlign w:val="center"/>
          </w:tcPr>
          <w:p w14:paraId="563C5FC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337A212">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647484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2583" w:type="dxa"/>
            <w:gridSpan w:val="5"/>
            <w:tcBorders>
              <w:top w:val="nil"/>
              <w:left w:val="nil"/>
              <w:bottom w:val="single" w:color="auto" w:sz="4" w:space="0"/>
              <w:right w:val="single" w:color="auto" w:sz="4" w:space="0"/>
            </w:tcBorders>
            <w:shd w:val="clear" w:color="auto" w:fill="auto"/>
            <w:noWrap/>
            <w:vAlign w:val="center"/>
          </w:tcPr>
          <w:p w14:paraId="58E10F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422" w:type="dxa"/>
            <w:gridSpan w:val="2"/>
            <w:tcBorders>
              <w:top w:val="nil"/>
              <w:left w:val="nil"/>
              <w:bottom w:val="single" w:color="auto" w:sz="4" w:space="0"/>
              <w:right w:val="single" w:color="auto" w:sz="4" w:space="0"/>
            </w:tcBorders>
            <w:shd w:val="clear" w:color="auto" w:fill="FFFFFF"/>
            <w:noWrap/>
            <w:vAlign w:val="center"/>
          </w:tcPr>
          <w:p w14:paraId="499FD235">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46.79</w:t>
            </w:r>
          </w:p>
        </w:tc>
        <w:tc>
          <w:tcPr>
            <w:tcW w:w="984" w:type="dxa"/>
            <w:tcBorders>
              <w:top w:val="nil"/>
              <w:left w:val="nil"/>
              <w:bottom w:val="single" w:color="auto" w:sz="4" w:space="0"/>
              <w:right w:val="single" w:color="auto" w:sz="4" w:space="0"/>
            </w:tcBorders>
            <w:shd w:val="clear" w:color="auto" w:fill="auto"/>
            <w:noWrap/>
            <w:vAlign w:val="center"/>
          </w:tcPr>
          <w:p w14:paraId="14DA0E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1966" w:type="dxa"/>
            <w:gridSpan w:val="4"/>
            <w:tcBorders>
              <w:top w:val="nil"/>
              <w:left w:val="nil"/>
              <w:bottom w:val="single" w:color="auto" w:sz="4" w:space="0"/>
              <w:right w:val="single" w:color="auto" w:sz="4" w:space="0"/>
            </w:tcBorders>
            <w:shd w:val="clear" w:color="auto" w:fill="auto"/>
            <w:noWrap/>
            <w:vAlign w:val="center"/>
          </w:tcPr>
          <w:p w14:paraId="7A9977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1414" w:type="dxa"/>
            <w:gridSpan w:val="2"/>
            <w:tcBorders>
              <w:top w:val="nil"/>
              <w:left w:val="nil"/>
              <w:bottom w:val="single" w:color="auto" w:sz="4" w:space="0"/>
              <w:right w:val="single" w:color="auto" w:sz="4" w:space="0"/>
            </w:tcBorders>
            <w:shd w:val="clear" w:color="auto" w:fill="FFFFFF"/>
            <w:noWrap/>
            <w:vAlign w:val="center"/>
          </w:tcPr>
          <w:p w14:paraId="2D01206A">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54.50</w:t>
            </w:r>
          </w:p>
        </w:tc>
        <w:tc>
          <w:tcPr>
            <w:tcW w:w="978" w:type="dxa"/>
            <w:gridSpan w:val="2"/>
            <w:tcBorders>
              <w:top w:val="nil"/>
              <w:left w:val="nil"/>
              <w:bottom w:val="single" w:color="auto" w:sz="4" w:space="0"/>
              <w:right w:val="single" w:color="auto" w:sz="4" w:space="0"/>
            </w:tcBorders>
            <w:shd w:val="clear" w:color="auto" w:fill="auto"/>
            <w:noWrap/>
            <w:vAlign w:val="center"/>
          </w:tcPr>
          <w:p w14:paraId="0B1F17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2717" w:type="dxa"/>
            <w:gridSpan w:val="4"/>
            <w:tcBorders>
              <w:top w:val="nil"/>
              <w:left w:val="nil"/>
              <w:bottom w:val="single" w:color="auto" w:sz="4" w:space="0"/>
              <w:right w:val="single" w:color="auto" w:sz="4" w:space="0"/>
            </w:tcBorders>
            <w:shd w:val="clear" w:color="auto" w:fill="auto"/>
            <w:noWrap/>
            <w:vAlign w:val="center"/>
          </w:tcPr>
          <w:p w14:paraId="5BAD93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599" w:type="dxa"/>
            <w:gridSpan w:val="3"/>
            <w:tcBorders>
              <w:top w:val="nil"/>
              <w:left w:val="nil"/>
              <w:bottom w:val="single" w:color="auto" w:sz="4" w:space="0"/>
              <w:right w:val="single" w:color="auto" w:sz="4" w:space="0"/>
            </w:tcBorders>
            <w:shd w:val="clear" w:color="auto" w:fill="FFFFFF"/>
            <w:noWrap/>
            <w:vAlign w:val="center"/>
          </w:tcPr>
          <w:p w14:paraId="76D00446">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25.45</w:t>
            </w:r>
          </w:p>
        </w:tc>
      </w:tr>
      <w:tr w14:paraId="68D23AB4">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2B9018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2583" w:type="dxa"/>
            <w:gridSpan w:val="5"/>
            <w:tcBorders>
              <w:top w:val="nil"/>
              <w:left w:val="nil"/>
              <w:bottom w:val="single" w:color="auto" w:sz="4" w:space="0"/>
              <w:right w:val="single" w:color="auto" w:sz="4" w:space="0"/>
            </w:tcBorders>
            <w:shd w:val="clear" w:color="auto" w:fill="auto"/>
            <w:noWrap/>
            <w:vAlign w:val="center"/>
          </w:tcPr>
          <w:p w14:paraId="77F74C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422" w:type="dxa"/>
            <w:gridSpan w:val="2"/>
            <w:tcBorders>
              <w:top w:val="nil"/>
              <w:left w:val="nil"/>
              <w:bottom w:val="single" w:color="auto" w:sz="4" w:space="0"/>
              <w:right w:val="single" w:color="auto" w:sz="4" w:space="0"/>
            </w:tcBorders>
            <w:shd w:val="clear" w:color="auto" w:fill="FFFFFF"/>
            <w:noWrap/>
            <w:vAlign w:val="center"/>
          </w:tcPr>
          <w:p w14:paraId="3253764A">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10.65</w:t>
            </w:r>
          </w:p>
        </w:tc>
        <w:tc>
          <w:tcPr>
            <w:tcW w:w="984" w:type="dxa"/>
            <w:tcBorders>
              <w:top w:val="nil"/>
              <w:left w:val="nil"/>
              <w:bottom w:val="single" w:color="auto" w:sz="4" w:space="0"/>
              <w:right w:val="single" w:color="auto" w:sz="4" w:space="0"/>
            </w:tcBorders>
            <w:shd w:val="clear" w:color="auto" w:fill="auto"/>
            <w:noWrap/>
            <w:vAlign w:val="center"/>
          </w:tcPr>
          <w:p w14:paraId="210FEB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1966" w:type="dxa"/>
            <w:gridSpan w:val="4"/>
            <w:tcBorders>
              <w:top w:val="nil"/>
              <w:left w:val="nil"/>
              <w:bottom w:val="single" w:color="auto" w:sz="4" w:space="0"/>
              <w:right w:val="single" w:color="auto" w:sz="4" w:space="0"/>
            </w:tcBorders>
            <w:shd w:val="clear" w:color="auto" w:fill="auto"/>
            <w:noWrap/>
            <w:vAlign w:val="center"/>
          </w:tcPr>
          <w:p w14:paraId="665C60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1414" w:type="dxa"/>
            <w:gridSpan w:val="2"/>
            <w:tcBorders>
              <w:top w:val="nil"/>
              <w:left w:val="nil"/>
              <w:bottom w:val="single" w:color="auto" w:sz="4" w:space="0"/>
              <w:right w:val="single" w:color="auto" w:sz="4" w:space="0"/>
            </w:tcBorders>
            <w:shd w:val="clear" w:color="auto" w:fill="FFFFFF"/>
            <w:noWrap/>
            <w:vAlign w:val="center"/>
          </w:tcPr>
          <w:p w14:paraId="773CBB3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78" w:type="dxa"/>
            <w:gridSpan w:val="2"/>
            <w:tcBorders>
              <w:top w:val="nil"/>
              <w:left w:val="nil"/>
              <w:bottom w:val="single" w:color="auto" w:sz="4" w:space="0"/>
              <w:right w:val="single" w:color="auto" w:sz="4" w:space="0"/>
            </w:tcBorders>
            <w:shd w:val="clear" w:color="auto" w:fill="auto"/>
            <w:noWrap/>
            <w:vAlign w:val="center"/>
          </w:tcPr>
          <w:p w14:paraId="48D04B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2717" w:type="dxa"/>
            <w:gridSpan w:val="4"/>
            <w:tcBorders>
              <w:top w:val="nil"/>
              <w:left w:val="nil"/>
              <w:bottom w:val="single" w:color="auto" w:sz="4" w:space="0"/>
              <w:right w:val="single" w:color="auto" w:sz="4" w:space="0"/>
            </w:tcBorders>
            <w:shd w:val="clear" w:color="auto" w:fill="auto"/>
            <w:noWrap/>
            <w:vAlign w:val="center"/>
          </w:tcPr>
          <w:p w14:paraId="48F8B1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599" w:type="dxa"/>
            <w:gridSpan w:val="3"/>
            <w:tcBorders>
              <w:top w:val="nil"/>
              <w:left w:val="nil"/>
              <w:bottom w:val="single" w:color="auto" w:sz="4" w:space="0"/>
              <w:right w:val="single" w:color="auto" w:sz="4" w:space="0"/>
            </w:tcBorders>
            <w:shd w:val="clear" w:color="auto" w:fill="FFFFFF"/>
            <w:noWrap/>
            <w:vAlign w:val="center"/>
          </w:tcPr>
          <w:p w14:paraId="7232C81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7E91B51">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10E07F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2583" w:type="dxa"/>
            <w:gridSpan w:val="5"/>
            <w:tcBorders>
              <w:top w:val="nil"/>
              <w:left w:val="nil"/>
              <w:bottom w:val="single" w:color="auto" w:sz="4" w:space="0"/>
              <w:right w:val="single" w:color="auto" w:sz="4" w:space="0"/>
            </w:tcBorders>
            <w:shd w:val="clear" w:color="auto" w:fill="auto"/>
            <w:noWrap/>
            <w:vAlign w:val="center"/>
          </w:tcPr>
          <w:p w14:paraId="67EDD7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422" w:type="dxa"/>
            <w:gridSpan w:val="2"/>
            <w:tcBorders>
              <w:top w:val="nil"/>
              <w:left w:val="nil"/>
              <w:bottom w:val="single" w:color="auto" w:sz="4" w:space="0"/>
              <w:right w:val="single" w:color="auto" w:sz="4" w:space="0"/>
            </w:tcBorders>
            <w:shd w:val="clear" w:color="auto" w:fill="FFFFFF"/>
            <w:noWrap/>
            <w:vAlign w:val="center"/>
          </w:tcPr>
          <w:p w14:paraId="5B3A6052">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45.29</w:t>
            </w:r>
          </w:p>
        </w:tc>
        <w:tc>
          <w:tcPr>
            <w:tcW w:w="984" w:type="dxa"/>
            <w:tcBorders>
              <w:top w:val="nil"/>
              <w:left w:val="nil"/>
              <w:bottom w:val="single" w:color="auto" w:sz="4" w:space="0"/>
              <w:right w:val="single" w:color="auto" w:sz="4" w:space="0"/>
            </w:tcBorders>
            <w:shd w:val="clear" w:color="auto" w:fill="auto"/>
            <w:noWrap/>
            <w:vAlign w:val="center"/>
          </w:tcPr>
          <w:p w14:paraId="3082E6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1966" w:type="dxa"/>
            <w:gridSpan w:val="4"/>
            <w:tcBorders>
              <w:top w:val="nil"/>
              <w:left w:val="nil"/>
              <w:bottom w:val="single" w:color="auto" w:sz="4" w:space="0"/>
              <w:right w:val="single" w:color="auto" w:sz="4" w:space="0"/>
            </w:tcBorders>
            <w:shd w:val="clear" w:color="auto" w:fill="auto"/>
            <w:noWrap/>
            <w:vAlign w:val="center"/>
          </w:tcPr>
          <w:p w14:paraId="3FD12F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1414" w:type="dxa"/>
            <w:gridSpan w:val="2"/>
            <w:tcBorders>
              <w:top w:val="nil"/>
              <w:left w:val="nil"/>
              <w:bottom w:val="single" w:color="auto" w:sz="4" w:space="0"/>
              <w:right w:val="single" w:color="auto" w:sz="4" w:space="0"/>
            </w:tcBorders>
            <w:shd w:val="clear" w:color="auto" w:fill="FFFFFF"/>
            <w:noWrap/>
            <w:vAlign w:val="center"/>
          </w:tcPr>
          <w:p w14:paraId="5D1E9651">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0.03</w:t>
            </w:r>
          </w:p>
        </w:tc>
        <w:tc>
          <w:tcPr>
            <w:tcW w:w="978" w:type="dxa"/>
            <w:gridSpan w:val="2"/>
            <w:tcBorders>
              <w:top w:val="nil"/>
              <w:left w:val="nil"/>
              <w:bottom w:val="single" w:color="auto" w:sz="4" w:space="0"/>
              <w:right w:val="single" w:color="auto" w:sz="4" w:space="0"/>
            </w:tcBorders>
            <w:shd w:val="clear" w:color="auto" w:fill="auto"/>
            <w:noWrap/>
            <w:vAlign w:val="center"/>
          </w:tcPr>
          <w:p w14:paraId="74029D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2717" w:type="dxa"/>
            <w:gridSpan w:val="4"/>
            <w:tcBorders>
              <w:top w:val="nil"/>
              <w:left w:val="nil"/>
              <w:bottom w:val="single" w:color="auto" w:sz="4" w:space="0"/>
              <w:right w:val="single" w:color="auto" w:sz="4" w:space="0"/>
            </w:tcBorders>
            <w:shd w:val="clear" w:color="auto" w:fill="auto"/>
            <w:noWrap/>
            <w:vAlign w:val="center"/>
          </w:tcPr>
          <w:p w14:paraId="12811D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599" w:type="dxa"/>
            <w:gridSpan w:val="3"/>
            <w:tcBorders>
              <w:top w:val="nil"/>
              <w:left w:val="nil"/>
              <w:bottom w:val="single" w:color="auto" w:sz="4" w:space="0"/>
              <w:right w:val="single" w:color="auto" w:sz="4" w:space="0"/>
            </w:tcBorders>
            <w:shd w:val="clear" w:color="auto" w:fill="FFFFFF"/>
            <w:noWrap/>
            <w:vAlign w:val="center"/>
          </w:tcPr>
          <w:p w14:paraId="198FF38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45A41C9">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2B206C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2583" w:type="dxa"/>
            <w:gridSpan w:val="5"/>
            <w:tcBorders>
              <w:top w:val="nil"/>
              <w:left w:val="nil"/>
              <w:bottom w:val="single" w:color="auto" w:sz="4" w:space="0"/>
              <w:right w:val="single" w:color="auto" w:sz="4" w:space="0"/>
            </w:tcBorders>
            <w:shd w:val="clear" w:color="auto" w:fill="auto"/>
            <w:noWrap/>
            <w:vAlign w:val="center"/>
          </w:tcPr>
          <w:p w14:paraId="39AB23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422" w:type="dxa"/>
            <w:gridSpan w:val="2"/>
            <w:tcBorders>
              <w:top w:val="nil"/>
              <w:left w:val="nil"/>
              <w:bottom w:val="single" w:color="auto" w:sz="4" w:space="0"/>
              <w:right w:val="single" w:color="auto" w:sz="4" w:space="0"/>
            </w:tcBorders>
            <w:shd w:val="clear" w:color="auto" w:fill="FFFFFF"/>
            <w:noWrap/>
            <w:vAlign w:val="center"/>
          </w:tcPr>
          <w:p w14:paraId="6FF839AF">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46.86</w:t>
            </w:r>
          </w:p>
        </w:tc>
        <w:tc>
          <w:tcPr>
            <w:tcW w:w="984" w:type="dxa"/>
            <w:tcBorders>
              <w:top w:val="nil"/>
              <w:left w:val="nil"/>
              <w:bottom w:val="single" w:color="auto" w:sz="4" w:space="0"/>
              <w:right w:val="single" w:color="auto" w:sz="4" w:space="0"/>
            </w:tcBorders>
            <w:shd w:val="clear" w:color="auto" w:fill="auto"/>
            <w:noWrap/>
            <w:vAlign w:val="center"/>
          </w:tcPr>
          <w:p w14:paraId="73016E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1966" w:type="dxa"/>
            <w:gridSpan w:val="4"/>
            <w:tcBorders>
              <w:top w:val="nil"/>
              <w:left w:val="nil"/>
              <w:bottom w:val="single" w:color="auto" w:sz="4" w:space="0"/>
              <w:right w:val="single" w:color="auto" w:sz="4" w:space="0"/>
            </w:tcBorders>
            <w:shd w:val="clear" w:color="auto" w:fill="auto"/>
            <w:noWrap/>
            <w:vAlign w:val="center"/>
          </w:tcPr>
          <w:p w14:paraId="197F7E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1414" w:type="dxa"/>
            <w:gridSpan w:val="2"/>
            <w:tcBorders>
              <w:top w:val="nil"/>
              <w:left w:val="nil"/>
              <w:bottom w:val="single" w:color="auto" w:sz="4" w:space="0"/>
              <w:right w:val="single" w:color="auto" w:sz="4" w:space="0"/>
            </w:tcBorders>
            <w:shd w:val="clear" w:color="auto" w:fill="FFFFFF"/>
            <w:noWrap/>
            <w:vAlign w:val="center"/>
          </w:tcPr>
          <w:p w14:paraId="209BB36E">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3.26</w:t>
            </w:r>
          </w:p>
        </w:tc>
        <w:tc>
          <w:tcPr>
            <w:tcW w:w="978" w:type="dxa"/>
            <w:gridSpan w:val="2"/>
            <w:tcBorders>
              <w:top w:val="nil"/>
              <w:left w:val="nil"/>
              <w:bottom w:val="single" w:color="auto" w:sz="4" w:space="0"/>
              <w:right w:val="single" w:color="auto" w:sz="4" w:space="0"/>
            </w:tcBorders>
            <w:shd w:val="clear" w:color="auto" w:fill="auto"/>
            <w:noWrap/>
            <w:vAlign w:val="center"/>
          </w:tcPr>
          <w:p w14:paraId="710DD4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2717" w:type="dxa"/>
            <w:gridSpan w:val="4"/>
            <w:tcBorders>
              <w:top w:val="nil"/>
              <w:left w:val="nil"/>
              <w:bottom w:val="single" w:color="auto" w:sz="4" w:space="0"/>
              <w:right w:val="single" w:color="auto" w:sz="4" w:space="0"/>
            </w:tcBorders>
            <w:shd w:val="clear" w:color="auto" w:fill="auto"/>
            <w:noWrap/>
            <w:vAlign w:val="center"/>
          </w:tcPr>
          <w:p w14:paraId="21C1A1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599" w:type="dxa"/>
            <w:gridSpan w:val="3"/>
            <w:tcBorders>
              <w:top w:val="nil"/>
              <w:left w:val="nil"/>
              <w:bottom w:val="single" w:color="auto" w:sz="4" w:space="0"/>
              <w:right w:val="single" w:color="auto" w:sz="4" w:space="0"/>
            </w:tcBorders>
            <w:shd w:val="clear" w:color="auto" w:fill="FFFFFF"/>
            <w:noWrap/>
            <w:vAlign w:val="center"/>
          </w:tcPr>
          <w:p w14:paraId="19CF5F1F">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20.45</w:t>
            </w:r>
          </w:p>
        </w:tc>
      </w:tr>
      <w:tr w14:paraId="6B334B74">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3C550B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2583" w:type="dxa"/>
            <w:gridSpan w:val="5"/>
            <w:tcBorders>
              <w:top w:val="nil"/>
              <w:left w:val="nil"/>
              <w:bottom w:val="single" w:color="auto" w:sz="4" w:space="0"/>
              <w:right w:val="single" w:color="auto" w:sz="4" w:space="0"/>
            </w:tcBorders>
            <w:shd w:val="clear" w:color="auto" w:fill="auto"/>
            <w:noWrap/>
            <w:vAlign w:val="center"/>
          </w:tcPr>
          <w:p w14:paraId="509096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422" w:type="dxa"/>
            <w:gridSpan w:val="2"/>
            <w:tcBorders>
              <w:top w:val="nil"/>
              <w:left w:val="nil"/>
              <w:bottom w:val="single" w:color="auto" w:sz="4" w:space="0"/>
              <w:right w:val="single" w:color="auto" w:sz="4" w:space="0"/>
            </w:tcBorders>
            <w:shd w:val="clear" w:color="auto" w:fill="FFFFFF"/>
            <w:noWrap/>
            <w:vAlign w:val="center"/>
          </w:tcPr>
          <w:p w14:paraId="677C5FB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p>
        </w:tc>
        <w:tc>
          <w:tcPr>
            <w:tcW w:w="984" w:type="dxa"/>
            <w:tcBorders>
              <w:top w:val="nil"/>
              <w:left w:val="nil"/>
              <w:bottom w:val="single" w:color="auto" w:sz="4" w:space="0"/>
              <w:right w:val="single" w:color="auto" w:sz="4" w:space="0"/>
            </w:tcBorders>
            <w:shd w:val="clear" w:color="auto" w:fill="auto"/>
            <w:noWrap/>
            <w:vAlign w:val="center"/>
          </w:tcPr>
          <w:p w14:paraId="64213D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1966" w:type="dxa"/>
            <w:gridSpan w:val="4"/>
            <w:tcBorders>
              <w:top w:val="nil"/>
              <w:left w:val="nil"/>
              <w:bottom w:val="single" w:color="auto" w:sz="4" w:space="0"/>
              <w:right w:val="single" w:color="auto" w:sz="4" w:space="0"/>
            </w:tcBorders>
            <w:shd w:val="clear" w:color="auto" w:fill="auto"/>
            <w:noWrap/>
            <w:vAlign w:val="center"/>
          </w:tcPr>
          <w:p w14:paraId="0FB51C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1414" w:type="dxa"/>
            <w:gridSpan w:val="2"/>
            <w:tcBorders>
              <w:top w:val="nil"/>
              <w:left w:val="nil"/>
              <w:bottom w:val="single" w:color="auto" w:sz="4" w:space="0"/>
              <w:right w:val="single" w:color="auto" w:sz="4" w:space="0"/>
            </w:tcBorders>
            <w:shd w:val="clear" w:color="auto" w:fill="FFFFFF"/>
            <w:noWrap/>
            <w:vAlign w:val="center"/>
          </w:tcPr>
          <w:p w14:paraId="7EEFFB64">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0.97</w:t>
            </w:r>
          </w:p>
        </w:tc>
        <w:tc>
          <w:tcPr>
            <w:tcW w:w="978" w:type="dxa"/>
            <w:gridSpan w:val="2"/>
            <w:tcBorders>
              <w:top w:val="nil"/>
              <w:left w:val="nil"/>
              <w:bottom w:val="single" w:color="auto" w:sz="4" w:space="0"/>
              <w:right w:val="single" w:color="auto" w:sz="4" w:space="0"/>
            </w:tcBorders>
            <w:shd w:val="clear" w:color="auto" w:fill="auto"/>
            <w:noWrap/>
            <w:vAlign w:val="center"/>
          </w:tcPr>
          <w:p w14:paraId="049DF0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2717" w:type="dxa"/>
            <w:gridSpan w:val="4"/>
            <w:tcBorders>
              <w:top w:val="nil"/>
              <w:left w:val="nil"/>
              <w:bottom w:val="single" w:color="auto" w:sz="4" w:space="0"/>
              <w:right w:val="single" w:color="auto" w:sz="4" w:space="0"/>
            </w:tcBorders>
            <w:shd w:val="clear" w:color="auto" w:fill="auto"/>
            <w:noWrap/>
            <w:vAlign w:val="center"/>
          </w:tcPr>
          <w:p w14:paraId="0E8025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599" w:type="dxa"/>
            <w:gridSpan w:val="3"/>
            <w:tcBorders>
              <w:top w:val="nil"/>
              <w:left w:val="nil"/>
              <w:bottom w:val="single" w:color="auto" w:sz="4" w:space="0"/>
              <w:right w:val="single" w:color="auto" w:sz="4" w:space="0"/>
            </w:tcBorders>
            <w:shd w:val="clear" w:color="auto" w:fill="FFFFFF"/>
            <w:noWrap/>
            <w:vAlign w:val="center"/>
          </w:tcPr>
          <w:p w14:paraId="6684FE4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B437A15">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3069B2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2583" w:type="dxa"/>
            <w:gridSpan w:val="5"/>
            <w:tcBorders>
              <w:top w:val="nil"/>
              <w:left w:val="nil"/>
              <w:bottom w:val="single" w:color="auto" w:sz="4" w:space="0"/>
              <w:right w:val="single" w:color="auto" w:sz="4" w:space="0"/>
            </w:tcBorders>
            <w:shd w:val="clear" w:color="auto" w:fill="auto"/>
            <w:noWrap/>
            <w:vAlign w:val="center"/>
          </w:tcPr>
          <w:p w14:paraId="11953D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422" w:type="dxa"/>
            <w:gridSpan w:val="2"/>
            <w:tcBorders>
              <w:top w:val="nil"/>
              <w:left w:val="nil"/>
              <w:bottom w:val="single" w:color="auto" w:sz="4" w:space="0"/>
              <w:right w:val="single" w:color="auto" w:sz="4" w:space="0"/>
            </w:tcBorders>
            <w:shd w:val="clear" w:color="auto" w:fill="FFFFFF"/>
            <w:noWrap/>
            <w:vAlign w:val="center"/>
          </w:tcPr>
          <w:p w14:paraId="4C609562">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20.57</w:t>
            </w:r>
          </w:p>
        </w:tc>
        <w:tc>
          <w:tcPr>
            <w:tcW w:w="984" w:type="dxa"/>
            <w:tcBorders>
              <w:top w:val="nil"/>
              <w:left w:val="nil"/>
              <w:bottom w:val="single" w:color="auto" w:sz="4" w:space="0"/>
              <w:right w:val="single" w:color="auto" w:sz="4" w:space="0"/>
            </w:tcBorders>
            <w:shd w:val="clear" w:color="auto" w:fill="auto"/>
            <w:noWrap/>
            <w:vAlign w:val="center"/>
          </w:tcPr>
          <w:p w14:paraId="23CEEE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1966" w:type="dxa"/>
            <w:gridSpan w:val="4"/>
            <w:tcBorders>
              <w:top w:val="nil"/>
              <w:left w:val="nil"/>
              <w:bottom w:val="single" w:color="auto" w:sz="4" w:space="0"/>
              <w:right w:val="single" w:color="auto" w:sz="4" w:space="0"/>
            </w:tcBorders>
            <w:shd w:val="clear" w:color="auto" w:fill="auto"/>
            <w:noWrap/>
            <w:vAlign w:val="center"/>
          </w:tcPr>
          <w:p w14:paraId="46F364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1414" w:type="dxa"/>
            <w:gridSpan w:val="2"/>
            <w:tcBorders>
              <w:top w:val="nil"/>
              <w:left w:val="nil"/>
              <w:bottom w:val="single" w:color="auto" w:sz="4" w:space="0"/>
              <w:right w:val="single" w:color="auto" w:sz="4" w:space="0"/>
            </w:tcBorders>
            <w:shd w:val="clear" w:color="auto" w:fill="FFFFFF"/>
            <w:noWrap/>
            <w:vAlign w:val="center"/>
          </w:tcPr>
          <w:p w14:paraId="6DE61406">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55.00</w:t>
            </w:r>
          </w:p>
        </w:tc>
        <w:tc>
          <w:tcPr>
            <w:tcW w:w="978" w:type="dxa"/>
            <w:gridSpan w:val="2"/>
            <w:tcBorders>
              <w:top w:val="nil"/>
              <w:left w:val="nil"/>
              <w:bottom w:val="single" w:color="auto" w:sz="4" w:space="0"/>
              <w:right w:val="single" w:color="auto" w:sz="4" w:space="0"/>
            </w:tcBorders>
            <w:shd w:val="clear" w:color="auto" w:fill="auto"/>
            <w:noWrap/>
            <w:vAlign w:val="center"/>
          </w:tcPr>
          <w:p w14:paraId="14E43E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2717" w:type="dxa"/>
            <w:gridSpan w:val="4"/>
            <w:tcBorders>
              <w:top w:val="nil"/>
              <w:left w:val="nil"/>
              <w:bottom w:val="single" w:color="auto" w:sz="4" w:space="0"/>
              <w:right w:val="single" w:color="auto" w:sz="4" w:space="0"/>
            </w:tcBorders>
            <w:shd w:val="clear" w:color="auto" w:fill="auto"/>
            <w:noWrap/>
            <w:vAlign w:val="center"/>
          </w:tcPr>
          <w:p w14:paraId="5D0FE3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599" w:type="dxa"/>
            <w:gridSpan w:val="3"/>
            <w:tcBorders>
              <w:top w:val="nil"/>
              <w:left w:val="nil"/>
              <w:bottom w:val="single" w:color="auto" w:sz="4" w:space="0"/>
              <w:right w:val="single" w:color="auto" w:sz="4" w:space="0"/>
            </w:tcBorders>
            <w:shd w:val="clear" w:color="auto" w:fill="FFFFFF"/>
            <w:noWrap/>
            <w:vAlign w:val="center"/>
          </w:tcPr>
          <w:p w14:paraId="170BE05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16E90DB">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299AB3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2583" w:type="dxa"/>
            <w:gridSpan w:val="5"/>
            <w:tcBorders>
              <w:top w:val="nil"/>
              <w:left w:val="nil"/>
              <w:bottom w:val="single" w:color="auto" w:sz="4" w:space="0"/>
              <w:right w:val="single" w:color="auto" w:sz="4" w:space="0"/>
            </w:tcBorders>
            <w:shd w:val="clear" w:color="auto" w:fill="auto"/>
            <w:noWrap/>
            <w:vAlign w:val="center"/>
          </w:tcPr>
          <w:p w14:paraId="2B19BC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422" w:type="dxa"/>
            <w:gridSpan w:val="2"/>
            <w:tcBorders>
              <w:top w:val="nil"/>
              <w:left w:val="nil"/>
              <w:bottom w:val="single" w:color="auto" w:sz="4" w:space="0"/>
              <w:right w:val="single" w:color="auto" w:sz="4" w:space="0"/>
            </w:tcBorders>
            <w:shd w:val="clear" w:color="auto" w:fill="FFFFFF"/>
            <w:noWrap/>
            <w:vAlign w:val="center"/>
          </w:tcPr>
          <w:p w14:paraId="01DDEFF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84" w:type="dxa"/>
            <w:tcBorders>
              <w:top w:val="nil"/>
              <w:left w:val="nil"/>
              <w:bottom w:val="single" w:color="auto" w:sz="4" w:space="0"/>
              <w:right w:val="single" w:color="auto" w:sz="4" w:space="0"/>
            </w:tcBorders>
            <w:shd w:val="clear" w:color="auto" w:fill="auto"/>
            <w:noWrap/>
            <w:vAlign w:val="center"/>
          </w:tcPr>
          <w:p w14:paraId="60D574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1966" w:type="dxa"/>
            <w:gridSpan w:val="4"/>
            <w:tcBorders>
              <w:top w:val="nil"/>
              <w:left w:val="nil"/>
              <w:bottom w:val="single" w:color="auto" w:sz="4" w:space="0"/>
              <w:right w:val="single" w:color="auto" w:sz="4" w:space="0"/>
            </w:tcBorders>
            <w:shd w:val="clear" w:color="auto" w:fill="auto"/>
            <w:noWrap/>
            <w:vAlign w:val="center"/>
          </w:tcPr>
          <w:p w14:paraId="799B0E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1414" w:type="dxa"/>
            <w:gridSpan w:val="2"/>
            <w:tcBorders>
              <w:top w:val="nil"/>
              <w:left w:val="nil"/>
              <w:bottom w:val="single" w:color="auto" w:sz="4" w:space="0"/>
              <w:right w:val="single" w:color="auto" w:sz="4" w:space="0"/>
            </w:tcBorders>
            <w:shd w:val="clear" w:color="auto" w:fill="FFFFFF"/>
            <w:noWrap/>
            <w:vAlign w:val="center"/>
          </w:tcPr>
          <w:p w14:paraId="6FAC8E7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78" w:type="dxa"/>
            <w:gridSpan w:val="2"/>
            <w:tcBorders>
              <w:top w:val="nil"/>
              <w:left w:val="nil"/>
              <w:bottom w:val="single" w:color="auto" w:sz="4" w:space="0"/>
              <w:right w:val="single" w:color="auto" w:sz="4" w:space="0"/>
            </w:tcBorders>
            <w:shd w:val="clear" w:color="auto" w:fill="auto"/>
            <w:noWrap/>
            <w:vAlign w:val="center"/>
          </w:tcPr>
          <w:p w14:paraId="4AAEA6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2717" w:type="dxa"/>
            <w:gridSpan w:val="4"/>
            <w:tcBorders>
              <w:top w:val="nil"/>
              <w:left w:val="nil"/>
              <w:bottom w:val="single" w:color="auto" w:sz="4" w:space="0"/>
              <w:right w:val="single" w:color="auto" w:sz="4" w:space="0"/>
            </w:tcBorders>
            <w:shd w:val="clear" w:color="auto" w:fill="auto"/>
            <w:noWrap/>
            <w:vAlign w:val="center"/>
          </w:tcPr>
          <w:p w14:paraId="19C543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599" w:type="dxa"/>
            <w:gridSpan w:val="3"/>
            <w:tcBorders>
              <w:top w:val="nil"/>
              <w:left w:val="nil"/>
              <w:bottom w:val="single" w:color="auto" w:sz="4" w:space="0"/>
              <w:right w:val="single" w:color="auto" w:sz="4" w:space="0"/>
            </w:tcBorders>
            <w:shd w:val="clear" w:color="auto" w:fill="FFFFFF"/>
            <w:noWrap/>
            <w:vAlign w:val="center"/>
          </w:tcPr>
          <w:p w14:paraId="7030B26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8228966">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6D32F3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2583" w:type="dxa"/>
            <w:gridSpan w:val="5"/>
            <w:tcBorders>
              <w:top w:val="nil"/>
              <w:left w:val="nil"/>
              <w:bottom w:val="single" w:color="auto" w:sz="4" w:space="0"/>
              <w:right w:val="single" w:color="auto" w:sz="4" w:space="0"/>
            </w:tcBorders>
            <w:shd w:val="clear" w:color="auto" w:fill="auto"/>
            <w:noWrap/>
            <w:vAlign w:val="center"/>
          </w:tcPr>
          <w:p w14:paraId="52B14A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422" w:type="dxa"/>
            <w:gridSpan w:val="2"/>
            <w:tcBorders>
              <w:top w:val="nil"/>
              <w:left w:val="nil"/>
              <w:bottom w:val="single" w:color="auto" w:sz="4" w:space="0"/>
              <w:right w:val="single" w:color="auto" w:sz="4" w:space="0"/>
            </w:tcBorders>
            <w:shd w:val="clear" w:color="auto" w:fill="FFFFFF"/>
            <w:noWrap/>
            <w:vAlign w:val="center"/>
          </w:tcPr>
          <w:p w14:paraId="4C575047">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3.04</w:t>
            </w:r>
          </w:p>
        </w:tc>
        <w:tc>
          <w:tcPr>
            <w:tcW w:w="984" w:type="dxa"/>
            <w:tcBorders>
              <w:top w:val="nil"/>
              <w:left w:val="nil"/>
              <w:bottom w:val="single" w:color="auto" w:sz="4" w:space="0"/>
              <w:right w:val="single" w:color="auto" w:sz="4" w:space="0"/>
            </w:tcBorders>
            <w:shd w:val="clear" w:color="auto" w:fill="auto"/>
            <w:noWrap/>
            <w:vAlign w:val="center"/>
          </w:tcPr>
          <w:p w14:paraId="6C6C6E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1966" w:type="dxa"/>
            <w:gridSpan w:val="4"/>
            <w:tcBorders>
              <w:top w:val="nil"/>
              <w:left w:val="nil"/>
              <w:bottom w:val="single" w:color="auto" w:sz="4" w:space="0"/>
              <w:right w:val="single" w:color="auto" w:sz="4" w:space="0"/>
            </w:tcBorders>
            <w:shd w:val="clear" w:color="auto" w:fill="auto"/>
            <w:noWrap/>
            <w:vAlign w:val="center"/>
          </w:tcPr>
          <w:p w14:paraId="01EA3D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1414" w:type="dxa"/>
            <w:gridSpan w:val="2"/>
            <w:tcBorders>
              <w:top w:val="nil"/>
              <w:left w:val="nil"/>
              <w:bottom w:val="single" w:color="auto" w:sz="4" w:space="0"/>
              <w:right w:val="single" w:color="auto" w:sz="4" w:space="0"/>
            </w:tcBorders>
            <w:shd w:val="clear" w:color="auto" w:fill="FFFFFF"/>
            <w:noWrap/>
            <w:vAlign w:val="center"/>
          </w:tcPr>
          <w:p w14:paraId="370F093C">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39.19</w:t>
            </w:r>
          </w:p>
        </w:tc>
        <w:tc>
          <w:tcPr>
            <w:tcW w:w="978" w:type="dxa"/>
            <w:gridSpan w:val="2"/>
            <w:tcBorders>
              <w:top w:val="nil"/>
              <w:left w:val="nil"/>
              <w:bottom w:val="single" w:color="auto" w:sz="4" w:space="0"/>
              <w:right w:val="single" w:color="auto" w:sz="4" w:space="0"/>
            </w:tcBorders>
            <w:shd w:val="clear" w:color="auto" w:fill="auto"/>
            <w:noWrap/>
            <w:vAlign w:val="center"/>
          </w:tcPr>
          <w:p w14:paraId="768D2B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2717" w:type="dxa"/>
            <w:gridSpan w:val="4"/>
            <w:tcBorders>
              <w:top w:val="nil"/>
              <w:left w:val="nil"/>
              <w:bottom w:val="single" w:color="auto" w:sz="4" w:space="0"/>
              <w:right w:val="single" w:color="auto" w:sz="4" w:space="0"/>
            </w:tcBorders>
            <w:shd w:val="clear" w:color="auto" w:fill="auto"/>
            <w:noWrap/>
            <w:vAlign w:val="center"/>
          </w:tcPr>
          <w:p w14:paraId="0C7D0B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599" w:type="dxa"/>
            <w:gridSpan w:val="3"/>
            <w:tcBorders>
              <w:top w:val="nil"/>
              <w:left w:val="nil"/>
              <w:bottom w:val="single" w:color="auto" w:sz="4" w:space="0"/>
              <w:right w:val="single" w:color="auto" w:sz="4" w:space="0"/>
            </w:tcBorders>
            <w:shd w:val="clear" w:color="auto" w:fill="FFFFFF"/>
            <w:noWrap/>
            <w:vAlign w:val="center"/>
          </w:tcPr>
          <w:p w14:paraId="01A3F0F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9B65108">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278455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2583" w:type="dxa"/>
            <w:gridSpan w:val="5"/>
            <w:tcBorders>
              <w:top w:val="nil"/>
              <w:left w:val="nil"/>
              <w:bottom w:val="single" w:color="auto" w:sz="4" w:space="0"/>
              <w:right w:val="single" w:color="auto" w:sz="4" w:space="0"/>
            </w:tcBorders>
            <w:shd w:val="clear" w:color="auto" w:fill="auto"/>
            <w:noWrap/>
            <w:vAlign w:val="center"/>
          </w:tcPr>
          <w:p w14:paraId="220880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422" w:type="dxa"/>
            <w:gridSpan w:val="2"/>
            <w:tcBorders>
              <w:top w:val="nil"/>
              <w:left w:val="nil"/>
              <w:bottom w:val="single" w:color="auto" w:sz="4" w:space="0"/>
              <w:right w:val="single" w:color="auto" w:sz="4" w:space="0"/>
            </w:tcBorders>
            <w:shd w:val="clear" w:color="auto" w:fill="FFFFFF"/>
            <w:noWrap/>
            <w:vAlign w:val="center"/>
          </w:tcPr>
          <w:p w14:paraId="11A8618C">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18.96</w:t>
            </w:r>
          </w:p>
        </w:tc>
        <w:tc>
          <w:tcPr>
            <w:tcW w:w="984" w:type="dxa"/>
            <w:tcBorders>
              <w:top w:val="nil"/>
              <w:left w:val="nil"/>
              <w:bottom w:val="single" w:color="auto" w:sz="4" w:space="0"/>
              <w:right w:val="single" w:color="auto" w:sz="4" w:space="0"/>
            </w:tcBorders>
            <w:shd w:val="clear" w:color="auto" w:fill="auto"/>
            <w:noWrap/>
            <w:vAlign w:val="center"/>
          </w:tcPr>
          <w:p w14:paraId="2C3678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1966" w:type="dxa"/>
            <w:gridSpan w:val="4"/>
            <w:tcBorders>
              <w:top w:val="nil"/>
              <w:left w:val="nil"/>
              <w:bottom w:val="single" w:color="auto" w:sz="4" w:space="0"/>
              <w:right w:val="single" w:color="auto" w:sz="4" w:space="0"/>
            </w:tcBorders>
            <w:shd w:val="clear" w:color="auto" w:fill="auto"/>
            <w:noWrap/>
            <w:vAlign w:val="center"/>
          </w:tcPr>
          <w:p w14:paraId="150900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1414" w:type="dxa"/>
            <w:gridSpan w:val="2"/>
            <w:tcBorders>
              <w:top w:val="nil"/>
              <w:left w:val="nil"/>
              <w:bottom w:val="single" w:color="auto" w:sz="4" w:space="0"/>
              <w:right w:val="single" w:color="auto" w:sz="4" w:space="0"/>
            </w:tcBorders>
            <w:shd w:val="clear" w:color="auto" w:fill="FFFFFF"/>
            <w:noWrap/>
            <w:vAlign w:val="center"/>
          </w:tcPr>
          <w:p w14:paraId="2D7A3CB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78" w:type="dxa"/>
            <w:gridSpan w:val="2"/>
            <w:tcBorders>
              <w:top w:val="nil"/>
              <w:left w:val="nil"/>
              <w:bottom w:val="single" w:color="auto" w:sz="4" w:space="0"/>
              <w:right w:val="single" w:color="auto" w:sz="4" w:space="0"/>
            </w:tcBorders>
            <w:shd w:val="clear" w:color="auto" w:fill="auto"/>
            <w:noWrap/>
            <w:vAlign w:val="center"/>
          </w:tcPr>
          <w:p w14:paraId="47CC2D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2717" w:type="dxa"/>
            <w:gridSpan w:val="4"/>
            <w:tcBorders>
              <w:top w:val="nil"/>
              <w:left w:val="nil"/>
              <w:bottom w:val="single" w:color="auto" w:sz="4" w:space="0"/>
              <w:right w:val="single" w:color="auto" w:sz="4" w:space="0"/>
            </w:tcBorders>
            <w:shd w:val="clear" w:color="auto" w:fill="auto"/>
            <w:noWrap/>
            <w:vAlign w:val="center"/>
          </w:tcPr>
          <w:p w14:paraId="0199D6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599" w:type="dxa"/>
            <w:gridSpan w:val="3"/>
            <w:tcBorders>
              <w:top w:val="nil"/>
              <w:left w:val="nil"/>
              <w:bottom w:val="single" w:color="auto" w:sz="4" w:space="0"/>
              <w:right w:val="single" w:color="auto" w:sz="4" w:space="0"/>
            </w:tcBorders>
            <w:shd w:val="clear" w:color="auto" w:fill="FFFFFF"/>
            <w:noWrap/>
            <w:vAlign w:val="center"/>
          </w:tcPr>
          <w:p w14:paraId="1C7F208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408BCCC">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7F1D7C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2583" w:type="dxa"/>
            <w:gridSpan w:val="5"/>
            <w:tcBorders>
              <w:top w:val="nil"/>
              <w:left w:val="nil"/>
              <w:bottom w:val="single" w:color="auto" w:sz="4" w:space="0"/>
              <w:right w:val="single" w:color="auto" w:sz="4" w:space="0"/>
            </w:tcBorders>
            <w:shd w:val="clear" w:color="auto" w:fill="auto"/>
            <w:noWrap/>
            <w:vAlign w:val="center"/>
          </w:tcPr>
          <w:p w14:paraId="267068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422" w:type="dxa"/>
            <w:gridSpan w:val="2"/>
            <w:tcBorders>
              <w:top w:val="nil"/>
              <w:left w:val="nil"/>
              <w:bottom w:val="single" w:color="auto" w:sz="4" w:space="0"/>
              <w:right w:val="single" w:color="auto" w:sz="4" w:space="0"/>
            </w:tcBorders>
            <w:shd w:val="clear" w:color="auto" w:fill="FFFFFF"/>
            <w:noWrap/>
            <w:vAlign w:val="center"/>
          </w:tcPr>
          <w:p w14:paraId="1E850D2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84" w:type="dxa"/>
            <w:tcBorders>
              <w:top w:val="nil"/>
              <w:left w:val="nil"/>
              <w:bottom w:val="single" w:color="auto" w:sz="4" w:space="0"/>
              <w:right w:val="single" w:color="auto" w:sz="4" w:space="0"/>
            </w:tcBorders>
            <w:shd w:val="clear" w:color="auto" w:fill="auto"/>
            <w:noWrap/>
            <w:vAlign w:val="center"/>
          </w:tcPr>
          <w:p w14:paraId="778BA9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1966" w:type="dxa"/>
            <w:gridSpan w:val="4"/>
            <w:tcBorders>
              <w:top w:val="nil"/>
              <w:left w:val="nil"/>
              <w:bottom w:val="single" w:color="auto" w:sz="4" w:space="0"/>
              <w:right w:val="single" w:color="auto" w:sz="4" w:space="0"/>
            </w:tcBorders>
            <w:shd w:val="clear" w:color="auto" w:fill="auto"/>
            <w:noWrap/>
            <w:vAlign w:val="center"/>
          </w:tcPr>
          <w:p w14:paraId="71D418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1414" w:type="dxa"/>
            <w:gridSpan w:val="2"/>
            <w:tcBorders>
              <w:top w:val="nil"/>
              <w:left w:val="nil"/>
              <w:bottom w:val="single" w:color="auto" w:sz="4" w:space="0"/>
              <w:right w:val="single" w:color="auto" w:sz="4" w:space="0"/>
            </w:tcBorders>
            <w:shd w:val="clear" w:color="auto" w:fill="FFFFFF"/>
            <w:noWrap/>
            <w:vAlign w:val="center"/>
          </w:tcPr>
          <w:p w14:paraId="0B4C5914">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8.91</w:t>
            </w:r>
          </w:p>
        </w:tc>
        <w:tc>
          <w:tcPr>
            <w:tcW w:w="978" w:type="dxa"/>
            <w:gridSpan w:val="2"/>
            <w:tcBorders>
              <w:top w:val="nil"/>
              <w:left w:val="nil"/>
              <w:bottom w:val="single" w:color="auto" w:sz="4" w:space="0"/>
              <w:right w:val="single" w:color="auto" w:sz="4" w:space="0"/>
            </w:tcBorders>
            <w:shd w:val="clear" w:color="auto" w:fill="auto"/>
            <w:noWrap/>
            <w:vAlign w:val="center"/>
          </w:tcPr>
          <w:p w14:paraId="6284F8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2717" w:type="dxa"/>
            <w:gridSpan w:val="4"/>
            <w:tcBorders>
              <w:top w:val="nil"/>
              <w:left w:val="nil"/>
              <w:bottom w:val="single" w:color="auto" w:sz="4" w:space="0"/>
              <w:right w:val="single" w:color="auto" w:sz="4" w:space="0"/>
            </w:tcBorders>
            <w:shd w:val="clear" w:color="auto" w:fill="auto"/>
            <w:noWrap/>
            <w:vAlign w:val="center"/>
          </w:tcPr>
          <w:p w14:paraId="7EE129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599" w:type="dxa"/>
            <w:gridSpan w:val="3"/>
            <w:tcBorders>
              <w:top w:val="nil"/>
              <w:left w:val="nil"/>
              <w:bottom w:val="single" w:color="auto" w:sz="4" w:space="0"/>
              <w:right w:val="single" w:color="auto" w:sz="4" w:space="0"/>
            </w:tcBorders>
            <w:shd w:val="clear" w:color="auto" w:fill="FFFFFF"/>
            <w:noWrap/>
            <w:vAlign w:val="center"/>
          </w:tcPr>
          <w:p w14:paraId="054C44B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DA8267A">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65FAF8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2583" w:type="dxa"/>
            <w:gridSpan w:val="5"/>
            <w:tcBorders>
              <w:top w:val="nil"/>
              <w:left w:val="nil"/>
              <w:bottom w:val="single" w:color="auto" w:sz="4" w:space="0"/>
              <w:right w:val="single" w:color="auto" w:sz="4" w:space="0"/>
            </w:tcBorders>
            <w:shd w:val="clear" w:color="auto" w:fill="auto"/>
            <w:noWrap/>
            <w:vAlign w:val="center"/>
          </w:tcPr>
          <w:p w14:paraId="40C962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422" w:type="dxa"/>
            <w:gridSpan w:val="2"/>
            <w:tcBorders>
              <w:top w:val="nil"/>
              <w:left w:val="nil"/>
              <w:bottom w:val="single" w:color="auto" w:sz="4" w:space="0"/>
              <w:right w:val="single" w:color="auto" w:sz="4" w:space="0"/>
            </w:tcBorders>
            <w:shd w:val="clear" w:color="auto" w:fill="FFFFFF"/>
            <w:noWrap/>
            <w:vAlign w:val="center"/>
          </w:tcPr>
          <w:p w14:paraId="02ED829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84" w:type="dxa"/>
            <w:tcBorders>
              <w:top w:val="nil"/>
              <w:left w:val="nil"/>
              <w:bottom w:val="single" w:color="auto" w:sz="4" w:space="0"/>
              <w:right w:val="single" w:color="auto" w:sz="4" w:space="0"/>
            </w:tcBorders>
            <w:shd w:val="clear" w:color="auto" w:fill="auto"/>
            <w:noWrap/>
            <w:vAlign w:val="center"/>
          </w:tcPr>
          <w:p w14:paraId="057B75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1966" w:type="dxa"/>
            <w:gridSpan w:val="4"/>
            <w:tcBorders>
              <w:top w:val="nil"/>
              <w:left w:val="nil"/>
              <w:bottom w:val="single" w:color="auto" w:sz="4" w:space="0"/>
              <w:right w:val="single" w:color="auto" w:sz="4" w:space="0"/>
            </w:tcBorders>
            <w:shd w:val="clear" w:color="auto" w:fill="auto"/>
            <w:noWrap/>
            <w:vAlign w:val="center"/>
          </w:tcPr>
          <w:p w14:paraId="3228C7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1414" w:type="dxa"/>
            <w:gridSpan w:val="2"/>
            <w:tcBorders>
              <w:top w:val="nil"/>
              <w:left w:val="nil"/>
              <w:bottom w:val="single" w:color="auto" w:sz="4" w:space="0"/>
              <w:right w:val="single" w:color="auto" w:sz="4" w:space="0"/>
            </w:tcBorders>
            <w:shd w:val="clear" w:color="auto" w:fill="FFFFFF"/>
            <w:noWrap/>
            <w:vAlign w:val="center"/>
          </w:tcPr>
          <w:p w14:paraId="0FC2C767">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3.82</w:t>
            </w:r>
          </w:p>
        </w:tc>
        <w:tc>
          <w:tcPr>
            <w:tcW w:w="978" w:type="dxa"/>
            <w:gridSpan w:val="2"/>
            <w:tcBorders>
              <w:top w:val="nil"/>
              <w:left w:val="nil"/>
              <w:bottom w:val="single" w:color="auto" w:sz="4" w:space="0"/>
              <w:right w:val="single" w:color="auto" w:sz="4" w:space="0"/>
            </w:tcBorders>
            <w:shd w:val="clear" w:color="auto" w:fill="auto"/>
            <w:noWrap/>
            <w:vAlign w:val="center"/>
          </w:tcPr>
          <w:p w14:paraId="3B367A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2717" w:type="dxa"/>
            <w:gridSpan w:val="4"/>
            <w:tcBorders>
              <w:top w:val="nil"/>
              <w:left w:val="nil"/>
              <w:bottom w:val="single" w:color="auto" w:sz="4" w:space="0"/>
              <w:right w:val="single" w:color="auto" w:sz="4" w:space="0"/>
            </w:tcBorders>
            <w:shd w:val="clear" w:color="auto" w:fill="auto"/>
            <w:noWrap/>
            <w:vAlign w:val="center"/>
          </w:tcPr>
          <w:p w14:paraId="49EDA6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599" w:type="dxa"/>
            <w:gridSpan w:val="3"/>
            <w:tcBorders>
              <w:top w:val="nil"/>
              <w:left w:val="nil"/>
              <w:bottom w:val="single" w:color="auto" w:sz="4" w:space="0"/>
              <w:right w:val="single" w:color="auto" w:sz="4" w:space="0"/>
            </w:tcBorders>
            <w:shd w:val="clear" w:color="auto" w:fill="FFFFFF"/>
            <w:noWrap/>
            <w:vAlign w:val="center"/>
          </w:tcPr>
          <w:p w14:paraId="3825466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739F69D">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449949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2583" w:type="dxa"/>
            <w:gridSpan w:val="5"/>
            <w:tcBorders>
              <w:top w:val="nil"/>
              <w:left w:val="nil"/>
              <w:bottom w:val="single" w:color="auto" w:sz="4" w:space="0"/>
              <w:right w:val="single" w:color="auto" w:sz="4" w:space="0"/>
            </w:tcBorders>
            <w:shd w:val="clear" w:color="auto" w:fill="auto"/>
            <w:noWrap/>
            <w:vAlign w:val="center"/>
          </w:tcPr>
          <w:p w14:paraId="5241DC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422" w:type="dxa"/>
            <w:gridSpan w:val="2"/>
            <w:tcBorders>
              <w:top w:val="nil"/>
              <w:left w:val="nil"/>
              <w:bottom w:val="single" w:color="auto" w:sz="4" w:space="0"/>
              <w:right w:val="single" w:color="auto" w:sz="4" w:space="0"/>
            </w:tcBorders>
            <w:shd w:val="clear" w:color="auto" w:fill="FFFFFF"/>
            <w:noWrap/>
            <w:vAlign w:val="center"/>
          </w:tcPr>
          <w:p w14:paraId="7B4B63E0">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43.61</w:t>
            </w:r>
          </w:p>
        </w:tc>
        <w:tc>
          <w:tcPr>
            <w:tcW w:w="984" w:type="dxa"/>
            <w:tcBorders>
              <w:top w:val="nil"/>
              <w:left w:val="nil"/>
              <w:bottom w:val="single" w:color="auto" w:sz="4" w:space="0"/>
              <w:right w:val="single" w:color="auto" w:sz="4" w:space="0"/>
            </w:tcBorders>
            <w:shd w:val="clear" w:color="auto" w:fill="auto"/>
            <w:noWrap/>
            <w:vAlign w:val="center"/>
          </w:tcPr>
          <w:p w14:paraId="4E1FEC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1966" w:type="dxa"/>
            <w:gridSpan w:val="4"/>
            <w:tcBorders>
              <w:top w:val="nil"/>
              <w:left w:val="nil"/>
              <w:bottom w:val="single" w:color="auto" w:sz="4" w:space="0"/>
              <w:right w:val="single" w:color="auto" w:sz="4" w:space="0"/>
            </w:tcBorders>
            <w:shd w:val="clear" w:color="auto" w:fill="auto"/>
            <w:noWrap/>
            <w:vAlign w:val="center"/>
          </w:tcPr>
          <w:p w14:paraId="0E705B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1414" w:type="dxa"/>
            <w:gridSpan w:val="2"/>
            <w:tcBorders>
              <w:top w:val="nil"/>
              <w:left w:val="nil"/>
              <w:bottom w:val="single" w:color="auto" w:sz="4" w:space="0"/>
              <w:right w:val="single" w:color="auto" w:sz="4" w:space="0"/>
            </w:tcBorders>
            <w:shd w:val="clear" w:color="auto" w:fill="FFFFFF"/>
            <w:noWrap/>
            <w:vAlign w:val="center"/>
          </w:tcPr>
          <w:p w14:paraId="711B087D">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0.14</w:t>
            </w:r>
          </w:p>
        </w:tc>
        <w:tc>
          <w:tcPr>
            <w:tcW w:w="978" w:type="dxa"/>
            <w:gridSpan w:val="2"/>
            <w:tcBorders>
              <w:top w:val="nil"/>
              <w:left w:val="nil"/>
              <w:bottom w:val="single" w:color="auto" w:sz="4" w:space="0"/>
              <w:right w:val="single" w:color="auto" w:sz="4" w:space="0"/>
            </w:tcBorders>
            <w:shd w:val="clear" w:color="auto" w:fill="auto"/>
            <w:noWrap/>
            <w:vAlign w:val="center"/>
          </w:tcPr>
          <w:p w14:paraId="234345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2717" w:type="dxa"/>
            <w:gridSpan w:val="4"/>
            <w:tcBorders>
              <w:top w:val="nil"/>
              <w:left w:val="nil"/>
              <w:bottom w:val="single" w:color="auto" w:sz="4" w:space="0"/>
              <w:right w:val="single" w:color="auto" w:sz="4" w:space="0"/>
            </w:tcBorders>
            <w:shd w:val="clear" w:color="auto" w:fill="auto"/>
            <w:noWrap/>
            <w:vAlign w:val="center"/>
          </w:tcPr>
          <w:p w14:paraId="24C8A9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599" w:type="dxa"/>
            <w:gridSpan w:val="3"/>
            <w:tcBorders>
              <w:top w:val="nil"/>
              <w:left w:val="nil"/>
              <w:bottom w:val="single" w:color="auto" w:sz="4" w:space="0"/>
              <w:right w:val="single" w:color="auto" w:sz="4" w:space="0"/>
            </w:tcBorders>
            <w:shd w:val="clear" w:color="auto" w:fill="FFFFFF"/>
            <w:noWrap/>
            <w:vAlign w:val="center"/>
          </w:tcPr>
          <w:p w14:paraId="4E42837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5B5B3AC">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1167C9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2583" w:type="dxa"/>
            <w:gridSpan w:val="5"/>
            <w:tcBorders>
              <w:top w:val="nil"/>
              <w:left w:val="nil"/>
              <w:bottom w:val="single" w:color="auto" w:sz="4" w:space="0"/>
              <w:right w:val="single" w:color="auto" w:sz="4" w:space="0"/>
            </w:tcBorders>
            <w:shd w:val="clear" w:color="auto" w:fill="auto"/>
            <w:noWrap/>
            <w:vAlign w:val="center"/>
          </w:tcPr>
          <w:p w14:paraId="791772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422" w:type="dxa"/>
            <w:gridSpan w:val="2"/>
            <w:tcBorders>
              <w:top w:val="nil"/>
              <w:left w:val="nil"/>
              <w:bottom w:val="single" w:color="auto" w:sz="4" w:space="0"/>
              <w:right w:val="single" w:color="auto" w:sz="4" w:space="0"/>
            </w:tcBorders>
            <w:shd w:val="clear" w:color="auto" w:fill="FFFFFF"/>
            <w:noWrap/>
            <w:vAlign w:val="center"/>
          </w:tcPr>
          <w:p w14:paraId="3381FA9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84" w:type="dxa"/>
            <w:tcBorders>
              <w:top w:val="nil"/>
              <w:left w:val="nil"/>
              <w:bottom w:val="single" w:color="auto" w:sz="4" w:space="0"/>
              <w:right w:val="single" w:color="auto" w:sz="4" w:space="0"/>
            </w:tcBorders>
            <w:shd w:val="clear" w:color="auto" w:fill="auto"/>
            <w:noWrap/>
            <w:vAlign w:val="center"/>
          </w:tcPr>
          <w:p w14:paraId="28A8D1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1966" w:type="dxa"/>
            <w:gridSpan w:val="4"/>
            <w:tcBorders>
              <w:top w:val="nil"/>
              <w:left w:val="nil"/>
              <w:bottom w:val="single" w:color="auto" w:sz="4" w:space="0"/>
              <w:right w:val="single" w:color="auto" w:sz="4" w:space="0"/>
            </w:tcBorders>
            <w:shd w:val="clear" w:color="auto" w:fill="auto"/>
            <w:noWrap/>
            <w:vAlign w:val="center"/>
          </w:tcPr>
          <w:p w14:paraId="14FE23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1414" w:type="dxa"/>
            <w:gridSpan w:val="2"/>
            <w:tcBorders>
              <w:top w:val="nil"/>
              <w:left w:val="nil"/>
              <w:bottom w:val="single" w:color="auto" w:sz="4" w:space="0"/>
              <w:right w:val="single" w:color="auto" w:sz="4" w:space="0"/>
            </w:tcBorders>
            <w:shd w:val="clear" w:color="auto" w:fill="FFFFFF"/>
            <w:noWrap/>
            <w:vAlign w:val="center"/>
          </w:tcPr>
          <w:p w14:paraId="427F2E5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78" w:type="dxa"/>
            <w:gridSpan w:val="2"/>
            <w:tcBorders>
              <w:top w:val="nil"/>
              <w:left w:val="nil"/>
              <w:bottom w:val="single" w:color="auto" w:sz="4" w:space="0"/>
              <w:right w:val="single" w:color="auto" w:sz="4" w:space="0"/>
            </w:tcBorders>
            <w:shd w:val="clear" w:color="auto" w:fill="auto"/>
            <w:noWrap/>
            <w:vAlign w:val="center"/>
          </w:tcPr>
          <w:p w14:paraId="3747C4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2717" w:type="dxa"/>
            <w:gridSpan w:val="4"/>
            <w:tcBorders>
              <w:top w:val="nil"/>
              <w:left w:val="nil"/>
              <w:bottom w:val="single" w:color="auto" w:sz="4" w:space="0"/>
              <w:right w:val="single" w:color="auto" w:sz="4" w:space="0"/>
            </w:tcBorders>
            <w:shd w:val="clear" w:color="auto" w:fill="auto"/>
            <w:noWrap/>
            <w:vAlign w:val="center"/>
          </w:tcPr>
          <w:p w14:paraId="5B833A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599" w:type="dxa"/>
            <w:gridSpan w:val="3"/>
            <w:tcBorders>
              <w:top w:val="nil"/>
              <w:left w:val="nil"/>
              <w:bottom w:val="single" w:color="auto" w:sz="4" w:space="0"/>
              <w:right w:val="single" w:color="auto" w:sz="4" w:space="0"/>
            </w:tcBorders>
            <w:shd w:val="clear" w:color="auto" w:fill="FFFFFF"/>
            <w:noWrap/>
            <w:vAlign w:val="center"/>
          </w:tcPr>
          <w:p w14:paraId="0B5E3AD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625E901">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47791F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2583" w:type="dxa"/>
            <w:gridSpan w:val="5"/>
            <w:tcBorders>
              <w:top w:val="nil"/>
              <w:left w:val="nil"/>
              <w:bottom w:val="single" w:color="auto" w:sz="4" w:space="0"/>
              <w:right w:val="single" w:color="auto" w:sz="4" w:space="0"/>
            </w:tcBorders>
            <w:shd w:val="clear" w:color="auto" w:fill="auto"/>
            <w:noWrap/>
            <w:vAlign w:val="center"/>
          </w:tcPr>
          <w:p w14:paraId="478AC4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422" w:type="dxa"/>
            <w:gridSpan w:val="2"/>
            <w:tcBorders>
              <w:top w:val="nil"/>
              <w:left w:val="nil"/>
              <w:bottom w:val="single" w:color="auto" w:sz="4" w:space="0"/>
              <w:right w:val="single" w:color="auto" w:sz="4" w:space="0"/>
            </w:tcBorders>
            <w:shd w:val="clear" w:color="auto" w:fill="FFFFFF"/>
            <w:noWrap/>
            <w:vAlign w:val="center"/>
          </w:tcPr>
          <w:p w14:paraId="509F41B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84" w:type="dxa"/>
            <w:tcBorders>
              <w:top w:val="nil"/>
              <w:left w:val="nil"/>
              <w:bottom w:val="single" w:color="auto" w:sz="4" w:space="0"/>
              <w:right w:val="single" w:color="auto" w:sz="4" w:space="0"/>
            </w:tcBorders>
            <w:shd w:val="clear" w:color="auto" w:fill="auto"/>
            <w:noWrap/>
            <w:vAlign w:val="center"/>
          </w:tcPr>
          <w:p w14:paraId="72A28B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1966" w:type="dxa"/>
            <w:gridSpan w:val="4"/>
            <w:tcBorders>
              <w:top w:val="nil"/>
              <w:left w:val="nil"/>
              <w:bottom w:val="single" w:color="auto" w:sz="4" w:space="0"/>
              <w:right w:val="single" w:color="auto" w:sz="4" w:space="0"/>
            </w:tcBorders>
            <w:shd w:val="clear" w:color="auto" w:fill="auto"/>
            <w:noWrap/>
            <w:vAlign w:val="center"/>
          </w:tcPr>
          <w:p w14:paraId="07BF1D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1414" w:type="dxa"/>
            <w:gridSpan w:val="2"/>
            <w:tcBorders>
              <w:top w:val="nil"/>
              <w:left w:val="nil"/>
              <w:bottom w:val="single" w:color="auto" w:sz="4" w:space="0"/>
              <w:right w:val="single" w:color="auto" w:sz="4" w:space="0"/>
            </w:tcBorders>
            <w:shd w:val="clear" w:color="auto" w:fill="FFFFFF"/>
            <w:noWrap/>
            <w:vAlign w:val="center"/>
          </w:tcPr>
          <w:p w14:paraId="43666CB1">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4.8</w:t>
            </w:r>
          </w:p>
        </w:tc>
        <w:tc>
          <w:tcPr>
            <w:tcW w:w="978" w:type="dxa"/>
            <w:gridSpan w:val="2"/>
            <w:tcBorders>
              <w:top w:val="nil"/>
              <w:left w:val="nil"/>
              <w:bottom w:val="single" w:color="auto" w:sz="4" w:space="0"/>
              <w:right w:val="single" w:color="auto" w:sz="4" w:space="0"/>
            </w:tcBorders>
            <w:shd w:val="clear" w:color="auto" w:fill="auto"/>
            <w:noWrap/>
            <w:vAlign w:val="center"/>
          </w:tcPr>
          <w:p w14:paraId="355752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2717" w:type="dxa"/>
            <w:gridSpan w:val="4"/>
            <w:tcBorders>
              <w:top w:val="nil"/>
              <w:left w:val="nil"/>
              <w:bottom w:val="single" w:color="auto" w:sz="4" w:space="0"/>
              <w:right w:val="single" w:color="auto" w:sz="4" w:space="0"/>
            </w:tcBorders>
            <w:shd w:val="clear" w:color="auto" w:fill="auto"/>
            <w:noWrap/>
            <w:vAlign w:val="center"/>
          </w:tcPr>
          <w:p w14:paraId="29E652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599" w:type="dxa"/>
            <w:gridSpan w:val="3"/>
            <w:tcBorders>
              <w:top w:val="nil"/>
              <w:left w:val="nil"/>
              <w:bottom w:val="single" w:color="auto" w:sz="4" w:space="0"/>
              <w:right w:val="single" w:color="auto" w:sz="4" w:space="0"/>
            </w:tcBorders>
            <w:shd w:val="clear" w:color="auto" w:fill="FFFFFF"/>
            <w:noWrap/>
            <w:vAlign w:val="center"/>
          </w:tcPr>
          <w:p w14:paraId="759EDD8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14CE3F3">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644A2A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2583" w:type="dxa"/>
            <w:gridSpan w:val="5"/>
            <w:tcBorders>
              <w:top w:val="nil"/>
              <w:left w:val="nil"/>
              <w:bottom w:val="single" w:color="auto" w:sz="4" w:space="0"/>
              <w:right w:val="single" w:color="auto" w:sz="4" w:space="0"/>
            </w:tcBorders>
            <w:shd w:val="clear" w:color="auto" w:fill="auto"/>
            <w:noWrap/>
            <w:vAlign w:val="center"/>
          </w:tcPr>
          <w:p w14:paraId="6DEFE3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422" w:type="dxa"/>
            <w:gridSpan w:val="2"/>
            <w:tcBorders>
              <w:top w:val="nil"/>
              <w:left w:val="nil"/>
              <w:bottom w:val="single" w:color="auto" w:sz="4" w:space="0"/>
              <w:right w:val="single" w:color="auto" w:sz="4" w:space="0"/>
            </w:tcBorders>
            <w:shd w:val="clear" w:color="auto" w:fill="FFFFFF"/>
            <w:noWrap/>
            <w:vAlign w:val="center"/>
          </w:tcPr>
          <w:p w14:paraId="2835AED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84" w:type="dxa"/>
            <w:tcBorders>
              <w:top w:val="nil"/>
              <w:left w:val="nil"/>
              <w:bottom w:val="single" w:color="auto" w:sz="4" w:space="0"/>
              <w:right w:val="single" w:color="auto" w:sz="4" w:space="0"/>
            </w:tcBorders>
            <w:shd w:val="clear" w:color="auto" w:fill="auto"/>
            <w:noWrap/>
            <w:vAlign w:val="center"/>
          </w:tcPr>
          <w:p w14:paraId="55A711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1966" w:type="dxa"/>
            <w:gridSpan w:val="4"/>
            <w:tcBorders>
              <w:top w:val="nil"/>
              <w:left w:val="nil"/>
              <w:bottom w:val="single" w:color="auto" w:sz="4" w:space="0"/>
              <w:right w:val="single" w:color="auto" w:sz="4" w:space="0"/>
            </w:tcBorders>
            <w:shd w:val="clear" w:color="auto" w:fill="auto"/>
            <w:noWrap/>
            <w:vAlign w:val="center"/>
          </w:tcPr>
          <w:p w14:paraId="508F44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1414" w:type="dxa"/>
            <w:gridSpan w:val="2"/>
            <w:tcBorders>
              <w:top w:val="nil"/>
              <w:left w:val="nil"/>
              <w:bottom w:val="single" w:color="auto" w:sz="4" w:space="0"/>
              <w:right w:val="single" w:color="auto" w:sz="4" w:space="0"/>
            </w:tcBorders>
            <w:shd w:val="clear" w:color="auto" w:fill="FFFFFF"/>
            <w:noWrap/>
            <w:vAlign w:val="center"/>
          </w:tcPr>
          <w:p w14:paraId="6F88C930">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3.32</w:t>
            </w:r>
          </w:p>
        </w:tc>
        <w:tc>
          <w:tcPr>
            <w:tcW w:w="978" w:type="dxa"/>
            <w:gridSpan w:val="2"/>
            <w:tcBorders>
              <w:top w:val="nil"/>
              <w:left w:val="nil"/>
              <w:bottom w:val="single" w:color="auto" w:sz="4" w:space="0"/>
              <w:right w:val="single" w:color="auto" w:sz="4" w:space="0"/>
            </w:tcBorders>
            <w:shd w:val="clear" w:color="auto" w:fill="auto"/>
            <w:noWrap/>
            <w:vAlign w:val="center"/>
          </w:tcPr>
          <w:p w14:paraId="5ACF29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2717" w:type="dxa"/>
            <w:gridSpan w:val="4"/>
            <w:tcBorders>
              <w:top w:val="nil"/>
              <w:left w:val="nil"/>
              <w:bottom w:val="single" w:color="auto" w:sz="4" w:space="0"/>
              <w:right w:val="single" w:color="auto" w:sz="4" w:space="0"/>
            </w:tcBorders>
            <w:shd w:val="clear" w:color="auto" w:fill="auto"/>
            <w:noWrap/>
            <w:vAlign w:val="center"/>
          </w:tcPr>
          <w:p w14:paraId="260F87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599" w:type="dxa"/>
            <w:gridSpan w:val="3"/>
            <w:tcBorders>
              <w:top w:val="nil"/>
              <w:left w:val="nil"/>
              <w:bottom w:val="single" w:color="auto" w:sz="4" w:space="0"/>
              <w:right w:val="single" w:color="auto" w:sz="4" w:space="0"/>
            </w:tcBorders>
            <w:shd w:val="clear" w:color="auto" w:fill="FFFFFF"/>
            <w:noWrap/>
            <w:vAlign w:val="center"/>
          </w:tcPr>
          <w:p w14:paraId="1BBBA79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F9320EE">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4053F8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2583" w:type="dxa"/>
            <w:gridSpan w:val="5"/>
            <w:tcBorders>
              <w:top w:val="nil"/>
              <w:left w:val="nil"/>
              <w:bottom w:val="single" w:color="auto" w:sz="4" w:space="0"/>
              <w:right w:val="single" w:color="auto" w:sz="4" w:space="0"/>
            </w:tcBorders>
            <w:shd w:val="clear" w:color="auto" w:fill="auto"/>
            <w:noWrap/>
            <w:vAlign w:val="center"/>
          </w:tcPr>
          <w:p w14:paraId="199A64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422" w:type="dxa"/>
            <w:gridSpan w:val="2"/>
            <w:tcBorders>
              <w:top w:val="nil"/>
              <w:left w:val="nil"/>
              <w:bottom w:val="single" w:color="auto" w:sz="4" w:space="0"/>
              <w:right w:val="single" w:color="auto" w:sz="4" w:space="0"/>
            </w:tcBorders>
            <w:shd w:val="clear" w:color="auto" w:fill="FFFFFF"/>
            <w:noWrap/>
            <w:vAlign w:val="center"/>
          </w:tcPr>
          <w:p w14:paraId="4CFD17A9">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21.45</w:t>
            </w:r>
          </w:p>
        </w:tc>
        <w:tc>
          <w:tcPr>
            <w:tcW w:w="984" w:type="dxa"/>
            <w:tcBorders>
              <w:top w:val="nil"/>
              <w:left w:val="nil"/>
              <w:bottom w:val="single" w:color="auto" w:sz="4" w:space="0"/>
              <w:right w:val="single" w:color="auto" w:sz="4" w:space="0"/>
            </w:tcBorders>
            <w:shd w:val="clear" w:color="auto" w:fill="auto"/>
            <w:noWrap/>
            <w:vAlign w:val="center"/>
          </w:tcPr>
          <w:p w14:paraId="577013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1966" w:type="dxa"/>
            <w:gridSpan w:val="4"/>
            <w:tcBorders>
              <w:top w:val="nil"/>
              <w:left w:val="nil"/>
              <w:bottom w:val="single" w:color="auto" w:sz="4" w:space="0"/>
              <w:right w:val="single" w:color="auto" w:sz="4" w:space="0"/>
            </w:tcBorders>
            <w:shd w:val="clear" w:color="auto" w:fill="auto"/>
            <w:noWrap/>
            <w:vAlign w:val="center"/>
          </w:tcPr>
          <w:p w14:paraId="024E70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1414" w:type="dxa"/>
            <w:gridSpan w:val="2"/>
            <w:tcBorders>
              <w:top w:val="nil"/>
              <w:left w:val="nil"/>
              <w:bottom w:val="single" w:color="auto" w:sz="4" w:space="0"/>
              <w:right w:val="single" w:color="auto" w:sz="4" w:space="0"/>
            </w:tcBorders>
            <w:shd w:val="clear" w:color="auto" w:fill="FFFFFF"/>
            <w:noWrap/>
            <w:vAlign w:val="center"/>
          </w:tcPr>
          <w:p w14:paraId="7DE63C9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78" w:type="dxa"/>
            <w:gridSpan w:val="2"/>
            <w:tcBorders>
              <w:top w:val="nil"/>
              <w:left w:val="nil"/>
              <w:bottom w:val="single" w:color="auto" w:sz="4" w:space="0"/>
              <w:right w:val="single" w:color="auto" w:sz="4" w:space="0"/>
            </w:tcBorders>
            <w:shd w:val="clear" w:color="auto" w:fill="auto"/>
            <w:noWrap/>
            <w:vAlign w:val="center"/>
          </w:tcPr>
          <w:p w14:paraId="4475CA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2717" w:type="dxa"/>
            <w:gridSpan w:val="4"/>
            <w:tcBorders>
              <w:top w:val="nil"/>
              <w:left w:val="nil"/>
              <w:bottom w:val="single" w:color="auto" w:sz="4" w:space="0"/>
              <w:right w:val="single" w:color="auto" w:sz="4" w:space="0"/>
            </w:tcBorders>
            <w:shd w:val="clear" w:color="auto" w:fill="auto"/>
            <w:noWrap/>
            <w:vAlign w:val="center"/>
          </w:tcPr>
          <w:p w14:paraId="722623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599" w:type="dxa"/>
            <w:gridSpan w:val="3"/>
            <w:tcBorders>
              <w:top w:val="nil"/>
              <w:left w:val="nil"/>
              <w:bottom w:val="single" w:color="auto" w:sz="4" w:space="0"/>
              <w:right w:val="single" w:color="auto" w:sz="4" w:space="0"/>
            </w:tcBorders>
            <w:shd w:val="clear" w:color="auto" w:fill="FFFFFF"/>
            <w:noWrap/>
            <w:vAlign w:val="center"/>
          </w:tcPr>
          <w:p w14:paraId="0FBA60D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1B88C0C">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63CDCD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2583" w:type="dxa"/>
            <w:gridSpan w:val="5"/>
            <w:tcBorders>
              <w:top w:val="nil"/>
              <w:left w:val="nil"/>
              <w:bottom w:val="single" w:color="auto" w:sz="4" w:space="0"/>
              <w:right w:val="single" w:color="auto" w:sz="4" w:space="0"/>
            </w:tcBorders>
            <w:shd w:val="clear" w:color="auto" w:fill="auto"/>
            <w:noWrap/>
            <w:vAlign w:val="center"/>
          </w:tcPr>
          <w:p w14:paraId="13E805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422" w:type="dxa"/>
            <w:gridSpan w:val="2"/>
            <w:tcBorders>
              <w:top w:val="nil"/>
              <w:left w:val="nil"/>
              <w:bottom w:val="single" w:color="auto" w:sz="4" w:space="0"/>
              <w:right w:val="single" w:color="auto" w:sz="4" w:space="0"/>
            </w:tcBorders>
            <w:shd w:val="clear" w:color="auto" w:fill="FFFFFF"/>
            <w:noWrap/>
            <w:vAlign w:val="center"/>
          </w:tcPr>
          <w:p w14:paraId="41519853">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0.97</w:t>
            </w:r>
          </w:p>
        </w:tc>
        <w:tc>
          <w:tcPr>
            <w:tcW w:w="984" w:type="dxa"/>
            <w:tcBorders>
              <w:top w:val="nil"/>
              <w:left w:val="nil"/>
              <w:bottom w:val="single" w:color="auto" w:sz="4" w:space="0"/>
              <w:right w:val="single" w:color="auto" w:sz="4" w:space="0"/>
            </w:tcBorders>
            <w:shd w:val="clear" w:color="auto" w:fill="auto"/>
            <w:noWrap/>
            <w:vAlign w:val="center"/>
          </w:tcPr>
          <w:p w14:paraId="794370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1966" w:type="dxa"/>
            <w:gridSpan w:val="4"/>
            <w:tcBorders>
              <w:top w:val="nil"/>
              <w:left w:val="nil"/>
              <w:bottom w:val="single" w:color="auto" w:sz="4" w:space="0"/>
              <w:right w:val="single" w:color="auto" w:sz="4" w:space="0"/>
            </w:tcBorders>
            <w:shd w:val="clear" w:color="auto" w:fill="auto"/>
            <w:noWrap/>
            <w:vAlign w:val="center"/>
          </w:tcPr>
          <w:p w14:paraId="51BB3C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1414" w:type="dxa"/>
            <w:gridSpan w:val="2"/>
            <w:tcBorders>
              <w:top w:val="nil"/>
              <w:left w:val="nil"/>
              <w:bottom w:val="single" w:color="auto" w:sz="4" w:space="0"/>
              <w:right w:val="single" w:color="auto" w:sz="4" w:space="0"/>
            </w:tcBorders>
            <w:shd w:val="clear" w:color="auto" w:fill="FFFFFF"/>
            <w:noWrap/>
            <w:vAlign w:val="center"/>
          </w:tcPr>
          <w:p w14:paraId="4C8515C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78" w:type="dxa"/>
            <w:gridSpan w:val="2"/>
            <w:tcBorders>
              <w:top w:val="nil"/>
              <w:left w:val="nil"/>
              <w:bottom w:val="single" w:color="auto" w:sz="4" w:space="0"/>
              <w:right w:val="single" w:color="auto" w:sz="4" w:space="0"/>
            </w:tcBorders>
            <w:shd w:val="clear" w:color="auto" w:fill="auto"/>
            <w:noWrap/>
            <w:vAlign w:val="center"/>
          </w:tcPr>
          <w:p w14:paraId="1A1D0E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2717" w:type="dxa"/>
            <w:gridSpan w:val="4"/>
            <w:tcBorders>
              <w:top w:val="nil"/>
              <w:left w:val="nil"/>
              <w:bottom w:val="single" w:color="auto" w:sz="4" w:space="0"/>
              <w:right w:val="single" w:color="auto" w:sz="4" w:space="0"/>
            </w:tcBorders>
            <w:shd w:val="clear" w:color="auto" w:fill="auto"/>
            <w:noWrap/>
            <w:vAlign w:val="center"/>
          </w:tcPr>
          <w:p w14:paraId="16FD06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599" w:type="dxa"/>
            <w:gridSpan w:val="3"/>
            <w:tcBorders>
              <w:top w:val="nil"/>
              <w:left w:val="nil"/>
              <w:bottom w:val="single" w:color="auto" w:sz="4" w:space="0"/>
              <w:right w:val="single" w:color="auto" w:sz="4" w:space="0"/>
            </w:tcBorders>
            <w:shd w:val="clear" w:color="auto" w:fill="FFFFFF"/>
            <w:noWrap/>
            <w:vAlign w:val="center"/>
          </w:tcPr>
          <w:p w14:paraId="5EF2DFC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r>
      <w:tr w14:paraId="6E226499">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2341F2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2583" w:type="dxa"/>
            <w:gridSpan w:val="5"/>
            <w:tcBorders>
              <w:top w:val="nil"/>
              <w:left w:val="nil"/>
              <w:bottom w:val="single" w:color="auto" w:sz="4" w:space="0"/>
              <w:right w:val="single" w:color="auto" w:sz="4" w:space="0"/>
            </w:tcBorders>
            <w:shd w:val="clear" w:color="auto" w:fill="auto"/>
            <w:noWrap/>
            <w:vAlign w:val="center"/>
          </w:tcPr>
          <w:p w14:paraId="2AD5B1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422" w:type="dxa"/>
            <w:gridSpan w:val="2"/>
            <w:tcBorders>
              <w:top w:val="nil"/>
              <w:left w:val="nil"/>
              <w:bottom w:val="single" w:color="auto" w:sz="4" w:space="0"/>
              <w:right w:val="single" w:color="auto" w:sz="4" w:space="0"/>
            </w:tcBorders>
            <w:shd w:val="clear" w:color="auto" w:fill="FFFFFF"/>
            <w:noWrap/>
            <w:vAlign w:val="center"/>
          </w:tcPr>
          <w:p w14:paraId="47011A7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84" w:type="dxa"/>
            <w:tcBorders>
              <w:top w:val="nil"/>
              <w:left w:val="nil"/>
              <w:bottom w:val="single" w:color="auto" w:sz="4" w:space="0"/>
              <w:right w:val="single" w:color="auto" w:sz="4" w:space="0"/>
            </w:tcBorders>
            <w:shd w:val="clear" w:color="auto" w:fill="auto"/>
            <w:noWrap/>
            <w:vAlign w:val="center"/>
          </w:tcPr>
          <w:p w14:paraId="60792F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1966" w:type="dxa"/>
            <w:gridSpan w:val="4"/>
            <w:tcBorders>
              <w:top w:val="nil"/>
              <w:left w:val="nil"/>
              <w:bottom w:val="single" w:color="auto" w:sz="4" w:space="0"/>
              <w:right w:val="single" w:color="auto" w:sz="4" w:space="0"/>
            </w:tcBorders>
            <w:shd w:val="clear" w:color="auto" w:fill="auto"/>
            <w:noWrap/>
            <w:vAlign w:val="center"/>
          </w:tcPr>
          <w:p w14:paraId="2F6AF3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1414" w:type="dxa"/>
            <w:gridSpan w:val="2"/>
            <w:tcBorders>
              <w:top w:val="nil"/>
              <w:left w:val="nil"/>
              <w:bottom w:val="single" w:color="auto" w:sz="4" w:space="0"/>
              <w:right w:val="single" w:color="auto" w:sz="4" w:space="0"/>
            </w:tcBorders>
            <w:shd w:val="clear" w:color="auto" w:fill="FFFFFF"/>
            <w:noWrap/>
            <w:vAlign w:val="center"/>
          </w:tcPr>
          <w:p w14:paraId="1EDE6C78">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14.47</w:t>
            </w:r>
          </w:p>
        </w:tc>
        <w:tc>
          <w:tcPr>
            <w:tcW w:w="978" w:type="dxa"/>
            <w:gridSpan w:val="2"/>
            <w:tcBorders>
              <w:top w:val="nil"/>
              <w:left w:val="nil"/>
              <w:bottom w:val="single" w:color="auto" w:sz="4" w:space="0"/>
              <w:right w:val="single" w:color="auto" w:sz="4" w:space="0"/>
            </w:tcBorders>
            <w:shd w:val="clear" w:color="auto" w:fill="auto"/>
            <w:noWrap/>
            <w:vAlign w:val="center"/>
          </w:tcPr>
          <w:p w14:paraId="275380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2717" w:type="dxa"/>
            <w:gridSpan w:val="4"/>
            <w:tcBorders>
              <w:top w:val="nil"/>
              <w:left w:val="nil"/>
              <w:bottom w:val="single" w:color="auto" w:sz="4" w:space="0"/>
              <w:right w:val="single" w:color="auto" w:sz="4" w:space="0"/>
            </w:tcBorders>
            <w:shd w:val="clear" w:color="auto" w:fill="auto"/>
            <w:noWrap/>
            <w:vAlign w:val="center"/>
          </w:tcPr>
          <w:p w14:paraId="1E21C0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599" w:type="dxa"/>
            <w:gridSpan w:val="3"/>
            <w:tcBorders>
              <w:top w:val="nil"/>
              <w:left w:val="nil"/>
              <w:bottom w:val="single" w:color="auto" w:sz="4" w:space="0"/>
              <w:right w:val="single" w:color="auto" w:sz="4" w:space="0"/>
            </w:tcBorders>
            <w:shd w:val="clear" w:color="auto" w:fill="FFFFFF"/>
            <w:noWrap/>
            <w:vAlign w:val="center"/>
          </w:tcPr>
          <w:p w14:paraId="74D26C0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8EAB66C">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7DB81B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2583" w:type="dxa"/>
            <w:gridSpan w:val="5"/>
            <w:tcBorders>
              <w:top w:val="nil"/>
              <w:left w:val="nil"/>
              <w:bottom w:val="single" w:color="auto" w:sz="4" w:space="0"/>
              <w:right w:val="single" w:color="auto" w:sz="4" w:space="0"/>
            </w:tcBorders>
            <w:shd w:val="clear" w:color="auto" w:fill="auto"/>
            <w:noWrap/>
            <w:vAlign w:val="center"/>
          </w:tcPr>
          <w:p w14:paraId="35B18E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422" w:type="dxa"/>
            <w:gridSpan w:val="2"/>
            <w:tcBorders>
              <w:top w:val="nil"/>
              <w:left w:val="nil"/>
              <w:bottom w:val="single" w:color="auto" w:sz="4" w:space="0"/>
              <w:right w:val="single" w:color="auto" w:sz="4" w:space="0"/>
            </w:tcBorders>
            <w:shd w:val="clear" w:color="auto" w:fill="FFFFFF"/>
            <w:noWrap/>
            <w:vAlign w:val="center"/>
          </w:tcPr>
          <w:p w14:paraId="2D22697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84" w:type="dxa"/>
            <w:tcBorders>
              <w:top w:val="nil"/>
              <w:left w:val="nil"/>
              <w:bottom w:val="single" w:color="auto" w:sz="4" w:space="0"/>
              <w:right w:val="single" w:color="auto" w:sz="4" w:space="0"/>
            </w:tcBorders>
            <w:shd w:val="clear" w:color="auto" w:fill="auto"/>
            <w:noWrap/>
            <w:vAlign w:val="center"/>
          </w:tcPr>
          <w:p w14:paraId="21F71B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1966" w:type="dxa"/>
            <w:gridSpan w:val="4"/>
            <w:tcBorders>
              <w:top w:val="nil"/>
              <w:left w:val="nil"/>
              <w:bottom w:val="single" w:color="auto" w:sz="4" w:space="0"/>
              <w:right w:val="single" w:color="auto" w:sz="4" w:space="0"/>
            </w:tcBorders>
            <w:shd w:val="clear" w:color="auto" w:fill="auto"/>
            <w:noWrap/>
            <w:vAlign w:val="center"/>
          </w:tcPr>
          <w:p w14:paraId="7BDC91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1414" w:type="dxa"/>
            <w:gridSpan w:val="2"/>
            <w:tcBorders>
              <w:top w:val="nil"/>
              <w:left w:val="nil"/>
              <w:bottom w:val="single" w:color="auto" w:sz="4" w:space="0"/>
              <w:right w:val="single" w:color="auto" w:sz="4" w:space="0"/>
            </w:tcBorders>
            <w:shd w:val="clear" w:color="auto" w:fill="FFFFFF"/>
            <w:noWrap/>
            <w:vAlign w:val="center"/>
          </w:tcPr>
          <w:p w14:paraId="56608EFD">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60.10</w:t>
            </w:r>
          </w:p>
        </w:tc>
        <w:tc>
          <w:tcPr>
            <w:tcW w:w="978" w:type="dxa"/>
            <w:gridSpan w:val="2"/>
            <w:tcBorders>
              <w:top w:val="nil"/>
              <w:left w:val="nil"/>
              <w:bottom w:val="single" w:color="auto" w:sz="4" w:space="0"/>
              <w:right w:val="single" w:color="auto" w:sz="4" w:space="0"/>
            </w:tcBorders>
            <w:shd w:val="clear" w:color="auto" w:fill="auto"/>
            <w:noWrap/>
            <w:vAlign w:val="center"/>
          </w:tcPr>
          <w:p w14:paraId="27222E97">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2717" w:type="dxa"/>
            <w:gridSpan w:val="4"/>
            <w:tcBorders>
              <w:top w:val="nil"/>
              <w:left w:val="nil"/>
              <w:bottom w:val="single" w:color="auto" w:sz="4" w:space="0"/>
              <w:right w:val="single" w:color="auto" w:sz="4" w:space="0"/>
            </w:tcBorders>
            <w:shd w:val="clear" w:color="auto" w:fill="auto"/>
            <w:noWrap/>
            <w:vAlign w:val="center"/>
          </w:tcPr>
          <w:p w14:paraId="6B89DD09">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1599" w:type="dxa"/>
            <w:gridSpan w:val="3"/>
            <w:tcBorders>
              <w:top w:val="nil"/>
              <w:left w:val="nil"/>
              <w:bottom w:val="single" w:color="auto" w:sz="4" w:space="0"/>
              <w:right w:val="single" w:color="auto" w:sz="4" w:space="0"/>
            </w:tcBorders>
            <w:shd w:val="clear" w:color="auto" w:fill="FFFFFF"/>
            <w:noWrap/>
            <w:vAlign w:val="center"/>
          </w:tcPr>
          <w:p w14:paraId="79123BF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53E3E70">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730D8D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2583" w:type="dxa"/>
            <w:gridSpan w:val="5"/>
            <w:tcBorders>
              <w:top w:val="nil"/>
              <w:left w:val="nil"/>
              <w:bottom w:val="single" w:color="auto" w:sz="4" w:space="0"/>
              <w:right w:val="single" w:color="auto" w:sz="4" w:space="0"/>
            </w:tcBorders>
            <w:shd w:val="clear" w:color="auto" w:fill="auto"/>
            <w:noWrap/>
            <w:vAlign w:val="center"/>
          </w:tcPr>
          <w:p w14:paraId="4FD849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422" w:type="dxa"/>
            <w:gridSpan w:val="2"/>
            <w:tcBorders>
              <w:top w:val="nil"/>
              <w:left w:val="nil"/>
              <w:bottom w:val="single" w:color="auto" w:sz="4" w:space="0"/>
              <w:right w:val="single" w:color="auto" w:sz="4" w:space="0"/>
            </w:tcBorders>
            <w:shd w:val="clear" w:color="auto" w:fill="FFFFFF"/>
            <w:noWrap/>
            <w:vAlign w:val="center"/>
          </w:tcPr>
          <w:p w14:paraId="01C2438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84" w:type="dxa"/>
            <w:tcBorders>
              <w:top w:val="nil"/>
              <w:left w:val="nil"/>
              <w:bottom w:val="single" w:color="auto" w:sz="4" w:space="0"/>
              <w:right w:val="single" w:color="auto" w:sz="4" w:space="0"/>
            </w:tcBorders>
            <w:shd w:val="clear" w:color="auto" w:fill="auto"/>
            <w:noWrap/>
            <w:vAlign w:val="center"/>
          </w:tcPr>
          <w:p w14:paraId="34D553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1966" w:type="dxa"/>
            <w:gridSpan w:val="4"/>
            <w:tcBorders>
              <w:top w:val="nil"/>
              <w:left w:val="nil"/>
              <w:bottom w:val="single" w:color="auto" w:sz="4" w:space="0"/>
              <w:right w:val="single" w:color="auto" w:sz="4" w:space="0"/>
            </w:tcBorders>
            <w:shd w:val="clear" w:color="auto" w:fill="auto"/>
            <w:noWrap/>
            <w:vAlign w:val="center"/>
          </w:tcPr>
          <w:p w14:paraId="6E36C3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1414" w:type="dxa"/>
            <w:gridSpan w:val="2"/>
            <w:tcBorders>
              <w:top w:val="nil"/>
              <w:left w:val="nil"/>
              <w:bottom w:val="single" w:color="auto" w:sz="4" w:space="0"/>
              <w:right w:val="single" w:color="auto" w:sz="4" w:space="0"/>
            </w:tcBorders>
            <w:shd w:val="clear" w:color="auto" w:fill="FFFFFF"/>
            <w:noWrap/>
            <w:vAlign w:val="center"/>
          </w:tcPr>
          <w:p w14:paraId="390ABF4E">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12.00</w:t>
            </w:r>
          </w:p>
        </w:tc>
        <w:tc>
          <w:tcPr>
            <w:tcW w:w="978" w:type="dxa"/>
            <w:gridSpan w:val="2"/>
            <w:tcBorders>
              <w:top w:val="nil"/>
              <w:left w:val="nil"/>
              <w:bottom w:val="single" w:color="auto" w:sz="4" w:space="0"/>
              <w:right w:val="single" w:color="auto" w:sz="4" w:space="0"/>
            </w:tcBorders>
            <w:shd w:val="clear" w:color="auto" w:fill="auto"/>
            <w:noWrap/>
            <w:vAlign w:val="center"/>
          </w:tcPr>
          <w:p w14:paraId="387AA6A4">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2717" w:type="dxa"/>
            <w:gridSpan w:val="4"/>
            <w:tcBorders>
              <w:top w:val="nil"/>
              <w:left w:val="nil"/>
              <w:bottom w:val="single" w:color="auto" w:sz="4" w:space="0"/>
              <w:right w:val="single" w:color="auto" w:sz="4" w:space="0"/>
            </w:tcBorders>
            <w:shd w:val="clear" w:color="auto" w:fill="auto"/>
            <w:noWrap/>
            <w:vAlign w:val="center"/>
          </w:tcPr>
          <w:p w14:paraId="7A5153C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1599" w:type="dxa"/>
            <w:gridSpan w:val="3"/>
            <w:tcBorders>
              <w:top w:val="nil"/>
              <w:left w:val="nil"/>
              <w:bottom w:val="single" w:color="auto" w:sz="4" w:space="0"/>
              <w:right w:val="single" w:color="auto" w:sz="4" w:space="0"/>
            </w:tcBorders>
            <w:shd w:val="clear" w:color="auto" w:fill="FFFFFF"/>
            <w:noWrap/>
            <w:vAlign w:val="center"/>
          </w:tcPr>
          <w:p w14:paraId="6ABA7FA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2869D82">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0FBE7D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2583" w:type="dxa"/>
            <w:gridSpan w:val="5"/>
            <w:tcBorders>
              <w:top w:val="nil"/>
              <w:left w:val="nil"/>
              <w:bottom w:val="single" w:color="auto" w:sz="4" w:space="0"/>
              <w:right w:val="single" w:color="auto" w:sz="4" w:space="0"/>
            </w:tcBorders>
            <w:shd w:val="clear" w:color="auto" w:fill="auto"/>
            <w:noWrap/>
            <w:vAlign w:val="center"/>
          </w:tcPr>
          <w:p w14:paraId="3B43CE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422" w:type="dxa"/>
            <w:gridSpan w:val="2"/>
            <w:tcBorders>
              <w:top w:val="nil"/>
              <w:left w:val="nil"/>
              <w:bottom w:val="single" w:color="auto" w:sz="4" w:space="0"/>
              <w:right w:val="single" w:color="auto" w:sz="4" w:space="0"/>
            </w:tcBorders>
            <w:shd w:val="clear" w:color="auto" w:fill="FFFFFF"/>
            <w:noWrap/>
            <w:vAlign w:val="center"/>
          </w:tcPr>
          <w:p w14:paraId="481F0F7C">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1.57</w:t>
            </w:r>
          </w:p>
        </w:tc>
        <w:tc>
          <w:tcPr>
            <w:tcW w:w="984" w:type="dxa"/>
            <w:tcBorders>
              <w:top w:val="nil"/>
              <w:left w:val="nil"/>
              <w:bottom w:val="single" w:color="auto" w:sz="4" w:space="0"/>
              <w:right w:val="single" w:color="auto" w:sz="4" w:space="0"/>
            </w:tcBorders>
            <w:shd w:val="clear" w:color="auto" w:fill="auto"/>
            <w:noWrap/>
            <w:vAlign w:val="center"/>
          </w:tcPr>
          <w:p w14:paraId="76202B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1966" w:type="dxa"/>
            <w:gridSpan w:val="4"/>
            <w:tcBorders>
              <w:top w:val="nil"/>
              <w:left w:val="nil"/>
              <w:bottom w:val="single" w:color="auto" w:sz="4" w:space="0"/>
              <w:right w:val="single" w:color="auto" w:sz="4" w:space="0"/>
            </w:tcBorders>
            <w:shd w:val="clear" w:color="auto" w:fill="auto"/>
            <w:noWrap/>
            <w:vAlign w:val="center"/>
          </w:tcPr>
          <w:p w14:paraId="28846A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1414" w:type="dxa"/>
            <w:gridSpan w:val="2"/>
            <w:tcBorders>
              <w:top w:val="nil"/>
              <w:left w:val="nil"/>
              <w:bottom w:val="single" w:color="auto" w:sz="4" w:space="0"/>
              <w:right w:val="single" w:color="auto" w:sz="4" w:space="0"/>
            </w:tcBorders>
            <w:shd w:val="clear" w:color="auto" w:fill="FFFFFF"/>
            <w:noWrap/>
            <w:vAlign w:val="center"/>
          </w:tcPr>
          <w:p w14:paraId="32B4374F">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0.91</w:t>
            </w:r>
          </w:p>
        </w:tc>
        <w:tc>
          <w:tcPr>
            <w:tcW w:w="978" w:type="dxa"/>
            <w:gridSpan w:val="2"/>
            <w:tcBorders>
              <w:top w:val="nil"/>
              <w:left w:val="nil"/>
              <w:bottom w:val="single" w:color="auto" w:sz="4" w:space="0"/>
              <w:right w:val="single" w:color="auto" w:sz="4" w:space="0"/>
            </w:tcBorders>
            <w:shd w:val="clear" w:color="auto" w:fill="auto"/>
            <w:noWrap/>
            <w:vAlign w:val="center"/>
          </w:tcPr>
          <w:p w14:paraId="5489B04D">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2717" w:type="dxa"/>
            <w:gridSpan w:val="4"/>
            <w:tcBorders>
              <w:top w:val="nil"/>
              <w:left w:val="nil"/>
              <w:bottom w:val="single" w:color="auto" w:sz="4" w:space="0"/>
              <w:right w:val="single" w:color="auto" w:sz="4" w:space="0"/>
            </w:tcBorders>
            <w:shd w:val="clear" w:color="auto" w:fill="auto"/>
            <w:noWrap/>
            <w:vAlign w:val="center"/>
          </w:tcPr>
          <w:p w14:paraId="0445CD3D">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4F547142">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10FB13B4">
            <w:pPr>
              <w:widowControl/>
              <w:jc w:val="left"/>
              <w:rPr>
                <w:rFonts w:hint="eastAsia" w:ascii="宋体" w:hAnsi="宋体" w:eastAsia="宋体" w:cs="宋体"/>
                <w:color w:val="000000"/>
                <w:kern w:val="0"/>
                <w:szCs w:val="20"/>
              </w:rPr>
            </w:pPr>
          </w:p>
          <w:tbl>
            <w:tblPr>
              <w:tblStyle w:val="8"/>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21"/>
            </w:tblGrid>
            <w:tr w14:paraId="45129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8C5E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285E4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B22D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29323178">
            <w:pPr>
              <w:widowControl/>
              <w:jc w:val="left"/>
              <w:rPr>
                <w:rFonts w:hint="eastAsia" w:ascii="宋体" w:hAnsi="宋体" w:eastAsia="宋体" w:cs="宋体"/>
                <w:color w:val="000000"/>
                <w:kern w:val="0"/>
                <w:szCs w:val="20"/>
              </w:rPr>
            </w:pPr>
          </w:p>
          <w:tbl>
            <w:tblPr>
              <w:tblStyle w:val="8"/>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21"/>
            </w:tblGrid>
            <w:tr w14:paraId="10D99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B160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67DBC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BE2F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4E23E0D9">
            <w:pPr>
              <w:widowControl/>
              <w:jc w:val="left"/>
              <w:rPr>
                <w:rFonts w:ascii="宋体" w:hAnsi="宋体" w:eastAsia="宋体" w:cs="宋体"/>
                <w:color w:val="000000"/>
                <w:kern w:val="0"/>
                <w:szCs w:val="20"/>
              </w:rPr>
            </w:pPr>
          </w:p>
        </w:tc>
        <w:tc>
          <w:tcPr>
            <w:tcW w:w="1599" w:type="dxa"/>
            <w:gridSpan w:val="3"/>
            <w:tcBorders>
              <w:top w:val="nil"/>
              <w:left w:val="nil"/>
              <w:bottom w:val="single" w:color="auto" w:sz="4" w:space="0"/>
              <w:right w:val="single" w:color="auto" w:sz="4" w:space="0"/>
            </w:tcBorders>
            <w:shd w:val="clear" w:color="auto" w:fill="FFFFFF"/>
            <w:noWrap/>
            <w:vAlign w:val="center"/>
          </w:tcPr>
          <w:p w14:paraId="0465C60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7AA8272">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2BE606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2583" w:type="dxa"/>
            <w:gridSpan w:val="5"/>
            <w:tcBorders>
              <w:top w:val="nil"/>
              <w:left w:val="nil"/>
              <w:bottom w:val="single" w:color="auto" w:sz="4" w:space="0"/>
              <w:right w:val="single" w:color="auto" w:sz="4" w:space="0"/>
            </w:tcBorders>
            <w:shd w:val="clear" w:color="auto" w:fill="auto"/>
            <w:noWrap/>
            <w:vAlign w:val="center"/>
          </w:tcPr>
          <w:p w14:paraId="6B85FE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422" w:type="dxa"/>
            <w:gridSpan w:val="2"/>
            <w:tcBorders>
              <w:top w:val="nil"/>
              <w:left w:val="nil"/>
              <w:bottom w:val="single" w:color="auto" w:sz="4" w:space="0"/>
              <w:right w:val="single" w:color="auto" w:sz="4" w:space="0"/>
            </w:tcBorders>
            <w:shd w:val="clear" w:color="auto" w:fill="FFFFFF"/>
            <w:noWrap/>
            <w:vAlign w:val="center"/>
          </w:tcPr>
          <w:p w14:paraId="52C5800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84" w:type="dxa"/>
            <w:tcBorders>
              <w:top w:val="nil"/>
              <w:left w:val="nil"/>
              <w:bottom w:val="single" w:color="auto" w:sz="4" w:space="0"/>
              <w:right w:val="single" w:color="auto" w:sz="4" w:space="0"/>
            </w:tcBorders>
            <w:shd w:val="clear" w:color="auto" w:fill="auto"/>
            <w:noWrap/>
            <w:vAlign w:val="center"/>
          </w:tcPr>
          <w:p w14:paraId="40A394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1966" w:type="dxa"/>
            <w:gridSpan w:val="4"/>
            <w:tcBorders>
              <w:top w:val="nil"/>
              <w:left w:val="nil"/>
              <w:bottom w:val="single" w:color="auto" w:sz="4" w:space="0"/>
              <w:right w:val="single" w:color="auto" w:sz="4" w:space="0"/>
            </w:tcBorders>
            <w:shd w:val="clear" w:color="auto" w:fill="auto"/>
            <w:noWrap/>
            <w:vAlign w:val="center"/>
          </w:tcPr>
          <w:p w14:paraId="1A7132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1414" w:type="dxa"/>
            <w:gridSpan w:val="2"/>
            <w:tcBorders>
              <w:top w:val="nil"/>
              <w:left w:val="nil"/>
              <w:bottom w:val="single" w:color="auto" w:sz="4" w:space="0"/>
              <w:right w:val="single" w:color="auto" w:sz="4" w:space="0"/>
            </w:tcBorders>
            <w:shd w:val="clear" w:color="auto" w:fill="FFFFFF"/>
            <w:noWrap/>
            <w:vAlign w:val="center"/>
          </w:tcPr>
          <w:p w14:paraId="16BC171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78" w:type="dxa"/>
            <w:gridSpan w:val="2"/>
            <w:tcBorders>
              <w:top w:val="nil"/>
              <w:left w:val="nil"/>
              <w:bottom w:val="single" w:color="auto" w:sz="4" w:space="0"/>
              <w:right w:val="single" w:color="auto" w:sz="4" w:space="0"/>
            </w:tcBorders>
            <w:shd w:val="clear" w:color="auto" w:fill="auto"/>
            <w:noWrap/>
            <w:vAlign w:val="center"/>
          </w:tcPr>
          <w:p w14:paraId="4E6F955C">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2717" w:type="dxa"/>
            <w:gridSpan w:val="4"/>
            <w:tcBorders>
              <w:top w:val="nil"/>
              <w:left w:val="nil"/>
              <w:bottom w:val="single" w:color="auto" w:sz="4" w:space="0"/>
              <w:right w:val="single" w:color="auto" w:sz="4" w:space="0"/>
            </w:tcBorders>
            <w:shd w:val="clear" w:color="auto" w:fill="auto"/>
            <w:noWrap/>
            <w:vAlign w:val="center"/>
          </w:tcPr>
          <w:p w14:paraId="511BEBE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1599" w:type="dxa"/>
            <w:gridSpan w:val="3"/>
            <w:tcBorders>
              <w:top w:val="nil"/>
              <w:left w:val="nil"/>
              <w:bottom w:val="single" w:color="auto" w:sz="4" w:space="0"/>
              <w:right w:val="single" w:color="auto" w:sz="4" w:space="0"/>
            </w:tcBorders>
            <w:shd w:val="clear" w:color="auto" w:fill="FFFFFF"/>
            <w:noWrap/>
            <w:vAlign w:val="center"/>
          </w:tcPr>
          <w:p w14:paraId="405B933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487E34E">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725B6D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2583" w:type="dxa"/>
            <w:gridSpan w:val="5"/>
            <w:tcBorders>
              <w:top w:val="nil"/>
              <w:left w:val="nil"/>
              <w:bottom w:val="single" w:color="auto" w:sz="4" w:space="0"/>
              <w:right w:val="single" w:color="auto" w:sz="4" w:space="0"/>
            </w:tcBorders>
            <w:shd w:val="clear" w:color="auto" w:fill="auto"/>
            <w:noWrap/>
            <w:vAlign w:val="center"/>
          </w:tcPr>
          <w:p w14:paraId="0B9491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422" w:type="dxa"/>
            <w:gridSpan w:val="2"/>
            <w:tcBorders>
              <w:top w:val="nil"/>
              <w:left w:val="nil"/>
              <w:bottom w:val="single" w:color="auto" w:sz="4" w:space="0"/>
              <w:right w:val="single" w:color="auto" w:sz="4" w:space="0"/>
            </w:tcBorders>
            <w:shd w:val="clear" w:color="auto" w:fill="FFFFFF"/>
            <w:noWrap/>
            <w:vAlign w:val="center"/>
          </w:tcPr>
          <w:p w14:paraId="430B620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84" w:type="dxa"/>
            <w:tcBorders>
              <w:top w:val="nil"/>
              <w:left w:val="nil"/>
              <w:bottom w:val="single" w:color="auto" w:sz="4" w:space="0"/>
              <w:right w:val="single" w:color="auto" w:sz="4" w:space="0"/>
            </w:tcBorders>
            <w:shd w:val="clear" w:color="auto" w:fill="auto"/>
            <w:noWrap/>
            <w:vAlign w:val="center"/>
          </w:tcPr>
          <w:p w14:paraId="1199AA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1966" w:type="dxa"/>
            <w:gridSpan w:val="4"/>
            <w:tcBorders>
              <w:top w:val="nil"/>
              <w:left w:val="nil"/>
              <w:bottom w:val="single" w:color="auto" w:sz="4" w:space="0"/>
              <w:right w:val="single" w:color="auto" w:sz="4" w:space="0"/>
            </w:tcBorders>
            <w:shd w:val="clear" w:color="auto" w:fill="auto"/>
            <w:noWrap/>
            <w:vAlign w:val="center"/>
          </w:tcPr>
          <w:p w14:paraId="034E30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1414" w:type="dxa"/>
            <w:gridSpan w:val="2"/>
            <w:tcBorders>
              <w:top w:val="nil"/>
              <w:left w:val="nil"/>
              <w:bottom w:val="single" w:color="auto" w:sz="4" w:space="0"/>
              <w:right w:val="single" w:color="auto" w:sz="4" w:space="0"/>
            </w:tcBorders>
            <w:shd w:val="clear" w:color="auto" w:fill="FFFFFF"/>
            <w:noWrap/>
            <w:vAlign w:val="center"/>
          </w:tcPr>
          <w:p w14:paraId="7E1B9A3B">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35.26</w:t>
            </w:r>
          </w:p>
        </w:tc>
        <w:tc>
          <w:tcPr>
            <w:tcW w:w="978" w:type="dxa"/>
            <w:gridSpan w:val="2"/>
            <w:tcBorders>
              <w:top w:val="nil"/>
              <w:left w:val="nil"/>
              <w:bottom w:val="single" w:color="auto" w:sz="4" w:space="0"/>
              <w:right w:val="single" w:color="auto" w:sz="4" w:space="0"/>
            </w:tcBorders>
            <w:shd w:val="clear" w:color="auto" w:fill="auto"/>
            <w:noWrap/>
            <w:vAlign w:val="center"/>
          </w:tcPr>
          <w:p w14:paraId="38A47EAF">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2717" w:type="dxa"/>
            <w:gridSpan w:val="4"/>
            <w:tcBorders>
              <w:top w:val="nil"/>
              <w:left w:val="nil"/>
              <w:bottom w:val="single" w:color="auto" w:sz="4" w:space="0"/>
              <w:right w:val="single" w:color="auto" w:sz="4" w:space="0"/>
            </w:tcBorders>
            <w:shd w:val="clear" w:color="auto" w:fill="auto"/>
            <w:noWrap/>
            <w:vAlign w:val="center"/>
          </w:tcPr>
          <w:p w14:paraId="58919B3A">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1599" w:type="dxa"/>
            <w:gridSpan w:val="3"/>
            <w:tcBorders>
              <w:top w:val="nil"/>
              <w:left w:val="nil"/>
              <w:bottom w:val="single" w:color="auto" w:sz="4" w:space="0"/>
              <w:right w:val="single" w:color="auto" w:sz="4" w:space="0"/>
            </w:tcBorders>
            <w:shd w:val="clear" w:color="auto" w:fill="FFFFFF"/>
            <w:noWrap/>
            <w:vAlign w:val="center"/>
          </w:tcPr>
          <w:p w14:paraId="63AE05E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52C1436">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458ACE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2583" w:type="dxa"/>
            <w:gridSpan w:val="5"/>
            <w:tcBorders>
              <w:top w:val="nil"/>
              <w:left w:val="nil"/>
              <w:bottom w:val="single" w:color="auto" w:sz="4" w:space="0"/>
              <w:right w:val="single" w:color="auto" w:sz="4" w:space="0"/>
            </w:tcBorders>
            <w:shd w:val="clear" w:color="auto" w:fill="auto"/>
            <w:noWrap/>
            <w:vAlign w:val="center"/>
          </w:tcPr>
          <w:p w14:paraId="329AC4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422" w:type="dxa"/>
            <w:gridSpan w:val="2"/>
            <w:tcBorders>
              <w:top w:val="nil"/>
              <w:left w:val="nil"/>
              <w:bottom w:val="single" w:color="auto" w:sz="4" w:space="0"/>
              <w:right w:val="single" w:color="auto" w:sz="4" w:space="0"/>
            </w:tcBorders>
            <w:shd w:val="clear" w:color="auto" w:fill="FFFFFF"/>
            <w:noWrap/>
            <w:vAlign w:val="center"/>
          </w:tcPr>
          <w:p w14:paraId="077E535A">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19.62</w:t>
            </w:r>
          </w:p>
        </w:tc>
        <w:tc>
          <w:tcPr>
            <w:tcW w:w="984" w:type="dxa"/>
            <w:tcBorders>
              <w:top w:val="nil"/>
              <w:left w:val="nil"/>
              <w:bottom w:val="single" w:color="auto" w:sz="4" w:space="0"/>
              <w:right w:val="single" w:color="auto" w:sz="4" w:space="0"/>
            </w:tcBorders>
            <w:shd w:val="clear" w:color="auto" w:fill="auto"/>
            <w:noWrap/>
            <w:vAlign w:val="center"/>
          </w:tcPr>
          <w:p w14:paraId="75A7A7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1966" w:type="dxa"/>
            <w:gridSpan w:val="4"/>
            <w:tcBorders>
              <w:top w:val="nil"/>
              <w:left w:val="nil"/>
              <w:bottom w:val="single" w:color="auto" w:sz="4" w:space="0"/>
              <w:right w:val="single" w:color="auto" w:sz="4" w:space="0"/>
            </w:tcBorders>
            <w:shd w:val="clear" w:color="auto" w:fill="auto"/>
            <w:noWrap/>
            <w:vAlign w:val="center"/>
          </w:tcPr>
          <w:p w14:paraId="66CA05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1414" w:type="dxa"/>
            <w:gridSpan w:val="2"/>
            <w:tcBorders>
              <w:top w:val="nil"/>
              <w:left w:val="nil"/>
              <w:bottom w:val="single" w:color="auto" w:sz="4" w:space="0"/>
              <w:right w:val="single" w:color="auto" w:sz="4" w:space="0"/>
            </w:tcBorders>
            <w:shd w:val="clear" w:color="auto" w:fill="FFFFFF"/>
            <w:noWrap/>
            <w:vAlign w:val="center"/>
          </w:tcPr>
          <w:p w14:paraId="675DF3F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p>
        </w:tc>
        <w:tc>
          <w:tcPr>
            <w:tcW w:w="978" w:type="dxa"/>
            <w:gridSpan w:val="2"/>
            <w:tcBorders>
              <w:top w:val="nil"/>
              <w:left w:val="nil"/>
              <w:bottom w:val="single" w:color="auto" w:sz="4" w:space="0"/>
              <w:right w:val="single" w:color="auto" w:sz="4" w:space="0"/>
            </w:tcBorders>
            <w:shd w:val="clear" w:color="auto" w:fill="auto"/>
            <w:noWrap/>
            <w:vAlign w:val="center"/>
          </w:tcPr>
          <w:p w14:paraId="5B9585D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2717" w:type="dxa"/>
            <w:gridSpan w:val="4"/>
            <w:tcBorders>
              <w:top w:val="nil"/>
              <w:left w:val="nil"/>
              <w:bottom w:val="single" w:color="auto" w:sz="4" w:space="0"/>
              <w:right w:val="single" w:color="auto" w:sz="4" w:space="0"/>
            </w:tcBorders>
            <w:shd w:val="clear" w:color="auto" w:fill="auto"/>
            <w:noWrap/>
            <w:vAlign w:val="center"/>
          </w:tcPr>
          <w:p w14:paraId="5E31EBAB">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599" w:type="dxa"/>
            <w:gridSpan w:val="3"/>
            <w:tcBorders>
              <w:top w:val="nil"/>
              <w:left w:val="nil"/>
              <w:bottom w:val="single" w:color="auto" w:sz="4" w:space="0"/>
              <w:right w:val="single" w:color="auto" w:sz="4" w:space="0"/>
            </w:tcBorders>
            <w:shd w:val="clear" w:color="auto" w:fill="FFFFFF"/>
            <w:noWrap/>
            <w:vAlign w:val="center"/>
          </w:tcPr>
          <w:p w14:paraId="55C58CB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p>
        </w:tc>
      </w:tr>
      <w:tr w14:paraId="122CB237">
        <w:tblPrEx>
          <w:tblCellMar>
            <w:top w:w="0" w:type="dxa"/>
            <w:left w:w="108" w:type="dxa"/>
            <w:bottom w:w="0" w:type="dxa"/>
            <w:right w:w="108" w:type="dxa"/>
          </w:tblCellMar>
        </w:tblPrEx>
        <w:trPr>
          <w:gridAfter w:val="9"/>
          <w:wAfter w:w="16182" w:type="dxa"/>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29794E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583" w:type="dxa"/>
            <w:gridSpan w:val="5"/>
            <w:tcBorders>
              <w:top w:val="nil"/>
              <w:left w:val="nil"/>
              <w:bottom w:val="single" w:color="auto" w:sz="4" w:space="0"/>
              <w:right w:val="single" w:color="auto" w:sz="4" w:space="0"/>
            </w:tcBorders>
            <w:shd w:val="clear" w:color="auto" w:fill="auto"/>
            <w:noWrap/>
            <w:vAlign w:val="center"/>
          </w:tcPr>
          <w:p w14:paraId="76AF05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422" w:type="dxa"/>
            <w:gridSpan w:val="2"/>
            <w:tcBorders>
              <w:top w:val="single" w:color="auto" w:sz="4" w:space="0"/>
              <w:left w:val="nil"/>
              <w:bottom w:val="single" w:color="auto" w:sz="4" w:space="0"/>
              <w:right w:val="single" w:color="auto" w:sz="4" w:space="0"/>
            </w:tcBorders>
            <w:shd w:val="clear" w:color="auto" w:fill="FFFFFF"/>
            <w:noWrap/>
            <w:vAlign w:val="center"/>
          </w:tcPr>
          <w:p w14:paraId="1399BBB1">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p>
        </w:tc>
        <w:tc>
          <w:tcPr>
            <w:tcW w:w="984" w:type="dxa"/>
            <w:tcBorders>
              <w:top w:val="nil"/>
              <w:left w:val="nil"/>
              <w:bottom w:val="single" w:color="auto" w:sz="4" w:space="0"/>
              <w:right w:val="single" w:color="auto" w:sz="4" w:space="0"/>
            </w:tcBorders>
            <w:shd w:val="clear" w:color="auto" w:fill="auto"/>
            <w:noWrap/>
            <w:vAlign w:val="center"/>
          </w:tcPr>
          <w:p w14:paraId="7E53EA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1966" w:type="dxa"/>
            <w:gridSpan w:val="4"/>
            <w:tcBorders>
              <w:top w:val="nil"/>
              <w:left w:val="nil"/>
              <w:bottom w:val="single" w:color="auto" w:sz="4" w:space="0"/>
              <w:right w:val="single" w:color="auto" w:sz="4" w:space="0"/>
            </w:tcBorders>
            <w:shd w:val="clear" w:color="auto" w:fill="auto"/>
            <w:noWrap/>
            <w:vAlign w:val="center"/>
          </w:tcPr>
          <w:p w14:paraId="03CEAF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1414" w:type="dxa"/>
            <w:gridSpan w:val="2"/>
            <w:tcBorders>
              <w:top w:val="nil"/>
              <w:left w:val="nil"/>
              <w:bottom w:val="single" w:color="auto" w:sz="4" w:space="0"/>
              <w:right w:val="single" w:color="auto" w:sz="4" w:space="0"/>
            </w:tcBorders>
            <w:shd w:val="clear" w:color="auto" w:fill="FFFFFF"/>
            <w:noWrap/>
            <w:vAlign w:val="center"/>
          </w:tcPr>
          <w:p w14:paraId="7393F1F0">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508.98</w:t>
            </w:r>
          </w:p>
        </w:tc>
        <w:tc>
          <w:tcPr>
            <w:tcW w:w="978" w:type="dxa"/>
            <w:gridSpan w:val="2"/>
            <w:tcBorders>
              <w:top w:val="nil"/>
              <w:left w:val="nil"/>
              <w:bottom w:val="single" w:color="auto" w:sz="4" w:space="0"/>
              <w:right w:val="single" w:color="auto" w:sz="4" w:space="0"/>
            </w:tcBorders>
            <w:shd w:val="clear" w:color="auto" w:fill="auto"/>
            <w:noWrap/>
            <w:vAlign w:val="center"/>
          </w:tcPr>
          <w:p w14:paraId="65C57400">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2717" w:type="dxa"/>
            <w:gridSpan w:val="4"/>
            <w:tcBorders>
              <w:top w:val="nil"/>
              <w:left w:val="nil"/>
              <w:bottom w:val="single" w:color="auto" w:sz="4" w:space="0"/>
              <w:right w:val="single" w:color="auto" w:sz="4" w:space="0"/>
            </w:tcBorders>
            <w:shd w:val="clear" w:color="auto" w:fill="auto"/>
            <w:noWrap/>
            <w:vAlign w:val="center"/>
          </w:tcPr>
          <w:p w14:paraId="37E67D5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599" w:type="dxa"/>
            <w:gridSpan w:val="3"/>
            <w:tcBorders>
              <w:top w:val="nil"/>
              <w:left w:val="nil"/>
              <w:bottom w:val="single" w:color="auto" w:sz="4" w:space="0"/>
              <w:right w:val="single" w:color="auto" w:sz="4" w:space="0"/>
            </w:tcBorders>
            <w:shd w:val="clear" w:color="auto" w:fill="FFFFFF"/>
            <w:noWrap/>
            <w:vAlign w:val="center"/>
          </w:tcPr>
          <w:p w14:paraId="309FA63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p>
        </w:tc>
      </w:tr>
      <w:tr w14:paraId="155C0A74">
        <w:tblPrEx>
          <w:tblCellMar>
            <w:top w:w="0" w:type="dxa"/>
            <w:left w:w="108" w:type="dxa"/>
            <w:bottom w:w="0" w:type="dxa"/>
            <w:right w:w="108" w:type="dxa"/>
          </w:tblCellMar>
        </w:tblPrEx>
        <w:trPr>
          <w:gridAfter w:val="9"/>
          <w:wAfter w:w="16182" w:type="dxa"/>
          <w:trHeight w:val="389" w:hRule="exact"/>
        </w:trPr>
        <w:tc>
          <w:tcPr>
            <w:tcW w:w="3428"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04FED0D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422" w:type="dxa"/>
            <w:gridSpan w:val="2"/>
            <w:tcBorders>
              <w:top w:val="nil"/>
              <w:left w:val="nil"/>
              <w:bottom w:val="single" w:color="auto" w:sz="4" w:space="0"/>
              <w:right w:val="single" w:color="auto" w:sz="4" w:space="0"/>
            </w:tcBorders>
            <w:shd w:val="clear" w:color="auto" w:fill="auto"/>
            <w:noWrap/>
            <w:vAlign w:val="center"/>
          </w:tcPr>
          <w:p w14:paraId="3E1FC276">
            <w:pPr>
              <w:widowControl/>
              <w:ind w:firstLine="440" w:firstLineChars="20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22"/>
                <w:szCs w:val="22"/>
                <w:lang w:val="en-US" w:eastAsia="zh-CN"/>
              </w:rPr>
              <w:t>455.85</w:t>
            </w:r>
          </w:p>
        </w:tc>
        <w:tc>
          <w:tcPr>
            <w:tcW w:w="8059" w:type="dxa"/>
            <w:gridSpan w:val="13"/>
            <w:tcBorders>
              <w:top w:val="single" w:color="auto" w:sz="4" w:space="0"/>
              <w:left w:val="single" w:color="auto" w:sz="4" w:space="0"/>
              <w:bottom w:val="single" w:color="auto" w:sz="4" w:space="0"/>
              <w:right w:val="single" w:color="auto" w:sz="4" w:space="0"/>
            </w:tcBorders>
            <w:shd w:val="clear" w:color="auto" w:fill="auto"/>
            <w:noWrap/>
            <w:vAlign w:val="center"/>
          </w:tcPr>
          <w:p w14:paraId="7B1D8EB9">
            <w:pPr>
              <w:ind w:firstLine="2860" w:firstLineChars="1300"/>
              <w:jc w:val="both"/>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公用经费合计</w:t>
            </w:r>
          </w:p>
        </w:tc>
        <w:tc>
          <w:tcPr>
            <w:tcW w:w="159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0CC312A">
            <w:pPr>
              <w:jc w:val="right"/>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874.79</w:t>
            </w:r>
          </w:p>
        </w:tc>
      </w:tr>
      <w:tr w14:paraId="3F7A0229">
        <w:tblPrEx>
          <w:tblCellMar>
            <w:top w:w="0" w:type="dxa"/>
            <w:left w:w="108" w:type="dxa"/>
            <w:bottom w:w="0" w:type="dxa"/>
            <w:right w:w="108" w:type="dxa"/>
          </w:tblCellMar>
        </w:tblPrEx>
        <w:trPr>
          <w:gridAfter w:val="6"/>
          <w:wAfter w:w="12580" w:type="dxa"/>
          <w:trHeight w:val="284" w:hRule="exact"/>
        </w:trPr>
        <w:tc>
          <w:tcPr>
            <w:tcW w:w="14508" w:type="dxa"/>
            <w:gridSpan w:val="24"/>
            <w:tcBorders>
              <w:top w:val="nil"/>
              <w:left w:val="nil"/>
              <w:bottom w:val="nil"/>
              <w:right w:val="nil"/>
            </w:tcBorders>
            <w:shd w:val="clear" w:color="auto" w:fill="auto"/>
            <w:noWrap/>
            <w:vAlign w:val="center"/>
          </w:tcPr>
          <w:p w14:paraId="19B01D1B">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c>
          <w:tcPr>
            <w:tcW w:w="0" w:type="auto"/>
            <w:gridSpan w:val="2"/>
            <w:tcBorders>
              <w:top w:val="nil"/>
              <w:left w:val="nil"/>
              <w:bottom w:val="nil"/>
              <w:right w:val="nil"/>
            </w:tcBorders>
            <w:shd w:val="clear" w:color="auto" w:fill="FFFFFF"/>
            <w:vAlign w:val="center"/>
          </w:tcPr>
          <w:p w14:paraId="0D35D73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nil"/>
              <w:left w:val="nil"/>
              <w:bottom w:val="nil"/>
              <w:right w:val="nil"/>
            </w:tcBorders>
            <w:shd w:val="clear" w:color="auto" w:fill="FFFFFF"/>
            <w:vAlign w:val="center"/>
          </w:tcPr>
          <w:p w14:paraId="617E6838">
            <w:pPr>
              <w:jc w:val="right"/>
              <w:rPr>
                <w:rFonts w:hint="eastAsia" w:ascii="宋体" w:hAnsi="宋体" w:eastAsia="宋体" w:cs="宋体"/>
                <w:i w:val="0"/>
                <w:iCs w:val="0"/>
                <w:color w:val="000000"/>
                <w:sz w:val="22"/>
                <w:szCs w:val="22"/>
                <w:u w:val="none"/>
                <w:lang w:val="en-US" w:eastAsia="zh-CN"/>
              </w:rPr>
            </w:pPr>
          </w:p>
        </w:tc>
      </w:tr>
      <w:tr w14:paraId="23190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4261" w:type="dxa"/>
            <w:gridSpan w:val="23"/>
            <w:tcBorders>
              <w:top w:val="nil"/>
              <w:left w:val="nil"/>
              <w:bottom w:val="nil"/>
              <w:right w:val="nil"/>
            </w:tcBorders>
            <w:shd w:val="clear" w:color="auto" w:fill="FFFFFF"/>
            <w:vAlign w:val="center"/>
          </w:tcPr>
          <w:p w14:paraId="1C737A63">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75AFBDAE">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c>
          <w:tcPr>
            <w:tcW w:w="247" w:type="dxa"/>
            <w:tcBorders>
              <w:top w:val="nil"/>
              <w:left w:val="nil"/>
              <w:bottom w:val="nil"/>
              <w:right w:val="nil"/>
            </w:tcBorders>
            <w:shd w:val="clear" w:color="auto" w:fill="FFFFFF"/>
            <w:vAlign w:val="center"/>
          </w:tcPr>
          <w:p w14:paraId="020D9339">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tc>
        <w:tc>
          <w:tcPr>
            <w:tcW w:w="236" w:type="dxa"/>
            <w:tcBorders>
              <w:top w:val="nil"/>
              <w:left w:val="nil"/>
              <w:bottom w:val="nil"/>
              <w:right w:val="nil"/>
            </w:tcBorders>
            <w:shd w:val="clear" w:color="auto" w:fill="FFFFFF"/>
            <w:vAlign w:val="center"/>
          </w:tcPr>
          <w:p w14:paraId="650A3629">
            <w:pPr>
              <w:jc w:val="left"/>
              <w:rPr>
                <w:rFonts w:hint="eastAsia" w:ascii="宋体" w:hAnsi="宋体" w:eastAsia="宋体" w:cs="宋体"/>
                <w:i w:val="0"/>
                <w:iCs w:val="0"/>
                <w:color w:val="000000"/>
                <w:kern w:val="2"/>
                <w:sz w:val="22"/>
                <w:szCs w:val="22"/>
                <w:u w:val="none"/>
                <w:lang w:val="en-US" w:eastAsia="zh-CN" w:bidi="ar-SA"/>
              </w:rPr>
            </w:pPr>
          </w:p>
        </w:tc>
        <w:tc>
          <w:tcPr>
            <w:tcW w:w="10101" w:type="dxa"/>
            <w:gridSpan w:val="3"/>
            <w:tcBorders>
              <w:top w:val="nil"/>
              <w:left w:val="nil"/>
              <w:bottom w:val="nil"/>
              <w:right w:val="nil"/>
            </w:tcBorders>
            <w:shd w:val="clear" w:color="auto" w:fill="FFFFFF"/>
            <w:vAlign w:val="center"/>
          </w:tcPr>
          <w:p w14:paraId="279FFE51">
            <w:pPr>
              <w:jc w:val="left"/>
              <w:rPr>
                <w:rFonts w:hint="eastAsia" w:ascii="宋体" w:hAnsi="宋体" w:eastAsia="宋体" w:cs="宋体"/>
                <w:i w:val="0"/>
                <w:iCs w:val="0"/>
                <w:color w:val="000000"/>
                <w:kern w:val="2"/>
                <w:sz w:val="22"/>
                <w:szCs w:val="22"/>
                <w:u w:val="none"/>
                <w:lang w:val="en-US" w:eastAsia="zh-CN" w:bidi="ar-SA"/>
              </w:rPr>
            </w:pPr>
          </w:p>
        </w:tc>
        <w:tc>
          <w:tcPr>
            <w:tcW w:w="0" w:type="auto"/>
            <w:tcBorders>
              <w:top w:val="nil"/>
              <w:left w:val="nil"/>
              <w:bottom w:val="nil"/>
              <w:right w:val="nil"/>
            </w:tcBorders>
            <w:shd w:val="clear" w:color="auto" w:fill="FFFFFF"/>
            <w:vAlign w:val="center"/>
          </w:tcPr>
          <w:p w14:paraId="194E4B28">
            <w:pPr>
              <w:jc w:val="left"/>
              <w:rPr>
                <w:rFonts w:hint="eastAsia" w:ascii="宋体" w:hAnsi="宋体" w:eastAsia="宋体" w:cs="宋体"/>
                <w:i w:val="0"/>
                <w:iCs w:val="0"/>
                <w:color w:val="000000"/>
                <w:kern w:val="2"/>
                <w:sz w:val="22"/>
                <w:szCs w:val="22"/>
                <w:u w:val="none"/>
                <w:lang w:val="en-US" w:eastAsia="zh-CN" w:bidi="ar-SA"/>
              </w:rPr>
            </w:pPr>
          </w:p>
        </w:tc>
        <w:tc>
          <w:tcPr>
            <w:tcW w:w="0" w:type="auto"/>
            <w:tcBorders>
              <w:top w:val="nil"/>
              <w:left w:val="nil"/>
              <w:bottom w:val="nil"/>
              <w:right w:val="nil"/>
            </w:tcBorders>
            <w:shd w:val="clear" w:color="auto" w:fill="FFFFFF"/>
            <w:vAlign w:val="center"/>
          </w:tcPr>
          <w:p w14:paraId="6556AE67">
            <w:pPr>
              <w:jc w:val="center"/>
              <w:rPr>
                <w:rFonts w:hint="eastAsia" w:ascii="宋体" w:hAnsi="宋体" w:eastAsia="宋体" w:cs="宋体"/>
                <w:i w:val="0"/>
                <w:iCs w:val="0"/>
                <w:color w:val="000000"/>
                <w:sz w:val="22"/>
                <w:szCs w:val="22"/>
                <w:u w:val="none"/>
                <w:lang w:val="en-US" w:eastAsia="zh-CN"/>
              </w:rPr>
            </w:pPr>
          </w:p>
        </w:tc>
        <w:tc>
          <w:tcPr>
            <w:tcW w:w="0" w:type="auto"/>
            <w:tcBorders>
              <w:top w:val="nil"/>
              <w:left w:val="nil"/>
              <w:bottom w:val="nil"/>
              <w:right w:val="nil"/>
            </w:tcBorders>
            <w:shd w:val="clear" w:color="auto" w:fill="FFFFFF"/>
            <w:vAlign w:val="center"/>
          </w:tcPr>
          <w:p w14:paraId="6D99C7A6">
            <w:pPr>
              <w:jc w:val="center"/>
              <w:rPr>
                <w:rFonts w:hint="eastAsia" w:ascii="宋体" w:hAnsi="宋体" w:eastAsia="宋体" w:cs="宋体"/>
                <w:i w:val="0"/>
                <w:iCs w:val="0"/>
                <w:color w:val="000000"/>
                <w:sz w:val="22"/>
                <w:szCs w:val="22"/>
                <w:u w:val="none"/>
                <w:lang w:val="en-US" w:eastAsia="zh-CN"/>
              </w:rPr>
            </w:pPr>
          </w:p>
        </w:tc>
        <w:tc>
          <w:tcPr>
            <w:tcW w:w="0" w:type="auto"/>
            <w:tcBorders>
              <w:top w:val="nil"/>
              <w:left w:val="nil"/>
              <w:bottom w:val="nil"/>
              <w:right w:val="nil"/>
            </w:tcBorders>
            <w:shd w:val="clear" w:color="auto" w:fill="FFFFFF"/>
            <w:vAlign w:val="center"/>
          </w:tcPr>
          <w:p w14:paraId="50BE6121">
            <w:pPr>
              <w:jc w:val="center"/>
              <w:rPr>
                <w:rFonts w:hint="eastAsia" w:ascii="宋体" w:hAnsi="宋体" w:eastAsia="宋体" w:cs="宋体"/>
                <w:i w:val="0"/>
                <w:iCs w:val="0"/>
                <w:color w:val="000000"/>
                <w:sz w:val="22"/>
                <w:szCs w:val="22"/>
                <w:u w:val="none"/>
                <w:lang w:val="en-US" w:eastAsia="zh-CN"/>
              </w:rPr>
            </w:pPr>
          </w:p>
        </w:tc>
        <w:tc>
          <w:tcPr>
            <w:tcW w:w="0" w:type="auto"/>
            <w:tcBorders>
              <w:top w:val="nil"/>
              <w:left w:val="nil"/>
              <w:bottom w:val="nil"/>
              <w:right w:val="nil"/>
            </w:tcBorders>
            <w:shd w:val="clear" w:color="auto" w:fill="FFFFFF"/>
            <w:vAlign w:val="center"/>
          </w:tcPr>
          <w:p w14:paraId="09D6CE8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8,747,925.76</w:t>
            </w:r>
          </w:p>
        </w:tc>
      </w:tr>
      <w:tr w14:paraId="6D940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0"/>
          <w:wAfter w:w="16429" w:type="dxa"/>
          <w:trHeight w:val="300" w:hRule="atLeast"/>
        </w:trPr>
        <w:tc>
          <w:tcPr>
            <w:tcW w:w="863" w:type="dxa"/>
            <w:gridSpan w:val="2"/>
            <w:tcBorders>
              <w:top w:val="nil"/>
              <w:left w:val="nil"/>
              <w:bottom w:val="nil"/>
              <w:right w:val="nil"/>
            </w:tcBorders>
            <w:shd w:val="clear" w:color="auto" w:fill="FFFFFF"/>
            <w:vAlign w:val="center"/>
          </w:tcPr>
          <w:p w14:paraId="7C60C67B">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14:paraId="6EBEB314">
            <w:pPr>
              <w:jc w:val="center"/>
              <w:rPr>
                <w:rFonts w:hint="eastAsia" w:ascii="宋体" w:hAnsi="宋体" w:eastAsia="宋体" w:cs="宋体"/>
                <w:i w:val="0"/>
                <w:color w:val="000000"/>
                <w:sz w:val="20"/>
                <w:szCs w:val="20"/>
                <w:u w:val="none"/>
              </w:rPr>
            </w:pPr>
          </w:p>
        </w:tc>
        <w:tc>
          <w:tcPr>
            <w:tcW w:w="1677" w:type="dxa"/>
            <w:tcBorders>
              <w:top w:val="nil"/>
              <w:left w:val="nil"/>
              <w:bottom w:val="nil"/>
              <w:right w:val="nil"/>
            </w:tcBorders>
            <w:shd w:val="clear" w:color="auto" w:fill="FFFFFF"/>
            <w:vAlign w:val="center"/>
          </w:tcPr>
          <w:p w14:paraId="2436C47C">
            <w:pPr>
              <w:jc w:val="center"/>
              <w:rPr>
                <w:rFonts w:hint="eastAsia" w:ascii="宋体" w:hAnsi="宋体" w:eastAsia="宋体" w:cs="宋体"/>
                <w:i w:val="0"/>
                <w:iCs w:val="0"/>
                <w:color w:val="000000"/>
                <w:sz w:val="22"/>
                <w:szCs w:val="22"/>
                <w:u w:val="none"/>
              </w:rPr>
            </w:pPr>
          </w:p>
        </w:tc>
        <w:tc>
          <w:tcPr>
            <w:tcW w:w="1409" w:type="dxa"/>
            <w:gridSpan w:val="3"/>
            <w:tcBorders>
              <w:top w:val="nil"/>
              <w:left w:val="nil"/>
              <w:bottom w:val="nil"/>
              <w:right w:val="nil"/>
            </w:tcBorders>
            <w:shd w:val="clear" w:color="auto" w:fill="FFFFFF"/>
            <w:vAlign w:val="center"/>
          </w:tcPr>
          <w:p w14:paraId="65B561FD">
            <w:pPr>
              <w:rPr>
                <w:rFonts w:hint="eastAsia" w:ascii="宋体" w:hAnsi="宋体" w:eastAsia="宋体" w:cs="宋体"/>
                <w:i w:val="0"/>
                <w:color w:val="000000"/>
                <w:sz w:val="20"/>
                <w:szCs w:val="20"/>
                <w:u w:val="none"/>
              </w:rPr>
            </w:pPr>
          </w:p>
        </w:tc>
        <w:tc>
          <w:tcPr>
            <w:tcW w:w="2918" w:type="dxa"/>
            <w:gridSpan w:val="4"/>
            <w:tcBorders>
              <w:top w:val="nil"/>
              <w:left w:val="nil"/>
              <w:bottom w:val="nil"/>
              <w:right w:val="nil"/>
            </w:tcBorders>
            <w:shd w:val="clear" w:color="auto" w:fill="FFFFFF"/>
            <w:vAlign w:val="center"/>
          </w:tcPr>
          <w:p w14:paraId="74FFBAC8">
            <w:pPr>
              <w:rPr>
                <w:rFonts w:hint="eastAsia" w:ascii="宋体" w:hAnsi="宋体" w:eastAsia="宋体" w:cs="宋体"/>
                <w:i w:val="0"/>
                <w:color w:val="000000"/>
                <w:sz w:val="20"/>
                <w:szCs w:val="20"/>
                <w:u w:val="none"/>
              </w:rPr>
            </w:pPr>
          </w:p>
        </w:tc>
        <w:tc>
          <w:tcPr>
            <w:tcW w:w="1789" w:type="dxa"/>
            <w:gridSpan w:val="3"/>
            <w:tcBorders>
              <w:top w:val="nil"/>
              <w:left w:val="nil"/>
              <w:bottom w:val="nil"/>
              <w:right w:val="nil"/>
            </w:tcBorders>
            <w:shd w:val="clear" w:color="auto" w:fill="FFFFFF"/>
            <w:vAlign w:val="center"/>
          </w:tcPr>
          <w:p w14:paraId="30BA76C9">
            <w:pPr>
              <w:jc w:val="left"/>
              <w:rPr>
                <w:rFonts w:hint="eastAsia" w:ascii="宋体" w:hAnsi="宋体" w:eastAsia="宋体" w:cs="宋体"/>
                <w:i w:val="0"/>
                <w:iCs w:val="0"/>
                <w:color w:val="000000"/>
                <w:sz w:val="22"/>
                <w:szCs w:val="22"/>
                <w:u w:val="none"/>
              </w:rPr>
            </w:pPr>
          </w:p>
        </w:tc>
        <w:tc>
          <w:tcPr>
            <w:tcW w:w="1794" w:type="dxa"/>
            <w:gridSpan w:val="4"/>
            <w:tcBorders>
              <w:top w:val="nil"/>
              <w:left w:val="nil"/>
              <w:bottom w:val="nil"/>
              <w:right w:val="nil"/>
            </w:tcBorders>
            <w:shd w:val="clear" w:color="auto" w:fill="FFFFFF"/>
            <w:vAlign w:val="center"/>
          </w:tcPr>
          <w:p w14:paraId="75DBBC81">
            <w:pPr>
              <w:rPr>
                <w:rFonts w:hint="eastAsia" w:ascii="宋体" w:hAnsi="宋体" w:eastAsia="宋体" w:cs="宋体"/>
                <w:i w:val="0"/>
                <w:color w:val="000000"/>
                <w:sz w:val="20"/>
                <w:szCs w:val="20"/>
                <w:u w:val="none"/>
              </w:rPr>
            </w:pPr>
          </w:p>
        </w:tc>
        <w:tc>
          <w:tcPr>
            <w:tcW w:w="1785" w:type="dxa"/>
            <w:gridSpan w:val="2"/>
            <w:tcBorders>
              <w:top w:val="nil"/>
              <w:left w:val="nil"/>
              <w:bottom w:val="nil"/>
              <w:right w:val="nil"/>
            </w:tcBorders>
            <w:shd w:val="clear" w:color="auto" w:fill="FFFFFF"/>
            <w:vAlign w:val="center"/>
          </w:tcPr>
          <w:p w14:paraId="14045FC5">
            <w:pPr>
              <w:rPr>
                <w:rFonts w:hint="eastAsia" w:ascii="宋体" w:hAnsi="宋体" w:eastAsia="宋体" w:cs="宋体"/>
                <w:i w:val="0"/>
                <w:color w:val="000000"/>
                <w:sz w:val="20"/>
                <w:szCs w:val="20"/>
                <w:u w:val="none"/>
              </w:rPr>
            </w:pPr>
          </w:p>
        </w:tc>
        <w:tc>
          <w:tcPr>
            <w:tcW w:w="1786" w:type="dxa"/>
            <w:gridSpan w:val="3"/>
            <w:tcBorders>
              <w:top w:val="nil"/>
              <w:left w:val="nil"/>
              <w:bottom w:val="nil"/>
              <w:right w:val="nil"/>
            </w:tcBorders>
            <w:shd w:val="clear" w:color="auto" w:fill="FFFFFF"/>
            <w:noWrap/>
            <w:vAlign w:val="center"/>
          </w:tcPr>
          <w:p w14:paraId="39BA86B8">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eastAsia="zh-CN"/>
              </w:rPr>
              <w:t>公开</w:t>
            </w:r>
            <w:r>
              <w:rPr>
                <w:rFonts w:hint="eastAsia" w:ascii="宋体" w:hAnsi="宋体" w:eastAsia="宋体" w:cs="宋体"/>
                <w:i w:val="0"/>
                <w:iCs w:val="0"/>
                <w:color w:val="000000"/>
                <w:sz w:val="22"/>
                <w:szCs w:val="22"/>
                <w:u w:val="none"/>
                <w:lang w:val="en-US" w:eastAsia="zh-CN"/>
              </w:rPr>
              <w:t>07表</w:t>
            </w:r>
          </w:p>
        </w:tc>
      </w:tr>
      <w:tr w14:paraId="7A614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7619" w:type="dxa"/>
          <w:trHeight w:val="690" w:hRule="atLeast"/>
        </w:trPr>
        <w:tc>
          <w:tcPr>
            <w:tcW w:w="863" w:type="dxa"/>
            <w:gridSpan w:val="2"/>
            <w:tcBorders>
              <w:top w:val="nil"/>
              <w:left w:val="nil"/>
              <w:bottom w:val="nil"/>
              <w:right w:val="nil"/>
            </w:tcBorders>
            <w:shd w:val="clear" w:color="auto" w:fill="FFFFFF"/>
            <w:noWrap/>
            <w:vAlign w:val="center"/>
          </w:tcPr>
          <w:p w14:paraId="63298E8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40" w:type="dxa"/>
            <w:tcBorders>
              <w:top w:val="nil"/>
              <w:left w:val="nil"/>
              <w:bottom w:val="nil"/>
              <w:right w:val="nil"/>
            </w:tcBorders>
            <w:shd w:val="clear" w:color="auto" w:fill="FFFFFF"/>
            <w:vAlign w:val="center"/>
          </w:tcPr>
          <w:p w14:paraId="0A4CA7E4">
            <w:pPr>
              <w:jc w:val="center"/>
              <w:rPr>
                <w:rFonts w:hint="eastAsia" w:ascii="宋体" w:hAnsi="宋体" w:eastAsia="宋体" w:cs="宋体"/>
                <w:i w:val="0"/>
                <w:color w:val="000000"/>
                <w:sz w:val="20"/>
                <w:szCs w:val="20"/>
                <w:u w:val="none"/>
              </w:rPr>
            </w:pPr>
          </w:p>
        </w:tc>
        <w:tc>
          <w:tcPr>
            <w:tcW w:w="1896" w:type="dxa"/>
            <w:gridSpan w:val="2"/>
            <w:tcBorders>
              <w:top w:val="nil"/>
              <w:left w:val="nil"/>
              <w:bottom w:val="nil"/>
              <w:right w:val="nil"/>
            </w:tcBorders>
            <w:shd w:val="clear" w:color="auto" w:fill="FFFFFF"/>
            <w:vAlign w:val="center"/>
          </w:tcPr>
          <w:p w14:paraId="0CF63C94">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溆浦县文化旅游广电体育局（本级）</w:t>
            </w:r>
            <w:r>
              <w:rPr>
                <w:rFonts w:ascii="Times New Roman" w:hAnsi="Times New Roman" w:eastAsia="仿宋_GB2312" w:cs="Times New Roman"/>
                <w:color w:val="000000"/>
                <w:kern w:val="0"/>
                <w:szCs w:val="21"/>
              </w:rPr>
              <w:t xml:space="preserve"> </w:t>
            </w:r>
          </w:p>
        </w:tc>
        <w:tc>
          <w:tcPr>
            <w:tcW w:w="2918" w:type="dxa"/>
            <w:gridSpan w:val="5"/>
            <w:tcBorders>
              <w:top w:val="nil"/>
              <w:left w:val="nil"/>
              <w:bottom w:val="nil"/>
              <w:right w:val="nil"/>
            </w:tcBorders>
            <w:shd w:val="clear" w:color="auto" w:fill="FFFFFF"/>
            <w:vAlign w:val="center"/>
          </w:tcPr>
          <w:p w14:paraId="39F6C84A">
            <w:pPr>
              <w:rPr>
                <w:rFonts w:hint="eastAsia" w:ascii="宋体" w:hAnsi="宋体" w:eastAsia="宋体" w:cs="宋体"/>
                <w:i w:val="0"/>
                <w:color w:val="000000"/>
                <w:sz w:val="20"/>
                <w:szCs w:val="20"/>
                <w:u w:val="none"/>
              </w:rPr>
            </w:pPr>
          </w:p>
        </w:tc>
        <w:tc>
          <w:tcPr>
            <w:tcW w:w="1789" w:type="dxa"/>
            <w:gridSpan w:val="2"/>
            <w:tcBorders>
              <w:top w:val="nil"/>
              <w:left w:val="nil"/>
              <w:bottom w:val="nil"/>
              <w:right w:val="nil"/>
            </w:tcBorders>
            <w:shd w:val="clear" w:color="auto" w:fill="FFFFFF"/>
            <w:vAlign w:val="center"/>
          </w:tcPr>
          <w:p w14:paraId="13A7865F">
            <w:pPr>
              <w:rPr>
                <w:rFonts w:hint="eastAsia" w:ascii="宋体" w:hAnsi="宋体" w:eastAsia="宋体" w:cs="宋体"/>
                <w:i w:val="0"/>
                <w:color w:val="000000"/>
                <w:sz w:val="20"/>
                <w:szCs w:val="20"/>
                <w:u w:val="none"/>
              </w:rPr>
            </w:pPr>
          </w:p>
        </w:tc>
        <w:tc>
          <w:tcPr>
            <w:tcW w:w="1794" w:type="dxa"/>
            <w:gridSpan w:val="4"/>
            <w:tcBorders>
              <w:top w:val="nil"/>
              <w:left w:val="nil"/>
              <w:bottom w:val="nil"/>
              <w:right w:val="nil"/>
            </w:tcBorders>
            <w:shd w:val="clear" w:color="auto" w:fill="FFFFFF"/>
            <w:vAlign w:val="center"/>
          </w:tcPr>
          <w:p w14:paraId="35E2D27F">
            <w:pPr>
              <w:rPr>
                <w:rFonts w:hint="eastAsia" w:ascii="宋体" w:hAnsi="宋体" w:eastAsia="宋体" w:cs="宋体"/>
                <w:i w:val="0"/>
                <w:color w:val="000000"/>
                <w:sz w:val="20"/>
                <w:szCs w:val="20"/>
                <w:u w:val="none"/>
              </w:rPr>
            </w:pPr>
          </w:p>
        </w:tc>
        <w:tc>
          <w:tcPr>
            <w:tcW w:w="1785" w:type="dxa"/>
            <w:gridSpan w:val="3"/>
            <w:tcBorders>
              <w:top w:val="nil"/>
              <w:left w:val="nil"/>
              <w:bottom w:val="nil"/>
              <w:right w:val="nil"/>
            </w:tcBorders>
            <w:shd w:val="clear" w:color="auto" w:fill="FFFFFF"/>
            <w:vAlign w:val="center"/>
          </w:tcPr>
          <w:p w14:paraId="3B41C246">
            <w:pPr>
              <w:rPr>
                <w:rFonts w:hint="eastAsia" w:ascii="宋体" w:hAnsi="宋体" w:eastAsia="宋体" w:cs="宋体"/>
                <w:i w:val="0"/>
                <w:color w:val="000000"/>
                <w:sz w:val="20"/>
                <w:szCs w:val="20"/>
                <w:u w:val="none"/>
              </w:rPr>
            </w:pPr>
          </w:p>
        </w:tc>
        <w:tc>
          <w:tcPr>
            <w:tcW w:w="1786" w:type="dxa"/>
            <w:gridSpan w:val="3"/>
            <w:tcBorders>
              <w:top w:val="nil"/>
              <w:left w:val="nil"/>
              <w:bottom w:val="nil"/>
              <w:right w:val="nil"/>
            </w:tcBorders>
            <w:shd w:val="clear" w:color="auto" w:fill="FFFFFF"/>
            <w:noWrap/>
            <w:vAlign w:val="center"/>
          </w:tcPr>
          <w:p w14:paraId="64C6194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3F4B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0"/>
          <w:wAfter w:w="16429" w:type="dxa"/>
          <w:trHeight w:val="459" w:hRule="atLeast"/>
        </w:trPr>
        <w:tc>
          <w:tcPr>
            <w:tcW w:w="2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6289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5"/>
                <w:lang w:val="en-US" w:eastAsia="zh-CN" w:bidi="ar"/>
              </w:rPr>
              <w:t xml:space="preserve">   </w:t>
            </w:r>
            <w:r>
              <w:rPr>
                <w:rStyle w:val="16"/>
                <w:lang w:val="en-US" w:eastAsia="zh-CN" w:bidi="ar"/>
              </w:rPr>
              <w:t>目</w:t>
            </w:r>
          </w:p>
        </w:tc>
        <w:tc>
          <w:tcPr>
            <w:tcW w:w="140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E1DCE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2年初结转和结余</w:t>
            </w:r>
          </w:p>
        </w:tc>
        <w:tc>
          <w:tcPr>
            <w:tcW w:w="2918" w:type="dxa"/>
            <w:gridSpan w:val="4"/>
            <w:vMerge w:val="restart"/>
            <w:tcBorders>
              <w:top w:val="single" w:color="000000" w:sz="4" w:space="0"/>
              <w:left w:val="single" w:color="000000" w:sz="4" w:space="0"/>
              <w:right w:val="single" w:color="000000" w:sz="4" w:space="0"/>
            </w:tcBorders>
            <w:shd w:val="clear" w:color="auto" w:fill="auto"/>
            <w:vAlign w:val="center"/>
          </w:tcPr>
          <w:p w14:paraId="1D98D680">
            <w:pPr>
              <w:jc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本年收入</w:t>
            </w:r>
          </w:p>
        </w:tc>
        <w:tc>
          <w:tcPr>
            <w:tcW w:w="53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C9762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178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BD79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26269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0"/>
          <w:wAfter w:w="16429" w:type="dxa"/>
          <w:trHeight w:val="609" w:hRule="atLeast"/>
        </w:trPr>
        <w:tc>
          <w:tcPr>
            <w:tcW w:w="110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C386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5187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1409" w:type="dxa"/>
            <w:gridSpan w:val="3"/>
            <w:vMerge w:val="continue"/>
            <w:tcBorders>
              <w:left w:val="single" w:color="000000" w:sz="4" w:space="0"/>
              <w:right w:val="single" w:color="000000" w:sz="4" w:space="0"/>
            </w:tcBorders>
            <w:shd w:val="clear" w:color="auto" w:fill="auto"/>
            <w:vAlign w:val="center"/>
          </w:tcPr>
          <w:p w14:paraId="441EB79F">
            <w:pPr>
              <w:jc w:val="center"/>
              <w:rPr>
                <w:rFonts w:hint="eastAsia" w:ascii="宋体" w:hAnsi="宋体" w:eastAsia="宋体" w:cs="宋体"/>
                <w:i w:val="0"/>
                <w:color w:val="000000"/>
                <w:sz w:val="24"/>
                <w:szCs w:val="24"/>
                <w:u w:val="none"/>
              </w:rPr>
            </w:pPr>
          </w:p>
        </w:tc>
        <w:tc>
          <w:tcPr>
            <w:tcW w:w="291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0132F">
            <w:pPr>
              <w:jc w:val="center"/>
              <w:rPr>
                <w:rFonts w:hint="eastAsia" w:ascii="宋体" w:hAnsi="宋体" w:eastAsia="宋体" w:cs="宋体"/>
                <w:i w:val="0"/>
                <w:color w:val="000000"/>
                <w:sz w:val="24"/>
                <w:szCs w:val="24"/>
                <w:u w:val="none"/>
              </w:rPr>
            </w:pPr>
          </w:p>
        </w:tc>
        <w:tc>
          <w:tcPr>
            <w:tcW w:w="178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8E03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1794"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71DD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17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B0BE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17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C1A41">
            <w:pPr>
              <w:jc w:val="center"/>
              <w:rPr>
                <w:rFonts w:hint="eastAsia" w:ascii="宋体" w:hAnsi="宋体" w:eastAsia="宋体" w:cs="宋体"/>
                <w:i w:val="0"/>
                <w:color w:val="000000"/>
                <w:sz w:val="24"/>
                <w:szCs w:val="24"/>
                <w:u w:val="none"/>
              </w:rPr>
            </w:pPr>
          </w:p>
        </w:tc>
      </w:tr>
      <w:tr w14:paraId="7079F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0"/>
          <w:wAfter w:w="16429" w:type="dxa"/>
          <w:trHeight w:val="409" w:hRule="atLeast"/>
        </w:trPr>
        <w:tc>
          <w:tcPr>
            <w:tcW w:w="110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19837">
            <w:pPr>
              <w:jc w:val="center"/>
              <w:rPr>
                <w:rFonts w:hint="eastAsia" w:ascii="宋体" w:hAnsi="宋体" w:eastAsia="宋体" w:cs="宋体"/>
                <w:i w:val="0"/>
                <w:color w:val="000000"/>
                <w:sz w:val="24"/>
                <w:szCs w:val="24"/>
                <w:u w:val="none"/>
              </w:rPr>
            </w:pPr>
          </w:p>
        </w:tc>
        <w:tc>
          <w:tcPr>
            <w:tcW w:w="1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9FBD1">
            <w:pPr>
              <w:jc w:val="center"/>
              <w:rPr>
                <w:rFonts w:hint="eastAsia" w:ascii="宋体" w:hAnsi="宋体" w:eastAsia="宋体" w:cs="宋体"/>
                <w:i w:val="0"/>
                <w:color w:val="000000"/>
                <w:sz w:val="24"/>
                <w:szCs w:val="24"/>
                <w:u w:val="none"/>
              </w:rPr>
            </w:pPr>
          </w:p>
        </w:tc>
        <w:tc>
          <w:tcPr>
            <w:tcW w:w="1409" w:type="dxa"/>
            <w:gridSpan w:val="3"/>
            <w:vMerge w:val="continue"/>
            <w:tcBorders>
              <w:left w:val="single" w:color="000000" w:sz="4" w:space="0"/>
              <w:right w:val="single" w:color="000000" w:sz="4" w:space="0"/>
            </w:tcBorders>
            <w:shd w:val="clear" w:color="auto" w:fill="auto"/>
            <w:vAlign w:val="center"/>
          </w:tcPr>
          <w:p w14:paraId="519E04BC">
            <w:pPr>
              <w:jc w:val="center"/>
              <w:rPr>
                <w:rFonts w:hint="eastAsia" w:ascii="宋体" w:hAnsi="宋体" w:eastAsia="宋体" w:cs="宋体"/>
                <w:i w:val="0"/>
                <w:color w:val="000000"/>
                <w:sz w:val="24"/>
                <w:szCs w:val="24"/>
                <w:u w:val="none"/>
              </w:rPr>
            </w:pPr>
          </w:p>
        </w:tc>
        <w:tc>
          <w:tcPr>
            <w:tcW w:w="291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7B378">
            <w:pPr>
              <w:jc w:val="center"/>
              <w:rPr>
                <w:rFonts w:hint="eastAsia" w:ascii="宋体" w:hAnsi="宋体" w:eastAsia="宋体" w:cs="宋体"/>
                <w:i w:val="0"/>
                <w:color w:val="000000"/>
                <w:sz w:val="24"/>
                <w:szCs w:val="24"/>
                <w:u w:val="none"/>
              </w:rPr>
            </w:pPr>
          </w:p>
        </w:tc>
        <w:tc>
          <w:tcPr>
            <w:tcW w:w="178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F4D32">
            <w:pPr>
              <w:jc w:val="center"/>
              <w:rPr>
                <w:rFonts w:hint="eastAsia" w:ascii="宋体" w:hAnsi="宋体" w:eastAsia="宋体" w:cs="宋体"/>
                <w:i w:val="0"/>
                <w:color w:val="000000"/>
                <w:sz w:val="24"/>
                <w:szCs w:val="24"/>
                <w:u w:val="none"/>
              </w:rPr>
            </w:pPr>
          </w:p>
        </w:tc>
        <w:tc>
          <w:tcPr>
            <w:tcW w:w="179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2780D">
            <w:pPr>
              <w:jc w:val="center"/>
              <w:rPr>
                <w:rFonts w:hint="eastAsia" w:ascii="宋体" w:hAnsi="宋体" w:eastAsia="宋体" w:cs="宋体"/>
                <w:i w:val="0"/>
                <w:color w:val="000000"/>
                <w:sz w:val="24"/>
                <w:szCs w:val="24"/>
                <w:u w:val="none"/>
              </w:rPr>
            </w:pPr>
          </w:p>
        </w:tc>
        <w:tc>
          <w:tcPr>
            <w:tcW w:w="17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A5FE9">
            <w:pPr>
              <w:jc w:val="center"/>
              <w:rPr>
                <w:rFonts w:hint="eastAsia" w:ascii="宋体" w:hAnsi="宋体" w:eastAsia="宋体" w:cs="宋体"/>
                <w:i w:val="0"/>
                <w:color w:val="000000"/>
                <w:sz w:val="24"/>
                <w:szCs w:val="24"/>
                <w:u w:val="none"/>
              </w:rPr>
            </w:pPr>
          </w:p>
        </w:tc>
        <w:tc>
          <w:tcPr>
            <w:tcW w:w="17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F1C31">
            <w:pPr>
              <w:jc w:val="center"/>
              <w:rPr>
                <w:rFonts w:hint="eastAsia" w:ascii="宋体" w:hAnsi="宋体" w:eastAsia="宋体" w:cs="宋体"/>
                <w:i w:val="0"/>
                <w:color w:val="000000"/>
                <w:sz w:val="24"/>
                <w:szCs w:val="24"/>
                <w:u w:val="none"/>
              </w:rPr>
            </w:pPr>
          </w:p>
        </w:tc>
      </w:tr>
      <w:tr w14:paraId="4509D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0"/>
          <w:wAfter w:w="16429" w:type="dxa"/>
          <w:trHeight w:val="509" w:hRule="atLeast"/>
        </w:trPr>
        <w:tc>
          <w:tcPr>
            <w:tcW w:w="110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02A11">
            <w:pPr>
              <w:jc w:val="center"/>
              <w:rPr>
                <w:rFonts w:hint="eastAsia" w:ascii="宋体" w:hAnsi="宋体" w:eastAsia="宋体" w:cs="宋体"/>
                <w:i w:val="0"/>
                <w:color w:val="000000"/>
                <w:sz w:val="24"/>
                <w:szCs w:val="24"/>
                <w:u w:val="none"/>
              </w:rPr>
            </w:pPr>
          </w:p>
        </w:tc>
        <w:tc>
          <w:tcPr>
            <w:tcW w:w="1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655BF">
            <w:pPr>
              <w:jc w:val="center"/>
              <w:rPr>
                <w:rFonts w:hint="eastAsia" w:ascii="宋体" w:hAnsi="宋体" w:eastAsia="宋体" w:cs="宋体"/>
                <w:i w:val="0"/>
                <w:color w:val="000000"/>
                <w:sz w:val="24"/>
                <w:szCs w:val="24"/>
                <w:u w:val="none"/>
              </w:rPr>
            </w:pPr>
          </w:p>
        </w:tc>
        <w:tc>
          <w:tcPr>
            <w:tcW w:w="1409" w:type="dxa"/>
            <w:gridSpan w:val="3"/>
            <w:vMerge w:val="continue"/>
            <w:tcBorders>
              <w:left w:val="single" w:color="000000" w:sz="4" w:space="0"/>
              <w:right w:val="single" w:color="000000" w:sz="4" w:space="0"/>
            </w:tcBorders>
            <w:shd w:val="clear" w:color="auto" w:fill="auto"/>
            <w:vAlign w:val="center"/>
          </w:tcPr>
          <w:p w14:paraId="265F21A0">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291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A22B7">
            <w:pPr>
              <w:jc w:val="center"/>
              <w:rPr>
                <w:rFonts w:hint="eastAsia" w:ascii="宋体" w:hAnsi="宋体" w:eastAsia="宋体" w:cs="宋体"/>
                <w:i w:val="0"/>
                <w:color w:val="000000"/>
                <w:sz w:val="24"/>
                <w:szCs w:val="24"/>
                <w:u w:val="none"/>
              </w:rPr>
            </w:pPr>
          </w:p>
        </w:tc>
        <w:tc>
          <w:tcPr>
            <w:tcW w:w="178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A62B2">
            <w:pPr>
              <w:jc w:val="center"/>
              <w:rPr>
                <w:rFonts w:hint="eastAsia" w:ascii="宋体" w:hAnsi="宋体" w:eastAsia="宋体" w:cs="宋体"/>
                <w:i w:val="0"/>
                <w:color w:val="000000"/>
                <w:sz w:val="24"/>
                <w:szCs w:val="24"/>
                <w:u w:val="none"/>
              </w:rPr>
            </w:pPr>
          </w:p>
        </w:tc>
        <w:tc>
          <w:tcPr>
            <w:tcW w:w="179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62F7A">
            <w:pPr>
              <w:jc w:val="center"/>
              <w:rPr>
                <w:rFonts w:hint="eastAsia" w:ascii="宋体" w:hAnsi="宋体" w:eastAsia="宋体" w:cs="宋体"/>
                <w:i w:val="0"/>
                <w:color w:val="000000"/>
                <w:sz w:val="24"/>
                <w:szCs w:val="24"/>
                <w:u w:val="none"/>
              </w:rPr>
            </w:pPr>
          </w:p>
        </w:tc>
        <w:tc>
          <w:tcPr>
            <w:tcW w:w="17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F4845">
            <w:pPr>
              <w:jc w:val="center"/>
              <w:rPr>
                <w:rFonts w:hint="eastAsia" w:ascii="宋体" w:hAnsi="宋体" w:eastAsia="宋体" w:cs="宋体"/>
                <w:i w:val="0"/>
                <w:color w:val="000000"/>
                <w:sz w:val="24"/>
                <w:szCs w:val="24"/>
                <w:u w:val="none"/>
              </w:rPr>
            </w:pPr>
          </w:p>
        </w:tc>
        <w:tc>
          <w:tcPr>
            <w:tcW w:w="17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5E58B">
            <w:pPr>
              <w:jc w:val="center"/>
              <w:rPr>
                <w:rFonts w:hint="eastAsia" w:ascii="宋体" w:hAnsi="宋体" w:eastAsia="宋体" w:cs="宋体"/>
                <w:i w:val="0"/>
                <w:color w:val="000000"/>
                <w:sz w:val="24"/>
                <w:szCs w:val="24"/>
                <w:u w:val="none"/>
              </w:rPr>
            </w:pPr>
          </w:p>
        </w:tc>
      </w:tr>
      <w:tr w14:paraId="14CB6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0"/>
          <w:wAfter w:w="16429" w:type="dxa"/>
          <w:trHeight w:val="509" w:hRule="atLeast"/>
        </w:trPr>
        <w:tc>
          <w:tcPr>
            <w:tcW w:w="2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1C4F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14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08DA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C475F6">
            <w:pPr>
              <w:jc w:val="center"/>
              <w:rPr>
                <w:rFonts w:hint="eastAsia" w:ascii="宋体" w:hAnsi="宋体" w:eastAsia="宋体" w:cs="宋体"/>
                <w:i w:val="0"/>
                <w:color w:val="000000"/>
                <w:sz w:val="24"/>
                <w:szCs w:val="24"/>
                <w:u w:val="none"/>
              </w:rPr>
            </w:pPr>
          </w:p>
        </w:tc>
        <w:tc>
          <w:tcPr>
            <w:tcW w:w="17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32D30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7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AE6B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E651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7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2C1A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12FE9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0"/>
          <w:wAfter w:w="16429" w:type="dxa"/>
          <w:trHeight w:val="509" w:hRule="atLeast"/>
        </w:trPr>
        <w:tc>
          <w:tcPr>
            <w:tcW w:w="2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7632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4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CD1779">
            <w:pPr>
              <w:jc w:val="right"/>
              <w:rPr>
                <w:rFonts w:hint="default"/>
                <w:lang w:val="en-US" w:eastAsia="zh-CN"/>
              </w:rPr>
            </w:pPr>
            <w:r>
              <w:rPr>
                <w:rFonts w:hint="eastAsia" w:ascii="宋体" w:hAnsi="宋体" w:eastAsia="宋体" w:cs="宋体"/>
                <w:b/>
                <w:bCs/>
                <w:i w:val="0"/>
                <w:color w:val="000000"/>
                <w:sz w:val="24"/>
                <w:szCs w:val="24"/>
                <w:u w:val="none"/>
                <w:lang w:val="en-US" w:eastAsia="zh-CN"/>
              </w:rPr>
              <w:t>0.00</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B0C59C2">
            <w:pPr>
              <w:keepNext w:val="0"/>
              <w:keepLines w:val="0"/>
              <w:widowControl/>
              <w:suppressLineNumbers w:val="0"/>
              <w:jc w:val="right"/>
              <w:textAlignment w:val="center"/>
              <w:rPr>
                <w:rFonts w:hint="default"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406.50</w:t>
            </w:r>
          </w:p>
        </w:tc>
        <w:tc>
          <w:tcPr>
            <w:tcW w:w="178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7C9A5B4">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406.50</w:t>
            </w:r>
          </w:p>
        </w:tc>
        <w:tc>
          <w:tcPr>
            <w:tcW w:w="17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BD54AF">
            <w:pPr>
              <w:jc w:val="right"/>
              <w:rPr>
                <w:rFonts w:hint="default" w:ascii="宋体" w:hAnsi="宋体" w:eastAsia="宋体" w:cs="宋体"/>
                <w:b/>
                <w:bCs/>
                <w:i w:val="0"/>
                <w:color w:val="000000"/>
                <w:sz w:val="24"/>
                <w:szCs w:val="24"/>
                <w:u w:val="none"/>
                <w:lang w:val="en-US" w:eastAsia="zh-CN"/>
              </w:rPr>
            </w:pPr>
            <w:r>
              <w:rPr>
                <w:rFonts w:hint="eastAsia" w:ascii="宋体" w:hAnsi="宋体" w:eastAsia="宋体" w:cs="宋体"/>
                <w:b/>
                <w:bCs/>
                <w:i w:val="0"/>
                <w:color w:val="000000"/>
                <w:sz w:val="24"/>
                <w:szCs w:val="24"/>
                <w:u w:val="none"/>
                <w:lang w:val="en-US" w:eastAsia="zh-CN"/>
              </w:rPr>
              <w:t>0.00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4C0100">
            <w:pPr>
              <w:keepNext w:val="0"/>
              <w:keepLines w:val="0"/>
              <w:widowControl/>
              <w:suppressLineNumbers w:val="0"/>
              <w:jc w:val="right"/>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iCs w:val="0"/>
                <w:color w:val="000000"/>
                <w:kern w:val="0"/>
                <w:sz w:val="22"/>
                <w:szCs w:val="22"/>
                <w:u w:val="none"/>
                <w:lang w:val="en-US" w:eastAsia="zh-CN" w:bidi="ar"/>
              </w:rPr>
              <w:t>406.50</w:t>
            </w:r>
          </w:p>
        </w:tc>
        <w:tc>
          <w:tcPr>
            <w:tcW w:w="17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B2C886">
            <w:pPr>
              <w:jc w:val="right"/>
              <w:rPr>
                <w:rFonts w:hint="eastAsia" w:ascii="宋体" w:hAnsi="宋体" w:eastAsia="宋体" w:cs="宋体"/>
                <w:b/>
                <w:bCs/>
                <w:i w:val="0"/>
                <w:color w:val="000000"/>
                <w:sz w:val="24"/>
                <w:szCs w:val="24"/>
                <w:u w:val="none"/>
              </w:rPr>
            </w:pPr>
            <w:r>
              <w:rPr>
                <w:rFonts w:hint="eastAsia" w:ascii="宋体" w:hAnsi="宋体" w:eastAsia="宋体" w:cs="宋体"/>
                <w:b/>
                <w:bCs/>
                <w:i w:val="0"/>
                <w:color w:val="000000"/>
                <w:sz w:val="24"/>
                <w:szCs w:val="24"/>
                <w:u w:val="none"/>
                <w:lang w:val="en-US" w:eastAsia="zh-CN"/>
              </w:rPr>
              <w:t>0.00</w:t>
            </w:r>
          </w:p>
        </w:tc>
      </w:tr>
      <w:tr w14:paraId="42669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0"/>
          <w:wAfter w:w="16429" w:type="dxa"/>
          <w:trHeight w:val="509" w:hRule="atLeast"/>
        </w:trPr>
        <w:tc>
          <w:tcPr>
            <w:tcW w:w="11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40424A">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229</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E6B75">
            <w:pP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其他支出</w:t>
            </w:r>
          </w:p>
        </w:tc>
        <w:tc>
          <w:tcPr>
            <w:tcW w:w="14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4D112D">
            <w:pPr>
              <w:jc w:val="right"/>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lang w:val="en-US" w:eastAsia="zh-CN"/>
              </w:rPr>
              <w:t>0.00</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12B452E">
            <w:pPr>
              <w:keepNext w:val="0"/>
              <w:keepLines w:val="0"/>
              <w:widowControl/>
              <w:suppressLineNumbers w:val="0"/>
              <w:jc w:val="right"/>
              <w:textAlignment w:val="center"/>
              <w:rPr>
                <w:rFonts w:hint="eastAsia"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b w:val="0"/>
                <w:bCs w:val="0"/>
                <w:i w:val="0"/>
                <w:iCs w:val="0"/>
                <w:color w:val="000000"/>
                <w:kern w:val="0"/>
                <w:sz w:val="22"/>
                <w:szCs w:val="22"/>
                <w:u w:val="none"/>
                <w:lang w:val="en-US" w:eastAsia="zh-CN" w:bidi="ar"/>
              </w:rPr>
              <w:t>406.50</w:t>
            </w:r>
          </w:p>
        </w:tc>
        <w:tc>
          <w:tcPr>
            <w:tcW w:w="178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252735C">
            <w:pPr>
              <w:keepNext w:val="0"/>
              <w:keepLines w:val="0"/>
              <w:widowControl/>
              <w:suppressLineNumbers w:val="0"/>
              <w:jc w:val="right"/>
              <w:textAlignment w:val="center"/>
              <w:rPr>
                <w:rFonts w:hint="eastAsia"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b w:val="0"/>
                <w:bCs w:val="0"/>
                <w:i w:val="0"/>
                <w:iCs w:val="0"/>
                <w:color w:val="000000"/>
                <w:kern w:val="0"/>
                <w:sz w:val="22"/>
                <w:szCs w:val="22"/>
                <w:u w:val="none"/>
                <w:lang w:val="en-US" w:eastAsia="zh-CN" w:bidi="ar"/>
              </w:rPr>
              <w:t>406.50</w:t>
            </w:r>
          </w:p>
        </w:tc>
        <w:tc>
          <w:tcPr>
            <w:tcW w:w="17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32E472">
            <w:pPr>
              <w:jc w:val="right"/>
              <w:rPr>
                <w:rFonts w:hint="eastAsia" w:ascii="宋体" w:hAnsi="宋体" w:eastAsia="宋体" w:cs="宋体"/>
                <w:b w:val="0"/>
                <w:bCs w:val="0"/>
                <w:i w:val="0"/>
                <w:color w:val="000000"/>
                <w:kern w:val="2"/>
                <w:sz w:val="24"/>
                <w:szCs w:val="24"/>
                <w:u w:val="none"/>
                <w:lang w:val="en-US" w:eastAsia="zh-CN" w:bidi="ar-SA"/>
              </w:rPr>
            </w:pPr>
            <w:r>
              <w:rPr>
                <w:rFonts w:hint="eastAsia" w:ascii="宋体" w:hAnsi="宋体" w:eastAsia="宋体" w:cs="宋体"/>
                <w:b w:val="0"/>
                <w:bCs w:val="0"/>
                <w:i w:val="0"/>
                <w:color w:val="000000"/>
                <w:sz w:val="24"/>
                <w:szCs w:val="24"/>
                <w:u w:val="none"/>
                <w:lang w:val="en-US" w:eastAsia="zh-CN"/>
              </w:rPr>
              <w:t>0.00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B574D8E">
            <w:pPr>
              <w:keepNext w:val="0"/>
              <w:keepLines w:val="0"/>
              <w:widowControl/>
              <w:suppressLineNumbers w:val="0"/>
              <w:jc w:val="right"/>
              <w:textAlignment w:val="center"/>
              <w:rPr>
                <w:rFonts w:hint="eastAsia"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b w:val="0"/>
                <w:bCs w:val="0"/>
                <w:i w:val="0"/>
                <w:iCs w:val="0"/>
                <w:color w:val="000000"/>
                <w:kern w:val="0"/>
                <w:sz w:val="22"/>
                <w:szCs w:val="22"/>
                <w:u w:val="none"/>
                <w:lang w:val="en-US" w:eastAsia="zh-CN" w:bidi="ar"/>
              </w:rPr>
              <w:t>406.50</w:t>
            </w:r>
          </w:p>
        </w:tc>
        <w:tc>
          <w:tcPr>
            <w:tcW w:w="17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168601">
            <w:pPr>
              <w:jc w:val="right"/>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lang w:val="en-US" w:eastAsia="zh-CN"/>
              </w:rPr>
              <w:t>0.00</w:t>
            </w:r>
          </w:p>
        </w:tc>
      </w:tr>
      <w:tr w14:paraId="6088C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0"/>
          <w:wAfter w:w="16429" w:type="dxa"/>
          <w:trHeight w:val="509" w:hRule="atLeast"/>
        </w:trPr>
        <w:tc>
          <w:tcPr>
            <w:tcW w:w="11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0CBF2C">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22960</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C79A0">
            <w:pP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彩票公益金安排的支出</w:t>
            </w:r>
          </w:p>
        </w:tc>
        <w:tc>
          <w:tcPr>
            <w:tcW w:w="14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FA9DD6">
            <w:pPr>
              <w:jc w:val="right"/>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lang w:val="en-US" w:eastAsia="zh-CN"/>
              </w:rPr>
              <w:t>0.00</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83A34C2">
            <w:pPr>
              <w:keepNext w:val="0"/>
              <w:keepLines w:val="0"/>
              <w:widowControl/>
              <w:suppressLineNumbers w:val="0"/>
              <w:jc w:val="right"/>
              <w:textAlignment w:val="center"/>
              <w:rPr>
                <w:rFonts w:hint="eastAsia"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b w:val="0"/>
                <w:bCs w:val="0"/>
                <w:i w:val="0"/>
                <w:iCs w:val="0"/>
                <w:color w:val="000000"/>
                <w:kern w:val="0"/>
                <w:sz w:val="22"/>
                <w:szCs w:val="22"/>
                <w:u w:val="none"/>
                <w:lang w:val="en-US" w:eastAsia="zh-CN" w:bidi="ar"/>
              </w:rPr>
              <w:t>406.50</w:t>
            </w:r>
          </w:p>
        </w:tc>
        <w:tc>
          <w:tcPr>
            <w:tcW w:w="178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D08506E">
            <w:pPr>
              <w:keepNext w:val="0"/>
              <w:keepLines w:val="0"/>
              <w:widowControl/>
              <w:suppressLineNumbers w:val="0"/>
              <w:jc w:val="right"/>
              <w:textAlignment w:val="center"/>
              <w:rPr>
                <w:rFonts w:hint="eastAsia"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b w:val="0"/>
                <w:bCs w:val="0"/>
                <w:i w:val="0"/>
                <w:iCs w:val="0"/>
                <w:color w:val="000000"/>
                <w:kern w:val="0"/>
                <w:sz w:val="22"/>
                <w:szCs w:val="22"/>
                <w:u w:val="none"/>
                <w:lang w:val="en-US" w:eastAsia="zh-CN" w:bidi="ar"/>
              </w:rPr>
              <w:t>406.50</w:t>
            </w:r>
          </w:p>
        </w:tc>
        <w:tc>
          <w:tcPr>
            <w:tcW w:w="17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BCE86F">
            <w:pPr>
              <w:jc w:val="right"/>
              <w:rPr>
                <w:rFonts w:hint="eastAsia" w:ascii="宋体" w:hAnsi="宋体" w:eastAsia="宋体" w:cs="宋体"/>
                <w:b w:val="0"/>
                <w:bCs w:val="0"/>
                <w:i w:val="0"/>
                <w:color w:val="000000"/>
                <w:kern w:val="2"/>
                <w:sz w:val="24"/>
                <w:szCs w:val="24"/>
                <w:u w:val="none"/>
                <w:lang w:val="en-US" w:eastAsia="zh-CN" w:bidi="ar-SA"/>
              </w:rPr>
            </w:pPr>
            <w:r>
              <w:rPr>
                <w:rFonts w:hint="eastAsia" w:ascii="宋体" w:hAnsi="宋体" w:eastAsia="宋体" w:cs="宋体"/>
                <w:b w:val="0"/>
                <w:bCs w:val="0"/>
                <w:i w:val="0"/>
                <w:color w:val="000000"/>
                <w:sz w:val="24"/>
                <w:szCs w:val="24"/>
                <w:u w:val="none"/>
                <w:lang w:val="en-US" w:eastAsia="zh-CN"/>
              </w:rPr>
              <w:t>0.00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9A5A259">
            <w:pPr>
              <w:keepNext w:val="0"/>
              <w:keepLines w:val="0"/>
              <w:widowControl/>
              <w:suppressLineNumbers w:val="0"/>
              <w:jc w:val="right"/>
              <w:textAlignment w:val="center"/>
              <w:rPr>
                <w:rFonts w:hint="eastAsia"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b w:val="0"/>
                <w:bCs w:val="0"/>
                <w:i w:val="0"/>
                <w:iCs w:val="0"/>
                <w:color w:val="000000"/>
                <w:kern w:val="0"/>
                <w:sz w:val="22"/>
                <w:szCs w:val="22"/>
                <w:u w:val="none"/>
                <w:lang w:val="en-US" w:eastAsia="zh-CN" w:bidi="ar"/>
              </w:rPr>
              <w:t>406.50</w:t>
            </w:r>
          </w:p>
        </w:tc>
        <w:tc>
          <w:tcPr>
            <w:tcW w:w="17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1EF5E6">
            <w:pPr>
              <w:jc w:val="right"/>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lang w:val="en-US" w:eastAsia="zh-CN"/>
              </w:rPr>
              <w:t>0.00</w:t>
            </w:r>
          </w:p>
        </w:tc>
      </w:tr>
      <w:tr w14:paraId="0EC83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0"/>
          <w:wAfter w:w="16429" w:type="dxa"/>
          <w:trHeight w:val="509" w:hRule="atLeast"/>
        </w:trPr>
        <w:tc>
          <w:tcPr>
            <w:tcW w:w="11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0C1AB8">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2296003</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6B0BC">
            <w:pP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用于体育事业的彩票公益金支出</w:t>
            </w:r>
          </w:p>
        </w:tc>
        <w:tc>
          <w:tcPr>
            <w:tcW w:w="14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0C112E">
            <w:pPr>
              <w:jc w:val="right"/>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lang w:val="en-US" w:eastAsia="zh-CN"/>
              </w:rPr>
              <w:t>0.00</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3B95A4B">
            <w:pPr>
              <w:keepNext w:val="0"/>
              <w:keepLines w:val="0"/>
              <w:widowControl/>
              <w:suppressLineNumbers w:val="0"/>
              <w:jc w:val="right"/>
              <w:textAlignment w:val="center"/>
              <w:rPr>
                <w:rFonts w:hint="eastAsia"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b w:val="0"/>
                <w:bCs w:val="0"/>
                <w:i w:val="0"/>
                <w:iCs w:val="0"/>
                <w:color w:val="000000"/>
                <w:kern w:val="0"/>
                <w:sz w:val="22"/>
                <w:szCs w:val="22"/>
                <w:u w:val="none"/>
                <w:lang w:val="en-US" w:eastAsia="zh-CN" w:bidi="ar"/>
              </w:rPr>
              <w:t>406.50</w:t>
            </w:r>
          </w:p>
        </w:tc>
        <w:tc>
          <w:tcPr>
            <w:tcW w:w="178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5BBFB84">
            <w:pPr>
              <w:keepNext w:val="0"/>
              <w:keepLines w:val="0"/>
              <w:widowControl/>
              <w:suppressLineNumbers w:val="0"/>
              <w:jc w:val="right"/>
              <w:textAlignment w:val="center"/>
              <w:rPr>
                <w:rFonts w:hint="eastAsia"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b w:val="0"/>
                <w:bCs w:val="0"/>
                <w:i w:val="0"/>
                <w:iCs w:val="0"/>
                <w:color w:val="000000"/>
                <w:kern w:val="0"/>
                <w:sz w:val="22"/>
                <w:szCs w:val="22"/>
                <w:u w:val="none"/>
                <w:lang w:val="en-US" w:eastAsia="zh-CN" w:bidi="ar"/>
              </w:rPr>
              <w:t>406.50</w:t>
            </w:r>
          </w:p>
        </w:tc>
        <w:tc>
          <w:tcPr>
            <w:tcW w:w="17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FCF809">
            <w:pPr>
              <w:jc w:val="right"/>
              <w:rPr>
                <w:rFonts w:hint="eastAsia" w:ascii="宋体" w:hAnsi="宋体" w:eastAsia="宋体" w:cs="宋体"/>
                <w:b w:val="0"/>
                <w:bCs w:val="0"/>
                <w:i w:val="0"/>
                <w:color w:val="000000"/>
                <w:kern w:val="2"/>
                <w:sz w:val="24"/>
                <w:szCs w:val="24"/>
                <w:u w:val="none"/>
                <w:lang w:val="en-US" w:eastAsia="zh-CN" w:bidi="ar-SA"/>
              </w:rPr>
            </w:pPr>
            <w:r>
              <w:rPr>
                <w:rFonts w:hint="eastAsia" w:ascii="宋体" w:hAnsi="宋体" w:eastAsia="宋体" w:cs="宋体"/>
                <w:b w:val="0"/>
                <w:bCs w:val="0"/>
                <w:i w:val="0"/>
                <w:color w:val="000000"/>
                <w:sz w:val="24"/>
                <w:szCs w:val="24"/>
                <w:u w:val="none"/>
                <w:lang w:val="en-US" w:eastAsia="zh-CN"/>
              </w:rPr>
              <w:t>0.00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01B27D">
            <w:pPr>
              <w:keepNext w:val="0"/>
              <w:keepLines w:val="0"/>
              <w:widowControl/>
              <w:suppressLineNumbers w:val="0"/>
              <w:jc w:val="right"/>
              <w:textAlignment w:val="center"/>
              <w:rPr>
                <w:rFonts w:hint="eastAsia"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b w:val="0"/>
                <w:bCs w:val="0"/>
                <w:i w:val="0"/>
                <w:iCs w:val="0"/>
                <w:color w:val="000000"/>
                <w:kern w:val="0"/>
                <w:sz w:val="22"/>
                <w:szCs w:val="22"/>
                <w:u w:val="none"/>
                <w:lang w:val="en-US" w:eastAsia="zh-CN" w:bidi="ar"/>
              </w:rPr>
              <w:t>406.50</w:t>
            </w:r>
          </w:p>
        </w:tc>
        <w:tc>
          <w:tcPr>
            <w:tcW w:w="17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5F7796">
            <w:pPr>
              <w:jc w:val="right"/>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lang w:val="en-US" w:eastAsia="zh-CN"/>
              </w:rPr>
              <w:t>0.00</w:t>
            </w:r>
          </w:p>
        </w:tc>
      </w:tr>
      <w:tr w14:paraId="2D236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0"/>
          <w:wAfter w:w="16429" w:type="dxa"/>
          <w:trHeight w:val="509" w:hRule="atLeast"/>
        </w:trPr>
        <w:tc>
          <w:tcPr>
            <w:tcW w:w="11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6DD3FE">
            <w:pPr>
              <w:jc w:val="center"/>
              <w:rPr>
                <w:rFonts w:hint="eastAsia" w:ascii="宋体" w:hAnsi="宋体" w:eastAsia="宋体" w:cs="宋体"/>
                <w:i w:val="0"/>
                <w:color w:val="000000"/>
                <w:sz w:val="24"/>
                <w:szCs w:val="24"/>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A7581">
            <w:pPr>
              <w:rPr>
                <w:rFonts w:hint="eastAsia" w:ascii="宋体" w:hAnsi="宋体" w:eastAsia="宋体" w:cs="宋体"/>
                <w:i w:val="0"/>
                <w:color w:val="000000"/>
                <w:sz w:val="24"/>
                <w:szCs w:val="24"/>
                <w:u w:val="none"/>
              </w:rPr>
            </w:pPr>
          </w:p>
        </w:tc>
        <w:tc>
          <w:tcPr>
            <w:tcW w:w="14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577FAE">
            <w:pPr>
              <w:rPr>
                <w:rFonts w:hint="eastAsia" w:ascii="宋体" w:hAnsi="宋体" w:eastAsia="宋体" w:cs="宋体"/>
                <w:i w:val="0"/>
                <w:color w:val="000000"/>
                <w:sz w:val="24"/>
                <w:szCs w:val="24"/>
                <w:u w:val="none"/>
              </w:rPr>
            </w:pP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08BC3B">
            <w:pPr>
              <w:rPr>
                <w:rFonts w:hint="eastAsia" w:ascii="宋体" w:hAnsi="宋体" w:eastAsia="宋体" w:cs="宋体"/>
                <w:i w:val="0"/>
                <w:color w:val="000000"/>
                <w:sz w:val="24"/>
                <w:szCs w:val="24"/>
                <w:u w:val="none"/>
              </w:rPr>
            </w:pPr>
          </w:p>
        </w:tc>
        <w:tc>
          <w:tcPr>
            <w:tcW w:w="17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72B424">
            <w:pPr>
              <w:rPr>
                <w:rFonts w:hint="eastAsia" w:ascii="宋体" w:hAnsi="宋体" w:eastAsia="宋体" w:cs="宋体"/>
                <w:i w:val="0"/>
                <w:color w:val="000000"/>
                <w:sz w:val="24"/>
                <w:szCs w:val="24"/>
                <w:u w:val="none"/>
              </w:rPr>
            </w:pPr>
          </w:p>
        </w:tc>
        <w:tc>
          <w:tcPr>
            <w:tcW w:w="17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0FAAE8">
            <w:pPr>
              <w:rPr>
                <w:rFonts w:hint="eastAsia" w:ascii="宋体" w:hAnsi="宋体" w:eastAsia="宋体" w:cs="宋体"/>
                <w:i w:val="0"/>
                <w:color w:val="000000"/>
                <w:sz w:val="24"/>
                <w:szCs w:val="24"/>
                <w:u w:val="none"/>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77A346">
            <w:pPr>
              <w:rPr>
                <w:rFonts w:hint="eastAsia" w:ascii="宋体" w:hAnsi="宋体" w:eastAsia="宋体" w:cs="宋体"/>
                <w:i w:val="0"/>
                <w:color w:val="000000"/>
                <w:sz w:val="24"/>
                <w:szCs w:val="24"/>
                <w:u w:val="none"/>
              </w:rPr>
            </w:pPr>
          </w:p>
        </w:tc>
        <w:tc>
          <w:tcPr>
            <w:tcW w:w="17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FFD648">
            <w:pPr>
              <w:rPr>
                <w:rFonts w:hint="eastAsia" w:ascii="宋体" w:hAnsi="宋体" w:eastAsia="宋体" w:cs="宋体"/>
                <w:i w:val="0"/>
                <w:color w:val="000000"/>
                <w:sz w:val="24"/>
                <w:szCs w:val="24"/>
                <w:u w:val="none"/>
              </w:rPr>
            </w:pPr>
          </w:p>
        </w:tc>
      </w:tr>
      <w:tr w14:paraId="782D1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0"/>
          <w:wAfter w:w="16429" w:type="dxa"/>
          <w:trHeight w:val="509" w:hRule="atLeast"/>
        </w:trPr>
        <w:tc>
          <w:tcPr>
            <w:tcW w:w="11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BC73D4">
            <w:pPr>
              <w:jc w:val="center"/>
              <w:rPr>
                <w:rFonts w:hint="eastAsia" w:ascii="宋体" w:hAnsi="宋体" w:eastAsia="宋体" w:cs="宋体"/>
                <w:i w:val="0"/>
                <w:color w:val="000000"/>
                <w:sz w:val="24"/>
                <w:szCs w:val="24"/>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2BAD1">
            <w:pPr>
              <w:rPr>
                <w:rFonts w:hint="eastAsia" w:ascii="宋体" w:hAnsi="宋体" w:eastAsia="宋体" w:cs="宋体"/>
                <w:i w:val="0"/>
                <w:color w:val="000000"/>
                <w:sz w:val="24"/>
                <w:szCs w:val="24"/>
                <w:u w:val="none"/>
              </w:rPr>
            </w:pPr>
          </w:p>
        </w:tc>
        <w:tc>
          <w:tcPr>
            <w:tcW w:w="14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0A342A">
            <w:pPr>
              <w:rPr>
                <w:rFonts w:hint="eastAsia" w:ascii="宋体" w:hAnsi="宋体" w:eastAsia="宋体" w:cs="宋体"/>
                <w:i w:val="0"/>
                <w:color w:val="000000"/>
                <w:sz w:val="24"/>
                <w:szCs w:val="24"/>
                <w:u w:val="none"/>
              </w:rPr>
            </w:pP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7FA3A9">
            <w:pPr>
              <w:rPr>
                <w:rFonts w:hint="eastAsia" w:ascii="宋体" w:hAnsi="宋体" w:eastAsia="宋体" w:cs="宋体"/>
                <w:i w:val="0"/>
                <w:color w:val="000000"/>
                <w:sz w:val="24"/>
                <w:szCs w:val="24"/>
                <w:u w:val="none"/>
              </w:rPr>
            </w:pPr>
          </w:p>
        </w:tc>
        <w:tc>
          <w:tcPr>
            <w:tcW w:w="17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D286EE">
            <w:pPr>
              <w:rPr>
                <w:rFonts w:hint="eastAsia" w:ascii="宋体" w:hAnsi="宋体" w:eastAsia="宋体" w:cs="宋体"/>
                <w:i w:val="0"/>
                <w:color w:val="000000"/>
                <w:sz w:val="24"/>
                <w:szCs w:val="24"/>
                <w:u w:val="none"/>
              </w:rPr>
            </w:pPr>
          </w:p>
        </w:tc>
        <w:tc>
          <w:tcPr>
            <w:tcW w:w="17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3ECDF0">
            <w:pPr>
              <w:rPr>
                <w:rFonts w:hint="eastAsia" w:ascii="宋体" w:hAnsi="宋体" w:eastAsia="宋体" w:cs="宋体"/>
                <w:i w:val="0"/>
                <w:color w:val="000000"/>
                <w:sz w:val="24"/>
                <w:szCs w:val="24"/>
                <w:u w:val="none"/>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F35B61">
            <w:pPr>
              <w:rPr>
                <w:rFonts w:hint="eastAsia" w:ascii="宋体" w:hAnsi="宋体" w:eastAsia="宋体" w:cs="宋体"/>
                <w:i w:val="0"/>
                <w:color w:val="000000"/>
                <w:sz w:val="24"/>
                <w:szCs w:val="24"/>
                <w:u w:val="none"/>
              </w:rPr>
            </w:pPr>
          </w:p>
        </w:tc>
        <w:tc>
          <w:tcPr>
            <w:tcW w:w="17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6267E2">
            <w:pPr>
              <w:rPr>
                <w:rFonts w:hint="eastAsia" w:ascii="宋体" w:hAnsi="宋体" w:eastAsia="宋体" w:cs="宋体"/>
                <w:i w:val="0"/>
                <w:color w:val="000000"/>
                <w:sz w:val="24"/>
                <w:szCs w:val="24"/>
                <w:u w:val="none"/>
              </w:rPr>
            </w:pPr>
          </w:p>
        </w:tc>
      </w:tr>
      <w:tr w14:paraId="7A644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0"/>
          <w:wAfter w:w="16429" w:type="dxa"/>
          <w:trHeight w:val="509" w:hRule="atLeast"/>
        </w:trPr>
        <w:tc>
          <w:tcPr>
            <w:tcW w:w="11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0123F3">
            <w:pPr>
              <w:jc w:val="center"/>
              <w:rPr>
                <w:rFonts w:hint="eastAsia" w:ascii="宋体" w:hAnsi="宋体" w:eastAsia="宋体" w:cs="宋体"/>
                <w:i w:val="0"/>
                <w:color w:val="000000"/>
                <w:sz w:val="24"/>
                <w:szCs w:val="24"/>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D499F">
            <w:pPr>
              <w:rPr>
                <w:rFonts w:hint="eastAsia" w:ascii="宋体" w:hAnsi="宋体" w:eastAsia="宋体" w:cs="宋体"/>
                <w:i w:val="0"/>
                <w:color w:val="000000"/>
                <w:sz w:val="24"/>
                <w:szCs w:val="24"/>
                <w:u w:val="none"/>
              </w:rPr>
            </w:pPr>
          </w:p>
        </w:tc>
        <w:tc>
          <w:tcPr>
            <w:tcW w:w="14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0AF36C">
            <w:pPr>
              <w:rPr>
                <w:rFonts w:hint="eastAsia" w:ascii="宋体" w:hAnsi="宋体" w:eastAsia="宋体" w:cs="宋体"/>
                <w:i w:val="0"/>
                <w:color w:val="000000"/>
                <w:sz w:val="24"/>
                <w:szCs w:val="24"/>
                <w:u w:val="none"/>
              </w:rPr>
            </w:pP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56A6AB">
            <w:pPr>
              <w:rPr>
                <w:rFonts w:hint="eastAsia" w:ascii="宋体" w:hAnsi="宋体" w:eastAsia="宋体" w:cs="宋体"/>
                <w:i w:val="0"/>
                <w:color w:val="000000"/>
                <w:sz w:val="24"/>
                <w:szCs w:val="24"/>
                <w:u w:val="none"/>
              </w:rPr>
            </w:pPr>
          </w:p>
        </w:tc>
        <w:tc>
          <w:tcPr>
            <w:tcW w:w="17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55CE98">
            <w:pPr>
              <w:rPr>
                <w:rFonts w:hint="eastAsia" w:ascii="宋体" w:hAnsi="宋体" w:eastAsia="宋体" w:cs="宋体"/>
                <w:i w:val="0"/>
                <w:color w:val="000000"/>
                <w:sz w:val="24"/>
                <w:szCs w:val="24"/>
                <w:u w:val="none"/>
              </w:rPr>
            </w:pPr>
          </w:p>
        </w:tc>
        <w:tc>
          <w:tcPr>
            <w:tcW w:w="17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3DE450">
            <w:pPr>
              <w:rPr>
                <w:rFonts w:hint="eastAsia" w:ascii="宋体" w:hAnsi="宋体" w:eastAsia="宋体" w:cs="宋体"/>
                <w:i w:val="0"/>
                <w:color w:val="000000"/>
                <w:sz w:val="24"/>
                <w:szCs w:val="24"/>
                <w:u w:val="none"/>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BC23E7">
            <w:pPr>
              <w:rPr>
                <w:rFonts w:hint="eastAsia" w:ascii="宋体" w:hAnsi="宋体" w:eastAsia="宋体" w:cs="宋体"/>
                <w:i w:val="0"/>
                <w:color w:val="000000"/>
                <w:sz w:val="24"/>
                <w:szCs w:val="24"/>
                <w:u w:val="none"/>
              </w:rPr>
            </w:pPr>
          </w:p>
        </w:tc>
        <w:tc>
          <w:tcPr>
            <w:tcW w:w="17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69678F">
            <w:pPr>
              <w:rPr>
                <w:rFonts w:hint="eastAsia" w:ascii="宋体" w:hAnsi="宋体" w:eastAsia="宋体" w:cs="宋体"/>
                <w:i w:val="0"/>
                <w:color w:val="000000"/>
                <w:sz w:val="24"/>
                <w:szCs w:val="24"/>
                <w:u w:val="none"/>
              </w:rPr>
            </w:pPr>
          </w:p>
        </w:tc>
      </w:tr>
      <w:tr w14:paraId="24110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0"/>
          <w:wAfter w:w="16429" w:type="dxa"/>
          <w:trHeight w:val="725" w:hRule="atLeast"/>
        </w:trPr>
        <w:tc>
          <w:tcPr>
            <w:tcW w:w="14261" w:type="dxa"/>
            <w:gridSpan w:val="23"/>
            <w:tcBorders>
              <w:top w:val="nil"/>
              <w:left w:val="nil"/>
              <w:bottom w:val="nil"/>
              <w:right w:val="nil"/>
            </w:tcBorders>
            <w:shd w:val="clear" w:color="auto" w:fill="auto"/>
            <w:vAlign w:val="center"/>
          </w:tcPr>
          <w:p w14:paraId="4CC5C08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399D453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E06734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6AF680FE">
      <w:pPr>
        <w:widowControl/>
        <w:jc w:val="center"/>
        <w:rPr>
          <w:rFonts w:hint="eastAsia" w:ascii="Times New Roman" w:hAnsi="Times New Roman" w:eastAsia="方正小标宋_GBK" w:cs="Times New Roman"/>
          <w:color w:val="000000"/>
          <w:kern w:val="0"/>
          <w:sz w:val="36"/>
          <w:szCs w:val="36"/>
        </w:rPr>
      </w:pPr>
    </w:p>
    <w:p w14:paraId="2E03530C">
      <w:pPr>
        <w:widowControl/>
        <w:jc w:val="center"/>
        <w:rPr>
          <w:rFonts w:hint="eastAsia" w:ascii="Times New Roman" w:hAnsi="Times New Roman" w:eastAsia="方正小标宋_GBK" w:cs="Times New Roman"/>
          <w:color w:val="000000"/>
          <w:kern w:val="0"/>
          <w:sz w:val="36"/>
          <w:szCs w:val="36"/>
        </w:rPr>
      </w:pPr>
    </w:p>
    <w:tbl>
      <w:tblPr>
        <w:tblStyle w:val="8"/>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016"/>
        <w:gridCol w:w="583"/>
        <w:gridCol w:w="1843"/>
        <w:gridCol w:w="2615"/>
        <w:gridCol w:w="2615"/>
        <w:gridCol w:w="3448"/>
      </w:tblGrid>
      <w:tr w14:paraId="4FFD4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759F6445">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69A82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016" w:type="dxa"/>
            <w:tcBorders>
              <w:top w:val="nil"/>
              <w:left w:val="nil"/>
              <w:bottom w:val="nil"/>
              <w:right w:val="nil"/>
            </w:tcBorders>
            <w:shd w:val="clear" w:color="auto" w:fill="FFFFFF"/>
            <w:vAlign w:val="center"/>
          </w:tcPr>
          <w:p w14:paraId="36123215">
            <w:pPr>
              <w:jc w:val="center"/>
              <w:rPr>
                <w:rFonts w:hint="eastAsia" w:ascii="宋体" w:hAnsi="宋体" w:eastAsia="宋体" w:cs="宋体"/>
                <w:i w:val="0"/>
                <w:color w:val="000000"/>
                <w:sz w:val="20"/>
                <w:szCs w:val="20"/>
                <w:u w:val="none"/>
              </w:rPr>
            </w:pPr>
          </w:p>
        </w:tc>
        <w:tc>
          <w:tcPr>
            <w:tcW w:w="583" w:type="dxa"/>
            <w:tcBorders>
              <w:top w:val="nil"/>
              <w:left w:val="nil"/>
              <w:bottom w:val="nil"/>
              <w:right w:val="nil"/>
            </w:tcBorders>
            <w:shd w:val="clear" w:color="auto" w:fill="FFFFFF"/>
            <w:vAlign w:val="center"/>
          </w:tcPr>
          <w:p w14:paraId="4F8FD996">
            <w:pPr>
              <w:jc w:val="center"/>
              <w:rPr>
                <w:rFonts w:hint="eastAsia" w:ascii="宋体" w:hAnsi="宋体" w:eastAsia="宋体" w:cs="宋体"/>
                <w:i w:val="0"/>
                <w:color w:val="000000"/>
                <w:sz w:val="20"/>
                <w:szCs w:val="20"/>
                <w:u w:val="none"/>
              </w:rPr>
            </w:pPr>
          </w:p>
        </w:tc>
        <w:tc>
          <w:tcPr>
            <w:tcW w:w="1843" w:type="dxa"/>
            <w:tcBorders>
              <w:top w:val="nil"/>
              <w:left w:val="nil"/>
              <w:bottom w:val="nil"/>
              <w:right w:val="nil"/>
            </w:tcBorders>
            <w:shd w:val="clear" w:color="auto" w:fill="FFFFFF"/>
            <w:vAlign w:val="center"/>
          </w:tcPr>
          <w:p w14:paraId="0A39182D">
            <w:pPr>
              <w:jc w:val="center"/>
              <w:rPr>
                <w:rFonts w:hint="eastAsia" w:ascii="宋体" w:hAnsi="宋体" w:eastAsia="宋体" w:cs="宋体"/>
                <w:i w:val="0"/>
                <w:color w:val="000000"/>
                <w:sz w:val="20"/>
                <w:szCs w:val="20"/>
                <w:u w:val="none"/>
              </w:rPr>
            </w:pPr>
          </w:p>
        </w:tc>
        <w:tc>
          <w:tcPr>
            <w:tcW w:w="2615" w:type="dxa"/>
            <w:tcBorders>
              <w:top w:val="nil"/>
              <w:left w:val="nil"/>
              <w:bottom w:val="nil"/>
              <w:right w:val="nil"/>
            </w:tcBorders>
            <w:shd w:val="clear" w:color="auto" w:fill="FFFFFF"/>
            <w:vAlign w:val="center"/>
          </w:tcPr>
          <w:p w14:paraId="27447949">
            <w:pPr>
              <w:rPr>
                <w:rFonts w:hint="eastAsia" w:ascii="宋体" w:hAnsi="宋体" w:eastAsia="宋体" w:cs="宋体"/>
                <w:i w:val="0"/>
                <w:color w:val="000000"/>
                <w:sz w:val="20"/>
                <w:szCs w:val="20"/>
                <w:u w:val="none"/>
              </w:rPr>
            </w:pPr>
          </w:p>
        </w:tc>
        <w:tc>
          <w:tcPr>
            <w:tcW w:w="2615" w:type="dxa"/>
            <w:tcBorders>
              <w:top w:val="nil"/>
              <w:left w:val="nil"/>
              <w:bottom w:val="nil"/>
              <w:right w:val="nil"/>
            </w:tcBorders>
            <w:shd w:val="clear" w:color="auto" w:fill="FFFFFF"/>
            <w:vAlign w:val="center"/>
          </w:tcPr>
          <w:p w14:paraId="007E77F4">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E7D57B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25E83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2A9EBFE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部门：溆浦县文化旅游广电体育局（本级）</w:t>
            </w:r>
            <w:r>
              <w:rPr>
                <w:rFonts w:ascii="Times New Roman" w:hAnsi="Times New Roman" w:eastAsia="仿宋_GB2312" w:cs="Times New Roman"/>
                <w:color w:val="000000"/>
                <w:kern w:val="0"/>
                <w:szCs w:val="21"/>
              </w:rPr>
              <w:t xml:space="preserve"> </w:t>
            </w:r>
          </w:p>
        </w:tc>
        <w:tc>
          <w:tcPr>
            <w:tcW w:w="583" w:type="dxa"/>
            <w:tcBorders>
              <w:top w:val="nil"/>
              <w:left w:val="nil"/>
              <w:bottom w:val="nil"/>
              <w:right w:val="nil"/>
            </w:tcBorders>
            <w:shd w:val="clear" w:color="auto" w:fill="FFFFFF"/>
            <w:vAlign w:val="center"/>
          </w:tcPr>
          <w:p w14:paraId="43CFCD12">
            <w:pPr>
              <w:jc w:val="center"/>
              <w:rPr>
                <w:rFonts w:hint="eastAsia" w:ascii="宋体" w:hAnsi="宋体" w:eastAsia="宋体" w:cs="宋体"/>
                <w:i w:val="0"/>
                <w:color w:val="000000"/>
                <w:sz w:val="20"/>
                <w:szCs w:val="20"/>
                <w:u w:val="none"/>
              </w:rPr>
            </w:pPr>
          </w:p>
        </w:tc>
        <w:tc>
          <w:tcPr>
            <w:tcW w:w="1843" w:type="dxa"/>
            <w:tcBorders>
              <w:top w:val="nil"/>
              <w:left w:val="nil"/>
              <w:bottom w:val="nil"/>
              <w:right w:val="nil"/>
            </w:tcBorders>
            <w:shd w:val="clear" w:color="auto" w:fill="FFFFFF"/>
            <w:vAlign w:val="center"/>
          </w:tcPr>
          <w:p w14:paraId="042E0D3F">
            <w:pPr>
              <w:jc w:val="center"/>
              <w:rPr>
                <w:rFonts w:hint="eastAsia" w:ascii="宋体" w:hAnsi="宋体" w:eastAsia="宋体" w:cs="宋体"/>
                <w:i w:val="0"/>
                <w:color w:val="000000"/>
                <w:sz w:val="20"/>
                <w:szCs w:val="20"/>
                <w:u w:val="none"/>
              </w:rPr>
            </w:pPr>
          </w:p>
        </w:tc>
        <w:tc>
          <w:tcPr>
            <w:tcW w:w="2615" w:type="dxa"/>
            <w:tcBorders>
              <w:top w:val="nil"/>
              <w:left w:val="nil"/>
              <w:bottom w:val="nil"/>
              <w:right w:val="nil"/>
            </w:tcBorders>
            <w:shd w:val="clear" w:color="auto" w:fill="FFFFFF"/>
            <w:vAlign w:val="center"/>
          </w:tcPr>
          <w:p w14:paraId="6304499E">
            <w:pPr>
              <w:rPr>
                <w:rFonts w:hint="eastAsia" w:ascii="宋体" w:hAnsi="宋体" w:eastAsia="宋体" w:cs="宋体"/>
                <w:i w:val="0"/>
                <w:color w:val="000000"/>
                <w:sz w:val="20"/>
                <w:szCs w:val="20"/>
                <w:u w:val="none"/>
              </w:rPr>
            </w:pPr>
          </w:p>
        </w:tc>
        <w:tc>
          <w:tcPr>
            <w:tcW w:w="2615" w:type="dxa"/>
            <w:tcBorders>
              <w:top w:val="nil"/>
              <w:left w:val="nil"/>
              <w:bottom w:val="nil"/>
              <w:right w:val="nil"/>
            </w:tcBorders>
            <w:shd w:val="clear" w:color="auto" w:fill="FFFFFF"/>
            <w:vAlign w:val="center"/>
          </w:tcPr>
          <w:p w14:paraId="48AF6D50">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473CF21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9057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6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9F464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7"/>
                <w:lang w:val="en-US" w:eastAsia="zh-CN" w:bidi="ar"/>
              </w:rPr>
              <w:t>目</w:t>
            </w:r>
          </w:p>
        </w:tc>
        <w:tc>
          <w:tcPr>
            <w:tcW w:w="86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D7A4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1D728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48E7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8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0F39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1AD8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0364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34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409B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0AC52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FCD7B">
            <w:pPr>
              <w:jc w:val="center"/>
              <w:rPr>
                <w:rFonts w:hint="eastAsia" w:ascii="宋体" w:hAnsi="宋体" w:eastAsia="宋体" w:cs="宋体"/>
                <w:i w:val="0"/>
                <w:color w:val="000000"/>
                <w:sz w:val="24"/>
                <w:szCs w:val="24"/>
                <w:u w:val="none"/>
              </w:rPr>
            </w:pPr>
          </w:p>
        </w:tc>
        <w:tc>
          <w:tcPr>
            <w:tcW w:w="1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F8AD6">
            <w:pPr>
              <w:jc w:val="center"/>
              <w:rPr>
                <w:rFonts w:hint="eastAsia" w:ascii="宋体" w:hAnsi="宋体" w:eastAsia="宋体" w:cs="宋体"/>
                <w:i w:val="0"/>
                <w:color w:val="000000"/>
                <w:sz w:val="24"/>
                <w:szCs w:val="24"/>
                <w:u w:val="none"/>
              </w:rPr>
            </w:pPr>
          </w:p>
        </w:tc>
        <w:tc>
          <w:tcPr>
            <w:tcW w:w="2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2564E">
            <w:pPr>
              <w:jc w:val="center"/>
              <w:rPr>
                <w:rFonts w:hint="eastAsia" w:ascii="宋体" w:hAnsi="宋体" w:eastAsia="宋体" w:cs="宋体"/>
                <w:i w:val="0"/>
                <w:color w:val="000000"/>
                <w:sz w:val="24"/>
                <w:szCs w:val="24"/>
                <w:u w:val="none"/>
              </w:rPr>
            </w:pPr>
          </w:p>
        </w:tc>
        <w:tc>
          <w:tcPr>
            <w:tcW w:w="2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D533E">
            <w:pPr>
              <w:jc w:val="center"/>
              <w:rPr>
                <w:rFonts w:hint="eastAsia" w:ascii="宋体" w:hAnsi="宋体" w:eastAsia="宋体" w:cs="宋体"/>
                <w:i w:val="0"/>
                <w:color w:val="000000"/>
                <w:sz w:val="24"/>
                <w:szCs w:val="24"/>
                <w:u w:val="none"/>
              </w:rPr>
            </w:pPr>
          </w:p>
        </w:tc>
        <w:tc>
          <w:tcPr>
            <w:tcW w:w="34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2A463">
            <w:pPr>
              <w:jc w:val="center"/>
              <w:rPr>
                <w:rFonts w:hint="eastAsia" w:ascii="宋体" w:hAnsi="宋体" w:eastAsia="宋体" w:cs="宋体"/>
                <w:i w:val="0"/>
                <w:color w:val="000000"/>
                <w:sz w:val="24"/>
                <w:szCs w:val="24"/>
                <w:u w:val="none"/>
              </w:rPr>
            </w:pPr>
          </w:p>
        </w:tc>
      </w:tr>
      <w:tr w14:paraId="1FA1E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031EA">
            <w:pPr>
              <w:jc w:val="center"/>
              <w:rPr>
                <w:rFonts w:hint="eastAsia" w:ascii="宋体" w:hAnsi="宋体" w:eastAsia="宋体" w:cs="宋体"/>
                <w:i w:val="0"/>
                <w:color w:val="000000"/>
                <w:sz w:val="24"/>
                <w:szCs w:val="24"/>
                <w:u w:val="none"/>
              </w:rPr>
            </w:pPr>
          </w:p>
        </w:tc>
        <w:tc>
          <w:tcPr>
            <w:tcW w:w="1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6297A">
            <w:pPr>
              <w:jc w:val="center"/>
              <w:rPr>
                <w:rFonts w:hint="eastAsia" w:ascii="宋体" w:hAnsi="宋体" w:eastAsia="宋体" w:cs="宋体"/>
                <w:i w:val="0"/>
                <w:color w:val="000000"/>
                <w:sz w:val="24"/>
                <w:szCs w:val="24"/>
                <w:u w:val="none"/>
              </w:rPr>
            </w:pPr>
          </w:p>
        </w:tc>
        <w:tc>
          <w:tcPr>
            <w:tcW w:w="2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719C0">
            <w:pPr>
              <w:jc w:val="center"/>
              <w:rPr>
                <w:rFonts w:hint="eastAsia" w:ascii="宋体" w:hAnsi="宋体" w:eastAsia="宋体" w:cs="宋体"/>
                <w:i w:val="0"/>
                <w:color w:val="000000"/>
                <w:sz w:val="24"/>
                <w:szCs w:val="24"/>
                <w:u w:val="none"/>
              </w:rPr>
            </w:pPr>
          </w:p>
        </w:tc>
        <w:tc>
          <w:tcPr>
            <w:tcW w:w="2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F0B39">
            <w:pPr>
              <w:jc w:val="center"/>
              <w:rPr>
                <w:rFonts w:hint="eastAsia" w:ascii="宋体" w:hAnsi="宋体" w:eastAsia="宋体" w:cs="宋体"/>
                <w:i w:val="0"/>
                <w:color w:val="000000"/>
                <w:sz w:val="24"/>
                <w:szCs w:val="24"/>
                <w:u w:val="none"/>
              </w:rPr>
            </w:pPr>
          </w:p>
        </w:tc>
        <w:tc>
          <w:tcPr>
            <w:tcW w:w="34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289D5">
            <w:pPr>
              <w:jc w:val="center"/>
              <w:rPr>
                <w:rFonts w:hint="eastAsia" w:ascii="宋体" w:hAnsi="宋体" w:eastAsia="宋体" w:cs="宋体"/>
                <w:i w:val="0"/>
                <w:color w:val="000000"/>
                <w:sz w:val="24"/>
                <w:szCs w:val="24"/>
                <w:u w:val="none"/>
              </w:rPr>
            </w:pPr>
          </w:p>
        </w:tc>
      </w:tr>
      <w:tr w14:paraId="21E9E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6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4B48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FA6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8C3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3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5A4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0C394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6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D2C2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86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B71672">
            <w:pPr>
              <w:jc w:val="center"/>
              <w:rPr>
                <w:rFonts w:hint="eastAsia" w:ascii="宋体" w:hAnsi="宋体" w:eastAsia="宋体" w:cs="宋体"/>
                <w:i w:val="0"/>
                <w:color w:val="000000"/>
                <w:sz w:val="24"/>
                <w:szCs w:val="24"/>
                <w:u w:val="none"/>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15374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4F75B0">
            <w:pPr>
              <w:jc w:val="center"/>
              <w:rPr>
                <w:rFonts w:hint="eastAsia" w:ascii="宋体" w:hAnsi="宋体" w:eastAsia="宋体" w:cs="宋体"/>
                <w:i w:val="0"/>
                <w:color w:val="000000"/>
                <w:sz w:val="24"/>
                <w:szCs w:val="24"/>
                <w:u w:val="none"/>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CEEA2">
            <w:pPr>
              <w:rPr>
                <w:rFonts w:hint="eastAsia" w:ascii="宋体" w:hAnsi="宋体" w:eastAsia="宋体" w:cs="宋体"/>
                <w:i w:val="0"/>
                <w:color w:val="000000"/>
                <w:sz w:val="20"/>
                <w:szCs w:val="20"/>
                <w:u w:val="none"/>
              </w:rPr>
            </w:pP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26231">
            <w:pPr>
              <w:rPr>
                <w:rFonts w:hint="eastAsia" w:ascii="宋体" w:hAnsi="宋体" w:eastAsia="宋体" w:cs="宋体"/>
                <w:i w:val="0"/>
                <w:color w:val="000000"/>
                <w:sz w:val="24"/>
                <w:szCs w:val="24"/>
                <w:u w:val="none"/>
              </w:rPr>
            </w:pP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08F6A">
            <w:pPr>
              <w:rPr>
                <w:rFonts w:hint="eastAsia" w:ascii="宋体" w:hAnsi="宋体" w:eastAsia="宋体" w:cs="宋体"/>
                <w:i w:val="0"/>
                <w:color w:val="000000"/>
                <w:sz w:val="24"/>
                <w:szCs w:val="24"/>
                <w:u w:val="none"/>
              </w:rPr>
            </w:pPr>
          </w:p>
        </w:tc>
        <w:tc>
          <w:tcPr>
            <w:tcW w:w="3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2BF68">
            <w:pPr>
              <w:rPr>
                <w:rFonts w:hint="eastAsia" w:ascii="宋体" w:hAnsi="宋体" w:eastAsia="宋体" w:cs="宋体"/>
                <w:i w:val="0"/>
                <w:color w:val="000000"/>
                <w:sz w:val="24"/>
                <w:szCs w:val="24"/>
                <w:u w:val="none"/>
              </w:rPr>
            </w:pPr>
          </w:p>
        </w:tc>
      </w:tr>
      <w:tr w14:paraId="67102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D1E6B7">
            <w:pPr>
              <w:jc w:val="center"/>
              <w:rPr>
                <w:rFonts w:hint="eastAsia" w:ascii="宋体" w:hAnsi="宋体" w:eastAsia="宋体" w:cs="宋体"/>
                <w:i w:val="0"/>
                <w:color w:val="000000"/>
                <w:sz w:val="24"/>
                <w:szCs w:val="24"/>
                <w:u w:val="none"/>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00AD1">
            <w:pPr>
              <w:rPr>
                <w:rFonts w:hint="eastAsia" w:ascii="宋体" w:hAnsi="宋体" w:eastAsia="宋体" w:cs="宋体"/>
                <w:i w:val="0"/>
                <w:color w:val="000000"/>
                <w:sz w:val="24"/>
                <w:szCs w:val="24"/>
                <w:u w:val="none"/>
              </w:rPr>
            </w:pP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FE84E">
            <w:pPr>
              <w:rPr>
                <w:rFonts w:hint="eastAsia" w:ascii="宋体" w:hAnsi="宋体" w:eastAsia="宋体" w:cs="宋体"/>
                <w:i w:val="0"/>
                <w:color w:val="000000"/>
                <w:sz w:val="24"/>
                <w:szCs w:val="24"/>
                <w:u w:val="none"/>
              </w:rPr>
            </w:pP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18E09">
            <w:pPr>
              <w:rPr>
                <w:rFonts w:hint="eastAsia" w:ascii="宋体" w:hAnsi="宋体" w:eastAsia="宋体" w:cs="宋体"/>
                <w:i w:val="0"/>
                <w:color w:val="000000"/>
                <w:sz w:val="24"/>
                <w:szCs w:val="24"/>
                <w:u w:val="none"/>
              </w:rPr>
            </w:pPr>
          </w:p>
        </w:tc>
        <w:tc>
          <w:tcPr>
            <w:tcW w:w="3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E0AE5">
            <w:pPr>
              <w:rPr>
                <w:rFonts w:hint="eastAsia" w:ascii="宋体" w:hAnsi="宋体" w:eastAsia="宋体" w:cs="宋体"/>
                <w:i w:val="0"/>
                <w:color w:val="000000"/>
                <w:sz w:val="24"/>
                <w:szCs w:val="24"/>
                <w:u w:val="none"/>
              </w:rPr>
            </w:pPr>
          </w:p>
        </w:tc>
      </w:tr>
      <w:tr w14:paraId="3CC54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A76F7A">
            <w:pPr>
              <w:jc w:val="center"/>
              <w:rPr>
                <w:rFonts w:hint="eastAsia" w:ascii="宋体" w:hAnsi="宋体" w:eastAsia="宋体" w:cs="宋体"/>
                <w:i w:val="0"/>
                <w:color w:val="000000"/>
                <w:sz w:val="24"/>
                <w:szCs w:val="24"/>
                <w:u w:val="none"/>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15224">
            <w:pPr>
              <w:rPr>
                <w:rFonts w:hint="eastAsia" w:ascii="宋体" w:hAnsi="宋体" w:eastAsia="宋体" w:cs="宋体"/>
                <w:i w:val="0"/>
                <w:color w:val="000000"/>
                <w:sz w:val="20"/>
                <w:szCs w:val="20"/>
                <w:u w:val="none"/>
              </w:rPr>
            </w:pP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81C40">
            <w:pPr>
              <w:rPr>
                <w:rFonts w:hint="eastAsia" w:ascii="宋体" w:hAnsi="宋体" w:eastAsia="宋体" w:cs="宋体"/>
                <w:i w:val="0"/>
                <w:color w:val="000000"/>
                <w:sz w:val="24"/>
                <w:szCs w:val="24"/>
                <w:u w:val="none"/>
              </w:rPr>
            </w:pP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9F22A">
            <w:pPr>
              <w:rPr>
                <w:rFonts w:hint="eastAsia" w:ascii="宋体" w:hAnsi="宋体" w:eastAsia="宋体" w:cs="宋体"/>
                <w:i w:val="0"/>
                <w:color w:val="000000"/>
                <w:sz w:val="24"/>
                <w:szCs w:val="24"/>
                <w:u w:val="none"/>
              </w:rPr>
            </w:pPr>
          </w:p>
        </w:tc>
        <w:tc>
          <w:tcPr>
            <w:tcW w:w="3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AD7E9">
            <w:pPr>
              <w:rPr>
                <w:rFonts w:hint="eastAsia" w:ascii="宋体" w:hAnsi="宋体" w:eastAsia="宋体" w:cs="宋体"/>
                <w:i w:val="0"/>
                <w:color w:val="000000"/>
                <w:sz w:val="24"/>
                <w:szCs w:val="24"/>
                <w:u w:val="none"/>
              </w:rPr>
            </w:pPr>
          </w:p>
        </w:tc>
      </w:tr>
      <w:tr w14:paraId="470AD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B7CAED">
            <w:pPr>
              <w:jc w:val="center"/>
              <w:rPr>
                <w:rFonts w:hint="eastAsia" w:ascii="宋体" w:hAnsi="宋体" w:eastAsia="宋体" w:cs="宋体"/>
                <w:i w:val="0"/>
                <w:color w:val="000000"/>
                <w:sz w:val="24"/>
                <w:szCs w:val="24"/>
                <w:u w:val="none"/>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CFC98">
            <w:pPr>
              <w:rPr>
                <w:rFonts w:hint="eastAsia" w:ascii="宋体" w:hAnsi="宋体" w:eastAsia="宋体" w:cs="宋体"/>
                <w:i w:val="0"/>
                <w:color w:val="000000"/>
                <w:sz w:val="24"/>
                <w:szCs w:val="24"/>
                <w:u w:val="none"/>
              </w:rPr>
            </w:pP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86E71">
            <w:pPr>
              <w:rPr>
                <w:rFonts w:hint="eastAsia" w:ascii="宋体" w:hAnsi="宋体" w:eastAsia="宋体" w:cs="宋体"/>
                <w:i w:val="0"/>
                <w:color w:val="000000"/>
                <w:sz w:val="24"/>
                <w:szCs w:val="24"/>
                <w:u w:val="none"/>
              </w:rPr>
            </w:pP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DCBA4">
            <w:pPr>
              <w:rPr>
                <w:rFonts w:hint="eastAsia" w:ascii="宋体" w:hAnsi="宋体" w:eastAsia="宋体" w:cs="宋体"/>
                <w:i w:val="0"/>
                <w:color w:val="000000"/>
                <w:sz w:val="24"/>
                <w:szCs w:val="24"/>
                <w:u w:val="none"/>
              </w:rPr>
            </w:pPr>
          </w:p>
        </w:tc>
        <w:tc>
          <w:tcPr>
            <w:tcW w:w="3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CCE47">
            <w:pPr>
              <w:rPr>
                <w:rFonts w:hint="eastAsia" w:ascii="宋体" w:hAnsi="宋体" w:eastAsia="宋体" w:cs="宋体"/>
                <w:i w:val="0"/>
                <w:color w:val="000000"/>
                <w:sz w:val="24"/>
                <w:szCs w:val="24"/>
                <w:u w:val="none"/>
              </w:rPr>
            </w:pPr>
          </w:p>
        </w:tc>
      </w:tr>
      <w:tr w14:paraId="3CE94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492C31">
            <w:pPr>
              <w:jc w:val="center"/>
              <w:rPr>
                <w:rFonts w:hint="eastAsia" w:ascii="宋体" w:hAnsi="宋体" w:eastAsia="宋体" w:cs="宋体"/>
                <w:i w:val="0"/>
                <w:color w:val="000000"/>
                <w:sz w:val="24"/>
                <w:szCs w:val="24"/>
                <w:u w:val="none"/>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76C83">
            <w:pPr>
              <w:rPr>
                <w:rFonts w:hint="eastAsia" w:ascii="宋体" w:hAnsi="宋体" w:eastAsia="宋体" w:cs="宋体"/>
                <w:i w:val="0"/>
                <w:color w:val="000000"/>
                <w:sz w:val="24"/>
                <w:szCs w:val="24"/>
                <w:u w:val="none"/>
              </w:rPr>
            </w:pP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EAC2C">
            <w:pPr>
              <w:rPr>
                <w:rFonts w:hint="eastAsia" w:ascii="宋体" w:hAnsi="宋体" w:eastAsia="宋体" w:cs="宋体"/>
                <w:i w:val="0"/>
                <w:color w:val="000000"/>
                <w:sz w:val="24"/>
                <w:szCs w:val="24"/>
                <w:u w:val="none"/>
              </w:rPr>
            </w:pP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1F9EA">
            <w:pPr>
              <w:rPr>
                <w:rFonts w:hint="eastAsia" w:ascii="宋体" w:hAnsi="宋体" w:eastAsia="宋体" w:cs="宋体"/>
                <w:i w:val="0"/>
                <w:color w:val="000000"/>
                <w:sz w:val="24"/>
                <w:szCs w:val="24"/>
                <w:u w:val="none"/>
              </w:rPr>
            </w:pPr>
          </w:p>
        </w:tc>
        <w:tc>
          <w:tcPr>
            <w:tcW w:w="3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F87EE">
            <w:pPr>
              <w:rPr>
                <w:rFonts w:hint="eastAsia" w:ascii="宋体" w:hAnsi="宋体" w:eastAsia="宋体" w:cs="宋体"/>
                <w:i w:val="0"/>
                <w:color w:val="000000"/>
                <w:sz w:val="24"/>
                <w:szCs w:val="24"/>
                <w:u w:val="none"/>
              </w:rPr>
            </w:pPr>
          </w:p>
        </w:tc>
      </w:tr>
      <w:tr w14:paraId="0B17D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7FEB93">
            <w:pPr>
              <w:jc w:val="center"/>
              <w:rPr>
                <w:rFonts w:hint="eastAsia" w:ascii="宋体" w:hAnsi="宋体" w:eastAsia="宋体" w:cs="宋体"/>
                <w:i w:val="0"/>
                <w:color w:val="000000"/>
                <w:sz w:val="24"/>
                <w:szCs w:val="24"/>
                <w:u w:val="none"/>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D47C7">
            <w:pPr>
              <w:rPr>
                <w:rFonts w:hint="eastAsia" w:ascii="宋体" w:hAnsi="宋体" w:eastAsia="宋体" w:cs="宋体"/>
                <w:i w:val="0"/>
                <w:color w:val="000000"/>
                <w:sz w:val="24"/>
                <w:szCs w:val="24"/>
                <w:u w:val="none"/>
              </w:rPr>
            </w:pP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374D3">
            <w:pPr>
              <w:rPr>
                <w:rFonts w:hint="eastAsia" w:ascii="宋体" w:hAnsi="宋体" w:eastAsia="宋体" w:cs="宋体"/>
                <w:i w:val="0"/>
                <w:color w:val="000000"/>
                <w:sz w:val="24"/>
                <w:szCs w:val="24"/>
                <w:u w:val="none"/>
              </w:rPr>
            </w:pP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EA13C">
            <w:pPr>
              <w:rPr>
                <w:rFonts w:hint="eastAsia" w:ascii="宋体" w:hAnsi="宋体" w:eastAsia="宋体" w:cs="宋体"/>
                <w:i w:val="0"/>
                <w:color w:val="000000"/>
                <w:sz w:val="24"/>
                <w:szCs w:val="24"/>
                <w:u w:val="none"/>
              </w:rPr>
            </w:pPr>
          </w:p>
        </w:tc>
        <w:tc>
          <w:tcPr>
            <w:tcW w:w="3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B79F7">
            <w:pPr>
              <w:rPr>
                <w:rFonts w:hint="eastAsia" w:ascii="宋体" w:hAnsi="宋体" w:eastAsia="宋体" w:cs="宋体"/>
                <w:i w:val="0"/>
                <w:color w:val="000000"/>
                <w:sz w:val="24"/>
                <w:szCs w:val="24"/>
                <w:u w:val="none"/>
              </w:rPr>
            </w:pPr>
          </w:p>
        </w:tc>
      </w:tr>
      <w:tr w14:paraId="32DE3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47FC1EC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323E157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4038BCB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52A06862">
      <w:pPr>
        <w:widowControl/>
        <w:jc w:val="center"/>
        <w:rPr>
          <w:rFonts w:hint="eastAsia" w:ascii="Times New Roman" w:hAnsi="Times New Roman" w:eastAsia="方正小标宋_GBK" w:cs="Times New Roman"/>
          <w:color w:val="000000"/>
          <w:kern w:val="0"/>
          <w:sz w:val="36"/>
          <w:szCs w:val="36"/>
        </w:rPr>
      </w:pPr>
    </w:p>
    <w:tbl>
      <w:tblPr>
        <w:tblStyle w:val="8"/>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0CB6A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2156AC0E">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3722A749">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72A6B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10A1A97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59E3CD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B031DB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46FBDD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BA224E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5296FB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D7C45E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8C55A0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D372C9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4811B4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2B614F9">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150383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03269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21" w:type="dxa"/>
            <w:gridSpan w:val="2"/>
            <w:tcBorders>
              <w:top w:val="nil"/>
              <w:left w:val="nil"/>
              <w:bottom w:val="nil"/>
              <w:right w:val="nil"/>
            </w:tcBorders>
            <w:shd w:val="clear" w:color="auto" w:fill="FFFFFF"/>
            <w:noWrap/>
            <w:vAlign w:val="center"/>
          </w:tcPr>
          <w:p w14:paraId="7B31CD32">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部门：溆浦县文化旅游广电体育局（本级）</w:t>
            </w:r>
          </w:p>
        </w:tc>
        <w:tc>
          <w:tcPr>
            <w:tcW w:w="1261" w:type="dxa"/>
            <w:tcBorders>
              <w:top w:val="nil"/>
              <w:left w:val="nil"/>
              <w:bottom w:val="nil"/>
              <w:right w:val="nil"/>
            </w:tcBorders>
            <w:shd w:val="clear" w:color="auto" w:fill="FFFFFF"/>
            <w:vAlign w:val="center"/>
          </w:tcPr>
          <w:p w14:paraId="3DC1E01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3C5FE2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85B44D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14F1F9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360E0D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4AC272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B83AE5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49B9A9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60279BA">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2BCC58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703F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0A249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20920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30349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9504A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7969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CA1F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D725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4221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15FE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B5BF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94D2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45BE4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B717B">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9B02E">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C9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A6C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6D8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A97D2">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73B1E">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FA9A9">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D99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862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1EB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AC791">
            <w:pPr>
              <w:jc w:val="center"/>
              <w:rPr>
                <w:rFonts w:hint="eastAsia" w:ascii="宋体" w:hAnsi="宋体" w:eastAsia="宋体" w:cs="宋体"/>
                <w:i w:val="0"/>
                <w:color w:val="000000"/>
                <w:sz w:val="22"/>
                <w:szCs w:val="22"/>
                <w:u w:val="none"/>
              </w:rPr>
            </w:pPr>
          </w:p>
        </w:tc>
      </w:tr>
      <w:tr w14:paraId="0ADFA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7982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ADA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9ACA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D6C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5A4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045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EBA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CE0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246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077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640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257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1CF9B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6B3B7">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4.80</w:t>
            </w:r>
          </w:p>
        </w:tc>
        <w:tc>
          <w:tcPr>
            <w:tcW w:w="12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268CF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99D4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4B379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23650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4747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4.80</w:t>
            </w:r>
          </w:p>
        </w:tc>
        <w:tc>
          <w:tcPr>
            <w:tcW w:w="12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AB3A3">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4.80</w:t>
            </w:r>
          </w:p>
        </w:tc>
        <w:tc>
          <w:tcPr>
            <w:tcW w:w="12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C119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F5B5E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6AE92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ADF3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55CFED">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4.80</w:t>
            </w:r>
          </w:p>
        </w:tc>
      </w:tr>
      <w:tr w14:paraId="6E915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6FF3D31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0744D72D">
      <w:pPr>
        <w:autoSpaceDE w:val="0"/>
        <w:autoSpaceDN w:val="0"/>
        <w:adjustRightInd w:val="0"/>
        <w:ind w:left="315" w:leftChars="150"/>
        <w:jc w:val="left"/>
        <w:rPr>
          <w:rFonts w:ascii="宋体" w:eastAsia="宋体" w:cs="宋体"/>
          <w:kern w:val="0"/>
          <w:sz w:val="24"/>
          <w:szCs w:val="24"/>
        </w:rPr>
      </w:pPr>
    </w:p>
    <w:p w14:paraId="74852A1F">
      <w:pPr>
        <w:autoSpaceDE w:val="0"/>
        <w:autoSpaceDN w:val="0"/>
        <w:adjustRightInd w:val="0"/>
        <w:ind w:left="315" w:leftChars="150"/>
        <w:jc w:val="left"/>
        <w:rPr>
          <w:rFonts w:ascii="宋体" w:eastAsia="宋体" w:cs="宋体"/>
          <w:kern w:val="0"/>
          <w:sz w:val="24"/>
          <w:szCs w:val="24"/>
        </w:rPr>
      </w:pPr>
    </w:p>
    <w:p w14:paraId="37BC020B">
      <w:pPr>
        <w:autoSpaceDE w:val="0"/>
        <w:autoSpaceDN w:val="0"/>
        <w:adjustRightInd w:val="0"/>
        <w:ind w:left="315" w:leftChars="150"/>
        <w:jc w:val="left"/>
        <w:rPr>
          <w:rFonts w:ascii="宋体" w:eastAsia="宋体" w:cs="宋体"/>
          <w:kern w:val="0"/>
          <w:sz w:val="24"/>
          <w:szCs w:val="24"/>
        </w:rPr>
      </w:pPr>
    </w:p>
    <w:p w14:paraId="22D8AC14">
      <w:pPr>
        <w:autoSpaceDE w:val="0"/>
        <w:autoSpaceDN w:val="0"/>
        <w:adjustRightInd w:val="0"/>
        <w:ind w:left="315" w:leftChars="150"/>
        <w:jc w:val="left"/>
        <w:rPr>
          <w:rFonts w:ascii="宋体" w:eastAsia="宋体" w:cs="宋体"/>
          <w:kern w:val="0"/>
          <w:sz w:val="24"/>
          <w:szCs w:val="24"/>
        </w:rPr>
      </w:pPr>
    </w:p>
    <w:p w14:paraId="5BD01F60">
      <w:pPr>
        <w:autoSpaceDE w:val="0"/>
        <w:autoSpaceDN w:val="0"/>
        <w:adjustRightInd w:val="0"/>
        <w:ind w:left="315" w:leftChars="150"/>
        <w:jc w:val="left"/>
        <w:rPr>
          <w:rFonts w:ascii="宋体" w:eastAsia="宋体" w:cs="宋体"/>
          <w:kern w:val="0"/>
          <w:sz w:val="24"/>
          <w:szCs w:val="24"/>
        </w:rPr>
      </w:pPr>
    </w:p>
    <w:p w14:paraId="5FB85E44">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2B4C52E3">
      <w:pPr>
        <w:pStyle w:val="12"/>
        <w:rPr>
          <w:sz w:val="72"/>
          <w:szCs w:val="72"/>
        </w:rPr>
      </w:pPr>
    </w:p>
    <w:p w14:paraId="2AD04C1B">
      <w:pPr>
        <w:pStyle w:val="12"/>
        <w:rPr>
          <w:sz w:val="72"/>
          <w:szCs w:val="72"/>
        </w:rPr>
      </w:pPr>
    </w:p>
    <w:p w14:paraId="22082300">
      <w:pPr>
        <w:pStyle w:val="12"/>
        <w:rPr>
          <w:sz w:val="72"/>
          <w:szCs w:val="72"/>
        </w:rPr>
      </w:pPr>
    </w:p>
    <w:p w14:paraId="3D879D2F">
      <w:pPr>
        <w:pStyle w:val="12"/>
        <w:rPr>
          <w:sz w:val="72"/>
          <w:szCs w:val="72"/>
        </w:rPr>
      </w:pPr>
    </w:p>
    <w:p w14:paraId="788A5E95">
      <w:pPr>
        <w:pStyle w:val="12"/>
        <w:jc w:val="center"/>
        <w:rPr>
          <w:sz w:val="72"/>
          <w:szCs w:val="72"/>
        </w:rPr>
      </w:pPr>
    </w:p>
    <w:p w14:paraId="71FE2608">
      <w:pPr>
        <w:pStyle w:val="12"/>
        <w:jc w:val="center"/>
        <w:rPr>
          <w:rFonts w:hint="eastAsia" w:ascii="方正小标宋_GBK" w:hAnsi="方正小标宋_GBK" w:eastAsia="方正小标宋_GBK" w:cs="方正小标宋_GBK"/>
          <w:sz w:val="72"/>
          <w:szCs w:val="72"/>
        </w:rPr>
      </w:pPr>
    </w:p>
    <w:p w14:paraId="4957C32C">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1BD5CB40">
      <w:pPr>
        <w:pStyle w:val="12"/>
        <w:jc w:val="center"/>
        <w:rPr>
          <w:rFonts w:hint="eastAsia" w:ascii="方正小标宋_GBK" w:hAnsi="方正小标宋_GBK" w:eastAsia="方正小标宋_GBK" w:cs="方正小标宋_GBK"/>
          <w:sz w:val="70"/>
          <w:szCs w:val="70"/>
        </w:rPr>
      </w:pPr>
    </w:p>
    <w:p w14:paraId="7B276BD3">
      <w:pPr>
        <w:pStyle w:val="12"/>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6FE9F6F8">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5FC4B52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33C4033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2692.78</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583.86</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27.68</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文化旅游建设、文物本体修缮项目等资金收支有所增加。</w:t>
      </w:r>
    </w:p>
    <w:p w14:paraId="01FA33C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0316E1D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2625.86</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2625.86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 xml:space="preserve">100 </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0A0DE5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5FFAB1C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2692.78</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1330.65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49.42</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1362.13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50.58</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25EA24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65BC75E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2692.78</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583.86</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27.68</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文化旅游建设、文物本体修缮项目等资金收支有所增加。</w:t>
      </w:r>
    </w:p>
    <w:p w14:paraId="27B8809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3AF8C69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31D01D7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2286.27</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84.9</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356.07</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18.45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文化旅游建设、文物本体修缮项目等资金支出有所增加。</w:t>
      </w:r>
    </w:p>
    <w:p w14:paraId="659F5D48">
      <w:pPr>
        <w:pStyle w:val="12"/>
        <w:keepNext w:val="0"/>
        <w:keepLines w:val="0"/>
        <w:pageBreakBefore w:val="0"/>
        <w:widowControl w:val="0"/>
        <w:kinsoku/>
        <w:wordWrap/>
        <w:overflowPunct/>
        <w:topLinePunct w:val="0"/>
        <w:bidi w:val="0"/>
        <w:snapToGrid/>
        <w:spacing w:line="600" w:lineRule="exact"/>
        <w:ind w:firstLine="320" w:firstLineChars="1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0E7804E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2286.27</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220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 xml:space="preserve">9.62 </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科学技术支出</w:t>
      </w:r>
      <w:r>
        <w:rPr>
          <w:rFonts w:hint="eastAsia" w:ascii="Times New Roman" w:hAnsi="Times New Roman" w:eastAsia="仿宋_GB2312"/>
          <w:sz w:val="32"/>
          <w:szCs w:val="32"/>
          <w:lang w:val="en-US" w:eastAsia="zh-CN"/>
        </w:rPr>
        <w:t>145万元，占6.34 %；</w:t>
      </w:r>
      <w:r>
        <w:rPr>
          <w:rFonts w:hint="eastAsia" w:ascii="Times New Roman" w:hAnsi="Times New Roman" w:eastAsia="仿宋_GB2312"/>
          <w:sz w:val="32"/>
          <w:szCs w:val="32"/>
          <w:lang w:eastAsia="zh-CN"/>
        </w:rPr>
        <w:t>文化旅游体育与传媒支出</w:t>
      </w:r>
      <w:r>
        <w:rPr>
          <w:rFonts w:hint="eastAsia" w:ascii="Times New Roman" w:hAnsi="Times New Roman" w:eastAsia="仿宋_GB2312"/>
          <w:sz w:val="32"/>
          <w:szCs w:val="32"/>
          <w:lang w:val="en-US" w:eastAsia="zh-CN"/>
        </w:rPr>
        <w:t>1580.64万元，占69.14 %；社会保障和就业支出68.68万元，占3 %；卫生健康支出20.18万元，占0.88 %；农林水支出74万元，占3.23 %；商业服务业等支出80万元，占3.5%；住房保障支出18.95万元，占 0.83%；其它支出78.83万元，占3.44%。</w:t>
      </w:r>
      <w:r>
        <w:rPr>
          <w:rFonts w:hint="eastAsia" w:ascii="楷体" w:hAnsi="楷体" w:eastAsia="楷体" w:cs="楷体"/>
          <w:b/>
          <w:bCs/>
          <w:i/>
          <w:color w:val="auto"/>
          <w:sz w:val="32"/>
          <w:szCs w:val="32"/>
          <w:lang w:val="en-US" w:eastAsia="zh-CN"/>
        </w:rPr>
        <w:t xml:space="preserve"> </w:t>
      </w:r>
    </w:p>
    <w:p w14:paraId="3F287901">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bCs/>
          <w:i/>
          <w:color w:val="auto"/>
          <w:sz w:val="32"/>
          <w:szCs w:val="32"/>
          <w:lang w:val="en-US" w:eastAsia="zh-CN"/>
        </w:rPr>
        <w:t xml:space="preserve"> </w:t>
      </w:r>
      <w:r>
        <w:rPr>
          <w:rFonts w:hint="eastAsia" w:ascii="楷体" w:hAnsi="楷体" w:eastAsia="楷体" w:cs="楷体"/>
          <w:b w:val="0"/>
          <w:bCs/>
          <w:sz w:val="32"/>
          <w:szCs w:val="32"/>
        </w:rPr>
        <w:t>（三）一般公共预算财政拨款支出决算具体情况</w:t>
      </w:r>
    </w:p>
    <w:p w14:paraId="260BB1E8">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1216.45</w:t>
      </w:r>
      <w:r>
        <w:rPr>
          <w:rFonts w:hint="eastAsia" w:ascii="Times New Roman" w:hAnsi="Times New Roman" w:eastAsia="仿宋_GB2312"/>
          <w:sz w:val="32"/>
          <w:szCs w:val="32"/>
        </w:rPr>
        <w:t>万元，支出决算数</w:t>
      </w:r>
      <w:r>
        <w:rPr>
          <w:rFonts w:hint="eastAsia" w:ascii="Times New Roman" w:hAnsi="Times New Roman" w:eastAsia="仿宋_GB2312"/>
          <w:sz w:val="32"/>
          <w:szCs w:val="32"/>
          <w:lang w:val="en-US" w:eastAsia="zh-CN"/>
        </w:rPr>
        <w:t>2286.27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 xml:space="preserve">188 </w:t>
      </w:r>
      <w:r>
        <w:rPr>
          <w:rFonts w:hint="eastAsia" w:ascii="Times New Roman" w:hAnsi="Times New Roman" w:eastAsia="仿宋_GB2312"/>
          <w:sz w:val="32"/>
          <w:szCs w:val="32"/>
        </w:rPr>
        <w:t>%，其中：</w:t>
      </w:r>
    </w:p>
    <w:p w14:paraId="4B66D49C">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一般公共服务（类）</w:t>
      </w:r>
      <w:r>
        <w:rPr>
          <w:rFonts w:hint="eastAsia" w:ascii="Times New Roman" w:hAnsi="Times New Roman" w:eastAsia="仿宋_GB2312"/>
          <w:color w:val="auto"/>
          <w:sz w:val="32"/>
          <w:szCs w:val="32"/>
          <w:lang w:eastAsia="zh-CN"/>
        </w:rPr>
        <w:t>发展和改革事务</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其他发展和改革事务支出</w:t>
      </w:r>
      <w:r>
        <w:rPr>
          <w:rFonts w:hint="eastAsia" w:ascii="Times New Roman" w:hAnsi="Times New Roman" w:eastAsia="仿宋_GB2312"/>
          <w:color w:val="auto"/>
          <w:sz w:val="32"/>
          <w:szCs w:val="32"/>
        </w:rPr>
        <w:t>（项）。年初预算为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220</w:t>
      </w:r>
      <w:r>
        <w:rPr>
          <w:rFonts w:hint="eastAsia" w:ascii="Times New Roman" w:hAnsi="Times New Roman" w:eastAsia="仿宋_GB2312"/>
          <w:color w:val="auto"/>
          <w:sz w:val="32"/>
          <w:szCs w:val="32"/>
        </w:rPr>
        <w:t>万元，决算数大于年初预算数的主要原因是：</w:t>
      </w:r>
      <w:r>
        <w:rPr>
          <w:rFonts w:hint="eastAsia" w:ascii="Times New Roman" w:hAnsi="Times New Roman" w:eastAsia="仿宋_GB2312"/>
          <w:color w:val="auto"/>
          <w:sz w:val="32"/>
          <w:szCs w:val="32"/>
          <w:lang w:eastAsia="zh-CN"/>
        </w:rPr>
        <w:t>增加旅游项目支出（上级资金），年初未列入预算。</w:t>
      </w:r>
    </w:p>
    <w:p w14:paraId="2EC6597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一般公共服务（类）</w:t>
      </w:r>
      <w:r>
        <w:rPr>
          <w:rFonts w:hint="eastAsia" w:ascii="Times New Roman" w:hAnsi="Times New Roman" w:eastAsia="仿宋_GB2312"/>
          <w:color w:val="auto"/>
          <w:sz w:val="32"/>
          <w:szCs w:val="32"/>
          <w:lang w:eastAsia="zh-CN"/>
        </w:rPr>
        <w:t>科学技术支出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其它科学技术支出</w:t>
      </w:r>
      <w:r>
        <w:rPr>
          <w:rFonts w:hint="eastAsia" w:ascii="Times New Roman" w:hAnsi="Times New Roman" w:eastAsia="仿宋_GB2312"/>
          <w:color w:val="auto"/>
          <w:sz w:val="32"/>
          <w:szCs w:val="32"/>
        </w:rPr>
        <w:t>（项）。</w:t>
      </w:r>
    </w:p>
    <w:p w14:paraId="28EA0BD0">
      <w:pPr>
        <w:pStyle w:val="12"/>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145</w:t>
      </w:r>
      <w:r>
        <w:rPr>
          <w:rFonts w:hint="eastAsia" w:ascii="Times New Roman" w:hAnsi="Times New Roman" w:eastAsia="仿宋_GB2312"/>
          <w:color w:val="auto"/>
          <w:sz w:val="32"/>
          <w:szCs w:val="32"/>
        </w:rPr>
        <w:t>万元，决算数</w:t>
      </w:r>
      <w:r>
        <w:rPr>
          <w:rFonts w:hint="eastAsia" w:ascii="Times New Roman" w:hAnsi="Times New Roman" w:eastAsia="仿宋_GB2312"/>
          <w:color w:val="auto"/>
          <w:sz w:val="32"/>
          <w:szCs w:val="32"/>
          <w:lang w:eastAsia="zh-CN"/>
        </w:rPr>
        <w:t>大</w:t>
      </w:r>
      <w:r>
        <w:rPr>
          <w:rFonts w:hint="eastAsia" w:ascii="Times New Roman" w:hAnsi="Times New Roman" w:eastAsia="仿宋_GB2312"/>
          <w:color w:val="auto"/>
          <w:sz w:val="32"/>
          <w:szCs w:val="32"/>
        </w:rPr>
        <w:t>于年初预算数的主要原因是：</w:t>
      </w:r>
      <w:r>
        <w:rPr>
          <w:rFonts w:hint="eastAsia" w:ascii="Times New Roman" w:hAnsi="Times New Roman" w:eastAsia="仿宋_GB2312"/>
          <w:color w:val="auto"/>
          <w:sz w:val="32"/>
          <w:szCs w:val="32"/>
          <w:lang w:eastAsia="zh-CN"/>
        </w:rPr>
        <w:t>增加应急广播体系建设项目支出（上级资金），年初未列入预算</w:t>
      </w:r>
      <w:r>
        <w:rPr>
          <w:rFonts w:hint="eastAsia" w:ascii="Times New Roman" w:hAnsi="Times New Roman" w:eastAsia="仿宋_GB2312"/>
          <w:color w:val="auto"/>
          <w:sz w:val="32"/>
          <w:szCs w:val="32"/>
          <w:lang w:val="en-US" w:eastAsia="zh-CN"/>
        </w:rPr>
        <w:t>。</w:t>
      </w:r>
    </w:p>
    <w:p w14:paraId="26F647A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lang w:eastAsia="zh-CN"/>
        </w:rPr>
        <w:t>文化旅游体育与传媒</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文化和旅游</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行政运行</w:t>
      </w:r>
      <w:r>
        <w:rPr>
          <w:rFonts w:hint="eastAsia" w:ascii="Times New Roman" w:hAnsi="Times New Roman" w:eastAsia="仿宋_GB2312"/>
          <w:color w:val="auto"/>
          <w:sz w:val="32"/>
          <w:szCs w:val="32"/>
        </w:rPr>
        <w:t>（项）。</w:t>
      </w:r>
    </w:p>
    <w:p w14:paraId="5339E65F">
      <w:pPr>
        <w:pStyle w:val="12"/>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398.65</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334.78</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完成年初预算的</w:t>
      </w:r>
      <w:r>
        <w:rPr>
          <w:rFonts w:hint="eastAsia" w:ascii="Times New Roman" w:hAnsi="Times New Roman" w:eastAsia="仿宋_GB2312"/>
          <w:color w:val="auto"/>
          <w:sz w:val="32"/>
          <w:szCs w:val="32"/>
          <w:lang w:val="en-US" w:eastAsia="zh-CN"/>
        </w:rPr>
        <w:t>84%，</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小</w:t>
      </w:r>
      <w:r>
        <w:rPr>
          <w:rFonts w:hint="eastAsia" w:ascii="Times New Roman" w:hAnsi="Times New Roman" w:eastAsia="仿宋_GB2312"/>
          <w:color w:val="auto"/>
          <w:sz w:val="32"/>
          <w:szCs w:val="32"/>
        </w:rPr>
        <w:t>于年初预算数的主要原因是：</w:t>
      </w:r>
      <w:r>
        <w:rPr>
          <w:rFonts w:hint="eastAsia" w:ascii="Times New Roman" w:hAnsi="Times New Roman" w:eastAsia="仿宋_GB2312"/>
          <w:color w:val="auto"/>
          <w:sz w:val="32"/>
          <w:szCs w:val="32"/>
          <w:lang w:eastAsia="zh-CN"/>
        </w:rPr>
        <w:t>因人员调整工资福利等支出有所减少。</w:t>
      </w:r>
    </w:p>
    <w:p w14:paraId="045D1D8F">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default" w:ascii="仿宋" w:hAnsi="仿宋" w:eastAsia="仿宋" w:cs="仿宋"/>
          <w:color w:val="auto"/>
          <w:sz w:val="32"/>
          <w:szCs w:val="32"/>
          <w:lang w:val="en-US" w:eastAsia="zh-CN"/>
        </w:rPr>
      </w:pP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lang w:eastAsia="zh-CN"/>
        </w:rPr>
        <w:t>文化旅游体育与传媒</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文化和旅游</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其他文化和旅游支出</w:t>
      </w:r>
    </w:p>
    <w:p w14:paraId="6EEFE57B">
      <w:pPr>
        <w:pStyle w:val="12"/>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（项）。</w:t>
      </w:r>
    </w:p>
    <w:p w14:paraId="126B537C">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345</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677.83</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val="en-US" w:eastAsia="zh-CN"/>
        </w:rPr>
        <w:t>完成年初预算的196.47%，</w:t>
      </w:r>
      <w:r>
        <w:rPr>
          <w:rFonts w:hint="eastAsia" w:ascii="Times New Roman" w:hAnsi="Times New Roman" w:eastAsia="仿宋_GB2312"/>
          <w:color w:val="auto"/>
          <w:sz w:val="32"/>
          <w:szCs w:val="32"/>
        </w:rPr>
        <w:t>决算数大于年初预算数的主要原因是：</w:t>
      </w:r>
      <w:r>
        <w:rPr>
          <w:rFonts w:hint="eastAsia" w:ascii="仿宋" w:hAnsi="仿宋" w:eastAsia="仿宋" w:cs="仿宋"/>
          <w:color w:val="auto"/>
          <w:sz w:val="32"/>
          <w:szCs w:val="32"/>
          <w:lang w:eastAsia="zh-CN"/>
        </w:rPr>
        <w:t>增加文化旅游等项目支出（上级资金），年初未列入预算。</w:t>
      </w:r>
    </w:p>
    <w:p w14:paraId="27C3F8DA">
      <w:pPr>
        <w:pStyle w:val="12"/>
        <w:keepNext w:val="0"/>
        <w:keepLines w:val="0"/>
        <w:pageBreakBefore w:val="0"/>
        <w:widowControl w:val="0"/>
        <w:numPr>
          <w:ilvl w:val="0"/>
          <w:numId w:val="1"/>
        </w:numPr>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Times New Roman" w:hAnsi="Times New Roman" w:eastAsia="仿宋_GB2312"/>
          <w:color w:val="auto"/>
          <w:sz w:val="32"/>
          <w:szCs w:val="32"/>
          <w:lang w:eastAsia="zh-CN"/>
        </w:rPr>
        <w:t>文化旅游体育与传媒</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文物</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文物保护</w:t>
      </w:r>
      <w:r>
        <w:rPr>
          <w:rFonts w:hint="eastAsia" w:ascii="Times New Roman" w:hAnsi="Times New Roman" w:eastAsia="仿宋_GB2312"/>
          <w:color w:val="auto"/>
          <w:sz w:val="32"/>
          <w:szCs w:val="32"/>
        </w:rPr>
        <w:t>（项）。</w:t>
      </w:r>
    </w:p>
    <w:p w14:paraId="5BA3D72D">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 xml:space="preserve">22 </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5.1</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完成年初预算的</w:t>
      </w:r>
      <w:r>
        <w:rPr>
          <w:rFonts w:hint="eastAsia" w:ascii="Times New Roman" w:hAnsi="Times New Roman" w:eastAsia="仿宋_GB2312"/>
          <w:color w:val="auto"/>
          <w:sz w:val="32"/>
          <w:szCs w:val="32"/>
          <w:lang w:val="en-US" w:eastAsia="zh-CN"/>
        </w:rPr>
        <w:t>45.11%。</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小</w:t>
      </w:r>
      <w:r>
        <w:rPr>
          <w:rFonts w:hint="eastAsia" w:ascii="Times New Roman" w:hAnsi="Times New Roman" w:eastAsia="仿宋_GB2312"/>
          <w:color w:val="auto"/>
          <w:sz w:val="32"/>
          <w:szCs w:val="32"/>
        </w:rPr>
        <w:t>于年初预算数的主要原因是：</w:t>
      </w:r>
      <w:r>
        <w:rPr>
          <w:rFonts w:hint="eastAsia" w:ascii="仿宋" w:hAnsi="仿宋" w:eastAsia="仿宋" w:cs="仿宋"/>
          <w:color w:val="auto"/>
          <w:sz w:val="32"/>
          <w:szCs w:val="32"/>
        </w:rPr>
        <w:t>该预算为</w:t>
      </w:r>
      <w:r>
        <w:rPr>
          <w:rFonts w:hint="eastAsia" w:ascii="仿宋" w:hAnsi="仿宋" w:eastAsia="仿宋" w:cs="仿宋"/>
          <w:color w:val="auto"/>
          <w:sz w:val="32"/>
          <w:szCs w:val="32"/>
          <w:lang w:eastAsia="zh-CN"/>
        </w:rPr>
        <w:t>文物保护经费</w:t>
      </w:r>
      <w:r>
        <w:rPr>
          <w:rFonts w:hint="eastAsia" w:ascii="仿宋" w:hAnsi="仿宋" w:eastAsia="仿宋" w:cs="仿宋"/>
          <w:color w:val="auto"/>
          <w:sz w:val="32"/>
          <w:szCs w:val="32"/>
        </w:rPr>
        <w:t>，经费结转到下年度列支。</w:t>
      </w:r>
    </w:p>
    <w:p w14:paraId="63E04735">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Times New Roman" w:hAnsi="Times New Roman" w:eastAsia="仿宋_GB2312"/>
          <w:color w:val="auto"/>
          <w:sz w:val="32"/>
          <w:szCs w:val="32"/>
          <w:lang w:val="en-US" w:eastAsia="zh-CN"/>
        </w:rPr>
        <w:t>10、</w:t>
      </w:r>
      <w:r>
        <w:rPr>
          <w:rFonts w:hint="eastAsia" w:ascii="Times New Roman" w:hAnsi="Times New Roman" w:eastAsia="仿宋_GB2312"/>
          <w:color w:val="auto"/>
          <w:sz w:val="32"/>
          <w:szCs w:val="32"/>
          <w:lang w:eastAsia="zh-CN"/>
        </w:rPr>
        <w:t>文化旅游体育与传媒</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文物</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其他文物支出</w:t>
      </w:r>
      <w:r>
        <w:rPr>
          <w:rFonts w:hint="eastAsia" w:ascii="Times New Roman" w:hAnsi="Times New Roman" w:eastAsia="仿宋_GB2312"/>
          <w:color w:val="auto"/>
          <w:sz w:val="32"/>
          <w:szCs w:val="32"/>
        </w:rPr>
        <w:t>（项）。年初</w:t>
      </w:r>
    </w:p>
    <w:p w14:paraId="23921A00">
      <w:pPr>
        <w:pStyle w:val="12"/>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 w:hAnsi="仿宋" w:eastAsia="仿宋" w:cs="仿宋"/>
          <w:color w:val="auto"/>
          <w:sz w:val="32"/>
          <w:szCs w:val="32"/>
        </w:rPr>
      </w:pPr>
      <w:r>
        <w:rPr>
          <w:rFonts w:hint="eastAsia" w:ascii="Times New Roman" w:hAnsi="Times New Roman" w:eastAsia="仿宋_GB2312"/>
          <w:color w:val="auto"/>
          <w:sz w:val="32"/>
          <w:szCs w:val="32"/>
        </w:rPr>
        <w:t>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54.79</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val="en-US" w:eastAsia="zh-CN"/>
        </w:rPr>
        <w:t>。</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大</w:t>
      </w:r>
      <w:r>
        <w:rPr>
          <w:rFonts w:hint="eastAsia" w:ascii="Times New Roman" w:hAnsi="Times New Roman" w:eastAsia="仿宋_GB2312"/>
          <w:color w:val="auto"/>
          <w:sz w:val="32"/>
          <w:szCs w:val="32"/>
        </w:rPr>
        <w:t>于年初预算数的主要原因是：</w:t>
      </w:r>
      <w:r>
        <w:rPr>
          <w:rFonts w:hint="eastAsia" w:ascii="Times New Roman" w:hAnsi="Times New Roman" w:eastAsia="仿宋_GB2312"/>
          <w:color w:val="auto"/>
          <w:sz w:val="32"/>
          <w:szCs w:val="32"/>
          <w:lang w:eastAsia="zh-CN"/>
        </w:rPr>
        <w:t>增加</w:t>
      </w:r>
      <w:r>
        <w:rPr>
          <w:rFonts w:hint="eastAsia" w:ascii="仿宋" w:hAnsi="仿宋" w:eastAsia="仿宋" w:cs="仿宋"/>
          <w:color w:val="auto"/>
          <w:sz w:val="32"/>
          <w:szCs w:val="32"/>
          <w:lang w:eastAsia="zh-CN"/>
        </w:rPr>
        <w:t>文物保护项目经费（上级资金）</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年初未列入预算</w:t>
      </w:r>
      <w:r>
        <w:rPr>
          <w:rFonts w:hint="eastAsia" w:ascii="仿宋" w:hAnsi="仿宋" w:eastAsia="仿宋" w:cs="仿宋"/>
          <w:color w:val="auto"/>
          <w:sz w:val="32"/>
          <w:szCs w:val="32"/>
        </w:rPr>
        <w:t>。</w:t>
      </w:r>
    </w:p>
    <w:p w14:paraId="2B6167AF">
      <w:pPr>
        <w:pStyle w:val="12"/>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11、</w:t>
      </w:r>
      <w:r>
        <w:rPr>
          <w:rFonts w:hint="eastAsia" w:ascii="仿宋" w:hAnsi="仿宋" w:eastAsia="仿宋" w:cs="仿宋"/>
          <w:color w:val="auto"/>
          <w:sz w:val="32"/>
          <w:szCs w:val="32"/>
        </w:rPr>
        <w:t>文化旅游体育与传媒支出（类）体育（款）其他体育支出（项）。</w:t>
      </w:r>
    </w:p>
    <w:p w14:paraId="08893DEB">
      <w:pPr>
        <w:pStyle w:val="12"/>
        <w:rPr>
          <w:rFonts w:hint="eastAsia" w:ascii="仿宋" w:hAnsi="仿宋" w:eastAsia="仿宋" w:cs="仿宋"/>
          <w:color w:val="auto"/>
          <w:sz w:val="32"/>
          <w:szCs w:val="32"/>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 xml:space="preserve"> 205.10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378.20</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184</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大</w:t>
      </w:r>
      <w:r>
        <w:rPr>
          <w:rFonts w:hint="eastAsia" w:ascii="仿宋" w:hAnsi="仿宋" w:eastAsia="仿宋" w:cs="仿宋"/>
          <w:color w:val="auto"/>
          <w:sz w:val="32"/>
          <w:szCs w:val="32"/>
        </w:rPr>
        <w:t>于年初预算数的主要原因是：</w:t>
      </w:r>
      <w:r>
        <w:rPr>
          <w:rFonts w:hint="eastAsia" w:ascii="仿宋" w:hAnsi="仿宋" w:eastAsia="仿宋" w:cs="仿宋"/>
          <w:color w:val="auto"/>
          <w:sz w:val="32"/>
          <w:szCs w:val="32"/>
          <w:lang w:eastAsia="zh-CN"/>
        </w:rPr>
        <w:t>增加了体育活动支出，年初未列预算</w:t>
      </w:r>
      <w:r>
        <w:rPr>
          <w:rFonts w:hint="eastAsia" w:ascii="仿宋" w:hAnsi="仿宋" w:eastAsia="仿宋" w:cs="仿宋"/>
          <w:color w:val="auto"/>
          <w:sz w:val="32"/>
          <w:szCs w:val="32"/>
        </w:rPr>
        <w:t>。</w:t>
      </w:r>
    </w:p>
    <w:p w14:paraId="329CAE1F">
      <w:pPr>
        <w:pStyle w:val="12"/>
        <w:numPr>
          <w:ilvl w:val="0"/>
          <w:numId w:val="2"/>
        </w:num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文化旅游体育与传媒支出（类）</w:t>
      </w:r>
      <w:r>
        <w:rPr>
          <w:rFonts w:hint="eastAsia" w:ascii="仿宋" w:hAnsi="仿宋" w:eastAsia="仿宋" w:cs="仿宋"/>
          <w:color w:val="auto"/>
          <w:sz w:val="32"/>
          <w:szCs w:val="32"/>
          <w:lang w:eastAsia="zh-CN"/>
        </w:rPr>
        <w:t>其他文化旅游体育与传媒支出</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其他文化旅游体育与传媒支出</w:t>
      </w:r>
      <w:r>
        <w:rPr>
          <w:rFonts w:hint="eastAsia" w:ascii="仿宋" w:hAnsi="仿宋" w:eastAsia="仿宋" w:cs="仿宋"/>
          <w:color w:val="auto"/>
          <w:sz w:val="32"/>
          <w:szCs w:val="32"/>
        </w:rPr>
        <w:t>（项）。</w:t>
      </w:r>
    </w:p>
    <w:p w14:paraId="79914403">
      <w:pPr>
        <w:pStyle w:val="12"/>
        <w:numPr>
          <w:ilvl w:val="0"/>
          <w:numId w:val="0"/>
        </w:numPr>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129.94</w:t>
      </w:r>
      <w:r>
        <w:rPr>
          <w:rFonts w:hint="eastAsia" w:ascii="仿宋" w:hAnsi="仿宋" w:eastAsia="仿宋" w:cs="仿宋"/>
          <w:color w:val="auto"/>
          <w:sz w:val="32"/>
          <w:szCs w:val="32"/>
        </w:rPr>
        <w:t>万元，决算数</w:t>
      </w:r>
      <w:r>
        <w:rPr>
          <w:rFonts w:hint="eastAsia" w:ascii="仿宋" w:hAnsi="仿宋" w:eastAsia="仿宋" w:cs="仿宋"/>
          <w:color w:val="auto"/>
          <w:sz w:val="32"/>
          <w:szCs w:val="32"/>
          <w:lang w:eastAsia="zh-CN"/>
        </w:rPr>
        <w:t>大</w:t>
      </w:r>
      <w:r>
        <w:rPr>
          <w:rFonts w:hint="eastAsia" w:ascii="仿宋" w:hAnsi="仿宋" w:eastAsia="仿宋" w:cs="仿宋"/>
          <w:color w:val="auto"/>
          <w:sz w:val="32"/>
          <w:szCs w:val="32"/>
        </w:rPr>
        <w:t>于年初预算数的主要原因是：</w:t>
      </w:r>
      <w:r>
        <w:rPr>
          <w:rFonts w:hint="eastAsia" w:ascii="仿宋" w:hAnsi="仿宋" w:eastAsia="仿宋" w:cs="仿宋"/>
          <w:color w:val="auto"/>
          <w:sz w:val="32"/>
          <w:szCs w:val="32"/>
          <w:lang w:eastAsia="zh-CN"/>
        </w:rPr>
        <w:t>该项目为送戏下乡等文体项目，年初未列入预算。</w:t>
      </w:r>
    </w:p>
    <w:p w14:paraId="4B5E0AE5">
      <w:pPr>
        <w:pStyle w:val="12"/>
        <w:numPr>
          <w:ilvl w:val="0"/>
          <w:numId w:val="0"/>
        </w:numPr>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13、</w:t>
      </w:r>
      <w:r>
        <w:rPr>
          <w:rFonts w:hint="eastAsia" w:ascii="仿宋" w:hAnsi="仿宋" w:eastAsia="仿宋" w:cs="仿宋"/>
          <w:color w:val="auto"/>
          <w:sz w:val="32"/>
          <w:szCs w:val="32"/>
          <w:lang w:eastAsia="zh-CN"/>
        </w:rPr>
        <w:t>社会保障和就业支出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行政事业单位养老支出</w:t>
      </w:r>
      <w:r>
        <w:rPr>
          <w:rFonts w:hint="eastAsia" w:ascii="仿宋" w:hAnsi="仿宋" w:eastAsia="仿宋" w:cs="仿宋"/>
          <w:color w:val="auto"/>
          <w:sz w:val="32"/>
          <w:szCs w:val="32"/>
        </w:rPr>
        <w:t>（款）</w:t>
      </w:r>
      <w:r>
        <w:rPr>
          <w:rFonts w:hint="eastAsia" w:ascii="仿宋" w:hAnsi="仿宋" w:eastAsia="仿宋" w:cs="仿宋"/>
          <w:color w:val="auto"/>
          <w:sz w:val="32"/>
          <w:szCs w:val="32"/>
          <w:lang w:val="en-US" w:eastAsia="zh-CN"/>
        </w:rPr>
        <w:t>机关</w:t>
      </w:r>
      <w:r>
        <w:rPr>
          <w:rFonts w:hint="eastAsia" w:ascii="仿宋" w:hAnsi="仿宋" w:eastAsia="仿宋" w:cs="仿宋"/>
          <w:color w:val="auto"/>
          <w:sz w:val="32"/>
          <w:szCs w:val="32"/>
          <w:lang w:eastAsia="zh-CN"/>
        </w:rPr>
        <w:t>事业</w:t>
      </w:r>
    </w:p>
    <w:p w14:paraId="5EEFE469">
      <w:pPr>
        <w:pStyle w:val="12"/>
        <w:numPr>
          <w:ilvl w:val="0"/>
          <w:numId w:val="0"/>
        </w:numPr>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单位</w:t>
      </w:r>
      <w:r>
        <w:rPr>
          <w:rFonts w:hint="eastAsia" w:ascii="仿宋" w:hAnsi="仿宋" w:eastAsia="仿宋" w:cs="仿宋"/>
          <w:color w:val="auto"/>
          <w:sz w:val="32"/>
          <w:szCs w:val="32"/>
          <w:lang w:val="en-US" w:eastAsia="zh-CN"/>
        </w:rPr>
        <w:t>基本</w:t>
      </w:r>
      <w:r>
        <w:rPr>
          <w:rFonts w:hint="eastAsia" w:ascii="仿宋" w:hAnsi="仿宋" w:eastAsia="仿宋" w:cs="仿宋"/>
          <w:color w:val="auto"/>
          <w:sz w:val="32"/>
          <w:szCs w:val="32"/>
          <w:lang w:eastAsia="zh-CN"/>
        </w:rPr>
        <w:t>养老保险缴费支出</w:t>
      </w:r>
      <w:r>
        <w:rPr>
          <w:rFonts w:hint="eastAsia" w:ascii="仿宋" w:hAnsi="仿宋" w:eastAsia="仿宋" w:cs="仿宋"/>
          <w:color w:val="auto"/>
          <w:sz w:val="32"/>
          <w:szCs w:val="32"/>
        </w:rPr>
        <w:t>（项）。</w:t>
      </w:r>
    </w:p>
    <w:p w14:paraId="49C01724">
      <w:pPr>
        <w:pStyle w:val="12"/>
        <w:numPr>
          <w:ilvl w:val="0"/>
          <w:numId w:val="0"/>
        </w:num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54.55</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46.26</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85</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小</w:t>
      </w:r>
      <w:r>
        <w:rPr>
          <w:rFonts w:hint="eastAsia" w:ascii="仿宋" w:hAnsi="仿宋" w:eastAsia="仿宋" w:cs="仿宋"/>
          <w:color w:val="auto"/>
          <w:sz w:val="32"/>
          <w:szCs w:val="32"/>
        </w:rPr>
        <w:t>于年初预算数的主要原因是：</w:t>
      </w:r>
      <w:r>
        <w:rPr>
          <w:rFonts w:hint="eastAsia" w:ascii="仿宋" w:hAnsi="仿宋" w:eastAsia="仿宋" w:cs="仿宋"/>
          <w:color w:val="auto"/>
          <w:sz w:val="32"/>
          <w:szCs w:val="32"/>
          <w:lang w:eastAsia="zh-CN"/>
        </w:rPr>
        <w:t>因人员调整产生的差异。</w:t>
      </w:r>
    </w:p>
    <w:p w14:paraId="6A327D3D">
      <w:pPr>
        <w:pStyle w:val="12"/>
        <w:numPr>
          <w:ilvl w:val="0"/>
          <w:numId w:val="2"/>
        </w:numPr>
        <w:ind w:left="0" w:leftChars="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eastAsia="zh-CN"/>
        </w:rPr>
        <w:t>社会保障和就业支出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抚恤</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死亡抚恤</w:t>
      </w:r>
      <w:r>
        <w:rPr>
          <w:rFonts w:hint="eastAsia" w:ascii="仿宋" w:hAnsi="仿宋" w:eastAsia="仿宋" w:cs="仿宋"/>
          <w:color w:val="auto"/>
          <w:sz w:val="32"/>
          <w:szCs w:val="32"/>
        </w:rPr>
        <w:t>（项）。</w:t>
      </w:r>
    </w:p>
    <w:p w14:paraId="38F67A5C">
      <w:pPr>
        <w:pStyle w:val="12"/>
        <w:numPr>
          <w:ilvl w:val="0"/>
          <w:numId w:val="0"/>
        </w:num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22.42</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大</w:t>
      </w:r>
      <w:r>
        <w:rPr>
          <w:rFonts w:hint="eastAsia" w:ascii="仿宋" w:hAnsi="仿宋" w:eastAsia="仿宋" w:cs="仿宋"/>
          <w:color w:val="auto"/>
          <w:sz w:val="32"/>
          <w:szCs w:val="32"/>
        </w:rPr>
        <w:t>于年初预算数的主要原因是：</w:t>
      </w:r>
      <w:r>
        <w:rPr>
          <w:rFonts w:hint="eastAsia" w:ascii="仿宋" w:hAnsi="仿宋" w:eastAsia="仿宋" w:cs="仿宋"/>
          <w:color w:val="auto"/>
          <w:sz w:val="32"/>
          <w:szCs w:val="32"/>
          <w:lang w:eastAsia="zh-CN"/>
        </w:rPr>
        <w:t>因在职人员病逝，支付抚恤金，年初未列入预算。</w:t>
      </w:r>
    </w:p>
    <w:p w14:paraId="454466DD">
      <w:pPr>
        <w:pStyle w:val="12"/>
        <w:numPr>
          <w:ilvl w:val="0"/>
          <w:numId w:val="0"/>
        </w:numPr>
        <w:ind w:left="630" w:leftChars="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15、</w:t>
      </w:r>
      <w:r>
        <w:rPr>
          <w:rFonts w:hint="eastAsia" w:ascii="仿宋" w:hAnsi="仿宋" w:eastAsia="仿宋" w:cs="仿宋"/>
          <w:color w:val="auto"/>
          <w:sz w:val="32"/>
          <w:szCs w:val="32"/>
          <w:lang w:eastAsia="zh-CN"/>
        </w:rPr>
        <w:t>卫生健康支出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行政事业单位医疗</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款</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行政单位医疗（项）</w:t>
      </w:r>
      <w:r>
        <w:rPr>
          <w:rFonts w:hint="eastAsia" w:ascii="仿宋" w:hAnsi="仿宋" w:eastAsia="仿宋" w:cs="仿宋"/>
          <w:color w:val="auto"/>
          <w:sz w:val="32"/>
          <w:szCs w:val="32"/>
        </w:rPr>
        <w:t>。</w:t>
      </w:r>
    </w:p>
    <w:p w14:paraId="505C3A63">
      <w:pPr>
        <w:pStyle w:val="12"/>
        <w:numPr>
          <w:ilvl w:val="0"/>
          <w:numId w:val="0"/>
        </w:numP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 xml:space="preserve"> 27.58</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20.18</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73</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决算数</w:t>
      </w:r>
      <w:r>
        <w:rPr>
          <w:rFonts w:hint="eastAsia" w:ascii="仿宋" w:hAnsi="仿宋" w:eastAsia="仿宋" w:cs="仿宋"/>
          <w:color w:val="auto"/>
          <w:sz w:val="32"/>
          <w:szCs w:val="32"/>
          <w:lang w:val="en-US" w:eastAsia="zh-CN"/>
        </w:rPr>
        <w:t>小于</w:t>
      </w:r>
      <w:r>
        <w:rPr>
          <w:rFonts w:hint="eastAsia" w:ascii="仿宋" w:hAnsi="仿宋" w:eastAsia="仿宋" w:cs="仿宋"/>
          <w:color w:val="auto"/>
          <w:sz w:val="32"/>
          <w:szCs w:val="32"/>
        </w:rPr>
        <w:t>年初预算数的主要原因是</w:t>
      </w:r>
      <w:r>
        <w:rPr>
          <w:rFonts w:hint="eastAsia" w:ascii="仿宋" w:hAnsi="仿宋" w:eastAsia="仿宋" w:cs="仿宋"/>
          <w:color w:val="auto"/>
          <w:sz w:val="32"/>
          <w:szCs w:val="32"/>
          <w:lang w:eastAsia="zh-CN"/>
        </w:rPr>
        <w:t>：因人员调整产生的差异。</w:t>
      </w:r>
    </w:p>
    <w:p w14:paraId="5EE1EB2E">
      <w:pPr>
        <w:pStyle w:val="12"/>
        <w:numPr>
          <w:ilvl w:val="0"/>
          <w:numId w:val="0"/>
        </w:numPr>
        <w:ind w:left="630" w:leftChars="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16、</w:t>
      </w:r>
      <w:r>
        <w:rPr>
          <w:rFonts w:hint="eastAsia" w:ascii="仿宋" w:hAnsi="仿宋" w:eastAsia="仿宋" w:cs="仿宋"/>
          <w:color w:val="auto"/>
          <w:sz w:val="32"/>
          <w:szCs w:val="32"/>
          <w:lang w:eastAsia="zh-CN"/>
        </w:rPr>
        <w:t>农林水支出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巩固脱贫衔接乡村振兴</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款</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其它巩固脱贫衔接</w:t>
      </w:r>
    </w:p>
    <w:p w14:paraId="1ACE814D">
      <w:pPr>
        <w:pStyle w:val="12"/>
        <w:numPr>
          <w:ilvl w:val="0"/>
          <w:numId w:val="0"/>
        </w:numPr>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乡村振兴（项）</w:t>
      </w:r>
      <w:r>
        <w:rPr>
          <w:rFonts w:hint="eastAsia" w:ascii="仿宋" w:hAnsi="仿宋" w:eastAsia="仿宋" w:cs="仿宋"/>
          <w:color w:val="auto"/>
          <w:sz w:val="32"/>
          <w:szCs w:val="32"/>
        </w:rPr>
        <w:t>。</w:t>
      </w:r>
    </w:p>
    <w:p w14:paraId="1097F261">
      <w:pPr>
        <w:pStyle w:val="12"/>
        <w:numPr>
          <w:ilvl w:val="0"/>
          <w:numId w:val="0"/>
        </w:num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74</w:t>
      </w:r>
      <w:r>
        <w:rPr>
          <w:rFonts w:hint="eastAsia" w:ascii="仿宋" w:hAnsi="仿宋" w:eastAsia="仿宋" w:cs="仿宋"/>
          <w:color w:val="auto"/>
          <w:sz w:val="32"/>
          <w:szCs w:val="32"/>
        </w:rPr>
        <w:t>万元，决算数</w:t>
      </w:r>
      <w:r>
        <w:rPr>
          <w:rFonts w:hint="eastAsia" w:ascii="仿宋" w:hAnsi="仿宋" w:eastAsia="仿宋" w:cs="仿宋"/>
          <w:color w:val="auto"/>
          <w:sz w:val="32"/>
          <w:szCs w:val="32"/>
          <w:lang w:eastAsia="zh-CN"/>
        </w:rPr>
        <w:t>大</w:t>
      </w:r>
      <w:r>
        <w:rPr>
          <w:rFonts w:hint="eastAsia" w:ascii="仿宋" w:hAnsi="仿宋" w:eastAsia="仿宋" w:cs="仿宋"/>
          <w:color w:val="auto"/>
          <w:sz w:val="32"/>
          <w:szCs w:val="32"/>
        </w:rPr>
        <w:t>于年初预算数的主要原因是</w:t>
      </w:r>
      <w:r>
        <w:rPr>
          <w:rFonts w:hint="eastAsia" w:ascii="仿宋" w:hAnsi="仿宋" w:eastAsia="仿宋" w:cs="仿宋"/>
          <w:color w:val="auto"/>
          <w:sz w:val="32"/>
          <w:szCs w:val="32"/>
          <w:lang w:eastAsia="zh-CN"/>
        </w:rPr>
        <w:t>：该项目为龙泉山游步道一期工程款，年初未列预算。</w:t>
      </w:r>
    </w:p>
    <w:p w14:paraId="668E0F08">
      <w:pPr>
        <w:pStyle w:val="12"/>
        <w:numPr>
          <w:ilvl w:val="0"/>
          <w:numId w:val="3"/>
        </w:num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商业服务业等支出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其它商业服务业等支出</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款</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其它商业服务业等支出（项）</w:t>
      </w:r>
      <w:r>
        <w:rPr>
          <w:rFonts w:hint="eastAsia" w:ascii="仿宋" w:hAnsi="仿宋" w:eastAsia="仿宋" w:cs="仿宋"/>
          <w:color w:val="auto"/>
          <w:sz w:val="32"/>
          <w:szCs w:val="32"/>
        </w:rPr>
        <w:t>。</w:t>
      </w:r>
    </w:p>
    <w:p w14:paraId="2869272C">
      <w:pPr>
        <w:pStyle w:val="12"/>
        <w:numPr>
          <w:ilvl w:val="0"/>
          <w:numId w:val="0"/>
        </w:num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80</w:t>
      </w:r>
      <w:r>
        <w:rPr>
          <w:rFonts w:hint="eastAsia" w:ascii="仿宋" w:hAnsi="仿宋" w:eastAsia="仿宋" w:cs="仿宋"/>
          <w:color w:val="auto"/>
          <w:sz w:val="32"/>
          <w:szCs w:val="32"/>
        </w:rPr>
        <w:t>万元，决算数</w:t>
      </w:r>
      <w:r>
        <w:rPr>
          <w:rFonts w:hint="eastAsia" w:ascii="仿宋" w:hAnsi="仿宋" w:eastAsia="仿宋" w:cs="仿宋"/>
          <w:color w:val="auto"/>
          <w:sz w:val="32"/>
          <w:szCs w:val="32"/>
          <w:lang w:eastAsia="zh-CN"/>
        </w:rPr>
        <w:t>大</w:t>
      </w:r>
      <w:r>
        <w:rPr>
          <w:rFonts w:hint="eastAsia" w:ascii="仿宋" w:hAnsi="仿宋" w:eastAsia="仿宋" w:cs="仿宋"/>
          <w:color w:val="auto"/>
          <w:sz w:val="32"/>
          <w:szCs w:val="32"/>
        </w:rPr>
        <w:t>于年初预算数的主要原因是</w:t>
      </w:r>
      <w:r>
        <w:rPr>
          <w:rFonts w:hint="eastAsia" w:ascii="仿宋" w:hAnsi="仿宋" w:eastAsia="仿宋" w:cs="仿宋"/>
          <w:color w:val="auto"/>
          <w:sz w:val="32"/>
          <w:szCs w:val="32"/>
          <w:lang w:eastAsia="zh-CN"/>
        </w:rPr>
        <w:t>：该项目生态文化旅游精品线路设施专项经费（上级资金），年初未列预算。</w:t>
      </w:r>
    </w:p>
    <w:p w14:paraId="397F2486">
      <w:pPr>
        <w:pStyle w:val="12"/>
        <w:numPr>
          <w:ilvl w:val="0"/>
          <w:numId w:val="3"/>
        </w:numPr>
        <w:ind w:left="0" w:leftChars="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住房保障支出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住房改革支出</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款</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住房公积金（项）</w:t>
      </w:r>
      <w:r>
        <w:rPr>
          <w:rFonts w:hint="eastAsia" w:ascii="仿宋" w:hAnsi="仿宋" w:eastAsia="仿宋" w:cs="仿宋"/>
          <w:color w:val="auto"/>
          <w:sz w:val="32"/>
          <w:szCs w:val="32"/>
        </w:rPr>
        <w:t>。</w:t>
      </w:r>
    </w:p>
    <w:p w14:paraId="17DBEB12">
      <w:pPr>
        <w:pStyle w:val="12"/>
        <w:numPr>
          <w:ilvl w:val="0"/>
          <w:numId w:val="0"/>
        </w:numPr>
        <w:ind w:leftChars="200" w:firstLine="320" w:firstLineChars="10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22.72</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18.96</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83</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小</w:t>
      </w:r>
      <w:r>
        <w:rPr>
          <w:rFonts w:hint="eastAsia" w:ascii="仿宋" w:hAnsi="仿宋" w:eastAsia="仿宋" w:cs="仿宋"/>
          <w:color w:val="auto"/>
          <w:sz w:val="32"/>
          <w:szCs w:val="32"/>
        </w:rPr>
        <w:t>于年初预算数的主要原因是</w:t>
      </w:r>
      <w:r>
        <w:rPr>
          <w:rFonts w:hint="eastAsia" w:ascii="仿宋" w:hAnsi="仿宋" w:eastAsia="仿宋" w:cs="仿宋"/>
          <w:color w:val="auto"/>
          <w:sz w:val="32"/>
          <w:szCs w:val="32"/>
          <w:lang w:eastAsia="zh-CN"/>
        </w:rPr>
        <w:t>：因人员调整产生的差异。</w:t>
      </w:r>
    </w:p>
    <w:p w14:paraId="05F3EDAF">
      <w:pPr>
        <w:pStyle w:val="12"/>
        <w:numPr>
          <w:ilvl w:val="0"/>
          <w:numId w:val="3"/>
        </w:numPr>
        <w:ind w:left="0" w:leftChars="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其它支出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其它支出</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款</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其它支出（项）</w:t>
      </w:r>
      <w:r>
        <w:rPr>
          <w:rFonts w:hint="eastAsia" w:ascii="仿宋" w:hAnsi="仿宋" w:eastAsia="仿宋" w:cs="仿宋"/>
          <w:color w:val="auto"/>
          <w:sz w:val="32"/>
          <w:szCs w:val="32"/>
        </w:rPr>
        <w:t>。</w:t>
      </w:r>
    </w:p>
    <w:p w14:paraId="32BF3B23">
      <w:pPr>
        <w:pStyle w:val="12"/>
        <w:numPr>
          <w:ilvl w:val="0"/>
          <w:numId w:val="0"/>
        </w:numPr>
        <w:ind w:leftChars="200" w:firstLine="320" w:firstLineChars="100"/>
        <w:rPr>
          <w:rFonts w:hint="default" w:ascii="仿宋" w:hAnsi="仿宋" w:eastAsia="仿宋" w:cs="仿宋"/>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78.82</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决算数</w:t>
      </w:r>
      <w:r>
        <w:rPr>
          <w:rFonts w:hint="eastAsia" w:ascii="仿宋" w:hAnsi="仿宋" w:eastAsia="仿宋" w:cs="仿宋"/>
          <w:sz w:val="32"/>
          <w:szCs w:val="32"/>
          <w:lang w:eastAsia="zh-CN"/>
        </w:rPr>
        <w:t>大</w:t>
      </w:r>
      <w:r>
        <w:rPr>
          <w:rFonts w:hint="eastAsia" w:ascii="仿宋" w:hAnsi="仿宋" w:eastAsia="仿宋" w:cs="仿宋"/>
          <w:sz w:val="32"/>
          <w:szCs w:val="32"/>
        </w:rPr>
        <w:t>于年初预算数的主要原因是</w:t>
      </w:r>
      <w:r>
        <w:rPr>
          <w:rFonts w:hint="eastAsia" w:ascii="仿宋" w:hAnsi="仿宋" w:eastAsia="仿宋" w:cs="仿宋"/>
          <w:sz w:val="32"/>
          <w:szCs w:val="32"/>
          <w:lang w:eastAsia="zh-CN"/>
        </w:rPr>
        <w:t>：该资金为体彩销售优秀网点补助，该项目年初预算功能科目列在其他体育支出。</w:t>
      </w:r>
    </w:p>
    <w:p w14:paraId="7125A59B">
      <w:pPr>
        <w:pStyle w:val="12"/>
        <w:numPr>
          <w:ilvl w:val="0"/>
          <w:numId w:val="0"/>
        </w:numPr>
        <w:rPr>
          <w:rFonts w:hint="eastAsia" w:ascii="黑体" w:hAnsi="黑体" w:eastAsia="黑体" w:cs="黑体"/>
          <w:b w:val="0"/>
          <w:bCs/>
          <w:sz w:val="32"/>
          <w:szCs w:val="32"/>
        </w:rPr>
      </w:pPr>
      <w:r>
        <w:rPr>
          <w:rFonts w:hint="eastAsia" w:ascii="仿宋" w:hAnsi="仿宋" w:eastAsia="仿宋" w:cs="仿宋"/>
          <w:sz w:val="32"/>
          <w:szCs w:val="32"/>
          <w:lang w:val="en-US" w:eastAsia="zh-CN"/>
        </w:rPr>
        <w:t xml:space="preserve">   </w:t>
      </w:r>
      <w:r>
        <w:rPr>
          <w:rFonts w:hint="eastAsia" w:ascii="黑体" w:hAnsi="黑体" w:eastAsia="黑体" w:cs="黑体"/>
          <w:b w:val="0"/>
          <w:bCs/>
          <w:sz w:val="32"/>
          <w:szCs w:val="32"/>
        </w:rPr>
        <w:t>六、一般公共预算财政拨款基本支出决算情况说明</w:t>
      </w:r>
    </w:p>
    <w:p w14:paraId="13A787D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1330.64</w:t>
      </w:r>
      <w:r>
        <w:rPr>
          <w:rFonts w:hint="eastAsia" w:ascii="Times New Roman" w:hAnsi="Times New Roman" w:eastAsia="仿宋_GB2312"/>
          <w:sz w:val="32"/>
          <w:szCs w:val="32"/>
        </w:rPr>
        <w:t>万元，其中：</w:t>
      </w:r>
    </w:p>
    <w:p w14:paraId="7EF30B9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455.85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34.26</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146.05万元</w:t>
      </w:r>
      <w:r>
        <w:rPr>
          <w:rFonts w:hint="eastAsia" w:ascii="Times New Roman" w:hAnsi="Times New Roman" w:eastAsia="仿宋_GB2312"/>
          <w:sz w:val="32"/>
          <w:szCs w:val="32"/>
        </w:rPr>
        <w:t>、</w:t>
      </w:r>
      <w:r>
        <w:rPr>
          <w:rFonts w:hint="eastAsia" w:ascii="仿宋" w:hAnsi="仿宋" w:eastAsia="仿宋" w:cs="仿宋"/>
          <w:sz w:val="32"/>
          <w:szCs w:val="32"/>
        </w:rPr>
        <w:t>津贴补贴</w:t>
      </w:r>
      <w:r>
        <w:rPr>
          <w:rFonts w:hint="eastAsia" w:ascii="仿宋" w:hAnsi="仿宋" w:eastAsia="仿宋" w:cs="仿宋"/>
          <w:sz w:val="32"/>
          <w:szCs w:val="32"/>
          <w:lang w:val="en-US" w:eastAsia="zh-CN"/>
        </w:rPr>
        <w:t>73.74</w:t>
      </w:r>
      <w:r>
        <w:rPr>
          <w:rFonts w:hint="eastAsia" w:ascii="仿宋" w:hAnsi="仿宋" w:eastAsia="仿宋" w:cs="仿宋"/>
          <w:sz w:val="32"/>
          <w:szCs w:val="32"/>
        </w:rPr>
        <w:t>万元、奖金</w:t>
      </w:r>
      <w:r>
        <w:rPr>
          <w:rFonts w:hint="eastAsia" w:ascii="仿宋" w:hAnsi="仿宋" w:eastAsia="仿宋" w:cs="仿宋"/>
          <w:sz w:val="32"/>
          <w:szCs w:val="32"/>
          <w:lang w:val="en-US" w:eastAsia="zh-CN"/>
        </w:rPr>
        <w:t>46.79</w:t>
      </w:r>
      <w:r>
        <w:rPr>
          <w:rFonts w:hint="eastAsia" w:ascii="仿宋" w:hAnsi="仿宋" w:eastAsia="仿宋" w:cs="仿宋"/>
          <w:sz w:val="32"/>
          <w:szCs w:val="32"/>
        </w:rPr>
        <w:t>万元、伙食补助费</w:t>
      </w:r>
      <w:r>
        <w:rPr>
          <w:rFonts w:hint="eastAsia" w:ascii="仿宋" w:hAnsi="仿宋" w:eastAsia="仿宋" w:cs="仿宋"/>
          <w:sz w:val="32"/>
          <w:szCs w:val="32"/>
          <w:lang w:val="en-US" w:eastAsia="zh-CN"/>
        </w:rPr>
        <w:t>10.65</w:t>
      </w:r>
      <w:r>
        <w:rPr>
          <w:rFonts w:hint="eastAsia" w:ascii="仿宋" w:hAnsi="仿宋" w:eastAsia="仿宋" w:cs="仿宋"/>
          <w:sz w:val="32"/>
          <w:szCs w:val="32"/>
        </w:rPr>
        <w:t>万元、</w:t>
      </w:r>
      <w:r>
        <w:rPr>
          <w:rFonts w:hint="eastAsia" w:ascii="仿宋" w:hAnsi="仿宋" w:eastAsia="仿宋" w:cs="仿宋"/>
          <w:sz w:val="32"/>
          <w:szCs w:val="32"/>
          <w:lang w:eastAsia="zh-CN"/>
        </w:rPr>
        <w:t>绩效工资</w:t>
      </w:r>
      <w:r>
        <w:rPr>
          <w:rFonts w:hint="eastAsia" w:ascii="仿宋" w:hAnsi="仿宋" w:eastAsia="仿宋" w:cs="仿宋"/>
          <w:sz w:val="32"/>
          <w:szCs w:val="32"/>
          <w:lang w:val="en-US" w:eastAsia="zh-CN"/>
        </w:rPr>
        <w:t>45.29万元，</w:t>
      </w:r>
      <w:r>
        <w:rPr>
          <w:rFonts w:hint="eastAsia" w:ascii="仿宋" w:hAnsi="仿宋" w:eastAsia="仿宋" w:cs="仿宋"/>
          <w:sz w:val="32"/>
          <w:szCs w:val="32"/>
          <w:shd w:val="clear" w:fill="FFFFFF" w:themeFill="background1"/>
        </w:rPr>
        <w:t>机关事业单位基本养老保险缴费</w:t>
      </w:r>
      <w:r>
        <w:rPr>
          <w:rFonts w:hint="eastAsia" w:ascii="仿宋" w:hAnsi="仿宋" w:eastAsia="仿宋" w:cs="仿宋"/>
          <w:sz w:val="32"/>
          <w:szCs w:val="32"/>
          <w:shd w:val="clear" w:fill="FFFFFF" w:themeFill="background1"/>
          <w:lang w:val="en-US" w:eastAsia="zh-CN"/>
        </w:rPr>
        <w:t>46.86</w:t>
      </w:r>
      <w:r>
        <w:rPr>
          <w:rFonts w:hint="eastAsia" w:ascii="仿宋" w:hAnsi="仿宋" w:eastAsia="仿宋" w:cs="仿宋"/>
          <w:sz w:val="32"/>
          <w:szCs w:val="32"/>
          <w:shd w:val="clear" w:fill="FFFFFF" w:themeFill="background1"/>
        </w:rPr>
        <w:t>万元</w:t>
      </w:r>
      <w:r>
        <w:rPr>
          <w:rFonts w:hint="eastAsia" w:ascii="仿宋" w:hAnsi="仿宋" w:eastAsia="仿宋" w:cs="仿宋"/>
          <w:sz w:val="32"/>
          <w:szCs w:val="32"/>
        </w:rPr>
        <w:t>、职工基本医疗保险缴费</w:t>
      </w:r>
      <w:r>
        <w:rPr>
          <w:rFonts w:hint="eastAsia" w:ascii="仿宋" w:hAnsi="仿宋" w:eastAsia="仿宋" w:cs="仿宋"/>
          <w:sz w:val="32"/>
          <w:szCs w:val="32"/>
          <w:lang w:val="en-US" w:eastAsia="zh-CN"/>
        </w:rPr>
        <w:t>20.57</w:t>
      </w:r>
      <w:r>
        <w:rPr>
          <w:rFonts w:hint="eastAsia" w:ascii="仿宋" w:hAnsi="仿宋" w:eastAsia="仿宋" w:cs="仿宋"/>
          <w:sz w:val="32"/>
          <w:szCs w:val="32"/>
        </w:rPr>
        <w:t>万元、其他社会保障缴费</w:t>
      </w:r>
      <w:r>
        <w:rPr>
          <w:rFonts w:hint="eastAsia" w:ascii="仿宋" w:hAnsi="仿宋" w:eastAsia="仿宋" w:cs="仿宋"/>
          <w:sz w:val="32"/>
          <w:szCs w:val="32"/>
          <w:lang w:val="en-US" w:eastAsia="zh-CN"/>
        </w:rPr>
        <w:t>3.04</w:t>
      </w:r>
      <w:r>
        <w:rPr>
          <w:rFonts w:hint="eastAsia" w:ascii="仿宋" w:hAnsi="仿宋" w:eastAsia="仿宋" w:cs="仿宋"/>
          <w:sz w:val="32"/>
          <w:szCs w:val="32"/>
        </w:rPr>
        <w:t>万元、住房公积金</w:t>
      </w:r>
      <w:r>
        <w:rPr>
          <w:rFonts w:hint="eastAsia" w:ascii="仿宋" w:hAnsi="仿宋" w:eastAsia="仿宋" w:cs="仿宋"/>
          <w:sz w:val="32"/>
          <w:szCs w:val="32"/>
          <w:lang w:val="en-US" w:eastAsia="zh-CN"/>
        </w:rPr>
        <w:t>18.96</w:t>
      </w:r>
      <w:r>
        <w:rPr>
          <w:rFonts w:hint="eastAsia" w:ascii="仿宋" w:hAnsi="仿宋" w:eastAsia="仿宋" w:cs="仿宋"/>
          <w:sz w:val="32"/>
          <w:szCs w:val="32"/>
        </w:rPr>
        <w:t>万元、</w:t>
      </w:r>
      <w:r>
        <w:rPr>
          <w:rFonts w:hint="eastAsia" w:ascii="仿宋" w:hAnsi="仿宋" w:eastAsia="仿宋" w:cs="仿宋"/>
          <w:sz w:val="32"/>
          <w:szCs w:val="32"/>
          <w:lang w:val="en-US" w:eastAsia="zh-CN"/>
        </w:rPr>
        <w:t>抚恤金21.45万元、生活补助0.97万元、奖励金1.57万元、其他对</w:t>
      </w:r>
      <w:r>
        <w:rPr>
          <w:rFonts w:hint="eastAsia" w:ascii="仿宋" w:hAnsi="仿宋" w:eastAsia="仿宋" w:cs="仿宋"/>
          <w:sz w:val="32"/>
          <w:szCs w:val="32"/>
        </w:rPr>
        <w:t>个人和家庭补助</w:t>
      </w:r>
      <w:r>
        <w:rPr>
          <w:rFonts w:hint="eastAsia" w:ascii="仿宋" w:hAnsi="仿宋" w:eastAsia="仿宋" w:cs="仿宋"/>
          <w:sz w:val="32"/>
          <w:szCs w:val="32"/>
          <w:lang w:val="en-US" w:eastAsia="zh-CN"/>
        </w:rPr>
        <w:t>19.62</w:t>
      </w:r>
      <w:r>
        <w:rPr>
          <w:rFonts w:hint="eastAsia" w:ascii="仿宋" w:hAnsi="仿宋" w:eastAsia="仿宋" w:cs="仿宋"/>
          <w:sz w:val="32"/>
          <w:szCs w:val="32"/>
        </w:rPr>
        <w:t>万元</w:t>
      </w:r>
      <w:r>
        <w:rPr>
          <w:rFonts w:hint="eastAsia" w:ascii="仿宋" w:hAnsi="仿宋" w:eastAsia="仿宋" w:cs="仿宋"/>
          <w:sz w:val="32"/>
          <w:szCs w:val="32"/>
          <w:lang w:eastAsia="zh-CN"/>
        </w:rPr>
        <w:t>。</w:t>
      </w:r>
    </w:p>
    <w:p w14:paraId="73E2249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874.79</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65.74</w:t>
      </w:r>
      <w:r>
        <w:rPr>
          <w:rFonts w:hint="eastAsia" w:ascii="Times New Roman" w:hAnsi="Times New Roman" w:eastAsia="仿宋_GB2312"/>
          <w:sz w:val="32"/>
          <w:szCs w:val="32"/>
        </w:rPr>
        <w:t>%，</w:t>
      </w:r>
      <w:r>
        <w:rPr>
          <w:rFonts w:hint="eastAsia" w:ascii="仿宋" w:hAnsi="仿宋" w:eastAsia="仿宋" w:cs="仿宋"/>
          <w:sz w:val="32"/>
          <w:szCs w:val="32"/>
        </w:rPr>
        <w:t>主要包括办公费</w:t>
      </w:r>
      <w:r>
        <w:rPr>
          <w:rFonts w:hint="eastAsia" w:ascii="仿宋" w:hAnsi="仿宋" w:eastAsia="仿宋" w:cs="仿宋"/>
          <w:sz w:val="32"/>
          <w:szCs w:val="32"/>
          <w:lang w:val="en-US" w:eastAsia="zh-CN"/>
        </w:rPr>
        <w:t>10.07</w:t>
      </w:r>
      <w:r>
        <w:rPr>
          <w:rFonts w:hint="eastAsia" w:ascii="仿宋" w:hAnsi="仿宋" w:eastAsia="仿宋" w:cs="仿宋"/>
          <w:sz w:val="32"/>
          <w:szCs w:val="32"/>
        </w:rPr>
        <w:t>万元、印刷费</w:t>
      </w:r>
      <w:r>
        <w:rPr>
          <w:rFonts w:hint="eastAsia" w:ascii="仿宋" w:hAnsi="仿宋" w:eastAsia="仿宋" w:cs="仿宋"/>
          <w:sz w:val="32"/>
          <w:szCs w:val="32"/>
          <w:lang w:val="en-US" w:eastAsia="zh-CN"/>
        </w:rPr>
        <w:t>19.61</w:t>
      </w:r>
      <w:r>
        <w:rPr>
          <w:rFonts w:hint="eastAsia" w:ascii="仿宋" w:hAnsi="仿宋" w:eastAsia="仿宋" w:cs="仿宋"/>
          <w:sz w:val="32"/>
          <w:szCs w:val="32"/>
        </w:rPr>
        <w:t>万元、咨询费</w:t>
      </w:r>
      <w:r>
        <w:rPr>
          <w:rFonts w:hint="eastAsia" w:ascii="仿宋" w:hAnsi="仿宋" w:eastAsia="仿宋" w:cs="仿宋"/>
          <w:sz w:val="32"/>
          <w:szCs w:val="32"/>
          <w:lang w:val="en-US" w:eastAsia="zh-CN"/>
        </w:rPr>
        <w:t>54.5</w:t>
      </w:r>
      <w:r>
        <w:rPr>
          <w:rFonts w:hint="eastAsia" w:ascii="仿宋" w:hAnsi="仿宋" w:eastAsia="仿宋" w:cs="仿宋"/>
          <w:sz w:val="32"/>
          <w:szCs w:val="32"/>
        </w:rPr>
        <w:t>万元、水费0.0</w:t>
      </w:r>
      <w:r>
        <w:rPr>
          <w:rFonts w:hint="eastAsia" w:ascii="仿宋" w:hAnsi="仿宋" w:eastAsia="仿宋" w:cs="仿宋"/>
          <w:sz w:val="32"/>
          <w:szCs w:val="32"/>
          <w:lang w:val="en-US" w:eastAsia="zh-CN"/>
        </w:rPr>
        <w:t>3</w:t>
      </w:r>
      <w:r>
        <w:rPr>
          <w:rFonts w:hint="eastAsia" w:ascii="仿宋" w:hAnsi="仿宋" w:eastAsia="仿宋" w:cs="仿宋"/>
          <w:sz w:val="32"/>
          <w:szCs w:val="32"/>
        </w:rPr>
        <w:t>万元、电费</w:t>
      </w:r>
      <w:r>
        <w:rPr>
          <w:rFonts w:hint="eastAsia" w:ascii="仿宋" w:hAnsi="仿宋" w:eastAsia="仿宋" w:cs="仿宋"/>
          <w:sz w:val="32"/>
          <w:szCs w:val="32"/>
          <w:lang w:val="en-US" w:eastAsia="zh-CN"/>
        </w:rPr>
        <w:t>3.26</w:t>
      </w:r>
      <w:r>
        <w:rPr>
          <w:rFonts w:hint="eastAsia" w:ascii="仿宋" w:hAnsi="仿宋" w:eastAsia="仿宋" w:cs="仿宋"/>
          <w:sz w:val="32"/>
          <w:szCs w:val="32"/>
        </w:rPr>
        <w:t>万元、邮电费</w:t>
      </w:r>
      <w:r>
        <w:rPr>
          <w:rFonts w:hint="eastAsia" w:ascii="仿宋" w:hAnsi="仿宋" w:eastAsia="仿宋" w:cs="仿宋"/>
          <w:sz w:val="32"/>
          <w:szCs w:val="32"/>
          <w:lang w:val="en-US" w:eastAsia="zh-CN"/>
        </w:rPr>
        <w:t>0.97</w:t>
      </w:r>
      <w:r>
        <w:rPr>
          <w:rFonts w:hint="eastAsia" w:ascii="仿宋" w:hAnsi="仿宋" w:eastAsia="仿宋" w:cs="仿宋"/>
          <w:sz w:val="32"/>
          <w:szCs w:val="32"/>
        </w:rPr>
        <w:t>万元、差旅费</w:t>
      </w:r>
      <w:r>
        <w:rPr>
          <w:rFonts w:hint="eastAsia" w:ascii="仿宋" w:hAnsi="仿宋" w:eastAsia="仿宋" w:cs="仿宋"/>
          <w:sz w:val="32"/>
          <w:szCs w:val="32"/>
          <w:lang w:val="en-US" w:eastAsia="zh-CN"/>
        </w:rPr>
        <w:t>39.19</w:t>
      </w:r>
      <w:r>
        <w:rPr>
          <w:rFonts w:hint="eastAsia" w:ascii="仿宋" w:hAnsi="仿宋" w:eastAsia="仿宋" w:cs="仿宋"/>
          <w:sz w:val="32"/>
          <w:szCs w:val="32"/>
        </w:rPr>
        <w:t>万元、</w:t>
      </w:r>
      <w:r>
        <w:rPr>
          <w:rFonts w:hint="eastAsia" w:ascii="仿宋" w:hAnsi="仿宋" w:eastAsia="仿宋" w:cs="仿宋"/>
          <w:sz w:val="32"/>
          <w:szCs w:val="32"/>
          <w:lang w:eastAsia="zh-CN"/>
        </w:rPr>
        <w:t>取暖费</w:t>
      </w:r>
      <w:r>
        <w:rPr>
          <w:rFonts w:hint="eastAsia" w:ascii="仿宋" w:hAnsi="仿宋" w:eastAsia="仿宋" w:cs="仿宋"/>
          <w:sz w:val="32"/>
          <w:szCs w:val="32"/>
          <w:lang w:val="en-US" w:eastAsia="zh-CN"/>
        </w:rPr>
        <w:t>55万元、</w:t>
      </w:r>
      <w:r>
        <w:rPr>
          <w:rFonts w:hint="eastAsia" w:ascii="仿宋" w:hAnsi="仿宋" w:eastAsia="仿宋" w:cs="仿宋"/>
          <w:sz w:val="32"/>
          <w:szCs w:val="32"/>
        </w:rPr>
        <w:t>维修费</w:t>
      </w:r>
      <w:r>
        <w:rPr>
          <w:rFonts w:hint="eastAsia" w:ascii="仿宋" w:hAnsi="仿宋" w:eastAsia="仿宋" w:cs="仿宋"/>
          <w:sz w:val="32"/>
          <w:szCs w:val="32"/>
          <w:lang w:val="en-US" w:eastAsia="zh-CN"/>
        </w:rPr>
        <w:t>8.91</w:t>
      </w:r>
      <w:r>
        <w:rPr>
          <w:rFonts w:hint="eastAsia" w:ascii="仿宋" w:hAnsi="仿宋" w:eastAsia="仿宋" w:cs="仿宋"/>
          <w:sz w:val="32"/>
          <w:szCs w:val="32"/>
        </w:rPr>
        <w:t>万元、租赁费</w:t>
      </w:r>
      <w:r>
        <w:rPr>
          <w:rFonts w:hint="eastAsia" w:ascii="仿宋" w:hAnsi="仿宋" w:eastAsia="仿宋" w:cs="仿宋"/>
          <w:sz w:val="32"/>
          <w:szCs w:val="32"/>
          <w:lang w:val="en-US" w:eastAsia="zh-CN"/>
        </w:rPr>
        <w:t>3.82</w:t>
      </w:r>
      <w:r>
        <w:rPr>
          <w:rFonts w:hint="eastAsia" w:ascii="仿宋" w:hAnsi="仿宋" w:eastAsia="仿宋" w:cs="仿宋"/>
          <w:sz w:val="32"/>
          <w:szCs w:val="32"/>
        </w:rPr>
        <w:t>万元、</w:t>
      </w:r>
      <w:r>
        <w:rPr>
          <w:rFonts w:hint="eastAsia" w:ascii="仿宋" w:hAnsi="仿宋" w:eastAsia="仿宋" w:cs="仿宋"/>
          <w:sz w:val="32"/>
          <w:szCs w:val="32"/>
          <w:lang w:eastAsia="zh-CN"/>
        </w:rPr>
        <w:t>会议费</w:t>
      </w:r>
      <w:r>
        <w:rPr>
          <w:rFonts w:hint="eastAsia" w:ascii="仿宋" w:hAnsi="仿宋" w:eastAsia="仿宋" w:cs="仿宋"/>
          <w:sz w:val="32"/>
          <w:szCs w:val="32"/>
          <w:lang w:val="en-US" w:eastAsia="zh-CN"/>
        </w:rPr>
        <w:t>0.14万元、</w:t>
      </w:r>
      <w:r>
        <w:rPr>
          <w:rFonts w:hint="eastAsia" w:ascii="仿宋" w:hAnsi="仿宋" w:eastAsia="仿宋" w:cs="仿宋"/>
          <w:sz w:val="32"/>
          <w:szCs w:val="32"/>
        </w:rPr>
        <w:t>公务接待费</w:t>
      </w:r>
      <w:r>
        <w:rPr>
          <w:rFonts w:hint="eastAsia" w:ascii="仿宋" w:hAnsi="仿宋" w:eastAsia="仿宋" w:cs="仿宋"/>
          <w:sz w:val="32"/>
          <w:szCs w:val="32"/>
          <w:lang w:val="en-US" w:eastAsia="zh-CN"/>
        </w:rPr>
        <w:t>4.8</w:t>
      </w:r>
      <w:r>
        <w:rPr>
          <w:rFonts w:hint="eastAsia" w:ascii="仿宋" w:hAnsi="仿宋" w:eastAsia="仿宋" w:cs="仿宋"/>
          <w:sz w:val="32"/>
          <w:szCs w:val="32"/>
        </w:rPr>
        <w:t>万元、专用材料费</w:t>
      </w:r>
      <w:r>
        <w:rPr>
          <w:rFonts w:hint="eastAsia" w:ascii="仿宋" w:hAnsi="仿宋" w:eastAsia="仿宋" w:cs="仿宋"/>
          <w:sz w:val="32"/>
          <w:szCs w:val="32"/>
          <w:lang w:val="en-US" w:eastAsia="zh-CN"/>
        </w:rPr>
        <w:t>3.32</w:t>
      </w:r>
      <w:r>
        <w:rPr>
          <w:rFonts w:hint="eastAsia" w:ascii="仿宋" w:hAnsi="仿宋" w:eastAsia="仿宋" w:cs="仿宋"/>
          <w:sz w:val="32"/>
          <w:szCs w:val="32"/>
        </w:rPr>
        <w:t>万元、劳务费</w:t>
      </w:r>
      <w:r>
        <w:rPr>
          <w:rFonts w:hint="eastAsia" w:ascii="仿宋" w:hAnsi="仿宋" w:eastAsia="仿宋" w:cs="仿宋"/>
          <w:sz w:val="32"/>
          <w:szCs w:val="32"/>
          <w:lang w:val="en-US" w:eastAsia="zh-CN"/>
        </w:rPr>
        <w:t>14.47</w:t>
      </w:r>
      <w:r>
        <w:rPr>
          <w:rFonts w:hint="eastAsia" w:ascii="仿宋" w:hAnsi="仿宋" w:eastAsia="仿宋" w:cs="仿宋"/>
          <w:sz w:val="32"/>
          <w:szCs w:val="32"/>
        </w:rPr>
        <w:t>万元、委托业务费</w:t>
      </w:r>
      <w:r>
        <w:rPr>
          <w:rFonts w:hint="eastAsia" w:ascii="仿宋" w:hAnsi="仿宋" w:eastAsia="仿宋" w:cs="仿宋"/>
          <w:sz w:val="32"/>
          <w:szCs w:val="32"/>
          <w:lang w:val="en-US" w:eastAsia="zh-CN"/>
        </w:rPr>
        <w:t>60.10</w:t>
      </w:r>
      <w:r>
        <w:rPr>
          <w:rFonts w:hint="eastAsia" w:ascii="仿宋" w:hAnsi="仿宋" w:eastAsia="仿宋" w:cs="仿宋"/>
          <w:sz w:val="32"/>
          <w:szCs w:val="32"/>
        </w:rPr>
        <w:t>万元、工会经费</w:t>
      </w:r>
      <w:r>
        <w:rPr>
          <w:rFonts w:hint="eastAsia" w:ascii="仿宋" w:hAnsi="仿宋" w:eastAsia="仿宋" w:cs="仿宋"/>
          <w:sz w:val="32"/>
          <w:szCs w:val="32"/>
          <w:lang w:val="en-US" w:eastAsia="zh-CN"/>
        </w:rPr>
        <w:t>12</w:t>
      </w:r>
      <w:r>
        <w:rPr>
          <w:rFonts w:hint="eastAsia" w:ascii="仿宋" w:hAnsi="仿宋" w:eastAsia="仿宋" w:cs="仿宋"/>
          <w:sz w:val="32"/>
          <w:szCs w:val="32"/>
        </w:rPr>
        <w:t>万元、福利费</w:t>
      </w:r>
      <w:r>
        <w:rPr>
          <w:rFonts w:hint="eastAsia" w:ascii="仿宋" w:hAnsi="仿宋" w:eastAsia="仿宋" w:cs="仿宋"/>
          <w:sz w:val="32"/>
          <w:szCs w:val="32"/>
          <w:lang w:val="en-US" w:eastAsia="zh-CN"/>
        </w:rPr>
        <w:t>14.91</w:t>
      </w:r>
      <w:r>
        <w:rPr>
          <w:rFonts w:hint="eastAsia" w:ascii="仿宋" w:hAnsi="仿宋" w:eastAsia="仿宋" w:cs="仿宋"/>
          <w:sz w:val="32"/>
          <w:szCs w:val="32"/>
        </w:rPr>
        <w:t>万元、其他交通费用</w:t>
      </w:r>
      <w:r>
        <w:rPr>
          <w:rFonts w:hint="eastAsia" w:ascii="仿宋" w:hAnsi="仿宋" w:eastAsia="仿宋" w:cs="仿宋"/>
          <w:sz w:val="32"/>
          <w:szCs w:val="32"/>
          <w:lang w:val="en-US" w:eastAsia="zh-CN"/>
        </w:rPr>
        <w:t>35.26</w:t>
      </w:r>
      <w:r>
        <w:rPr>
          <w:rFonts w:hint="eastAsia" w:ascii="仿宋" w:hAnsi="仿宋" w:eastAsia="仿宋" w:cs="仿宋"/>
          <w:sz w:val="32"/>
          <w:szCs w:val="32"/>
        </w:rPr>
        <w:t>万元、其他商品和服务支出</w:t>
      </w:r>
      <w:r>
        <w:rPr>
          <w:rFonts w:hint="eastAsia" w:ascii="仿宋" w:hAnsi="仿宋" w:eastAsia="仿宋" w:cs="仿宋"/>
          <w:sz w:val="32"/>
          <w:szCs w:val="32"/>
          <w:lang w:val="en-US" w:eastAsia="zh-CN"/>
        </w:rPr>
        <w:t>508.98</w:t>
      </w:r>
      <w:r>
        <w:rPr>
          <w:rFonts w:hint="eastAsia" w:ascii="仿宋" w:hAnsi="仿宋" w:eastAsia="仿宋" w:cs="仿宋"/>
          <w:sz w:val="32"/>
          <w:szCs w:val="32"/>
        </w:rPr>
        <w:t>万元</w:t>
      </w:r>
      <w:r>
        <w:rPr>
          <w:rFonts w:hint="eastAsia" w:ascii="仿宋" w:hAnsi="仿宋" w:eastAsia="仿宋" w:cs="仿宋"/>
          <w:sz w:val="32"/>
          <w:szCs w:val="32"/>
          <w:lang w:eastAsia="zh-CN"/>
        </w:rPr>
        <w:t>，专用设备购置</w:t>
      </w:r>
      <w:r>
        <w:rPr>
          <w:rFonts w:hint="eastAsia" w:ascii="仿宋" w:hAnsi="仿宋" w:eastAsia="仿宋" w:cs="仿宋"/>
          <w:sz w:val="32"/>
          <w:szCs w:val="32"/>
          <w:lang w:val="en-US" w:eastAsia="zh-CN"/>
        </w:rPr>
        <w:t>20.45万元，其他资本性支出5万元</w:t>
      </w:r>
      <w:r>
        <w:rPr>
          <w:rFonts w:hint="eastAsia" w:ascii="仿宋" w:hAnsi="仿宋" w:eastAsia="仿宋" w:cs="仿宋"/>
          <w:sz w:val="32"/>
          <w:szCs w:val="32"/>
        </w:rPr>
        <w:t>。</w:t>
      </w:r>
    </w:p>
    <w:p w14:paraId="0C1A4FA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2C42F23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07DC00AD">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1A11CB8E">
      <w:pPr>
        <w:pStyle w:val="12"/>
        <w:ind w:firstLine="800" w:firstLineChars="250"/>
        <w:rPr>
          <w:rFonts w:hint="eastAsia" w:ascii="仿宋" w:hAnsi="仿宋" w:eastAsia="仿宋" w:cs="仿宋"/>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仿宋" w:hAnsi="仿宋" w:eastAsia="仿宋" w:cs="仿宋"/>
          <w:sz w:val="32"/>
          <w:szCs w:val="32"/>
        </w:rPr>
        <w:t>本年度无因公出国（境）费用支出，与上年相比</w:t>
      </w:r>
      <w:r>
        <w:rPr>
          <w:rFonts w:hint="eastAsia" w:ascii="仿宋" w:hAnsi="仿宋" w:eastAsia="仿宋" w:cs="仿宋"/>
          <w:sz w:val="32"/>
          <w:szCs w:val="32"/>
          <w:lang w:eastAsia="zh-CN"/>
        </w:rPr>
        <w:t>持平</w:t>
      </w:r>
      <w:r>
        <w:rPr>
          <w:rFonts w:hint="eastAsia" w:ascii="仿宋" w:hAnsi="仿宋" w:eastAsia="仿宋" w:cs="仿宋"/>
          <w:sz w:val="32"/>
          <w:szCs w:val="32"/>
        </w:rPr>
        <w:t>,主要原因是本年和上年度均无因公出国（境）费支出。</w:t>
      </w:r>
    </w:p>
    <w:p w14:paraId="754E27E0">
      <w:pPr>
        <w:pStyle w:val="12"/>
        <w:ind w:firstLine="800" w:firstLineChars="250"/>
        <w:rPr>
          <w:rFonts w:hint="eastAsia" w:eastAsia="仿宋" w:asciiTheme="minorEastAsia" w:hAnsiTheme="minorEastAsia"/>
          <w:sz w:val="32"/>
          <w:szCs w:val="32"/>
          <w:lang w:val="en-US" w:eastAsia="zh-CN"/>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决算数</w:t>
      </w:r>
      <w:r>
        <w:rPr>
          <w:rFonts w:hint="eastAsia" w:ascii="仿宋" w:hAnsi="仿宋" w:eastAsia="仿宋" w:cs="仿宋"/>
          <w:sz w:val="32"/>
          <w:szCs w:val="32"/>
          <w:lang w:eastAsia="zh-CN"/>
        </w:rPr>
        <w:t>等于</w:t>
      </w:r>
      <w:r>
        <w:rPr>
          <w:rFonts w:hint="eastAsia" w:ascii="仿宋" w:hAnsi="仿宋" w:eastAsia="仿宋" w:cs="仿宋"/>
          <w:sz w:val="32"/>
          <w:szCs w:val="32"/>
        </w:rPr>
        <w:t>预算数的主要原因是认真贯彻落实中央“八项规定”精神和厉行节约要求，从严控制公务接待费开支。与上年相比</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0.2</w:t>
      </w:r>
      <w:r>
        <w:rPr>
          <w:rFonts w:hint="eastAsia" w:ascii="仿宋" w:hAnsi="仿宋" w:eastAsia="仿宋" w:cs="仿宋"/>
          <w:sz w:val="32"/>
          <w:szCs w:val="32"/>
        </w:rPr>
        <w:t>万元，</w:t>
      </w:r>
      <w:r>
        <w:rPr>
          <w:rFonts w:hint="eastAsia" w:ascii="仿宋" w:hAnsi="仿宋" w:eastAsia="仿宋" w:cs="仿宋"/>
          <w:sz w:val="32"/>
          <w:szCs w:val="32"/>
          <w:lang w:eastAsia="zh-CN"/>
        </w:rPr>
        <w:t>下降</w:t>
      </w:r>
      <w:r>
        <w:rPr>
          <w:rFonts w:hint="eastAsia" w:ascii="仿宋" w:hAnsi="仿宋" w:eastAsia="仿宋" w:cs="仿宋"/>
          <w:sz w:val="32"/>
          <w:szCs w:val="32"/>
          <w:lang w:val="en-US" w:eastAsia="zh-CN"/>
        </w:rPr>
        <w:t>0.04</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Times New Roman" w:hAnsi="Times New Roman" w:eastAsia="仿宋_GB2312"/>
          <w:sz w:val="32"/>
          <w:szCs w:val="32"/>
        </w:rPr>
        <w:t>减少的主要原因是</w:t>
      </w:r>
      <w:r>
        <w:rPr>
          <w:rFonts w:hint="eastAsia" w:ascii="仿宋" w:hAnsi="仿宋" w:eastAsia="仿宋" w:cs="仿宋"/>
          <w:sz w:val="32"/>
          <w:szCs w:val="32"/>
        </w:rPr>
        <w:t>认真贯彻落实中央“八项规定”精神和厉行节约要求，从严控制公务接待费开支</w:t>
      </w:r>
      <w:r>
        <w:rPr>
          <w:rFonts w:hint="eastAsia" w:ascii="仿宋" w:hAnsi="仿宋" w:eastAsia="仿宋" w:cs="仿宋"/>
          <w:sz w:val="32"/>
          <w:szCs w:val="32"/>
          <w:lang w:eastAsia="zh-CN"/>
        </w:rPr>
        <w:t>。</w:t>
      </w:r>
    </w:p>
    <w:p w14:paraId="14E6CE9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我单位无公务用车购置费支出</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lang w:eastAsia="zh-CN"/>
        </w:rPr>
        <w:t>持平，持平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上年度和本年度我单位无公务用车购置费支出</w:t>
      </w:r>
      <w:r>
        <w:rPr>
          <w:rFonts w:hint="eastAsia" w:ascii="Times New Roman" w:hAnsi="Times New Roman" w:eastAsia="仿宋_GB2312"/>
          <w:sz w:val="32"/>
          <w:szCs w:val="32"/>
        </w:rPr>
        <w:t>。</w:t>
      </w:r>
    </w:p>
    <w:p w14:paraId="6B17E06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我单位无公务用车，故无公务用车运行维护费支出</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持平，持平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我单位上年度和本年度均无公务用车，故无公务用车运行维护费支出</w:t>
      </w:r>
      <w:r>
        <w:rPr>
          <w:rFonts w:hint="eastAsia" w:ascii="Times New Roman" w:hAnsi="Times New Roman" w:eastAsia="仿宋_GB2312"/>
          <w:sz w:val="32"/>
          <w:szCs w:val="32"/>
        </w:rPr>
        <w:t>。</w:t>
      </w:r>
    </w:p>
    <w:p w14:paraId="3F80709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2E52BB8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6E0802F3">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1FB008CE">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52</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320</w:t>
      </w:r>
      <w:r>
        <w:rPr>
          <w:rFonts w:hint="eastAsia" w:ascii="Times New Roman" w:hAnsi="Times New Roman" w:eastAsia="仿宋_GB2312"/>
          <w:sz w:val="32"/>
          <w:szCs w:val="32"/>
        </w:rPr>
        <w:t>人次，</w:t>
      </w:r>
      <w:r>
        <w:rPr>
          <w:rFonts w:hint="eastAsia" w:ascii="仿宋" w:hAnsi="仿宋" w:eastAsia="仿宋" w:cs="仿宋"/>
          <w:sz w:val="32"/>
          <w:szCs w:val="32"/>
        </w:rPr>
        <w:t>主要是开展文化旅游体育文物工作发生的接待支出</w:t>
      </w:r>
      <w:r>
        <w:rPr>
          <w:rFonts w:hint="eastAsia" w:ascii="Times New Roman" w:hAnsi="Times New Roman" w:eastAsia="仿宋_GB2312"/>
          <w:sz w:val="32"/>
          <w:szCs w:val="32"/>
        </w:rPr>
        <w:t>。</w:t>
      </w:r>
    </w:p>
    <w:p w14:paraId="55CB3B4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溆浦县文化旅游广电体育局</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20FD7E0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2BFEA449">
      <w:pPr>
        <w:pStyle w:val="12"/>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406.50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406.50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406.50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41C72D9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eastAsia="zh-CN"/>
        </w:rPr>
        <w:t>其他支出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彩票公益金安排的支出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用于体育事业的彩票公益金</w:t>
      </w:r>
      <w:r>
        <w:rPr>
          <w:rFonts w:hint="eastAsia" w:ascii="Times New Roman" w:hAnsi="Times New Roman" w:eastAsia="仿宋_GB2312"/>
          <w:sz w:val="32"/>
          <w:szCs w:val="32"/>
        </w:rPr>
        <w:t>（项）。</w:t>
      </w:r>
    </w:p>
    <w:p w14:paraId="4EA0550F">
      <w:pPr>
        <w:pStyle w:val="12"/>
        <w:ind w:firstLine="640" w:firstLineChars="200"/>
        <w:rPr>
          <w:rFonts w:asciiTheme="minorEastAsia" w:hAnsiTheme="minorEastAsia" w:eastAsiaTheme="minorEastAsia"/>
          <w:i/>
          <w:color w:val="FF0000"/>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406.50</w:t>
      </w:r>
      <w:r>
        <w:rPr>
          <w:rFonts w:hint="eastAsia" w:ascii="Times New Roman" w:hAnsi="Times New Roman" w:eastAsia="仿宋_GB2312"/>
          <w:sz w:val="32"/>
          <w:szCs w:val="32"/>
        </w:rPr>
        <w:t>万元，</w:t>
      </w:r>
      <w:r>
        <w:rPr>
          <w:rFonts w:hint="eastAsia" w:ascii="仿宋" w:hAnsi="仿宋" w:eastAsia="仿宋" w:cs="仿宋"/>
          <w:sz w:val="32"/>
          <w:szCs w:val="32"/>
        </w:rPr>
        <w:t>决算数大于年初预算数的主要原因是：体育彩票公益金支出，年初未列预算。</w:t>
      </w:r>
    </w:p>
    <w:p w14:paraId="494422D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14:paraId="37162CC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874.79</w:t>
      </w:r>
      <w:r>
        <w:rPr>
          <w:rFonts w:hint="eastAsia" w:ascii="Times New Roman" w:hAnsi="Times New Roman" w:eastAsia="仿宋_GB2312"/>
          <w:sz w:val="32"/>
          <w:szCs w:val="32"/>
        </w:rPr>
        <w:t>万元，比年初预算数增加</w:t>
      </w:r>
      <w:r>
        <w:rPr>
          <w:rFonts w:hint="eastAsia" w:ascii="Times New Roman" w:hAnsi="Times New Roman" w:eastAsia="仿宋_GB2312"/>
          <w:sz w:val="32"/>
          <w:szCs w:val="32"/>
          <w:lang w:val="en-US" w:eastAsia="zh-CN"/>
        </w:rPr>
        <w:t>288.75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49</w:t>
      </w:r>
      <w:r>
        <w:rPr>
          <w:rFonts w:hint="eastAsia" w:ascii="Times New Roman" w:hAnsi="Times New Roman" w:eastAsia="仿宋_GB2312"/>
          <w:sz w:val="32"/>
          <w:szCs w:val="32"/>
        </w:rPr>
        <w:t>%。主要原因是：</w:t>
      </w:r>
      <w:r>
        <w:rPr>
          <w:rFonts w:hint="eastAsia" w:ascii="仿宋_GB2312" w:hAnsi="仿宋_GB2312" w:eastAsia="仿宋_GB2312" w:cs="仿宋_GB2312"/>
          <w:sz w:val="32"/>
          <w:szCs w:val="32"/>
          <w:lang w:eastAsia="zh-CN"/>
        </w:rPr>
        <w:t>我单位因文化旅游体育及文物广电工作开展的需要，部分上级资金未列入年初预算，故有所增加</w:t>
      </w:r>
      <w:r>
        <w:rPr>
          <w:rFonts w:hint="eastAsia" w:ascii="仿宋_GB2312" w:hAnsi="仿宋_GB2312" w:eastAsia="仿宋_GB2312" w:cs="仿宋_GB2312"/>
          <w:sz w:val="32"/>
          <w:szCs w:val="32"/>
        </w:rPr>
        <w:t>。</w:t>
      </w:r>
    </w:p>
    <w:p w14:paraId="5B3026E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0D76629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0.14</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eastAsia="zh-CN"/>
        </w:rPr>
        <w:t>怀化市文旅专安委视频</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召开怀化市文旅专安委视频</w:t>
      </w:r>
      <w:r>
        <w:rPr>
          <w:rFonts w:hint="eastAsia" w:ascii="Times New Roman" w:hAnsi="Times New Roman" w:eastAsia="仿宋_GB2312"/>
          <w:sz w:val="32"/>
          <w:szCs w:val="32"/>
        </w:rPr>
        <w:t>会议</w:t>
      </w:r>
      <w:r>
        <w:rPr>
          <w:rFonts w:hint="eastAsia" w:ascii="Times New Roman" w:hAnsi="Times New Roman" w:eastAsia="仿宋_GB2312"/>
          <w:sz w:val="32"/>
          <w:szCs w:val="32"/>
          <w:lang w:eastAsia="zh-CN"/>
        </w:rPr>
        <w:t>，会场费支出</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人；举办</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等节庆、晚会、论坛、赛事活动，开支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楷体" w:hAnsi="楷体" w:eastAsia="楷体" w:cs="楷体"/>
          <w:b/>
          <w:bCs/>
          <w:i/>
          <w:color w:val="auto"/>
          <w:kern w:val="0"/>
          <w:sz w:val="32"/>
          <w:szCs w:val="32"/>
          <w:lang w:val="en-US" w:eastAsia="zh-CN" w:bidi="ar-SA"/>
        </w:rPr>
        <w:t xml:space="preserve"> </w:t>
      </w:r>
    </w:p>
    <w:p w14:paraId="3647D5F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2C6AFAA2">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1171.14</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448.25</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532.59</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190.30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1171.14</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1171.14</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38</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45</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17</w:t>
      </w:r>
      <w:r>
        <w:rPr>
          <w:rFonts w:hint="eastAsia" w:ascii="Times New Roman" w:hAnsi="Times New Roman" w:eastAsia="仿宋_GB2312"/>
          <w:color w:val="auto"/>
          <w:sz w:val="32"/>
          <w:szCs w:val="32"/>
        </w:rPr>
        <w:t>%。</w:t>
      </w:r>
    </w:p>
    <w:p w14:paraId="3166D0B4">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14:paraId="6538E47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sz w:val="32"/>
          <w:szCs w:val="32"/>
        </w:rPr>
        <w:t>本单位共有车辆</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辆，其中，</w:t>
      </w:r>
      <w:r>
        <w:rPr>
          <w:rFonts w:hint="eastAsia" w:ascii="Times New Roman" w:hAnsi="Times New Roman" w:eastAsia="仿宋_GB2312"/>
          <w:sz w:val="32"/>
          <w:szCs w:val="32"/>
          <w:lang w:val="en-US" w:eastAsia="zh-CN"/>
        </w:rPr>
        <w:t>副部（省）级及以上领导用车0辆、</w:t>
      </w:r>
      <w:r>
        <w:rPr>
          <w:rFonts w:hint="eastAsia" w:ascii="Times New Roman" w:hAnsi="Times New Roman" w:eastAsia="仿宋_GB2312"/>
          <w:sz w:val="32"/>
          <w:szCs w:val="32"/>
        </w:rPr>
        <w:t>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离退休干部服务用车0辆</w:t>
      </w:r>
      <w:r>
        <w:rPr>
          <w:rFonts w:hint="eastAsia" w:ascii="Times New Roman" w:hAnsi="Times New Roman" w:eastAsia="仿宋_GB2312"/>
          <w:sz w:val="32"/>
          <w:szCs w:val="32"/>
        </w:rPr>
        <w:t>、其他用车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407C4184">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46558B2E">
      <w:pPr>
        <w:autoSpaceDE w:val="0"/>
        <w:autoSpaceDN w:val="0"/>
        <w:adjustRightInd w:val="0"/>
        <w:ind w:firstLine="640" w:firstLineChars="200"/>
        <w:jc w:val="left"/>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285550A1">
      <w:pPr>
        <w:autoSpaceDE w:val="0"/>
        <w:autoSpaceDN w:val="0"/>
        <w:adjustRightInd w:val="0"/>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根据预算绩效管理要求，我部门组织对202</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年度一般公共预算项目支出全面开展绩效自评，其中，一级项目</w:t>
      </w:r>
      <w:r>
        <w:rPr>
          <w:rFonts w:hint="eastAsia" w:ascii="仿宋_GB2312" w:hAnsi="仿宋_GB2312" w:eastAsia="仿宋_GB2312" w:cs="仿宋_GB2312"/>
          <w:color w:val="000000"/>
          <w:kern w:val="0"/>
          <w:sz w:val="32"/>
          <w:szCs w:val="32"/>
          <w:lang w:val="en-US" w:eastAsia="zh-CN"/>
        </w:rPr>
        <w:t>12</w:t>
      </w:r>
      <w:r>
        <w:rPr>
          <w:rFonts w:hint="eastAsia" w:ascii="仿宋_GB2312" w:hAnsi="仿宋_GB2312" w:eastAsia="仿宋_GB2312" w:cs="仿宋_GB2312"/>
          <w:color w:val="000000"/>
          <w:kern w:val="0"/>
          <w:sz w:val="32"/>
          <w:szCs w:val="32"/>
        </w:rPr>
        <w:t>个，二级项目</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rPr>
        <w:t>个，共涉及资金</w:t>
      </w:r>
      <w:r>
        <w:rPr>
          <w:rFonts w:hint="eastAsia" w:ascii="仿宋_GB2312" w:hAnsi="仿宋_GB2312" w:eastAsia="仿宋_GB2312" w:cs="仿宋_GB2312"/>
          <w:color w:val="000000"/>
          <w:kern w:val="0"/>
          <w:sz w:val="32"/>
          <w:szCs w:val="32"/>
          <w:lang w:val="en-US" w:eastAsia="zh-CN"/>
        </w:rPr>
        <w:t>712.95</w:t>
      </w:r>
      <w:r>
        <w:rPr>
          <w:rFonts w:hint="eastAsia" w:ascii="仿宋_GB2312" w:hAnsi="仿宋_GB2312" w:eastAsia="仿宋_GB2312" w:cs="仿宋_GB2312"/>
          <w:color w:val="000000"/>
          <w:kern w:val="0"/>
          <w:sz w:val="32"/>
          <w:szCs w:val="32"/>
        </w:rPr>
        <w:t xml:space="preserve"> 万元，占一般公共预算项目支出总额的</w:t>
      </w:r>
      <w:r>
        <w:rPr>
          <w:rFonts w:hint="eastAsia" w:ascii="仿宋_GB2312" w:hAnsi="仿宋_GB2312" w:eastAsia="仿宋_GB2312" w:cs="仿宋_GB2312"/>
          <w:color w:val="000000"/>
          <w:kern w:val="0"/>
          <w:sz w:val="32"/>
          <w:szCs w:val="32"/>
          <w:lang w:val="en-US" w:eastAsia="zh-CN"/>
        </w:rPr>
        <w:t>100</w:t>
      </w:r>
      <w:r>
        <w:rPr>
          <w:rFonts w:hint="eastAsia" w:ascii="仿宋_GB2312" w:hAnsi="仿宋_GB2312" w:eastAsia="仿宋_GB2312" w:cs="仿宋_GB2312"/>
          <w:color w:val="000000"/>
          <w:kern w:val="0"/>
          <w:sz w:val="32"/>
          <w:szCs w:val="32"/>
        </w:rPr>
        <w:t>%。组织对202</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年度</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rPr>
        <w:t>个政府性基金预算项目支出开展绩效自评，共涉及资金</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rPr>
        <w:t>万元，占政府性基金预算项目支出总额的</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rPr>
        <w:t>%。组织对202</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年度</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rPr>
        <w:t>个国有资本经营预算项目支出开展绩效自评，共涉及资金</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rPr>
        <w:t xml:space="preserve"> 万元，占国有资本经营预算项目支出总额的</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rPr>
        <w:t>%。</w:t>
      </w:r>
    </w:p>
    <w:p w14:paraId="7979412D">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rPr>
        <w:t>组织对“</w:t>
      </w:r>
      <w:r>
        <w:rPr>
          <w:rFonts w:hint="eastAsia" w:ascii="仿宋_GB2312" w:hAnsi="仿宋_GB2312" w:eastAsia="仿宋_GB2312" w:cs="仿宋_GB2312"/>
          <w:color w:val="000000"/>
          <w:kern w:val="0"/>
          <w:sz w:val="32"/>
          <w:szCs w:val="32"/>
          <w:lang w:eastAsia="zh-CN"/>
        </w:rPr>
        <w:t>旅游工作专项经费</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文化体育艺术活动经费</w:t>
      </w:r>
      <w:r>
        <w:rPr>
          <w:rFonts w:hint="eastAsia" w:ascii="仿宋_GB2312" w:hAnsi="仿宋_GB2312" w:eastAsia="仿宋_GB2312" w:cs="仿宋_GB2312"/>
          <w:color w:val="000000"/>
          <w:kern w:val="0"/>
          <w:sz w:val="32"/>
          <w:szCs w:val="32"/>
        </w:rPr>
        <w:t>”等</w:t>
      </w:r>
      <w:r>
        <w:rPr>
          <w:rFonts w:hint="eastAsia" w:ascii="仿宋_GB2312" w:hAnsi="仿宋_GB2312" w:eastAsia="仿宋_GB2312" w:cs="仿宋_GB2312"/>
          <w:color w:val="000000"/>
          <w:kern w:val="0"/>
          <w:sz w:val="32"/>
          <w:szCs w:val="32"/>
          <w:lang w:val="en-US" w:eastAsia="zh-CN"/>
        </w:rPr>
        <w:t>12</w:t>
      </w:r>
      <w:r>
        <w:rPr>
          <w:rFonts w:hint="eastAsia" w:ascii="仿宋_GB2312" w:hAnsi="仿宋_GB2312" w:eastAsia="仿宋_GB2312" w:cs="仿宋_GB2312"/>
          <w:color w:val="000000"/>
          <w:kern w:val="0"/>
          <w:sz w:val="32"/>
          <w:szCs w:val="32"/>
        </w:rPr>
        <w:t>个项目开展了部门评价，涉及一般公共预算支出</w:t>
      </w:r>
      <w:r>
        <w:rPr>
          <w:rFonts w:hint="eastAsia" w:ascii="仿宋_GB2312" w:hAnsi="仿宋_GB2312" w:eastAsia="仿宋_GB2312" w:cs="仿宋_GB2312"/>
          <w:color w:val="000000"/>
          <w:kern w:val="0"/>
          <w:sz w:val="32"/>
          <w:szCs w:val="32"/>
          <w:lang w:val="en-US" w:eastAsia="zh-CN"/>
        </w:rPr>
        <w:t>712.95</w:t>
      </w:r>
      <w:r>
        <w:rPr>
          <w:rFonts w:hint="eastAsia" w:ascii="仿宋_GB2312" w:hAnsi="仿宋_GB2312" w:eastAsia="仿宋_GB2312" w:cs="仿宋_GB2312"/>
          <w:color w:val="000000"/>
          <w:kern w:val="0"/>
          <w:sz w:val="32"/>
          <w:szCs w:val="32"/>
        </w:rPr>
        <w:t>万元，政府性基金预算支出</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rPr>
        <w:t>万元，国有资本经营预算支出</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rPr>
        <w:t>万元。</w:t>
      </w:r>
      <w:r>
        <w:rPr>
          <w:rFonts w:hint="eastAsia" w:ascii="仿宋_GB2312" w:hAnsi="仿宋_GB2312" w:eastAsia="仿宋_GB2312" w:cs="仿宋_GB2312"/>
          <w:b w:val="0"/>
          <w:bCs w:val="0"/>
          <w:color w:val="000000"/>
          <w:kern w:val="0"/>
          <w:sz w:val="32"/>
          <w:szCs w:val="32"/>
        </w:rPr>
        <w:t>从评价情况来看，</w:t>
      </w:r>
      <w:r>
        <w:rPr>
          <w:rFonts w:hint="eastAsia" w:ascii="仿宋_GB2312" w:hAnsi="仿宋_GB2312" w:eastAsia="仿宋_GB2312" w:cs="仿宋_GB2312"/>
          <w:b w:val="0"/>
          <w:bCs w:val="0"/>
          <w:color w:val="000000"/>
          <w:kern w:val="0"/>
          <w:sz w:val="32"/>
          <w:szCs w:val="32"/>
          <w:lang w:eastAsia="zh-CN"/>
        </w:rPr>
        <w:t>我单位从项目申报、项目管理、项目完成、项目绩效等方面，开展项目支出预算绩效评价，较好的完成了年初目标。</w:t>
      </w:r>
    </w:p>
    <w:p w14:paraId="43D10937">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组织对</w:t>
      </w:r>
      <w:r>
        <w:rPr>
          <w:rFonts w:hint="eastAsia" w:ascii="仿宋_GB2312" w:hAnsi="仿宋_GB2312" w:eastAsia="仿宋_GB2312" w:cs="仿宋_GB2312"/>
          <w:color w:val="000000"/>
          <w:kern w:val="0"/>
          <w:sz w:val="32"/>
          <w:szCs w:val="32"/>
          <w:lang w:eastAsia="zh-CN"/>
        </w:rPr>
        <w:t>本</w:t>
      </w:r>
      <w:r>
        <w:rPr>
          <w:rFonts w:hint="eastAsia" w:ascii="仿宋_GB2312" w:hAnsi="仿宋_GB2312" w:eastAsia="仿宋_GB2312" w:cs="仿宋_GB2312"/>
          <w:color w:val="000000"/>
          <w:kern w:val="0"/>
          <w:sz w:val="32"/>
          <w:szCs w:val="32"/>
        </w:rPr>
        <w:t>单位开展整体支出绩效评价，涉及一般公共预算支出</w:t>
      </w:r>
      <w:r>
        <w:rPr>
          <w:rFonts w:hint="eastAsia" w:ascii="仿宋_GB2312" w:hAnsi="仿宋_GB2312" w:eastAsia="仿宋_GB2312" w:cs="仿宋_GB2312"/>
          <w:color w:val="000000"/>
          <w:kern w:val="0"/>
          <w:sz w:val="32"/>
          <w:szCs w:val="32"/>
          <w:lang w:val="en-US" w:eastAsia="zh-CN"/>
        </w:rPr>
        <w:t>2286.27</w:t>
      </w:r>
      <w:r>
        <w:rPr>
          <w:rFonts w:hint="eastAsia" w:ascii="仿宋_GB2312" w:hAnsi="仿宋_GB2312" w:eastAsia="仿宋_GB2312" w:cs="仿宋_GB2312"/>
          <w:color w:val="000000"/>
          <w:kern w:val="0"/>
          <w:sz w:val="32"/>
          <w:szCs w:val="32"/>
        </w:rPr>
        <w:t>万元，政府性基金预算支出</w:t>
      </w:r>
      <w:r>
        <w:rPr>
          <w:rFonts w:hint="eastAsia" w:ascii="仿宋_GB2312" w:hAnsi="仿宋_GB2312" w:eastAsia="仿宋_GB2312" w:cs="仿宋_GB2312"/>
          <w:color w:val="000000"/>
          <w:kern w:val="0"/>
          <w:sz w:val="32"/>
          <w:szCs w:val="32"/>
          <w:lang w:val="en-US" w:eastAsia="zh-CN"/>
        </w:rPr>
        <w:t>406.5</w:t>
      </w:r>
      <w:r>
        <w:rPr>
          <w:rFonts w:hint="eastAsia" w:ascii="仿宋_GB2312" w:hAnsi="仿宋_GB2312" w:eastAsia="仿宋_GB2312" w:cs="仿宋_GB2312"/>
          <w:color w:val="000000"/>
          <w:kern w:val="0"/>
          <w:sz w:val="32"/>
          <w:szCs w:val="32"/>
        </w:rPr>
        <w:t>万元。从评价情况来看，</w:t>
      </w:r>
      <w:r>
        <w:rPr>
          <w:rFonts w:hint="eastAsia" w:ascii="仿宋_GB2312" w:hAnsi="仿宋_GB2312" w:eastAsia="仿宋_GB2312" w:cs="仿宋_GB2312"/>
          <w:color w:val="000000"/>
          <w:kern w:val="0"/>
          <w:sz w:val="32"/>
          <w:szCs w:val="32"/>
          <w:lang w:eastAsia="zh-CN"/>
        </w:rPr>
        <w:t>我单位重点从部门概况、部门整体支出管理及使用情况、部门专项组织实施情况、资产管理管理、部门绩效评价开展情况等方面，进行自评打分并形成自评报告。</w:t>
      </w:r>
    </w:p>
    <w:p w14:paraId="294309C0">
      <w:pPr>
        <w:pStyle w:val="12"/>
        <w:keepNext w:val="0"/>
        <w:keepLines w:val="0"/>
        <w:pageBreakBefore w:val="0"/>
        <w:widowControl w:val="0"/>
        <w:numPr>
          <w:ilvl w:val="0"/>
          <w:numId w:val="4"/>
        </w:numPr>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504AFAC1">
      <w:pPr>
        <w:keepNext w:val="0"/>
        <w:keepLines w:val="0"/>
        <w:pageBreakBefore w:val="0"/>
        <w:kinsoku/>
        <w:wordWrap/>
        <w:overflowPunct/>
        <w:topLinePunct/>
        <w:bidi w:val="0"/>
        <w:adjustRightInd/>
        <w:spacing w:line="360" w:lineRule="auto"/>
        <w:ind w:firstLine="640" w:firstLineChars="200"/>
        <w:rPr>
          <w:rFonts w:hint="default" w:ascii="仿宋_GB2312" w:hAnsi="仿宋_GB2312" w:eastAsia="仿宋_GB2312" w:cs="仿宋_GB2312"/>
          <w:sz w:val="32"/>
          <w:szCs w:val="32"/>
          <w:vertAlign w:val="baseline"/>
          <w:lang w:val="en-US" w:eastAsia="zh-CN"/>
        </w:rPr>
      </w:pPr>
      <w:r>
        <w:rPr>
          <w:rFonts w:hint="eastAsia" w:ascii="黑体" w:hAnsi="黑体" w:eastAsia="黑体"/>
          <w:sz w:val="32"/>
          <w:szCs w:val="32"/>
          <w:lang w:val="en-US" w:eastAsia="zh-CN"/>
        </w:rPr>
        <w:t xml:space="preserve"> </w:t>
      </w:r>
      <w:r>
        <w:rPr>
          <w:rFonts w:hint="eastAsia" w:ascii="仿宋_GB2312" w:hAnsi="仿宋_GB2312" w:eastAsia="仿宋_GB2312" w:cs="仿宋_GB2312"/>
          <w:color w:val="auto"/>
          <w:sz w:val="32"/>
          <w:szCs w:val="32"/>
          <w:u w:val="none"/>
          <w:lang w:val="en-US" w:eastAsia="zh-CN"/>
        </w:rPr>
        <w:t>一年来，在县委县政府的坚强领导下，</w:t>
      </w:r>
      <w:r>
        <w:rPr>
          <w:rFonts w:hint="eastAsia" w:ascii="仿宋_GB2312" w:hAnsi="仿宋_GB2312" w:eastAsia="仿宋_GB2312" w:cs="仿宋_GB2312"/>
          <w:color w:val="auto"/>
          <w:sz w:val="32"/>
          <w:szCs w:val="32"/>
          <w:lang w:val="en-US" w:eastAsia="zh-Hans"/>
        </w:rPr>
        <w:t>按</w:t>
      </w:r>
      <w:r>
        <w:rPr>
          <w:rFonts w:hint="eastAsia" w:ascii="仿宋_GB2312" w:hAnsi="仿宋_GB2312" w:eastAsia="仿宋_GB2312" w:cs="仿宋_GB2312"/>
          <w:b w:val="0"/>
          <w:bCs w:val="0"/>
          <w:color w:val="auto"/>
          <w:sz w:val="32"/>
          <w:szCs w:val="32"/>
          <w:lang w:val="en-US" w:eastAsia="zh-Hans"/>
        </w:rPr>
        <w:t>照</w:t>
      </w:r>
      <w:r>
        <w:rPr>
          <w:rFonts w:hint="eastAsia" w:ascii="仿宋_GB2312" w:hAnsi="仿宋_GB2312" w:eastAsia="仿宋_GB2312" w:cs="仿宋_GB2312"/>
          <w:b w:val="0"/>
          <w:bCs w:val="0"/>
          <w:color w:val="auto"/>
          <w:kern w:val="2"/>
          <w:sz w:val="32"/>
          <w:szCs w:val="32"/>
          <w:lang w:val="en-US" w:eastAsia="zh-CN" w:bidi="ar-SA"/>
        </w:rPr>
        <w:t>“兴工强县、基础提质、文旅融合、统筹城乡”的工作思路，突出做好“文旅富县”这篇大文章，</w:t>
      </w:r>
      <w:r>
        <w:rPr>
          <w:rFonts w:hint="eastAsia" w:ascii="仿宋_GB2312" w:hAnsi="仿宋_GB2312" w:eastAsia="仿宋_GB2312" w:cs="仿宋_GB2312"/>
          <w:sz w:val="32"/>
          <w:szCs w:val="32"/>
          <w:lang w:val="en-US" w:eastAsia="zh-CN"/>
        </w:rPr>
        <w:t>文化和旅游工作突出，葛竹坪镇山背村被农业农村部评为2023年“中国美丽休闲乡村”称号；溆浦县文化和旅游局被</w:t>
      </w:r>
      <w:r>
        <w:rPr>
          <w:rFonts w:hint="eastAsia" w:ascii="仿宋_GB2312" w:hAnsi="仿宋_GB2312" w:eastAsia="仿宋_GB2312" w:cs="仿宋_GB2312"/>
          <w:sz w:val="32"/>
          <w:szCs w:val="32"/>
          <w:lang w:eastAsia="zh-CN"/>
        </w:rPr>
        <w:t>湖南省文化和旅游厅</w:t>
      </w:r>
      <w:r>
        <w:rPr>
          <w:rFonts w:hint="eastAsia" w:ascii="仿宋_GB2312" w:hAnsi="仿宋_GB2312" w:eastAsia="仿宋_GB2312" w:cs="仿宋_GB2312"/>
          <w:sz w:val="32"/>
          <w:szCs w:val="32"/>
          <w:lang w:val="en-US" w:eastAsia="zh-CN"/>
        </w:rPr>
        <w:t>评为2023年度</w:t>
      </w:r>
      <w:r>
        <w:rPr>
          <w:rFonts w:hint="eastAsia" w:ascii="仿宋_GB2312" w:hAnsi="仿宋_GB2312" w:eastAsia="仿宋_GB2312" w:cs="仿宋_GB2312"/>
          <w:sz w:val="32"/>
          <w:szCs w:val="32"/>
          <w:lang w:eastAsia="zh-CN"/>
        </w:rPr>
        <w:t>省直管县先进单位，</w:t>
      </w:r>
      <w:r>
        <w:rPr>
          <w:rFonts w:hint="eastAsia" w:ascii="仿宋_GB2312" w:hAnsi="仿宋_GB2312" w:eastAsia="仿宋_GB2312" w:cs="仿宋_GB2312"/>
          <w:sz w:val="32"/>
          <w:szCs w:val="32"/>
          <w:lang w:val="en-US" w:eastAsia="zh-CN"/>
        </w:rPr>
        <w:t>2022年度全省文旅系统宣传信息工作先进单位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；被湖南省广播电视局评为“2022年度全省广播电视公共服务先进县市区”，</w:t>
      </w:r>
      <w:r>
        <w:rPr>
          <w:rFonts w:hint="eastAsia" w:ascii="仿宋_GB2312" w:hAnsi="仿宋_GB2312" w:eastAsia="仿宋_GB2312" w:cs="仿宋_GB2312"/>
          <w:sz w:val="32"/>
          <w:szCs w:val="32"/>
          <w:highlight w:val="none"/>
          <w:lang w:val="en-US" w:eastAsia="zh-CN"/>
        </w:rPr>
        <w:t>向警予同志纪念馆被湖南省社科联评为“社科普及优秀基地”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旅游产品效益不断攀升。</w:t>
      </w:r>
      <w:r>
        <w:rPr>
          <w:rFonts w:hint="eastAsia" w:ascii="仿宋_GB2312" w:hAnsi="仿宋_GB2312" w:eastAsia="仿宋_GB2312" w:cs="仿宋_GB2312"/>
          <w:b w:val="0"/>
          <w:bCs w:val="0"/>
          <w:sz w:val="32"/>
          <w:szCs w:val="32"/>
          <w:lang w:val="en-US" w:eastAsia="zh-CN"/>
        </w:rPr>
        <w:t>2023年我县实现旅游总收入51.3204亿元，旅游总人次数550.5435万人次，同比分别增长55.42%，56.57%。其中过夜游客旅游收入28.623亿元、旅游总人次260.11万人次，同比分别增长59.11%，47.11%；一日游客旅游收入27.16亿元、旅游总人次363.27万人次，同比分别增长80.69%，80.86%。</w:t>
      </w:r>
      <w:r>
        <w:rPr>
          <w:rFonts w:hint="eastAsia" w:ascii="仿宋_GB2312" w:hAnsi="仿宋_GB2312" w:eastAsia="仿宋_GB2312" w:cs="仿宋_GB2312"/>
          <w:b/>
          <w:bCs/>
          <w:color w:val="auto"/>
          <w:sz w:val="32"/>
          <w:szCs w:val="32"/>
          <w:lang w:eastAsia="zh-CN"/>
        </w:rPr>
        <w:t>四上企业入库目标实现。</w:t>
      </w:r>
      <w:r>
        <w:rPr>
          <w:rFonts w:hint="eastAsia" w:ascii="仿宋_GB2312" w:hAnsi="仿宋_GB2312" w:eastAsia="仿宋_GB2312" w:cs="仿宋_GB2312"/>
          <w:color w:val="auto"/>
          <w:sz w:val="32"/>
          <w:szCs w:val="32"/>
          <w:lang w:eastAsia="zh-CN"/>
        </w:rPr>
        <w:t>“四上”文化企业净增任务</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家</w:t>
      </w:r>
      <w:r>
        <w:rPr>
          <w:rFonts w:hint="eastAsia" w:ascii="仿宋_GB2312" w:hAnsi="仿宋_GB2312" w:eastAsia="仿宋_GB2312" w:cs="仿宋_GB2312"/>
          <w:b w:val="0"/>
          <w:bCs w:val="0"/>
          <w:color w:val="auto"/>
          <w:kern w:val="2"/>
          <w:sz w:val="32"/>
          <w:szCs w:val="32"/>
          <w:lang w:val="en-US" w:eastAsia="zh-CN" w:bidi="ar-SA"/>
        </w:rPr>
        <w:t>：方源一佳文体办公用品有限公司、怀化诺图文化传媒有限公司。湖南思蒙景区运营公司入库资料已通过省统计局审核，有望顺利通过国家统计局审核，完成任务率200%。</w:t>
      </w:r>
      <w:r>
        <w:rPr>
          <w:rFonts w:hint="eastAsia" w:ascii="仿宋_GB2312" w:hAnsi="仿宋_GB2312" w:eastAsia="仿宋_GB2312" w:cs="仿宋_GB2312"/>
          <w:b/>
          <w:bCs/>
          <w:sz w:val="32"/>
          <w:szCs w:val="32"/>
          <w:lang w:val="en-US" w:eastAsia="zh-CN"/>
        </w:rPr>
        <w:t>产业品牌创建丰富。</w:t>
      </w:r>
      <w:r>
        <w:rPr>
          <w:rFonts w:hint="eastAsia" w:ascii="仿宋_GB2312" w:hAnsi="仿宋_GB2312" w:eastAsia="仿宋_GB2312" w:cs="仿宋_GB2312"/>
          <w:sz w:val="32"/>
          <w:szCs w:val="32"/>
          <w:lang w:val="en-US" w:eastAsia="zh-CN"/>
        </w:rPr>
        <w:t>已经超前完成全年招商任务，已经完成签约项目5个。</w:t>
      </w:r>
      <w:r>
        <w:rPr>
          <w:rFonts w:hint="eastAsia" w:ascii="仿宋_GB2312" w:hAnsi="仿宋_GB2312" w:eastAsia="仿宋_GB2312" w:cs="仿宋_GB2312"/>
          <w:color w:val="auto"/>
          <w:kern w:val="2"/>
          <w:sz w:val="32"/>
          <w:szCs w:val="32"/>
          <w:lang w:val="en-US" w:eastAsia="zh-CN" w:bidi="ar-SA"/>
        </w:rPr>
        <w:t>雪峰山文旅公司不断完善基础设施，推进屈原大剧场项目建设，丰富旅游业态等基础工作，</w:t>
      </w:r>
      <w:r>
        <w:rPr>
          <w:rFonts w:hint="eastAsia" w:ascii="仿宋_GB2312" w:hAnsi="仿宋_GB2312" w:eastAsia="仿宋_GB2312" w:cs="仿宋_GB2312"/>
          <w:sz w:val="32"/>
          <w:szCs w:val="32"/>
          <w:lang w:eastAsia="zh-CN"/>
        </w:rPr>
        <w:t>目前已新增旅游业态夜市经济，统溪口水码头夜市业态异常火爆。</w:t>
      </w:r>
      <w:r>
        <w:rPr>
          <w:rFonts w:hint="eastAsia" w:ascii="仿宋_GB2312" w:hAnsi="仿宋_GB2312" w:eastAsia="仿宋_GB2312" w:cs="仿宋_GB2312"/>
          <w:sz w:val="32"/>
          <w:szCs w:val="32"/>
          <w:lang w:val="en-US" w:eastAsia="zh-CN"/>
        </w:rPr>
        <w:t>“瑞雪红梅·欢喜过年”入选国家级旅游线路，“云端花瑶，雪峰年味”风情体验游入选全国乡村旅游精品线路；雪峰山旅游网红民宿枫香瑶寨荣获中国诗歌春晚“全国十佳诗意酒店”称号；统溪河镇统溪河村成功创建湖南省乡村旅游重点村；统溪河镇成功创建湖南省乡村旅游重点镇，</w:t>
      </w:r>
      <w:r>
        <w:rPr>
          <w:rFonts w:hint="eastAsia" w:ascii="仿宋_GB2312" w:hAnsi="仿宋_GB2312" w:eastAsia="仿宋_GB2312" w:cs="仿宋_GB2312"/>
          <w:color w:val="auto"/>
          <w:sz w:val="32"/>
          <w:szCs w:val="32"/>
          <w:lang w:eastAsia="zh-CN"/>
        </w:rPr>
        <w:t>丰源山庄获评四星级乡村旅游点，满天星景区成功创建国家3A级旅游景区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文化文物异彩纷呈。</w:t>
      </w:r>
      <w:r>
        <w:rPr>
          <w:rFonts w:hint="eastAsia" w:ascii="仿宋_GB2312" w:hAnsi="仿宋_GB2312" w:eastAsia="仿宋_GB2312" w:cs="仿宋_GB2312"/>
          <w:color w:val="auto"/>
          <w:kern w:val="0"/>
          <w:sz w:val="32"/>
          <w:szCs w:val="32"/>
          <w:lang w:val="en-US" w:eastAsia="zh-CN"/>
        </w:rPr>
        <w:t>2023年专业舞台艺术类大型辰河戏《孙学辰》在第二届怀化市艺术节开幕式成功演出，获大剧目奖；辰河小戏《春天的约定》获小剧目金奖；群文舞台艺术类舞蹈《十八洞的新苗歌》获群文舞蹈类金奖。贺芊红老师朗诵的《一粒种子的传奇》获第二届怀化市艺术节“一粒种子改变世界”原创作品诵读大赛成人组特等奖。</w:t>
      </w:r>
      <w:r>
        <w:rPr>
          <w:rFonts w:hint="eastAsia" w:ascii="仿宋_GB2312" w:hAnsi="仿宋_GB2312" w:eastAsia="仿宋_GB2312" w:cs="仿宋_GB2312"/>
          <w:sz w:val="32"/>
          <w:szCs w:val="32"/>
          <w:lang w:val="en-US" w:eastAsia="zh-CN"/>
        </w:rPr>
        <w:t>2023年，</w:t>
      </w:r>
      <w:r>
        <w:rPr>
          <w:rFonts w:hint="eastAsia" w:ascii="仿宋_GB2312" w:hAnsi="仿宋_GB2312" w:eastAsia="仿宋_GB2312" w:cs="仿宋_GB2312"/>
          <w:sz w:val="32"/>
          <w:szCs w:val="32"/>
          <w:lang w:eastAsia="zh-CN"/>
        </w:rPr>
        <w:t>在第七次全国县级以上公共图书馆评估定级中被评定为国家</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级馆；</w:t>
      </w:r>
      <w:r>
        <w:rPr>
          <w:rFonts w:hint="eastAsia" w:ascii="仿宋_GB2312" w:hAnsi="仿宋_GB2312" w:eastAsia="仿宋_GB2312" w:cs="仿宋_GB2312"/>
          <w:sz w:val="32"/>
          <w:szCs w:val="32"/>
          <w:vertAlign w:val="baseline"/>
          <w:lang w:val="en-US" w:eastAsia="zh-CN"/>
        </w:rPr>
        <w:t>全年文物和文化遗产保护工作按上级要求落实到位，被省文物局通报表扬；</w:t>
      </w:r>
      <w:r>
        <w:rPr>
          <w:rFonts w:hint="eastAsia" w:ascii="仿宋_GB2312" w:hAnsi="仿宋_GB2312" w:eastAsia="仿宋_GB2312" w:cs="仿宋_GB2312"/>
          <w:sz w:val="32"/>
          <w:szCs w:val="32"/>
          <w:lang w:val="en-US" w:eastAsia="zh-CN"/>
        </w:rPr>
        <w:t>三个项目被湖南省</w:t>
      </w:r>
      <w:r>
        <w:rPr>
          <w:rFonts w:hint="eastAsia" w:ascii="仿宋_GB2312" w:hAnsi="仿宋_GB2312" w:eastAsia="仿宋_GB2312" w:cs="仿宋_GB2312"/>
          <w:sz w:val="32"/>
          <w:szCs w:val="32"/>
        </w:rPr>
        <w:t>非物质文化遗产</w:t>
      </w:r>
      <w:r>
        <w:rPr>
          <w:rFonts w:hint="eastAsia" w:ascii="仿宋_GB2312" w:hAnsi="仿宋_GB2312" w:eastAsia="仿宋_GB2312" w:cs="仿宋_GB2312"/>
          <w:sz w:val="32"/>
          <w:szCs w:val="32"/>
          <w:lang w:eastAsia="zh-CN"/>
        </w:rPr>
        <w:t>处</w:t>
      </w:r>
      <w:r>
        <w:rPr>
          <w:rFonts w:hint="eastAsia" w:ascii="仿宋_GB2312" w:hAnsi="仿宋_GB2312" w:eastAsia="仿宋_GB2312" w:cs="仿宋_GB2312"/>
          <w:sz w:val="32"/>
          <w:szCs w:val="32"/>
          <w:lang w:val="en-US" w:eastAsia="zh-CN"/>
        </w:rPr>
        <w:t>公布为第六批非物质文化遗产保护项目；</w:t>
      </w:r>
      <w:r>
        <w:rPr>
          <w:rFonts w:hint="eastAsia" w:ascii="仿宋_GB2312" w:hAnsi="仿宋_GB2312" w:eastAsia="仿宋_GB2312" w:cs="仿宋_GB2312"/>
          <w:sz w:val="32"/>
          <w:szCs w:val="32"/>
          <w:lang w:eastAsia="zh-CN"/>
        </w:rPr>
        <w:t>溆浦县大江口镇湘维二社区综合文化服务中心</w:t>
      </w:r>
      <w:r>
        <w:rPr>
          <w:rFonts w:hint="eastAsia" w:ascii="仿宋_GB2312" w:hAnsi="仿宋_GB2312" w:eastAsia="仿宋_GB2312" w:cs="仿宋_GB2312"/>
          <w:sz w:val="32"/>
          <w:szCs w:val="32"/>
        </w:rPr>
        <w:t>2023年</w:t>
      </w:r>
      <w:r>
        <w:rPr>
          <w:rFonts w:hint="eastAsia" w:ascii="仿宋_GB2312" w:hAnsi="仿宋_GB2312" w:eastAsia="仿宋_GB2312" w:cs="仿宋_GB2312"/>
          <w:sz w:val="32"/>
          <w:szCs w:val="32"/>
          <w:lang w:eastAsia="zh-CN"/>
        </w:rPr>
        <w:t>被省文旅厅评为</w:t>
      </w:r>
      <w:r>
        <w:rPr>
          <w:rFonts w:hint="eastAsia" w:ascii="仿宋_GB2312" w:hAnsi="仿宋_GB2312" w:eastAsia="仿宋_GB2312" w:cs="仿宋_GB2312"/>
          <w:sz w:val="32"/>
          <w:szCs w:val="32"/>
        </w:rPr>
        <w:t>“最美潇湘文化阵地”</w:t>
      </w:r>
      <w:r>
        <w:rPr>
          <w:rFonts w:hint="eastAsia" w:ascii="仿宋_GB2312" w:hAnsi="仿宋_GB2312" w:eastAsia="仿宋_GB2312" w:cs="仿宋_GB2312"/>
          <w:sz w:val="32"/>
          <w:szCs w:val="32"/>
          <w:lang w:eastAsia="zh-CN"/>
        </w:rPr>
        <w:t>；祖师殿镇综合文化服务站荣获“怀化市乡镇</w:t>
      </w:r>
      <w:r>
        <w:rPr>
          <w:rFonts w:hint="eastAsia" w:ascii="仿宋_GB2312" w:hAnsi="仿宋_GB2312" w:eastAsia="仿宋_GB2312" w:cs="仿宋_GB2312"/>
          <w:sz w:val="32"/>
          <w:szCs w:val="32"/>
        </w:rPr>
        <w:t>综合文化站示范点</w:t>
      </w:r>
      <w:r>
        <w:rPr>
          <w:rFonts w:hint="eastAsia" w:ascii="仿宋_GB2312" w:hAnsi="仿宋_GB2312" w:eastAsia="仿宋_GB2312" w:cs="仿宋_GB2312"/>
          <w:sz w:val="32"/>
          <w:szCs w:val="32"/>
          <w:lang w:eastAsia="zh-CN"/>
        </w:rPr>
        <w:t>”称号</w:t>
      </w:r>
      <w:r>
        <w:rPr>
          <w:rFonts w:hint="eastAsia" w:ascii="仿宋_GB2312" w:hAnsi="仿宋_GB2312" w:eastAsia="仿宋_GB2312" w:cs="仿宋_GB2312"/>
          <w:sz w:val="32"/>
          <w:szCs w:val="32"/>
          <w:vertAlign w:val="baseline"/>
          <w:lang w:val="en-US" w:eastAsia="zh-CN"/>
        </w:rPr>
        <w:t>。</w:t>
      </w:r>
      <w:r>
        <w:rPr>
          <w:rFonts w:hint="eastAsia" w:ascii="仿宋_GB2312" w:hAnsi="仿宋_GB2312" w:eastAsia="仿宋_GB2312" w:cs="仿宋_GB2312"/>
          <w:b/>
          <w:bCs/>
          <w:sz w:val="32"/>
          <w:szCs w:val="32"/>
          <w:vertAlign w:val="baseline"/>
          <w:lang w:val="en-US" w:eastAsia="zh-CN"/>
        </w:rPr>
        <w:t>文旅市场严格执法。</w:t>
      </w:r>
      <w:r>
        <w:rPr>
          <w:rFonts w:hint="eastAsia" w:ascii="仿宋_GB2312" w:hAnsi="仿宋_GB2312" w:eastAsia="仿宋_GB2312" w:cs="仿宋_GB2312"/>
          <w:sz w:val="32"/>
          <w:szCs w:val="32"/>
          <w:lang w:eastAsia="zh-CN"/>
        </w:rPr>
        <w:t>溆浦县文化市场综合行政执法大队荣获</w:t>
      </w:r>
      <w:r>
        <w:rPr>
          <w:rFonts w:hint="eastAsia" w:ascii="仿宋_GB2312" w:hAnsi="仿宋_GB2312" w:eastAsia="仿宋_GB2312" w:cs="仿宋_GB2312"/>
          <w:sz w:val="32"/>
          <w:szCs w:val="32"/>
          <w:lang w:val="en-US" w:eastAsia="zh-CN"/>
        </w:rPr>
        <w:t>2023年度全市文化执法工作先进单位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全省文化执法工作先进单位；服务农民、服务基层文化建设示范单位</w:t>
      </w:r>
      <w:r>
        <w:rPr>
          <w:rFonts w:hint="eastAsia" w:ascii="仿宋_GB2312" w:hAnsi="仿宋_GB2312" w:eastAsia="仿宋_GB2312" w:cs="仿宋_GB2312"/>
          <w:sz w:val="32"/>
          <w:szCs w:val="32"/>
          <w:lang w:eastAsia="zh-CN"/>
        </w:rPr>
        <w:t>；溆浦县文化市场综合行政执法大队办理的《怀化波比熊电竞酒店接纳未成年人严重损害未成年人身心健康案》获湖南省文化和旅游厅通报表扬。体彩销售新突破，达到</w:t>
      </w:r>
      <w:r>
        <w:rPr>
          <w:rFonts w:hint="eastAsia" w:ascii="仿宋_GB2312" w:hAnsi="仿宋_GB2312" w:eastAsia="仿宋_GB2312" w:cs="仿宋_GB2312"/>
          <w:sz w:val="32"/>
          <w:szCs w:val="32"/>
          <w:lang w:val="en-US" w:eastAsia="zh-CN"/>
        </w:rPr>
        <w:t>9300余</w:t>
      </w:r>
      <w:r>
        <w:rPr>
          <w:rFonts w:hint="eastAsia" w:ascii="仿宋_GB2312" w:hAnsi="仿宋_GB2312" w:eastAsia="仿宋_GB2312" w:cs="仿宋_GB2312"/>
          <w:sz w:val="32"/>
          <w:szCs w:val="32"/>
          <w:lang w:eastAsia="zh-CN"/>
        </w:rPr>
        <w:t>万元。</w:t>
      </w:r>
    </w:p>
    <w:p w14:paraId="3D5332D1">
      <w:pPr>
        <w:numPr>
          <w:ilvl w:val="0"/>
          <w:numId w:val="0"/>
        </w:numPr>
        <w:ind w:firstLine="640" w:firstLineChars="200"/>
        <w:rPr>
          <w:rFonts w:hint="eastAsia" w:ascii="仿宋" w:hAnsi="仿宋" w:eastAsia="仿宋" w:cs="仿宋"/>
          <w:sz w:val="32"/>
          <w:szCs w:val="32"/>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经济性分析。</w:t>
      </w:r>
      <w:r>
        <w:rPr>
          <w:rFonts w:hint="eastAsia" w:ascii="仿宋" w:hAnsi="仿宋" w:eastAsia="仿宋" w:cs="仿宋"/>
          <w:sz w:val="32"/>
          <w:szCs w:val="32"/>
          <w:lang w:val="en-US" w:eastAsia="zh-CN"/>
        </w:rPr>
        <w:t>2023</w:t>
      </w:r>
      <w:r>
        <w:rPr>
          <w:rFonts w:hint="eastAsia" w:ascii="仿宋" w:hAnsi="仿宋" w:eastAsia="仿宋" w:cs="仿宋"/>
          <w:sz w:val="32"/>
          <w:szCs w:val="32"/>
        </w:rPr>
        <w:t>年严控支出，</w:t>
      </w:r>
      <w:r>
        <w:rPr>
          <w:rFonts w:hint="eastAsia" w:ascii="仿宋" w:hAnsi="仿宋" w:eastAsia="仿宋" w:cs="仿宋"/>
          <w:sz w:val="32"/>
          <w:szCs w:val="32"/>
          <w:lang w:eastAsia="zh-CN"/>
        </w:rPr>
        <w:t>制度执行总体较为有效。一是项目有节支增效的改进措施，项目执行严格按照厉行节约规章制度和相关财经管理制度规定的相关标准开展相关业务，严把项目经费使用关；二是项目有规范的内控机制；三是项目达到标准的质量管理水平，组织机构健全、职责明确，项目实施严格按照项目管理要求，项目质量要求、项目实施计划等有序组织开展，项目质量管理达到标准的质量管理水平。</w:t>
      </w:r>
    </w:p>
    <w:p w14:paraId="4108A467">
      <w:pPr>
        <w:numPr>
          <w:ilvl w:val="0"/>
          <w:numId w:val="0"/>
        </w:numPr>
        <w:ind w:leftChars="304"/>
        <w:rPr>
          <w:rFonts w:hint="eastAsia" w:ascii="仿宋" w:hAnsi="仿宋" w:eastAsia="仿宋" w:cs="仿宋"/>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效率性分析</w:t>
      </w:r>
      <w:r>
        <w:rPr>
          <w:rFonts w:hint="eastAsia" w:ascii="仿宋" w:hAnsi="仿宋" w:eastAsia="仿宋" w:cs="仿宋"/>
          <w:sz w:val="32"/>
          <w:szCs w:val="32"/>
        </w:rPr>
        <w:t>。我单位</w:t>
      </w:r>
      <w:r>
        <w:rPr>
          <w:rFonts w:hint="eastAsia" w:ascii="仿宋" w:hAnsi="仿宋" w:eastAsia="仿宋" w:cs="仿宋"/>
          <w:sz w:val="32"/>
          <w:szCs w:val="32"/>
          <w:lang w:val="en-US" w:eastAsia="zh-CN"/>
        </w:rPr>
        <w:t>2023</w:t>
      </w:r>
      <w:r>
        <w:rPr>
          <w:rFonts w:hint="eastAsia" w:ascii="仿宋" w:hAnsi="仿宋" w:eastAsia="仿宋" w:cs="仿宋"/>
          <w:sz w:val="32"/>
          <w:szCs w:val="32"/>
        </w:rPr>
        <w:t>年部门整体支出绩效情况较好，各股室</w:t>
      </w:r>
    </w:p>
    <w:p w14:paraId="00A225EE">
      <w:pPr>
        <w:numPr>
          <w:ilvl w:val="0"/>
          <w:numId w:val="0"/>
        </w:numPr>
        <w:rPr>
          <w:rFonts w:hint="default" w:ascii="仿宋" w:hAnsi="仿宋" w:eastAsia="仿宋" w:cs="仿宋"/>
          <w:sz w:val="32"/>
          <w:szCs w:val="32"/>
          <w:lang w:val="en-US" w:eastAsia="zh-CN"/>
        </w:rPr>
      </w:pPr>
      <w:r>
        <w:rPr>
          <w:rFonts w:hint="eastAsia" w:ascii="仿宋" w:hAnsi="仿宋" w:eastAsia="仿宋" w:cs="仿宋"/>
          <w:sz w:val="32"/>
          <w:szCs w:val="32"/>
        </w:rPr>
        <w:t>均按年初设定的目标任务积极完成各项工作。</w:t>
      </w:r>
      <w:r>
        <w:rPr>
          <w:rFonts w:hint="eastAsia" w:ascii="仿宋" w:hAnsi="仿宋" w:eastAsia="仿宋" w:cs="仿宋"/>
          <w:sz w:val="32"/>
          <w:szCs w:val="32"/>
          <w:lang w:eastAsia="zh-CN"/>
        </w:rPr>
        <w:t>一是完成的及时性，我单位</w:t>
      </w:r>
      <w:r>
        <w:rPr>
          <w:rFonts w:hint="eastAsia" w:ascii="仿宋" w:hAnsi="仿宋" w:eastAsia="仿宋" w:cs="仿宋"/>
          <w:sz w:val="32"/>
          <w:szCs w:val="32"/>
          <w:lang w:val="en-US" w:eastAsia="zh-CN"/>
        </w:rPr>
        <w:t>12 专项资金预算项目基本能够有序及时完成指标任务；二是验收的时效性，项目执行完成后按照相关验收程序组织验收，确保项目完成的时效性。</w:t>
      </w:r>
    </w:p>
    <w:p w14:paraId="2597EC38">
      <w:pPr>
        <w:ind w:firstLine="640" w:firstLineChars="200"/>
        <w:rPr>
          <w:rFonts w:hint="eastAsia" w:ascii="仿宋" w:hAnsi="仿宋" w:eastAsia="仿宋" w:cs="仿宋"/>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效益性分析。</w:t>
      </w:r>
      <w:r>
        <w:rPr>
          <w:rFonts w:hint="eastAsia" w:ascii="仿宋_GB2312" w:hAnsi="仿宋_GB2312" w:eastAsia="仿宋_GB2312" w:cs="仿宋_GB2312"/>
          <w:b w:val="0"/>
          <w:bCs w:val="0"/>
          <w:sz w:val="32"/>
          <w:szCs w:val="32"/>
          <w:lang w:val="en-US" w:eastAsia="zh-CN"/>
        </w:rPr>
        <w:t>2023年我县实现旅游总收入51.3204亿元，旅游总人次数550.5435万人次，同比分别增长55.42%，56.57%。其中过夜游客旅游收入28.623亿元、旅游总人次260.11万人次，同比分别增长59.11%，47.11%；一日游客旅游收入27.16亿元、旅游总人次363.27万人次，同比分别增长80.69%，80.86%。</w:t>
      </w:r>
      <w:r>
        <w:rPr>
          <w:rFonts w:hint="eastAsia" w:ascii="仿宋" w:hAnsi="仿宋" w:eastAsia="仿宋" w:cs="仿宋"/>
          <w:sz w:val="32"/>
          <w:szCs w:val="32"/>
        </w:rPr>
        <w:t xml:space="preserve">全县文化、旅游、广播电视、体育、文物等工作有声有色，逐步提升我县的知名度和美誉度，为发展县域经济提供助力。 </w:t>
      </w:r>
    </w:p>
    <w:p w14:paraId="4570DBA4">
      <w:pPr>
        <w:ind w:firstLine="640" w:firstLineChars="200"/>
        <w:rPr>
          <w:rFonts w:hint="eastAsia" w:ascii="仿宋" w:hAnsi="仿宋" w:eastAsia="仿宋" w:cs="仿宋"/>
          <w:sz w:val="32"/>
          <w:szCs w:val="32"/>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rPr>
        <w:t>可持续性分析。</w:t>
      </w:r>
      <w:r>
        <w:rPr>
          <w:rFonts w:hint="eastAsia" w:ascii="仿宋" w:hAnsi="仿宋" w:eastAsia="仿宋" w:cs="仿宋"/>
          <w:sz w:val="32"/>
          <w:szCs w:val="32"/>
        </w:rPr>
        <w:t>我单位大力提倡勤俭节约，坚持把有限的经费用于发展文化、旅游、广播电视、体育、文物事业上，严格审批程序。这些措施，较好地保证了财务开支和资金使用的合法合规、安全有效，较好</w:t>
      </w:r>
      <w:r>
        <w:rPr>
          <w:rFonts w:hint="eastAsia" w:ascii="仿宋" w:hAnsi="仿宋" w:eastAsia="仿宋" w:cs="仿宋"/>
          <w:sz w:val="32"/>
          <w:szCs w:val="32"/>
          <w:lang w:val="en-US" w:eastAsia="zh-CN"/>
        </w:rPr>
        <w:t>地</w:t>
      </w:r>
      <w:r>
        <w:rPr>
          <w:rFonts w:hint="eastAsia" w:ascii="仿宋" w:hAnsi="仿宋" w:eastAsia="仿宋" w:cs="仿宋"/>
          <w:sz w:val="32"/>
          <w:szCs w:val="32"/>
        </w:rPr>
        <w:t>保证了全县文体旅游工作可持续性发展。</w:t>
      </w:r>
    </w:p>
    <w:p w14:paraId="41B47A85">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320" w:firstLineChars="1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03DF60F7">
      <w:pPr>
        <w:pStyle w:val="12"/>
        <w:jc w:val="center"/>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在资金管理过程中，还存在预算执行存在偏差、财务管理制度需进一步</w:t>
      </w:r>
    </w:p>
    <w:p w14:paraId="5EFAF314">
      <w:pPr>
        <w:pStyle w:val="12"/>
        <w:jc w:val="both"/>
        <w:rPr>
          <w:sz w:val="72"/>
          <w:szCs w:val="72"/>
        </w:rPr>
      </w:pPr>
      <w:r>
        <w:rPr>
          <w:rFonts w:hint="eastAsia" w:ascii="仿宋" w:hAnsi="仿宋" w:eastAsia="仿宋" w:cs="仿宋"/>
          <w:sz w:val="32"/>
          <w:szCs w:val="32"/>
        </w:rPr>
        <w:t>加强以及财务人员专业知识水平需进一步提高等问题。</w:t>
      </w:r>
    </w:p>
    <w:p w14:paraId="7454F64F">
      <w:pPr>
        <w:pStyle w:val="12"/>
        <w:jc w:val="center"/>
        <w:rPr>
          <w:sz w:val="72"/>
          <w:szCs w:val="72"/>
        </w:rPr>
      </w:pPr>
    </w:p>
    <w:p w14:paraId="15F42580">
      <w:pPr>
        <w:pStyle w:val="12"/>
        <w:jc w:val="both"/>
        <w:rPr>
          <w:rFonts w:hint="eastAsia" w:ascii="方正小标宋_GBK" w:hAnsi="方正小标宋_GBK" w:eastAsia="方正小标宋_GBK" w:cs="方正小标宋_GBK"/>
          <w:sz w:val="72"/>
          <w:szCs w:val="72"/>
        </w:rPr>
      </w:pPr>
    </w:p>
    <w:p w14:paraId="27CD1AD4">
      <w:pPr>
        <w:pStyle w:val="12"/>
        <w:jc w:val="center"/>
        <w:rPr>
          <w:rFonts w:hint="eastAsia" w:ascii="方正小标宋_GBK" w:hAnsi="方正小标宋_GBK" w:eastAsia="方正小标宋_GBK" w:cs="方正小标宋_GBK"/>
          <w:sz w:val="72"/>
          <w:szCs w:val="72"/>
        </w:rPr>
      </w:pPr>
    </w:p>
    <w:p w14:paraId="5F64D85C">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62735AB8">
      <w:pPr>
        <w:jc w:val="center"/>
        <w:rPr>
          <w:rFonts w:hint="eastAsia" w:ascii="方正小标宋_GBK" w:hAnsi="方正小标宋_GBK" w:eastAsia="方正小标宋_GBK" w:cs="方正小标宋_GBK"/>
          <w:color w:val="000000"/>
          <w:kern w:val="0"/>
          <w:sz w:val="70"/>
          <w:szCs w:val="70"/>
        </w:rPr>
      </w:pPr>
    </w:p>
    <w:p w14:paraId="3ACC9B08">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97685A3">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19063525">
      <w:pPr>
        <w:widowControl/>
        <w:ind w:firstLine="640" w:firstLineChars="200"/>
        <w:jc w:val="left"/>
        <w:rPr>
          <w:rFonts w:hint="eastAsia" w:ascii="仿宋" w:hAnsi="仿宋" w:eastAsia="仿宋" w:cs="仿宋"/>
          <w:color w:val="000000"/>
          <w:kern w:val="0"/>
          <w:sz w:val="32"/>
          <w:szCs w:val="32"/>
        </w:rPr>
      </w:pPr>
      <w:r>
        <w:rPr>
          <w:rFonts w:hint="eastAsia" w:ascii="仿宋" w:hAnsi="仿宋" w:eastAsia="仿宋" w:cs="仿宋"/>
          <w:sz w:val="32"/>
          <w:szCs w:val="32"/>
        </w:rPr>
        <w:t>1、财政拨款收入：指县财政当年拨付的资金。</w:t>
      </w:r>
    </w:p>
    <w:p w14:paraId="570FAB72">
      <w:pPr>
        <w:pStyle w:val="12"/>
        <w:ind w:firstLine="640" w:firstLineChars="200"/>
        <w:rPr>
          <w:rFonts w:hint="eastAsia" w:ascii="仿宋" w:hAnsi="仿宋" w:eastAsia="仿宋" w:cs="仿宋"/>
          <w:sz w:val="32"/>
          <w:szCs w:val="32"/>
        </w:rPr>
      </w:pPr>
      <w:r>
        <w:rPr>
          <w:rFonts w:hint="eastAsia" w:ascii="仿宋" w:hAnsi="仿宋" w:eastAsia="仿宋" w:cs="仿宋"/>
          <w:sz w:val="32"/>
          <w:szCs w:val="32"/>
        </w:rPr>
        <w:t>2、基本支出：指部门为保障其机构正常运转、完成日常工作任务的年度基本支出，包括人员经费和公用经费两部分。</w:t>
      </w:r>
    </w:p>
    <w:p w14:paraId="601B7F15">
      <w:pPr>
        <w:pStyle w:val="12"/>
        <w:ind w:firstLine="640" w:firstLineChars="200"/>
        <w:rPr>
          <w:rFonts w:hint="eastAsia" w:ascii="仿宋" w:hAnsi="仿宋" w:eastAsia="仿宋" w:cs="仿宋"/>
          <w:sz w:val="32"/>
          <w:szCs w:val="32"/>
        </w:rPr>
      </w:pPr>
      <w:r>
        <w:rPr>
          <w:rFonts w:hint="eastAsia" w:ascii="仿宋" w:hAnsi="仿宋" w:eastAsia="仿宋" w:cs="仿宋"/>
          <w:sz w:val="32"/>
          <w:szCs w:val="32"/>
        </w:rPr>
        <w:t>3、“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79E34AC1">
      <w:pPr>
        <w:pStyle w:val="12"/>
        <w:ind w:firstLine="640" w:firstLineChars="200"/>
        <w:rPr>
          <w:rFonts w:hint="eastAsia" w:ascii="仿宋" w:hAnsi="仿宋" w:eastAsia="仿宋" w:cs="仿宋"/>
          <w:sz w:val="32"/>
          <w:szCs w:val="32"/>
        </w:rPr>
      </w:pPr>
      <w:r>
        <w:rPr>
          <w:rFonts w:hint="eastAsia" w:ascii="仿宋" w:hAnsi="仿宋" w:eastAsia="仿宋" w:cs="仿宋"/>
          <w:sz w:val="32"/>
          <w:szCs w:val="32"/>
        </w:rPr>
        <w:t>4、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BA909B0">
      <w:pPr>
        <w:pStyle w:val="12"/>
        <w:jc w:val="center"/>
        <w:rPr>
          <w:rFonts w:hint="eastAsia" w:ascii="仿宋" w:hAnsi="仿宋" w:eastAsia="仿宋" w:cs="仿宋"/>
          <w:sz w:val="72"/>
          <w:szCs w:val="72"/>
        </w:rPr>
      </w:pPr>
    </w:p>
    <w:p w14:paraId="7A703E3D">
      <w:pPr>
        <w:pStyle w:val="12"/>
        <w:jc w:val="center"/>
        <w:rPr>
          <w:sz w:val="72"/>
          <w:szCs w:val="72"/>
        </w:rPr>
      </w:pPr>
    </w:p>
    <w:p w14:paraId="49FD8C50">
      <w:pPr>
        <w:pStyle w:val="12"/>
        <w:jc w:val="center"/>
        <w:rPr>
          <w:sz w:val="72"/>
          <w:szCs w:val="72"/>
        </w:rPr>
      </w:pPr>
    </w:p>
    <w:p w14:paraId="5023DD56">
      <w:pPr>
        <w:pStyle w:val="12"/>
        <w:jc w:val="center"/>
        <w:rPr>
          <w:sz w:val="72"/>
          <w:szCs w:val="72"/>
        </w:rPr>
      </w:pPr>
    </w:p>
    <w:p w14:paraId="74AEDE82">
      <w:pPr>
        <w:pStyle w:val="12"/>
        <w:jc w:val="center"/>
        <w:rPr>
          <w:sz w:val="72"/>
          <w:szCs w:val="72"/>
        </w:rPr>
      </w:pPr>
    </w:p>
    <w:p w14:paraId="6EA702C1">
      <w:pPr>
        <w:pStyle w:val="12"/>
        <w:jc w:val="center"/>
        <w:rPr>
          <w:sz w:val="72"/>
          <w:szCs w:val="72"/>
        </w:rPr>
      </w:pPr>
    </w:p>
    <w:p w14:paraId="160197CD">
      <w:pPr>
        <w:pStyle w:val="12"/>
        <w:jc w:val="center"/>
        <w:rPr>
          <w:sz w:val="72"/>
          <w:szCs w:val="72"/>
        </w:rPr>
      </w:pPr>
    </w:p>
    <w:p w14:paraId="3AE096AB">
      <w:pPr>
        <w:pStyle w:val="12"/>
        <w:jc w:val="center"/>
        <w:rPr>
          <w:sz w:val="72"/>
          <w:szCs w:val="72"/>
        </w:rPr>
      </w:pPr>
    </w:p>
    <w:p w14:paraId="66CCC55F">
      <w:pPr>
        <w:pStyle w:val="12"/>
        <w:jc w:val="center"/>
        <w:rPr>
          <w:sz w:val="72"/>
          <w:szCs w:val="72"/>
        </w:rPr>
      </w:pPr>
    </w:p>
    <w:p w14:paraId="4DAB3750">
      <w:pPr>
        <w:rPr>
          <w:sz w:val="72"/>
          <w:szCs w:val="72"/>
        </w:rPr>
      </w:pPr>
      <w:r>
        <w:rPr>
          <w:sz w:val="72"/>
          <w:szCs w:val="72"/>
        </w:rPr>
        <w:br w:type="page"/>
      </w:r>
    </w:p>
    <w:p w14:paraId="635CB057">
      <w:pPr>
        <w:pStyle w:val="12"/>
        <w:jc w:val="center"/>
        <w:rPr>
          <w:rFonts w:hint="eastAsia" w:ascii="方正小标宋_GBK" w:hAnsi="方正小标宋_GBK" w:eastAsia="方正小标宋_GBK" w:cs="方正小标宋_GBK"/>
          <w:sz w:val="72"/>
          <w:szCs w:val="72"/>
        </w:rPr>
      </w:pPr>
    </w:p>
    <w:p w14:paraId="1F4431AE">
      <w:pPr>
        <w:pStyle w:val="12"/>
        <w:jc w:val="center"/>
        <w:rPr>
          <w:rFonts w:hint="eastAsia" w:ascii="方正小标宋_GBK" w:hAnsi="方正小标宋_GBK" w:eastAsia="方正小标宋_GBK" w:cs="方正小标宋_GBK"/>
          <w:sz w:val="72"/>
          <w:szCs w:val="72"/>
        </w:rPr>
      </w:pPr>
    </w:p>
    <w:p w14:paraId="2C57106A">
      <w:pPr>
        <w:pStyle w:val="12"/>
        <w:jc w:val="center"/>
        <w:rPr>
          <w:rFonts w:hint="eastAsia" w:ascii="方正小标宋_GBK" w:hAnsi="方正小标宋_GBK" w:eastAsia="方正小标宋_GBK" w:cs="方正小标宋_GBK"/>
          <w:sz w:val="72"/>
          <w:szCs w:val="72"/>
        </w:rPr>
      </w:pPr>
    </w:p>
    <w:p w14:paraId="09480143">
      <w:pPr>
        <w:pStyle w:val="12"/>
        <w:jc w:val="center"/>
        <w:rPr>
          <w:rFonts w:hint="eastAsia" w:ascii="方正小标宋_GBK" w:hAnsi="方正小标宋_GBK" w:eastAsia="方正小标宋_GBK" w:cs="方正小标宋_GBK"/>
          <w:sz w:val="72"/>
          <w:szCs w:val="72"/>
        </w:rPr>
      </w:pPr>
    </w:p>
    <w:p w14:paraId="0565F516">
      <w:pPr>
        <w:pStyle w:val="12"/>
        <w:jc w:val="center"/>
        <w:rPr>
          <w:rFonts w:hint="eastAsia" w:ascii="方正小标宋_GBK" w:hAnsi="方正小标宋_GBK" w:eastAsia="方正小标宋_GBK" w:cs="方正小标宋_GBK"/>
          <w:sz w:val="72"/>
          <w:szCs w:val="72"/>
        </w:rPr>
      </w:pPr>
    </w:p>
    <w:p w14:paraId="3DC5328E">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698A2F9C">
      <w:pPr>
        <w:pStyle w:val="12"/>
        <w:jc w:val="center"/>
        <w:rPr>
          <w:rFonts w:hint="eastAsia" w:ascii="方正小标宋_GBK" w:hAnsi="方正小标宋_GBK" w:eastAsia="方正小标宋_GBK" w:cs="方正小标宋_GBK"/>
          <w:sz w:val="70"/>
          <w:szCs w:val="70"/>
        </w:rPr>
      </w:pPr>
    </w:p>
    <w:p w14:paraId="1FF2D913">
      <w:pPr>
        <w:pStyle w:val="12"/>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286CD67A">
      <w:pPr>
        <w:rPr>
          <w:sz w:val="72"/>
          <w:szCs w:val="72"/>
        </w:rPr>
      </w:pPr>
      <w:r>
        <w:rPr>
          <w:sz w:val="72"/>
          <w:szCs w:val="72"/>
        </w:rPr>
        <w:br w:type="page"/>
      </w:r>
    </w:p>
    <w:p w14:paraId="48145E43">
      <w:pPr>
        <w:jc w:val="center"/>
        <w:rPr>
          <w:rFonts w:hint="eastAsia" w:ascii="黑体" w:hAnsi="黑体" w:eastAsia="黑体"/>
          <w:sz w:val="44"/>
          <w:szCs w:val="44"/>
        </w:rPr>
      </w:pPr>
      <w:r>
        <w:rPr>
          <w:rFonts w:hint="eastAsia" w:ascii="黑体" w:hAnsi="黑体" w:eastAsia="黑体"/>
          <w:sz w:val="44"/>
          <w:szCs w:val="44"/>
        </w:rPr>
        <w:t>溆浦县文化旅游广电体育局</w:t>
      </w:r>
    </w:p>
    <w:p w14:paraId="69655CC3">
      <w:pPr>
        <w:jc w:val="center"/>
        <w:rPr>
          <w:rFonts w:hint="eastAsia" w:ascii="黑体" w:hAnsi="黑体" w:eastAsia="黑体"/>
          <w:sz w:val="44"/>
          <w:szCs w:val="44"/>
        </w:rPr>
      </w:pPr>
      <w:r>
        <w:rPr>
          <w:rFonts w:hint="eastAsia" w:ascii="黑体" w:hAnsi="黑体" w:eastAsia="黑体"/>
          <w:sz w:val="44"/>
          <w:szCs w:val="44"/>
          <w:lang w:val="en-US" w:eastAsia="zh-CN"/>
        </w:rPr>
        <w:t>2023</w:t>
      </w:r>
      <w:r>
        <w:rPr>
          <w:rFonts w:hint="eastAsia" w:ascii="黑体" w:hAnsi="黑体" w:eastAsia="黑体"/>
          <w:sz w:val="44"/>
          <w:szCs w:val="44"/>
        </w:rPr>
        <w:t>年整体支出绩效自评报告</w:t>
      </w:r>
    </w:p>
    <w:p w14:paraId="21076A5D">
      <w:pPr>
        <w:ind w:firstLine="640" w:firstLineChars="200"/>
        <w:rPr>
          <w:rFonts w:hint="eastAsia" w:ascii="仿宋" w:hAnsi="仿宋" w:eastAsia="仿宋"/>
          <w:sz w:val="32"/>
          <w:szCs w:val="32"/>
        </w:rPr>
      </w:pPr>
    </w:p>
    <w:p w14:paraId="3DA48F13">
      <w:pPr>
        <w:ind w:firstLine="640" w:firstLineChars="200"/>
        <w:rPr>
          <w:rFonts w:hint="eastAsia" w:ascii="仿宋" w:hAnsi="仿宋" w:eastAsia="仿宋"/>
          <w:sz w:val="32"/>
          <w:szCs w:val="32"/>
        </w:rPr>
      </w:pPr>
      <w:r>
        <w:rPr>
          <w:rFonts w:hint="eastAsia" w:ascii="仿宋" w:hAnsi="仿宋" w:eastAsia="仿宋"/>
          <w:sz w:val="32"/>
          <w:szCs w:val="32"/>
        </w:rPr>
        <w:t>为了加强资金管理，根据县财政局《关于开展</w:t>
      </w:r>
      <w:r>
        <w:rPr>
          <w:rFonts w:hint="eastAsia" w:ascii="仿宋" w:hAnsi="仿宋" w:eastAsia="仿宋"/>
          <w:sz w:val="32"/>
          <w:szCs w:val="32"/>
          <w:lang w:val="en-US" w:eastAsia="zh-CN"/>
        </w:rPr>
        <w:t>2023</w:t>
      </w:r>
      <w:r>
        <w:rPr>
          <w:rFonts w:hint="eastAsia" w:ascii="仿宋" w:hAnsi="仿宋" w:eastAsia="仿宋"/>
          <w:sz w:val="32"/>
          <w:szCs w:val="32"/>
        </w:rPr>
        <w:t>年度部门整体支出绩效评价工作的通知》精神，我局对</w:t>
      </w:r>
      <w:r>
        <w:rPr>
          <w:rFonts w:hint="eastAsia" w:ascii="仿宋" w:hAnsi="仿宋" w:eastAsia="仿宋"/>
          <w:sz w:val="32"/>
          <w:szCs w:val="32"/>
          <w:lang w:val="en-US" w:eastAsia="zh-CN"/>
        </w:rPr>
        <w:t>2023</w:t>
      </w:r>
      <w:r>
        <w:rPr>
          <w:rFonts w:hint="eastAsia" w:ascii="仿宋" w:hAnsi="仿宋" w:eastAsia="仿宋"/>
          <w:sz w:val="32"/>
          <w:szCs w:val="32"/>
        </w:rPr>
        <w:t>年度部门整体支出绩效进行了全面综合评价，现将有关情况汇报如下：</w:t>
      </w:r>
    </w:p>
    <w:p w14:paraId="5BBB78AF">
      <w:pPr>
        <w:numPr>
          <w:ilvl w:val="0"/>
          <w:numId w:val="5"/>
        </w:numPr>
        <w:rPr>
          <w:rFonts w:hint="eastAsia" w:ascii="黑体" w:hAnsi="黑体" w:eastAsia="黑体"/>
          <w:b/>
          <w:bCs/>
          <w:sz w:val="32"/>
          <w:szCs w:val="32"/>
        </w:rPr>
      </w:pPr>
      <w:r>
        <w:rPr>
          <w:rFonts w:hint="eastAsia" w:ascii="黑体" w:hAnsi="黑体" w:eastAsia="黑体"/>
          <w:b/>
          <w:bCs/>
          <w:sz w:val="32"/>
          <w:szCs w:val="32"/>
        </w:rPr>
        <w:t>部门概况</w:t>
      </w:r>
    </w:p>
    <w:p w14:paraId="06692163">
      <w:pPr>
        <w:numPr>
          <w:ilvl w:val="0"/>
          <w:numId w:val="0"/>
        </w:numPr>
        <w:ind w:leftChars="0" w:firstLine="640" w:firstLineChars="200"/>
        <w:rPr>
          <w:rFonts w:hint="eastAsia" w:ascii="仿宋" w:hAnsi="仿宋" w:eastAsia="仿宋" w:cs="宋体"/>
          <w:kern w:val="0"/>
          <w:sz w:val="32"/>
          <w:szCs w:val="32"/>
        </w:rPr>
      </w:pPr>
      <w:r>
        <w:rPr>
          <w:rFonts w:hint="eastAsia" w:ascii="楷体" w:hAnsi="楷体" w:eastAsia="楷体"/>
          <w:sz w:val="32"/>
          <w:szCs w:val="32"/>
          <w:lang w:eastAsia="zh-CN"/>
        </w:rPr>
        <w:t>（一）</w:t>
      </w:r>
      <w:r>
        <w:rPr>
          <w:rFonts w:hint="eastAsia" w:ascii="楷体" w:hAnsi="楷体" w:eastAsia="楷体"/>
          <w:sz w:val="32"/>
          <w:szCs w:val="32"/>
        </w:rPr>
        <w:t>部门基本情况。</w:t>
      </w:r>
      <w:r>
        <w:rPr>
          <w:rFonts w:hint="eastAsia" w:ascii="仿宋" w:hAnsi="仿宋" w:eastAsia="仿宋"/>
          <w:sz w:val="32"/>
          <w:szCs w:val="32"/>
        </w:rPr>
        <w:t>本单位是行政单位，核定编制3</w:t>
      </w:r>
      <w:r>
        <w:rPr>
          <w:rFonts w:hint="eastAsia" w:ascii="仿宋" w:hAnsi="仿宋" w:eastAsia="仿宋"/>
          <w:sz w:val="32"/>
          <w:szCs w:val="32"/>
          <w:lang w:val="en-US" w:eastAsia="zh-CN"/>
        </w:rPr>
        <w:t>2</w:t>
      </w:r>
      <w:r>
        <w:rPr>
          <w:rFonts w:hint="eastAsia" w:ascii="仿宋" w:hAnsi="仿宋" w:eastAsia="仿宋"/>
          <w:sz w:val="32"/>
          <w:szCs w:val="32"/>
        </w:rPr>
        <w:t>名(其中行政编制11名，内设二级机构事业编制2</w:t>
      </w:r>
      <w:r>
        <w:rPr>
          <w:rFonts w:hint="eastAsia" w:ascii="仿宋" w:hAnsi="仿宋" w:eastAsia="仿宋"/>
          <w:sz w:val="32"/>
          <w:szCs w:val="32"/>
          <w:lang w:val="en-US" w:eastAsia="zh-CN"/>
        </w:rPr>
        <w:t>1</w:t>
      </w:r>
      <w:r>
        <w:rPr>
          <w:rFonts w:hint="eastAsia" w:ascii="仿宋" w:hAnsi="仿宋" w:eastAsia="仿宋"/>
          <w:sz w:val="32"/>
          <w:szCs w:val="32"/>
        </w:rPr>
        <w:t>名)，实有在职人员</w:t>
      </w:r>
      <w:r>
        <w:rPr>
          <w:rFonts w:hint="eastAsia" w:ascii="仿宋" w:hAnsi="仿宋" w:eastAsia="仿宋"/>
          <w:sz w:val="32"/>
          <w:szCs w:val="32"/>
          <w:lang w:val="en-US" w:eastAsia="zh-CN"/>
        </w:rPr>
        <w:t>28</w:t>
      </w:r>
      <w:r>
        <w:rPr>
          <w:rFonts w:hint="eastAsia" w:ascii="仿宋" w:hAnsi="仿宋" w:eastAsia="仿宋"/>
          <w:sz w:val="32"/>
          <w:szCs w:val="32"/>
        </w:rPr>
        <w:t>人（含内设二级机构人员）。</w:t>
      </w:r>
      <w:r>
        <w:rPr>
          <w:rFonts w:hint="eastAsia" w:ascii="仿宋" w:hAnsi="仿宋" w:eastAsia="仿宋" w:cs="宋体"/>
          <w:kern w:val="0"/>
          <w:sz w:val="32"/>
          <w:szCs w:val="32"/>
        </w:rPr>
        <w:t>内设行政业务机构</w:t>
      </w:r>
      <w:r>
        <w:rPr>
          <w:rFonts w:ascii="仿宋" w:hAnsi="仿宋" w:eastAsia="仿宋" w:cs="宋体"/>
          <w:kern w:val="0"/>
          <w:sz w:val="32"/>
          <w:szCs w:val="32"/>
        </w:rPr>
        <w:t>7</w:t>
      </w:r>
      <w:r>
        <w:rPr>
          <w:rFonts w:hint="eastAsia" w:ascii="仿宋" w:hAnsi="仿宋" w:eastAsia="仿宋" w:cs="宋体"/>
          <w:kern w:val="0"/>
          <w:sz w:val="32"/>
          <w:szCs w:val="32"/>
        </w:rPr>
        <w:t>个，分别是办公室、产业发展股、政策法规股、文化艺术股、文物保护股、体育股、资源开发与全域旅游推进股。</w:t>
      </w:r>
    </w:p>
    <w:p w14:paraId="5450A2CE">
      <w:pPr>
        <w:rPr>
          <w:rFonts w:hint="eastAsia" w:ascii="仿宋" w:hAnsi="仿宋" w:eastAsia="仿宋" w:cs="仿宋"/>
          <w:sz w:val="32"/>
          <w:szCs w:val="32"/>
          <w:lang w:eastAsia="zh-CN"/>
        </w:rPr>
      </w:pPr>
      <w:r>
        <w:rPr>
          <w:rFonts w:hint="eastAsia" w:ascii="仿宋" w:hAnsi="仿宋" w:eastAsia="仿宋" w:cs="宋体"/>
          <w:kern w:val="0"/>
          <w:sz w:val="32"/>
          <w:szCs w:val="32"/>
        </w:rPr>
        <w:t xml:space="preserve">    </w:t>
      </w:r>
      <w:r>
        <w:rPr>
          <w:rFonts w:hint="eastAsia" w:ascii="仿宋" w:hAnsi="仿宋" w:eastAsia="仿宋"/>
          <w:b/>
          <w:sz w:val="32"/>
          <w:szCs w:val="32"/>
        </w:rPr>
        <w:t>主要职能：</w:t>
      </w:r>
      <w:r>
        <w:rPr>
          <w:rFonts w:hint="eastAsia" w:ascii="仿宋" w:hAnsi="仿宋" w:eastAsia="仿宋" w:cs="仿宋"/>
          <w:sz w:val="32"/>
          <w:szCs w:val="32"/>
        </w:rPr>
        <w:t>贯彻党和国家有关文化、旅游、广播电视、体育工作方针、政策和法律、法规，拟订全县文化、旅游、广播电视、体育事业发展规划并指导实施，指导、推进全县文化、旅游、广播电视、体育、文物领域工作；推进全县文化旅游广电体育领域的公共服务，规划、引导公共文化产品生产统筹安排全县文化、旅游、广电、体育事业经费，指导全县重点文化旅游广电体育设施建设和基层文化旅游广电体育设施建设；负责全县物质与非物质文化遗产保护和优秀民族文化的挖掘抢救传承宣传研究工作；统筹规划群众体育发展，负责推行全民健身计划，指导群众性体育活动的开展，监督实施国家体育锻炼标准，推动国民体质监测和社会体育指导员工作队伍制度建设，指导公共体育设施建设，负责公共体育设施的监督管理指导；组织推进全县广播电视公共服务，负责全县广播电视、信息网络视听节目服务机构和业务的监管并实施准入和退出管理，对从事广播电视节目制作民办机构进行监管；管理文化旅游广电体育行业对外及对港澳台交流、合作和宣传、推广工作</w:t>
      </w:r>
      <w:r>
        <w:rPr>
          <w:rFonts w:hint="eastAsia" w:ascii="仿宋" w:hAnsi="仿宋" w:eastAsia="仿宋" w:cs="仿宋"/>
          <w:sz w:val="32"/>
          <w:szCs w:val="32"/>
          <w:lang w:eastAsia="zh-CN"/>
        </w:rPr>
        <w:t>。</w:t>
      </w:r>
    </w:p>
    <w:p w14:paraId="249F4D30">
      <w:pPr>
        <w:keepNext w:val="0"/>
        <w:keepLines w:val="0"/>
        <w:pageBreakBefore w:val="0"/>
        <w:widowControl/>
        <w:shd w:val="clear" w:color="auto" w:fill="auto"/>
        <w:kinsoku/>
        <w:wordWrap/>
        <w:overflowPunct/>
        <w:topLinePunct/>
        <w:autoSpaceDE/>
        <w:autoSpaceDN/>
        <w:bidi w:val="0"/>
        <w:adjustRightInd/>
        <w:snapToGrid w:val="0"/>
        <w:spacing w:line="360" w:lineRule="auto"/>
        <w:ind w:firstLine="320" w:firstLineChars="100"/>
        <w:textAlignment w:val="auto"/>
        <w:rPr>
          <w:rFonts w:hint="eastAsia" w:ascii="仿宋" w:hAnsi="仿宋" w:eastAsia="仿宋" w:cs="仿宋"/>
          <w:b w:val="0"/>
          <w:bCs/>
          <w:color w:val="auto"/>
          <w:sz w:val="32"/>
          <w:szCs w:val="32"/>
          <w:lang w:eastAsia="zh-CN"/>
        </w:rPr>
      </w:pPr>
      <w:r>
        <w:rPr>
          <w:rFonts w:hint="eastAsia" w:ascii="仿宋" w:hAnsi="仿宋" w:eastAsia="仿宋" w:cs="仿宋"/>
          <w:b/>
          <w:sz w:val="32"/>
          <w:szCs w:val="32"/>
        </w:rPr>
        <w:t xml:space="preserve"> </w:t>
      </w:r>
      <w:r>
        <w:rPr>
          <w:rFonts w:hint="eastAsia" w:ascii="仿宋" w:hAnsi="仿宋" w:eastAsia="仿宋" w:cs="宋体"/>
          <w:b/>
          <w:kern w:val="0"/>
          <w:sz w:val="32"/>
          <w:szCs w:val="32"/>
        </w:rPr>
        <w:t>本年度重点工作</w:t>
      </w:r>
      <w:r>
        <w:rPr>
          <w:rFonts w:hint="eastAsia" w:ascii="仿宋" w:hAnsi="仿宋" w:eastAsia="仿宋" w:cs="仿宋"/>
          <w:b w:val="0"/>
          <w:bCs/>
          <w:kern w:val="0"/>
          <w:sz w:val="32"/>
          <w:szCs w:val="32"/>
        </w:rPr>
        <w:t>：</w:t>
      </w:r>
      <w:r>
        <w:rPr>
          <w:rFonts w:hint="eastAsia" w:ascii="仿宋" w:hAnsi="仿宋" w:eastAsia="仿宋" w:cs="仿宋"/>
          <w:b w:val="0"/>
          <w:bCs/>
          <w:kern w:val="0"/>
          <w:sz w:val="32"/>
          <w:szCs w:val="32"/>
          <w:lang w:eastAsia="zh-CN"/>
        </w:rPr>
        <w:t>一是</w:t>
      </w:r>
      <w:r>
        <w:rPr>
          <w:rFonts w:hint="eastAsia" w:ascii="仿宋" w:hAnsi="仿宋" w:eastAsia="仿宋" w:cs="仿宋"/>
          <w:b w:val="0"/>
          <w:bCs/>
          <w:color w:val="auto"/>
          <w:sz w:val="32"/>
          <w:szCs w:val="32"/>
          <w:highlight w:val="none"/>
          <w:lang w:val="en-US" w:eastAsia="zh-CN"/>
        </w:rPr>
        <w:t>始终把党建作为主责主业</w:t>
      </w:r>
      <w:r>
        <w:rPr>
          <w:rFonts w:hint="eastAsia" w:ascii="仿宋" w:hAnsi="仿宋" w:eastAsia="仿宋" w:cs="仿宋"/>
          <w:b w:val="0"/>
          <w:bCs/>
          <w:sz w:val="32"/>
          <w:szCs w:val="32"/>
          <w:lang w:eastAsia="zh-CN"/>
        </w:rPr>
        <w:t>；二</w:t>
      </w:r>
      <w:r>
        <w:rPr>
          <w:rFonts w:hint="eastAsia" w:ascii="仿宋" w:hAnsi="仿宋" w:eastAsia="仿宋" w:cs="仿宋"/>
          <w:b w:val="0"/>
          <w:bCs/>
          <w:kern w:val="0"/>
          <w:sz w:val="32"/>
          <w:szCs w:val="32"/>
        </w:rPr>
        <w:t>是</w:t>
      </w:r>
      <w:r>
        <w:rPr>
          <w:rFonts w:hint="eastAsia" w:ascii="仿宋" w:hAnsi="仿宋" w:eastAsia="仿宋" w:cs="仿宋"/>
          <w:b w:val="0"/>
          <w:bCs/>
          <w:color w:val="auto"/>
          <w:sz w:val="32"/>
          <w:szCs w:val="32"/>
          <w:highlight w:val="none"/>
          <w:lang w:val="en-US" w:eastAsia="zh-CN"/>
        </w:rPr>
        <w:t>文化事业蒸蒸日上；</w:t>
      </w:r>
      <w:r>
        <w:rPr>
          <w:rFonts w:hint="eastAsia" w:ascii="仿宋" w:hAnsi="仿宋" w:eastAsia="仿宋" w:cs="仿宋"/>
          <w:b w:val="0"/>
          <w:bCs/>
          <w:kern w:val="0"/>
          <w:sz w:val="32"/>
          <w:szCs w:val="32"/>
          <w:lang w:eastAsia="zh-CN"/>
        </w:rPr>
        <w:t>三</w:t>
      </w:r>
      <w:r>
        <w:rPr>
          <w:rFonts w:hint="eastAsia" w:ascii="仿宋" w:hAnsi="仿宋" w:eastAsia="仿宋" w:cs="仿宋"/>
          <w:b w:val="0"/>
          <w:bCs/>
          <w:kern w:val="0"/>
          <w:sz w:val="32"/>
          <w:szCs w:val="32"/>
        </w:rPr>
        <w:t>是</w:t>
      </w:r>
      <w:r>
        <w:rPr>
          <w:rFonts w:hint="eastAsia" w:ascii="仿宋" w:hAnsi="仿宋" w:eastAsia="仿宋" w:cs="仿宋"/>
          <w:b w:val="0"/>
          <w:bCs/>
          <w:color w:val="auto"/>
          <w:sz w:val="32"/>
          <w:szCs w:val="32"/>
          <w:highlight w:val="none"/>
        </w:rPr>
        <w:t>文物保护</w:t>
      </w:r>
      <w:r>
        <w:rPr>
          <w:rFonts w:hint="eastAsia" w:ascii="仿宋" w:hAnsi="仿宋" w:eastAsia="仿宋" w:cs="仿宋"/>
          <w:b w:val="0"/>
          <w:bCs/>
          <w:color w:val="auto"/>
          <w:sz w:val="32"/>
          <w:szCs w:val="32"/>
          <w:highlight w:val="none"/>
          <w:lang w:eastAsia="zh-CN"/>
        </w:rPr>
        <w:t>再上台阶；</w:t>
      </w:r>
      <w:r>
        <w:rPr>
          <w:rFonts w:hint="eastAsia" w:ascii="仿宋" w:hAnsi="仿宋" w:eastAsia="仿宋" w:cs="仿宋"/>
          <w:b w:val="0"/>
          <w:bCs/>
          <w:kern w:val="0"/>
          <w:sz w:val="32"/>
          <w:szCs w:val="32"/>
          <w:lang w:eastAsia="zh-CN"/>
        </w:rPr>
        <w:t>四</w:t>
      </w:r>
      <w:r>
        <w:rPr>
          <w:rFonts w:hint="eastAsia" w:ascii="仿宋" w:hAnsi="仿宋" w:eastAsia="仿宋" w:cs="仿宋"/>
          <w:b w:val="0"/>
          <w:bCs/>
          <w:kern w:val="0"/>
          <w:sz w:val="32"/>
          <w:szCs w:val="32"/>
        </w:rPr>
        <w:t>是</w:t>
      </w:r>
      <w:r>
        <w:rPr>
          <w:rFonts w:hint="eastAsia" w:ascii="仿宋" w:hAnsi="仿宋" w:eastAsia="仿宋" w:cs="仿宋"/>
          <w:b w:val="0"/>
          <w:bCs/>
          <w:color w:val="auto"/>
          <w:sz w:val="32"/>
          <w:szCs w:val="32"/>
          <w:highlight w:val="none"/>
          <w:lang w:eastAsia="zh-CN"/>
        </w:rPr>
        <w:t>文旅融合</w:t>
      </w:r>
      <w:r>
        <w:rPr>
          <w:rFonts w:hint="eastAsia" w:ascii="仿宋" w:hAnsi="仿宋" w:eastAsia="仿宋" w:cs="仿宋"/>
          <w:b w:val="0"/>
          <w:bCs/>
          <w:color w:val="auto"/>
          <w:sz w:val="32"/>
          <w:szCs w:val="32"/>
          <w:highlight w:val="none"/>
          <w:lang w:val="en-US" w:eastAsia="zh-CN"/>
        </w:rPr>
        <w:t>增添活力</w:t>
      </w:r>
      <w:r>
        <w:rPr>
          <w:rFonts w:hint="eastAsia" w:ascii="仿宋" w:hAnsi="仿宋" w:eastAsia="仿宋" w:cs="仿宋"/>
          <w:b w:val="0"/>
          <w:bCs/>
          <w:color w:val="auto"/>
          <w:sz w:val="32"/>
          <w:szCs w:val="32"/>
          <w:lang w:val="en-US" w:eastAsia="zh-CN"/>
        </w:rPr>
        <w:t>;五是</w:t>
      </w:r>
      <w:r>
        <w:rPr>
          <w:rFonts w:hint="eastAsia" w:ascii="仿宋" w:hAnsi="仿宋" w:eastAsia="仿宋" w:cs="仿宋"/>
          <w:b w:val="0"/>
          <w:bCs/>
          <w:color w:val="auto"/>
          <w:kern w:val="0"/>
          <w:sz w:val="32"/>
          <w:szCs w:val="32"/>
          <w:highlight w:val="none"/>
          <w:lang w:val="en-US" w:eastAsia="zh-CN"/>
        </w:rPr>
        <w:t>文旅</w:t>
      </w:r>
      <w:r>
        <w:rPr>
          <w:rFonts w:hint="eastAsia" w:ascii="仿宋" w:hAnsi="仿宋" w:eastAsia="仿宋" w:cs="仿宋"/>
          <w:b w:val="0"/>
          <w:bCs/>
          <w:color w:val="auto"/>
          <w:sz w:val="32"/>
          <w:szCs w:val="32"/>
          <w:highlight w:val="none"/>
        </w:rPr>
        <w:t>品牌</w:t>
      </w:r>
      <w:r>
        <w:rPr>
          <w:rFonts w:hint="eastAsia" w:ascii="仿宋" w:hAnsi="仿宋" w:eastAsia="仿宋" w:cs="仿宋"/>
          <w:b w:val="0"/>
          <w:bCs/>
          <w:color w:val="auto"/>
          <w:sz w:val="32"/>
          <w:szCs w:val="32"/>
          <w:highlight w:val="none"/>
          <w:lang w:eastAsia="zh-CN"/>
        </w:rPr>
        <w:t>不断擦亮；六</w:t>
      </w:r>
      <w:r>
        <w:rPr>
          <w:rFonts w:hint="eastAsia" w:ascii="仿宋" w:hAnsi="仿宋" w:eastAsia="仿宋" w:cs="仿宋"/>
          <w:b w:val="0"/>
          <w:bCs/>
          <w:color w:val="auto"/>
          <w:sz w:val="32"/>
          <w:szCs w:val="32"/>
          <w:lang w:val="en-US" w:eastAsia="zh-CN"/>
        </w:rPr>
        <w:t>是</w:t>
      </w:r>
      <w:r>
        <w:rPr>
          <w:rFonts w:hint="eastAsia" w:ascii="仿宋" w:hAnsi="仿宋" w:eastAsia="仿宋" w:cs="仿宋"/>
          <w:b w:val="0"/>
          <w:bCs/>
          <w:i w:val="0"/>
          <w:iCs w:val="0"/>
          <w:caps w:val="0"/>
          <w:color w:val="auto"/>
          <w:spacing w:val="0"/>
          <w:kern w:val="0"/>
          <w:sz w:val="32"/>
          <w:szCs w:val="32"/>
          <w:shd w:val="clear" w:color="auto" w:fill="FFFFFF"/>
          <w:lang w:val="en-US" w:eastAsia="zh-CN" w:bidi="ar"/>
        </w:rPr>
        <w:t>加大统筹力度，激发文旅后劲；七是</w:t>
      </w:r>
      <w:r>
        <w:rPr>
          <w:rFonts w:hint="eastAsia" w:ascii="仿宋" w:hAnsi="仿宋" w:eastAsia="仿宋" w:cs="仿宋"/>
          <w:b w:val="0"/>
          <w:bCs/>
          <w:color w:val="auto"/>
          <w:sz w:val="32"/>
          <w:szCs w:val="32"/>
          <w:highlight w:val="none"/>
          <w:lang w:eastAsia="zh-CN"/>
        </w:rPr>
        <w:t>文旅</w:t>
      </w:r>
      <w:r>
        <w:rPr>
          <w:rFonts w:hint="eastAsia" w:ascii="仿宋" w:hAnsi="仿宋" w:eastAsia="仿宋" w:cs="仿宋"/>
          <w:b w:val="0"/>
          <w:bCs/>
          <w:color w:val="auto"/>
          <w:sz w:val="32"/>
          <w:szCs w:val="32"/>
        </w:rPr>
        <w:t>项目</w:t>
      </w:r>
      <w:r>
        <w:rPr>
          <w:rFonts w:hint="eastAsia" w:ascii="仿宋" w:hAnsi="仿宋" w:eastAsia="仿宋" w:cs="仿宋"/>
          <w:b w:val="0"/>
          <w:bCs/>
          <w:color w:val="auto"/>
          <w:sz w:val="32"/>
          <w:szCs w:val="32"/>
          <w:lang w:eastAsia="zh-CN"/>
        </w:rPr>
        <w:t>扎实</w:t>
      </w:r>
      <w:r>
        <w:rPr>
          <w:rFonts w:hint="eastAsia" w:ascii="仿宋" w:hAnsi="仿宋" w:eastAsia="仿宋" w:cs="仿宋"/>
          <w:b w:val="0"/>
          <w:bCs/>
          <w:color w:val="auto"/>
          <w:sz w:val="32"/>
          <w:szCs w:val="32"/>
        </w:rPr>
        <w:t>推进</w:t>
      </w:r>
      <w:r>
        <w:rPr>
          <w:rFonts w:hint="eastAsia" w:ascii="仿宋" w:hAnsi="仿宋" w:eastAsia="仿宋" w:cs="仿宋"/>
          <w:b w:val="0"/>
          <w:bCs/>
          <w:color w:val="auto"/>
          <w:sz w:val="32"/>
          <w:szCs w:val="32"/>
          <w:lang w:eastAsia="zh-CN"/>
        </w:rPr>
        <w:t>；八是</w:t>
      </w:r>
      <w:r>
        <w:rPr>
          <w:rFonts w:hint="eastAsia" w:ascii="仿宋" w:hAnsi="仿宋" w:eastAsia="仿宋" w:cs="仿宋"/>
          <w:b w:val="0"/>
          <w:bCs/>
          <w:color w:val="auto"/>
          <w:sz w:val="32"/>
          <w:szCs w:val="32"/>
          <w:shd w:val="clear" w:color="auto" w:fill="FFFFFF"/>
        </w:rPr>
        <w:t>体育强县步伐加快</w:t>
      </w:r>
      <w:r>
        <w:rPr>
          <w:rFonts w:hint="eastAsia" w:ascii="仿宋" w:hAnsi="仿宋" w:eastAsia="仿宋" w:cs="仿宋"/>
          <w:b w:val="0"/>
          <w:bCs/>
          <w:color w:val="auto"/>
          <w:sz w:val="32"/>
          <w:szCs w:val="32"/>
          <w:shd w:val="clear" w:color="auto" w:fill="FFFFFF"/>
          <w:lang w:eastAsia="zh-CN"/>
        </w:rPr>
        <w:t>；九是</w:t>
      </w:r>
      <w:r>
        <w:rPr>
          <w:rFonts w:hint="eastAsia" w:ascii="仿宋" w:hAnsi="仿宋" w:eastAsia="仿宋" w:cs="仿宋"/>
          <w:b w:val="0"/>
          <w:bCs/>
          <w:color w:val="auto"/>
          <w:kern w:val="0"/>
          <w:sz w:val="32"/>
          <w:szCs w:val="32"/>
          <w:lang w:val="en-US" w:eastAsia="zh-CN" w:bidi="ar-SA"/>
        </w:rPr>
        <w:t>广播体系日益完善；十是</w:t>
      </w:r>
      <w:r>
        <w:rPr>
          <w:rFonts w:hint="eastAsia" w:ascii="仿宋" w:hAnsi="仿宋" w:eastAsia="仿宋" w:cs="仿宋"/>
          <w:b w:val="0"/>
          <w:bCs/>
          <w:sz w:val="32"/>
          <w:szCs w:val="32"/>
          <w:lang w:eastAsia="zh-CN"/>
        </w:rPr>
        <w:t>文化市场监管到位。</w:t>
      </w:r>
    </w:p>
    <w:p w14:paraId="6EECA29A">
      <w:pPr>
        <w:numPr>
          <w:ilvl w:val="0"/>
          <w:numId w:val="6"/>
        </w:numPr>
        <w:ind w:firstLine="640" w:firstLineChars="200"/>
        <w:rPr>
          <w:rFonts w:hint="eastAsia" w:ascii="仿宋" w:hAnsi="仿宋" w:eastAsia="仿宋"/>
          <w:sz w:val="32"/>
          <w:szCs w:val="32"/>
        </w:rPr>
      </w:pPr>
      <w:r>
        <w:rPr>
          <w:rFonts w:hint="eastAsia" w:ascii="楷体" w:hAnsi="楷体" w:eastAsia="楷体"/>
          <w:b/>
          <w:bCs/>
          <w:sz w:val="32"/>
          <w:szCs w:val="32"/>
        </w:rPr>
        <w:t>部门整体支出</w:t>
      </w:r>
      <w:r>
        <w:rPr>
          <w:rFonts w:hint="eastAsia" w:ascii="楷体" w:hAnsi="楷体" w:eastAsia="楷体"/>
          <w:b/>
          <w:bCs/>
          <w:sz w:val="32"/>
          <w:szCs w:val="32"/>
          <w:lang w:eastAsia="zh-CN"/>
        </w:rPr>
        <w:t>规模、使用方向和主要内容、涉及范围等。</w:t>
      </w:r>
      <w:r>
        <w:rPr>
          <w:rFonts w:hint="eastAsia" w:ascii="仿宋" w:hAnsi="仿宋" w:eastAsia="仿宋"/>
          <w:sz w:val="32"/>
          <w:szCs w:val="32"/>
        </w:rPr>
        <w:t xml:space="preserve"> </w:t>
      </w:r>
      <w:r>
        <w:rPr>
          <w:rFonts w:hint="eastAsia" w:ascii="仿宋" w:hAnsi="仿宋" w:eastAsia="仿宋"/>
          <w:sz w:val="32"/>
          <w:szCs w:val="32"/>
          <w:lang w:val="en-US" w:eastAsia="zh-CN"/>
        </w:rPr>
        <w:t>2023</w:t>
      </w:r>
      <w:r>
        <w:rPr>
          <w:rFonts w:hint="eastAsia" w:ascii="仿宋" w:hAnsi="仿宋" w:eastAsia="仿宋"/>
          <w:sz w:val="32"/>
          <w:szCs w:val="32"/>
        </w:rPr>
        <w:t>年</w:t>
      </w:r>
      <w:r>
        <w:rPr>
          <w:rFonts w:hint="eastAsia" w:ascii="仿宋" w:hAnsi="仿宋" w:eastAsia="仿宋"/>
          <w:sz w:val="32"/>
          <w:szCs w:val="32"/>
          <w:lang w:eastAsia="zh-CN"/>
        </w:rPr>
        <w:t>总</w:t>
      </w:r>
      <w:r>
        <w:rPr>
          <w:rFonts w:hint="eastAsia" w:ascii="仿宋" w:hAnsi="仿宋" w:eastAsia="仿宋"/>
          <w:sz w:val="32"/>
          <w:szCs w:val="32"/>
        </w:rPr>
        <w:t>收入</w:t>
      </w:r>
      <w:r>
        <w:rPr>
          <w:rFonts w:hint="eastAsia" w:ascii="仿宋" w:hAnsi="仿宋" w:eastAsia="仿宋"/>
          <w:sz w:val="32"/>
          <w:szCs w:val="32"/>
          <w:lang w:val="en-US" w:eastAsia="zh-CN"/>
        </w:rPr>
        <w:t>2692.78</w:t>
      </w:r>
      <w:r>
        <w:rPr>
          <w:rFonts w:hint="eastAsia" w:ascii="仿宋" w:hAnsi="仿宋" w:eastAsia="仿宋"/>
          <w:sz w:val="32"/>
          <w:szCs w:val="32"/>
        </w:rPr>
        <w:t>万元，其中</w:t>
      </w:r>
      <w:r>
        <w:rPr>
          <w:rFonts w:hint="eastAsia" w:ascii="仿宋" w:hAnsi="仿宋" w:eastAsia="仿宋"/>
          <w:sz w:val="32"/>
          <w:szCs w:val="32"/>
          <w:lang w:eastAsia="zh-CN"/>
        </w:rPr>
        <w:t>一般</w:t>
      </w:r>
      <w:r>
        <w:rPr>
          <w:rFonts w:hint="eastAsia" w:ascii="仿宋" w:hAnsi="仿宋" w:eastAsia="仿宋"/>
          <w:sz w:val="32"/>
          <w:szCs w:val="32"/>
        </w:rPr>
        <w:t>公共</w:t>
      </w:r>
      <w:r>
        <w:rPr>
          <w:rFonts w:hint="eastAsia" w:ascii="仿宋" w:hAnsi="仿宋" w:eastAsia="仿宋"/>
          <w:sz w:val="32"/>
          <w:szCs w:val="32"/>
          <w:lang w:eastAsia="zh-CN"/>
        </w:rPr>
        <w:t>预算</w:t>
      </w:r>
      <w:r>
        <w:rPr>
          <w:rFonts w:hint="eastAsia" w:ascii="仿宋" w:hAnsi="仿宋" w:eastAsia="仿宋"/>
          <w:sz w:val="32"/>
          <w:szCs w:val="32"/>
        </w:rPr>
        <w:t>财政拨款</w:t>
      </w:r>
      <w:r>
        <w:rPr>
          <w:rFonts w:hint="eastAsia" w:ascii="仿宋" w:hAnsi="仿宋" w:eastAsia="仿宋"/>
          <w:sz w:val="32"/>
          <w:szCs w:val="32"/>
          <w:lang w:eastAsia="zh-CN"/>
        </w:rPr>
        <w:t>收入</w:t>
      </w:r>
      <w:r>
        <w:rPr>
          <w:rFonts w:hint="eastAsia" w:ascii="仿宋" w:hAnsi="仿宋" w:eastAsia="仿宋"/>
          <w:sz w:val="32"/>
          <w:szCs w:val="32"/>
          <w:lang w:val="en-US" w:eastAsia="zh-CN"/>
        </w:rPr>
        <w:t>2219.36</w:t>
      </w:r>
      <w:r>
        <w:rPr>
          <w:rFonts w:hint="eastAsia" w:ascii="仿宋" w:hAnsi="仿宋" w:eastAsia="仿宋"/>
          <w:sz w:val="32"/>
          <w:szCs w:val="32"/>
        </w:rPr>
        <w:t>万元，政府性基金</w:t>
      </w:r>
      <w:r>
        <w:rPr>
          <w:rFonts w:hint="eastAsia" w:ascii="仿宋" w:hAnsi="仿宋" w:eastAsia="仿宋"/>
          <w:sz w:val="32"/>
          <w:szCs w:val="32"/>
          <w:lang w:eastAsia="zh-CN"/>
        </w:rPr>
        <w:t>预算财政</w:t>
      </w:r>
      <w:r>
        <w:rPr>
          <w:rFonts w:hint="eastAsia" w:ascii="仿宋" w:hAnsi="仿宋" w:eastAsia="仿宋"/>
          <w:sz w:val="32"/>
          <w:szCs w:val="32"/>
        </w:rPr>
        <w:t>拨款</w:t>
      </w:r>
      <w:r>
        <w:rPr>
          <w:rFonts w:hint="eastAsia" w:ascii="仿宋" w:hAnsi="仿宋" w:eastAsia="仿宋"/>
          <w:sz w:val="32"/>
          <w:szCs w:val="32"/>
          <w:lang w:eastAsia="zh-CN"/>
        </w:rPr>
        <w:t>收入</w:t>
      </w:r>
      <w:r>
        <w:rPr>
          <w:rFonts w:hint="eastAsia" w:ascii="仿宋" w:hAnsi="仿宋" w:eastAsia="仿宋"/>
          <w:sz w:val="32"/>
          <w:szCs w:val="32"/>
          <w:lang w:val="en-US" w:eastAsia="zh-CN"/>
        </w:rPr>
        <w:t>406.5</w:t>
      </w:r>
      <w:r>
        <w:rPr>
          <w:rFonts w:hint="eastAsia" w:ascii="仿宋" w:hAnsi="仿宋" w:eastAsia="仿宋"/>
          <w:sz w:val="32"/>
          <w:szCs w:val="32"/>
        </w:rPr>
        <w:t>万元</w:t>
      </w:r>
      <w:r>
        <w:rPr>
          <w:rFonts w:hint="eastAsia" w:ascii="仿宋" w:hAnsi="仿宋" w:eastAsia="仿宋"/>
          <w:sz w:val="32"/>
          <w:szCs w:val="32"/>
          <w:lang w:eastAsia="zh-CN"/>
        </w:rPr>
        <w:t>，上年结转66.92万元</w:t>
      </w:r>
      <w:r>
        <w:rPr>
          <w:rFonts w:hint="eastAsia" w:ascii="仿宋" w:hAnsi="仿宋" w:eastAsia="仿宋"/>
          <w:sz w:val="32"/>
          <w:szCs w:val="32"/>
        </w:rPr>
        <w:t>。</w:t>
      </w:r>
    </w:p>
    <w:p w14:paraId="20FBF452">
      <w:pPr>
        <w:numPr>
          <w:ilvl w:val="0"/>
          <w:numId w:val="0"/>
        </w:numPr>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2023</w:t>
      </w:r>
      <w:r>
        <w:rPr>
          <w:rFonts w:hint="eastAsia" w:ascii="仿宋" w:hAnsi="仿宋" w:eastAsia="仿宋"/>
          <w:sz w:val="32"/>
          <w:szCs w:val="32"/>
        </w:rPr>
        <w:t>年</w:t>
      </w:r>
      <w:r>
        <w:rPr>
          <w:rFonts w:hint="eastAsia" w:ascii="仿宋" w:hAnsi="仿宋" w:eastAsia="仿宋"/>
          <w:sz w:val="32"/>
          <w:szCs w:val="32"/>
          <w:lang w:eastAsia="zh-CN"/>
        </w:rPr>
        <w:t>总</w:t>
      </w:r>
      <w:r>
        <w:rPr>
          <w:rFonts w:hint="eastAsia" w:ascii="仿宋" w:hAnsi="仿宋" w:eastAsia="仿宋"/>
          <w:sz w:val="32"/>
          <w:szCs w:val="32"/>
        </w:rPr>
        <w:t>支出</w:t>
      </w:r>
      <w:r>
        <w:rPr>
          <w:rFonts w:hint="eastAsia" w:ascii="仿宋" w:hAnsi="仿宋" w:eastAsia="仿宋"/>
          <w:sz w:val="32"/>
          <w:szCs w:val="32"/>
          <w:lang w:val="en-US" w:eastAsia="zh-CN"/>
        </w:rPr>
        <w:t>2692.78</w:t>
      </w:r>
      <w:r>
        <w:rPr>
          <w:rFonts w:hint="eastAsia" w:ascii="仿宋" w:hAnsi="仿宋" w:eastAsia="仿宋"/>
          <w:sz w:val="32"/>
          <w:szCs w:val="32"/>
        </w:rPr>
        <w:t>万元，</w:t>
      </w:r>
      <w:r>
        <w:rPr>
          <w:rFonts w:hint="eastAsia" w:ascii="仿宋" w:hAnsi="仿宋" w:eastAsia="仿宋"/>
          <w:sz w:val="32"/>
          <w:szCs w:val="32"/>
          <w:lang w:eastAsia="zh-CN"/>
        </w:rPr>
        <w:t>按项目功能分类，其中一般公共服务支出</w:t>
      </w:r>
      <w:r>
        <w:rPr>
          <w:rFonts w:hint="eastAsia" w:ascii="仿宋" w:hAnsi="仿宋" w:eastAsia="仿宋"/>
          <w:sz w:val="32"/>
          <w:szCs w:val="32"/>
          <w:lang w:val="en-US" w:eastAsia="zh-CN"/>
        </w:rPr>
        <w:t>220万元，占比8.17%；科学技术支出145万元，占比5.38%；文化旅游体育与传媒支出1580.64万元，占比58.70%；社会保障和就业支出68.68万元，占比2.55%；卫生健康支出20.18万元，占比0.75%；农林水支出74万元，占比2.75%；商业服务业等支出80万元，占比2.97%；住房保障支出18.96万元，占比0.70%；其他支出485.33万元，占比18.02%。</w:t>
      </w:r>
    </w:p>
    <w:p w14:paraId="4C05A3EB">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eastAsia="zh-CN"/>
        </w:rPr>
        <w:t>按支出性质分类，</w:t>
      </w:r>
      <w:r>
        <w:rPr>
          <w:rFonts w:hint="eastAsia" w:ascii="仿宋" w:hAnsi="仿宋" w:eastAsia="仿宋"/>
          <w:sz w:val="32"/>
          <w:szCs w:val="32"/>
        </w:rPr>
        <w:t>基本支出</w:t>
      </w:r>
      <w:r>
        <w:rPr>
          <w:rFonts w:hint="eastAsia" w:ascii="仿宋" w:hAnsi="仿宋" w:eastAsia="仿宋"/>
          <w:sz w:val="32"/>
          <w:szCs w:val="32"/>
          <w:lang w:val="en-US" w:eastAsia="zh-CN"/>
        </w:rPr>
        <w:t>1330.64</w:t>
      </w:r>
      <w:r>
        <w:rPr>
          <w:rFonts w:hint="eastAsia" w:ascii="仿宋" w:hAnsi="仿宋" w:eastAsia="仿宋"/>
          <w:sz w:val="32"/>
          <w:szCs w:val="32"/>
        </w:rPr>
        <w:t>万元，</w:t>
      </w:r>
      <w:r>
        <w:rPr>
          <w:rFonts w:hint="eastAsia" w:ascii="仿宋" w:hAnsi="仿宋" w:eastAsia="仿宋"/>
          <w:sz w:val="32"/>
          <w:szCs w:val="32"/>
          <w:lang w:eastAsia="zh-CN"/>
        </w:rPr>
        <w:t>占比</w:t>
      </w:r>
      <w:r>
        <w:rPr>
          <w:rFonts w:hint="eastAsia" w:ascii="仿宋" w:hAnsi="仿宋" w:eastAsia="仿宋"/>
          <w:sz w:val="32"/>
          <w:szCs w:val="32"/>
          <w:lang w:val="en-US" w:eastAsia="zh-CN"/>
        </w:rPr>
        <w:t>49.34%，</w:t>
      </w:r>
      <w:r>
        <w:rPr>
          <w:rFonts w:hint="eastAsia" w:ascii="仿宋" w:hAnsi="仿宋" w:eastAsia="仿宋"/>
          <w:sz w:val="32"/>
          <w:szCs w:val="32"/>
        </w:rPr>
        <w:t>项目支出</w:t>
      </w:r>
      <w:r>
        <w:rPr>
          <w:rFonts w:hint="eastAsia" w:ascii="仿宋" w:hAnsi="仿宋" w:eastAsia="仿宋"/>
          <w:sz w:val="32"/>
          <w:szCs w:val="32"/>
          <w:lang w:val="en-US" w:eastAsia="zh-CN"/>
        </w:rPr>
        <w:t>1362.13万</w:t>
      </w:r>
      <w:r>
        <w:rPr>
          <w:rFonts w:hint="eastAsia" w:ascii="仿宋" w:hAnsi="仿宋" w:eastAsia="仿宋"/>
          <w:sz w:val="32"/>
          <w:szCs w:val="32"/>
        </w:rPr>
        <w:t>元，</w:t>
      </w:r>
      <w:r>
        <w:rPr>
          <w:rFonts w:hint="eastAsia" w:ascii="仿宋" w:hAnsi="仿宋" w:eastAsia="仿宋"/>
          <w:sz w:val="32"/>
          <w:szCs w:val="32"/>
          <w:lang w:eastAsia="zh-CN"/>
        </w:rPr>
        <w:t>占比</w:t>
      </w:r>
      <w:r>
        <w:rPr>
          <w:rFonts w:hint="eastAsia" w:ascii="仿宋" w:hAnsi="仿宋" w:eastAsia="仿宋"/>
          <w:sz w:val="32"/>
          <w:szCs w:val="32"/>
          <w:lang w:val="en-US" w:eastAsia="zh-CN"/>
        </w:rPr>
        <w:t>50.66%。主要用于机关运行经费、干部职工薪酬、文化旅游体育文物等项目支出。</w:t>
      </w:r>
    </w:p>
    <w:p w14:paraId="0E6BEE31">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按经济分类支出。其中工资福利支出412.24万元，占比15.31%；商品和服务支出1272.10万元，占比47.24%；对个人和家庭的补助195.91万元，占比7.28%；资本性支出812.53万元，占比30.17%。</w:t>
      </w:r>
    </w:p>
    <w:p w14:paraId="62AD305F">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主要用于机关运行经费、干部职工薪酬、开展文化旅游体育文物广电工作、组织参加举办文体活动、文化旅游文物广电等项目支出。</w:t>
      </w:r>
      <w:r>
        <w:rPr>
          <w:rFonts w:hint="eastAsia" w:ascii="仿宋" w:hAnsi="仿宋" w:eastAsia="仿宋"/>
          <w:sz w:val="32"/>
          <w:szCs w:val="32"/>
          <w:lang w:eastAsia="zh-CN"/>
        </w:rPr>
        <w:t>本年度收支平衡，无结余</w:t>
      </w:r>
      <w:r>
        <w:rPr>
          <w:rFonts w:hint="eastAsia" w:ascii="仿宋" w:hAnsi="仿宋" w:eastAsia="仿宋"/>
          <w:sz w:val="32"/>
          <w:szCs w:val="32"/>
        </w:rPr>
        <w:t>。</w:t>
      </w:r>
    </w:p>
    <w:p w14:paraId="6DA8D191">
      <w:pPr>
        <w:numPr>
          <w:ilvl w:val="0"/>
          <w:numId w:val="0"/>
        </w:numPr>
        <w:ind w:firstLine="640" w:firstLineChars="200"/>
        <w:rPr>
          <w:rFonts w:hint="eastAsia" w:ascii="黑体" w:hAnsi="黑体" w:eastAsia="黑体"/>
          <w:sz w:val="32"/>
          <w:szCs w:val="32"/>
          <w:lang w:eastAsia="zh-CN"/>
        </w:rPr>
      </w:pPr>
      <w:r>
        <w:rPr>
          <w:rFonts w:hint="eastAsia" w:ascii="黑体" w:hAnsi="黑体" w:eastAsia="黑体"/>
          <w:sz w:val="32"/>
          <w:szCs w:val="32"/>
          <w:lang w:eastAsia="zh-CN"/>
        </w:rPr>
        <w:t>二、一般公共预算支出</w:t>
      </w:r>
    </w:p>
    <w:p w14:paraId="5EE41A84">
      <w:pPr>
        <w:rPr>
          <w:rFonts w:hint="eastAsia" w:ascii="黑体" w:hAnsi="黑体" w:eastAsia="黑体"/>
          <w:sz w:val="32"/>
          <w:szCs w:val="32"/>
        </w:rPr>
      </w:pPr>
      <w:r>
        <w:rPr>
          <w:rFonts w:hint="eastAsia" w:ascii="仿宋" w:hAnsi="仿宋" w:eastAsia="仿宋"/>
          <w:sz w:val="32"/>
          <w:szCs w:val="32"/>
          <w:shd w:val="clear" w:color="auto" w:fill="FFFFFF"/>
        </w:rPr>
        <w:t xml:space="preserve"> </w:t>
      </w:r>
      <w:r>
        <w:rPr>
          <w:rFonts w:hint="eastAsia" w:ascii="仿宋" w:hAnsi="仿宋" w:eastAsia="仿宋"/>
          <w:sz w:val="32"/>
          <w:szCs w:val="32"/>
          <w:shd w:val="clear" w:color="auto" w:fill="FFFFFF"/>
          <w:lang w:val="en-US" w:eastAsia="zh-CN"/>
        </w:rPr>
        <w:t xml:space="preserve">   （一）</w:t>
      </w:r>
      <w:r>
        <w:rPr>
          <w:rFonts w:hint="eastAsia" w:ascii="黑体" w:hAnsi="黑体" w:eastAsia="黑体"/>
          <w:sz w:val="32"/>
          <w:szCs w:val="32"/>
        </w:rPr>
        <w:t>基本支出</w:t>
      </w:r>
    </w:p>
    <w:p w14:paraId="314F2E16">
      <w:pPr>
        <w:ind w:left="480"/>
        <w:rPr>
          <w:rFonts w:hint="eastAsia" w:ascii="仿宋" w:hAnsi="仿宋" w:eastAsia="仿宋"/>
          <w:color w:val="auto"/>
          <w:sz w:val="32"/>
          <w:szCs w:val="32"/>
          <w:lang w:val="en-US" w:eastAsia="zh-CN"/>
        </w:rPr>
      </w:pP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基本支出</w:t>
      </w:r>
      <w:r>
        <w:rPr>
          <w:rFonts w:hint="eastAsia" w:ascii="仿宋" w:hAnsi="仿宋" w:eastAsia="仿宋"/>
          <w:sz w:val="32"/>
          <w:szCs w:val="32"/>
          <w:lang w:val="en-US" w:eastAsia="zh-CN"/>
        </w:rPr>
        <w:t>1330.64</w:t>
      </w:r>
      <w:r>
        <w:rPr>
          <w:rFonts w:hint="eastAsia" w:ascii="仿宋" w:hAnsi="仿宋" w:eastAsia="仿宋"/>
          <w:sz w:val="32"/>
          <w:szCs w:val="32"/>
        </w:rPr>
        <w:t>万元</w:t>
      </w:r>
      <w:r>
        <w:rPr>
          <w:rFonts w:hint="eastAsia" w:ascii="仿宋" w:hAnsi="仿宋" w:eastAsia="仿宋"/>
          <w:sz w:val="32"/>
          <w:szCs w:val="32"/>
          <w:lang w:val="en-US" w:eastAsia="zh-CN"/>
        </w:rPr>
        <w:t>,</w:t>
      </w:r>
      <w:r>
        <w:rPr>
          <w:rFonts w:hint="eastAsia" w:ascii="仿宋" w:hAnsi="仿宋" w:eastAsia="仿宋"/>
          <w:color w:val="auto"/>
          <w:sz w:val="32"/>
          <w:szCs w:val="32"/>
          <w:lang w:val="en-US" w:eastAsia="zh-CN"/>
        </w:rPr>
        <w:t>比2022年基本支出增加575.28万元，增长</w:t>
      </w:r>
    </w:p>
    <w:p w14:paraId="1B98608E">
      <w:pPr>
        <w:rPr>
          <w:rFonts w:hint="eastAsia" w:ascii="仿宋" w:hAnsi="仿宋" w:eastAsia="仿宋"/>
          <w:sz w:val="32"/>
          <w:szCs w:val="32"/>
          <w:lang w:val="en-US" w:eastAsia="zh-CN"/>
        </w:rPr>
      </w:pPr>
      <w:r>
        <w:rPr>
          <w:rFonts w:hint="eastAsia" w:ascii="仿宋" w:hAnsi="仿宋" w:eastAsia="仿宋"/>
          <w:color w:val="auto"/>
          <w:sz w:val="32"/>
          <w:szCs w:val="32"/>
          <w:lang w:val="en-US" w:eastAsia="zh-CN"/>
        </w:rPr>
        <w:t>76.16%。增长的主要原因是文化旅游体育文物等工作开展的需要，各项支出增加。支出包括</w:t>
      </w:r>
      <w:r>
        <w:rPr>
          <w:rFonts w:hint="eastAsia" w:ascii="仿宋" w:hAnsi="仿宋" w:eastAsia="仿宋"/>
          <w:sz w:val="32"/>
          <w:szCs w:val="32"/>
        </w:rPr>
        <w:t>工资福利支出</w:t>
      </w:r>
      <w:r>
        <w:rPr>
          <w:rFonts w:hint="eastAsia" w:ascii="仿宋" w:hAnsi="仿宋" w:eastAsia="仿宋"/>
          <w:sz w:val="32"/>
          <w:szCs w:val="32"/>
          <w:lang w:val="en-US" w:eastAsia="zh-CN"/>
        </w:rPr>
        <w:t>412.24</w:t>
      </w:r>
      <w:r>
        <w:rPr>
          <w:rFonts w:hint="eastAsia" w:ascii="仿宋" w:hAnsi="仿宋" w:eastAsia="仿宋"/>
          <w:sz w:val="32"/>
          <w:szCs w:val="32"/>
        </w:rPr>
        <w:t>万元，商品和服务支出</w:t>
      </w:r>
      <w:r>
        <w:rPr>
          <w:rFonts w:hint="eastAsia" w:ascii="仿宋" w:hAnsi="仿宋" w:eastAsia="仿宋"/>
          <w:sz w:val="32"/>
          <w:szCs w:val="32"/>
          <w:lang w:val="en-US" w:eastAsia="zh-CN"/>
        </w:rPr>
        <w:t>849.34</w:t>
      </w:r>
      <w:r>
        <w:rPr>
          <w:rFonts w:hint="eastAsia" w:ascii="仿宋" w:hAnsi="仿宋" w:eastAsia="仿宋"/>
          <w:sz w:val="32"/>
          <w:szCs w:val="32"/>
        </w:rPr>
        <w:t>万元，对个人和家庭补助支出</w:t>
      </w:r>
      <w:r>
        <w:rPr>
          <w:rFonts w:hint="eastAsia" w:ascii="仿宋" w:hAnsi="仿宋" w:eastAsia="仿宋"/>
          <w:sz w:val="32"/>
          <w:szCs w:val="32"/>
          <w:lang w:val="en-US" w:eastAsia="zh-CN"/>
        </w:rPr>
        <w:t>43.61</w:t>
      </w:r>
      <w:r>
        <w:rPr>
          <w:rFonts w:hint="eastAsia" w:ascii="仿宋" w:hAnsi="仿宋" w:eastAsia="仿宋"/>
          <w:sz w:val="32"/>
          <w:szCs w:val="32"/>
        </w:rPr>
        <w:t>万元，</w:t>
      </w:r>
      <w:r>
        <w:rPr>
          <w:rFonts w:hint="eastAsia" w:ascii="仿宋" w:hAnsi="仿宋" w:eastAsia="仿宋"/>
          <w:sz w:val="32"/>
          <w:szCs w:val="32"/>
          <w:lang w:eastAsia="zh-CN"/>
        </w:rPr>
        <w:t>资本性</w:t>
      </w:r>
      <w:r>
        <w:rPr>
          <w:rFonts w:hint="eastAsia" w:ascii="仿宋" w:hAnsi="仿宋" w:eastAsia="仿宋"/>
          <w:sz w:val="32"/>
          <w:szCs w:val="32"/>
        </w:rPr>
        <w:t>支出</w:t>
      </w:r>
      <w:r>
        <w:rPr>
          <w:rFonts w:hint="eastAsia" w:ascii="仿宋" w:hAnsi="仿宋" w:eastAsia="仿宋"/>
          <w:sz w:val="32"/>
          <w:szCs w:val="32"/>
          <w:lang w:val="en-US" w:eastAsia="zh-CN"/>
        </w:rPr>
        <w:t>25.45</w:t>
      </w:r>
      <w:r>
        <w:rPr>
          <w:rFonts w:hint="eastAsia" w:ascii="仿宋" w:hAnsi="仿宋" w:eastAsia="仿宋"/>
          <w:sz w:val="32"/>
          <w:szCs w:val="32"/>
        </w:rPr>
        <w:t>万元。</w:t>
      </w:r>
      <w:r>
        <w:rPr>
          <w:rFonts w:hint="eastAsia" w:ascii="仿宋" w:hAnsi="仿宋" w:eastAsia="仿宋"/>
          <w:sz w:val="32"/>
          <w:szCs w:val="32"/>
          <w:lang w:eastAsia="zh-CN"/>
        </w:rPr>
        <w:t>主要用于</w:t>
      </w:r>
      <w:r>
        <w:rPr>
          <w:rFonts w:hint="eastAsia" w:ascii="仿宋" w:hAnsi="仿宋" w:eastAsia="仿宋"/>
          <w:sz w:val="32"/>
          <w:szCs w:val="32"/>
          <w:lang w:val="en-US" w:eastAsia="zh-CN"/>
        </w:rPr>
        <w:t>机关运行经费、干部职工薪酬、开展文化旅游体育文物广电工作等。我单位加强资金管理，建立健全预算制度，强化内部控制，提高资金使用效率。</w:t>
      </w:r>
    </w:p>
    <w:p w14:paraId="4DE780DB">
      <w:pPr>
        <w:rPr>
          <w:rFonts w:hint="eastAsia"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b/>
          <w:bCs/>
          <w:sz w:val="32"/>
          <w:szCs w:val="32"/>
        </w:rPr>
        <w:t>三公经费使用情况。</w:t>
      </w:r>
      <w:r>
        <w:rPr>
          <w:rFonts w:hint="eastAsia" w:ascii="仿宋" w:hAnsi="仿宋" w:eastAsia="仿宋"/>
          <w:sz w:val="32"/>
          <w:szCs w:val="32"/>
        </w:rPr>
        <w:t>我单位</w:t>
      </w:r>
      <w:r>
        <w:rPr>
          <w:rFonts w:hint="eastAsia" w:ascii="仿宋" w:hAnsi="仿宋" w:eastAsia="仿宋"/>
          <w:sz w:val="32"/>
          <w:szCs w:val="32"/>
          <w:shd w:val="clear" w:color="auto" w:fill="FFFFFF"/>
        </w:rPr>
        <w:t>严格控制“三公经费”管理，因公车改革，我局的公车已按照要求无偿调拨给公车办，故公车购置和维护费为0 ，公务接待</w:t>
      </w:r>
      <w:r>
        <w:rPr>
          <w:rFonts w:hint="eastAsia" w:ascii="仿宋" w:hAnsi="仿宋" w:eastAsia="仿宋"/>
          <w:sz w:val="32"/>
          <w:szCs w:val="32"/>
          <w:shd w:val="clear" w:color="auto" w:fill="FFFFFF"/>
          <w:lang w:val="en-US" w:eastAsia="zh-CN"/>
        </w:rPr>
        <w:t>4.8</w:t>
      </w:r>
      <w:r>
        <w:rPr>
          <w:rFonts w:hint="eastAsia" w:ascii="仿宋" w:hAnsi="仿宋" w:eastAsia="仿宋"/>
          <w:sz w:val="32"/>
          <w:szCs w:val="32"/>
          <w:shd w:val="clear" w:color="auto" w:fill="FFFFFF"/>
        </w:rPr>
        <w:t>万元，</w:t>
      </w:r>
      <w:r>
        <w:rPr>
          <w:rFonts w:hint="eastAsia" w:ascii="仿宋" w:hAnsi="仿宋" w:eastAsia="仿宋"/>
          <w:sz w:val="32"/>
          <w:szCs w:val="32"/>
          <w:shd w:val="clear" w:color="auto" w:fill="FFFFFF"/>
          <w:lang w:eastAsia="zh-CN"/>
        </w:rPr>
        <w:t>预算控制率</w:t>
      </w:r>
      <w:r>
        <w:rPr>
          <w:rFonts w:hint="eastAsia" w:ascii="仿宋" w:hAnsi="仿宋" w:eastAsia="仿宋"/>
          <w:sz w:val="32"/>
          <w:szCs w:val="32"/>
          <w:shd w:val="clear" w:color="auto" w:fill="FFFFFF"/>
          <w:lang w:val="en-US" w:eastAsia="zh-CN"/>
        </w:rPr>
        <w:t>96%</w:t>
      </w:r>
      <w:r>
        <w:rPr>
          <w:rFonts w:hint="eastAsia" w:ascii="仿宋" w:hAnsi="仿宋" w:eastAsia="仿宋"/>
          <w:sz w:val="32"/>
          <w:szCs w:val="32"/>
          <w:shd w:val="clear" w:color="auto" w:fill="FFFFFF"/>
        </w:rPr>
        <w:t>，</w:t>
      </w:r>
      <w:r>
        <w:rPr>
          <w:rFonts w:hint="eastAsia" w:ascii="仿宋" w:hAnsi="仿宋" w:eastAsia="仿宋"/>
          <w:sz w:val="32"/>
          <w:szCs w:val="32"/>
          <w:shd w:val="clear" w:color="auto" w:fill="FFFFFF"/>
          <w:lang w:val="en-US" w:eastAsia="zh-CN"/>
        </w:rPr>
        <w:t>因</w:t>
      </w:r>
      <w:r>
        <w:rPr>
          <w:rFonts w:hint="eastAsia" w:ascii="仿宋" w:hAnsi="仿宋" w:eastAsia="仿宋"/>
          <w:sz w:val="32"/>
          <w:szCs w:val="32"/>
          <w:shd w:val="clear" w:color="auto" w:fill="FFFFFF"/>
        </w:rPr>
        <w:t>公出国经费为0。</w:t>
      </w:r>
      <w:r>
        <w:rPr>
          <w:rFonts w:hint="eastAsia" w:ascii="仿宋" w:hAnsi="仿宋" w:eastAsia="仿宋"/>
          <w:color w:val="auto"/>
          <w:sz w:val="32"/>
          <w:szCs w:val="32"/>
          <w:shd w:val="clear" w:color="auto" w:fill="FFFFFF"/>
          <w:lang w:eastAsia="zh-CN"/>
        </w:rPr>
        <w:t>比</w:t>
      </w:r>
      <w:r>
        <w:rPr>
          <w:rFonts w:hint="eastAsia" w:ascii="仿宋" w:hAnsi="仿宋" w:eastAsia="仿宋"/>
          <w:color w:val="auto"/>
          <w:sz w:val="32"/>
          <w:szCs w:val="32"/>
          <w:shd w:val="clear" w:color="auto" w:fill="FFFFFF"/>
          <w:lang w:val="en-US" w:eastAsia="zh-CN"/>
        </w:rPr>
        <w:t>2022年减少0.2万元，下降4%。</w:t>
      </w:r>
      <w:r>
        <w:rPr>
          <w:rFonts w:hint="eastAsia" w:ascii="仿宋" w:hAnsi="仿宋" w:eastAsia="仿宋"/>
          <w:sz w:val="32"/>
          <w:szCs w:val="32"/>
          <w:shd w:val="clear" w:color="auto" w:fill="FFFFFF"/>
        </w:rPr>
        <w:t>我局一是严控三公经费，严格公务接待，规范接待标准；二是厉行节约，提高思想认识，树立节约观念，通过召开厉行节约、杜绝浪费会议，引导和规范全体工作人员从自身做起，从身边小事做起，倡导网络办公，促进办公低碳化，充分利用现代网络技术，通过邮箱、QQ、拷贝等方式传送普通文件资料，尽量减少文件印发。注重</w:t>
      </w:r>
      <w:r>
        <w:rPr>
          <w:rFonts w:hint="eastAsia" w:ascii="仿宋" w:hAnsi="仿宋" w:eastAsia="仿宋"/>
          <w:sz w:val="32"/>
          <w:szCs w:val="32"/>
          <w:shd w:val="clear" w:color="auto" w:fill="FFFFFF"/>
          <w:lang w:val="en-US" w:eastAsia="zh-CN"/>
        </w:rPr>
        <w:t>日常</w:t>
      </w:r>
      <w:r>
        <w:rPr>
          <w:rFonts w:hint="eastAsia" w:ascii="仿宋" w:hAnsi="仿宋" w:eastAsia="仿宋"/>
          <w:sz w:val="32"/>
          <w:szCs w:val="32"/>
          <w:shd w:val="clear" w:color="auto" w:fill="FFFFFF"/>
        </w:rPr>
        <w:t>节俭，养成节约习惯，做到“人走灯灭”，下班及时关闭电脑、复印机等用电设备。</w:t>
      </w:r>
    </w:p>
    <w:p w14:paraId="6ECA123C">
      <w:pPr>
        <w:ind w:firstLine="645"/>
        <w:rPr>
          <w:rFonts w:hint="eastAsia" w:ascii="黑体" w:hAnsi="黑体" w:eastAsia="黑体"/>
          <w:sz w:val="32"/>
          <w:szCs w:val="32"/>
        </w:rPr>
      </w:pPr>
      <w:r>
        <w:rPr>
          <w:rFonts w:hint="eastAsia" w:ascii="黑体" w:hAnsi="黑体" w:eastAsia="黑体"/>
          <w:b/>
          <w:bCs/>
          <w:sz w:val="32"/>
          <w:szCs w:val="32"/>
        </w:rPr>
        <w:t>（二）专项支出</w:t>
      </w:r>
    </w:p>
    <w:p w14:paraId="2A73F64E">
      <w:pPr>
        <w:rPr>
          <w:rFonts w:hint="default" w:ascii="仿宋" w:hAnsi="仿宋" w:eastAsia="仿宋"/>
          <w:color w:val="FF0000"/>
          <w:sz w:val="32"/>
          <w:szCs w:val="32"/>
          <w:lang w:val="en-US" w:eastAsia="zh-CN"/>
        </w:rPr>
      </w:pP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b/>
          <w:bCs/>
          <w:sz w:val="32"/>
          <w:szCs w:val="32"/>
        </w:rPr>
        <w:t xml:space="preserve"> 1.专项资金</w:t>
      </w:r>
      <w:r>
        <w:rPr>
          <w:rFonts w:hint="eastAsia" w:ascii="仿宋" w:hAnsi="仿宋" w:eastAsia="仿宋"/>
          <w:b/>
          <w:bCs/>
          <w:sz w:val="32"/>
          <w:szCs w:val="32"/>
          <w:lang w:eastAsia="zh-CN"/>
        </w:rPr>
        <w:t>安排落实、</w:t>
      </w:r>
      <w:r>
        <w:rPr>
          <w:rFonts w:hint="eastAsia" w:ascii="仿宋" w:hAnsi="仿宋" w:eastAsia="仿宋"/>
          <w:b/>
          <w:bCs/>
          <w:sz w:val="32"/>
          <w:szCs w:val="32"/>
        </w:rPr>
        <w:t>投入</w:t>
      </w:r>
      <w:r>
        <w:rPr>
          <w:rFonts w:hint="eastAsia" w:ascii="仿宋" w:hAnsi="仿宋" w:eastAsia="仿宋"/>
          <w:b/>
          <w:bCs/>
          <w:sz w:val="32"/>
          <w:szCs w:val="32"/>
          <w:lang w:eastAsia="zh-CN"/>
        </w:rPr>
        <w:t>等</w:t>
      </w:r>
      <w:r>
        <w:rPr>
          <w:rFonts w:hint="eastAsia" w:ascii="仿宋" w:hAnsi="仿宋" w:eastAsia="仿宋"/>
          <w:b/>
          <w:bCs/>
          <w:sz w:val="32"/>
          <w:szCs w:val="32"/>
        </w:rPr>
        <w:t>情况。</w:t>
      </w:r>
      <w:r>
        <w:rPr>
          <w:rFonts w:hint="eastAsia" w:ascii="仿宋" w:hAnsi="仿宋" w:eastAsia="仿宋"/>
          <w:sz w:val="32"/>
          <w:szCs w:val="32"/>
          <w:lang w:val="en-US" w:eastAsia="zh-CN"/>
        </w:rPr>
        <w:t>2023</w:t>
      </w:r>
      <w:r>
        <w:rPr>
          <w:rFonts w:hint="eastAsia" w:ascii="仿宋" w:hAnsi="仿宋" w:eastAsia="仿宋"/>
          <w:sz w:val="32"/>
          <w:szCs w:val="32"/>
        </w:rPr>
        <w:t>年</w:t>
      </w:r>
      <w:r>
        <w:rPr>
          <w:rFonts w:hint="eastAsia" w:ascii="仿宋" w:hAnsi="仿宋" w:eastAsia="仿宋"/>
          <w:sz w:val="32"/>
          <w:szCs w:val="32"/>
          <w:lang w:eastAsia="zh-CN"/>
        </w:rPr>
        <w:t>专项支出</w:t>
      </w:r>
      <w:r>
        <w:rPr>
          <w:rFonts w:hint="eastAsia" w:ascii="仿宋" w:hAnsi="仿宋" w:eastAsia="仿宋"/>
          <w:sz w:val="32"/>
          <w:szCs w:val="32"/>
          <w:lang w:val="en-US" w:eastAsia="zh-CN"/>
        </w:rPr>
        <w:t>1362.13</w:t>
      </w:r>
      <w:r>
        <w:rPr>
          <w:rFonts w:hint="eastAsia" w:ascii="仿宋" w:hAnsi="仿宋" w:eastAsia="仿宋"/>
          <w:sz w:val="32"/>
          <w:szCs w:val="32"/>
        </w:rPr>
        <w:t>万元，</w:t>
      </w:r>
      <w:r>
        <w:rPr>
          <w:rFonts w:hint="eastAsia" w:ascii="仿宋" w:hAnsi="仿宋" w:eastAsia="仿宋"/>
          <w:color w:val="auto"/>
          <w:sz w:val="32"/>
          <w:szCs w:val="32"/>
          <w:lang w:val="en-US" w:eastAsia="zh-CN"/>
        </w:rPr>
        <w:t>比2022年专项支出增加8.57万元，增长0.63%。增长的主要原因是文体活动经费有所增加。基本建设项目492.88万元，非基本建设项目</w:t>
      </w:r>
      <w:r>
        <w:rPr>
          <w:rFonts w:hint="eastAsia" w:ascii="仿宋" w:hAnsi="仿宋" w:eastAsia="仿宋"/>
          <w:sz w:val="32"/>
          <w:szCs w:val="32"/>
          <w:lang w:val="en-US" w:eastAsia="zh-CN"/>
        </w:rPr>
        <w:t xml:space="preserve">869.25万元。  </w:t>
      </w:r>
    </w:p>
    <w:p w14:paraId="25028947">
      <w:pPr>
        <w:ind w:firstLine="640" w:firstLineChars="200"/>
        <w:rPr>
          <w:rFonts w:hint="eastAsia" w:ascii="仿宋" w:hAnsi="仿宋" w:eastAsia="仿宋"/>
          <w:sz w:val="32"/>
          <w:szCs w:val="32"/>
        </w:rPr>
      </w:pPr>
      <w:r>
        <w:rPr>
          <w:rFonts w:hint="eastAsia" w:ascii="仿宋" w:hAnsi="仿宋" w:eastAsia="仿宋"/>
          <w:b/>
          <w:bCs/>
          <w:sz w:val="32"/>
          <w:szCs w:val="32"/>
        </w:rPr>
        <w:t xml:space="preserve"> 2.专项资金使用情况。</w:t>
      </w:r>
      <w:r>
        <w:rPr>
          <w:rFonts w:hint="eastAsia" w:ascii="仿宋" w:hAnsi="仿宋" w:eastAsia="仿宋"/>
          <w:sz w:val="32"/>
          <w:szCs w:val="32"/>
          <w:lang w:eastAsia="zh-CN"/>
        </w:rPr>
        <w:t>专项支出包括</w:t>
      </w:r>
      <w:r>
        <w:rPr>
          <w:rFonts w:hint="eastAsia" w:ascii="仿宋" w:hAnsi="仿宋" w:eastAsia="仿宋"/>
          <w:sz w:val="32"/>
          <w:szCs w:val="32"/>
        </w:rPr>
        <w:t>体彩公益金</w:t>
      </w:r>
      <w:r>
        <w:rPr>
          <w:rFonts w:hint="eastAsia" w:ascii="仿宋" w:hAnsi="仿宋" w:eastAsia="仿宋"/>
          <w:sz w:val="32"/>
          <w:szCs w:val="32"/>
          <w:lang w:val="en-US" w:eastAsia="zh-CN"/>
        </w:rPr>
        <w:t>406.50</w:t>
      </w:r>
      <w:r>
        <w:rPr>
          <w:rFonts w:hint="eastAsia" w:ascii="仿宋" w:hAnsi="仿宋" w:eastAsia="仿宋"/>
          <w:sz w:val="32"/>
          <w:szCs w:val="32"/>
        </w:rPr>
        <w:t>万元，</w:t>
      </w:r>
      <w:r>
        <w:rPr>
          <w:rFonts w:hint="eastAsia" w:ascii="仿宋" w:hAnsi="仿宋" w:eastAsia="仿宋"/>
          <w:sz w:val="32"/>
          <w:szCs w:val="32"/>
          <w:lang w:eastAsia="zh-CN"/>
        </w:rPr>
        <w:t>市六运会</w:t>
      </w:r>
      <w:r>
        <w:rPr>
          <w:rFonts w:hint="eastAsia" w:ascii="仿宋" w:hAnsi="仿宋" w:eastAsia="仿宋"/>
          <w:sz w:val="32"/>
          <w:szCs w:val="32"/>
          <w:lang w:val="en-US" w:eastAsia="zh-CN"/>
        </w:rPr>
        <w:t>82.68万元，龙泉山游步道50万元，</w:t>
      </w:r>
      <w:r>
        <w:rPr>
          <w:rFonts w:hint="eastAsia" w:ascii="仿宋" w:hAnsi="仿宋" w:eastAsia="仿宋"/>
          <w:sz w:val="32"/>
          <w:szCs w:val="32"/>
          <w:lang w:eastAsia="zh-CN"/>
        </w:rPr>
        <w:t>思蒙健身步道风雨桥项目</w:t>
      </w:r>
      <w:r>
        <w:rPr>
          <w:rFonts w:hint="eastAsia" w:ascii="仿宋" w:hAnsi="仿宋" w:eastAsia="仿宋"/>
          <w:sz w:val="32"/>
          <w:szCs w:val="32"/>
          <w:lang w:val="en-US" w:eastAsia="zh-CN"/>
        </w:rPr>
        <w:t>142.88万元，应急广播体系建设145万元，体彩销售优秀网点补助116.06万元，文体活动及赛事140万元，文化人才培养24万元，其他</w:t>
      </w:r>
      <w:r>
        <w:rPr>
          <w:rFonts w:hint="eastAsia" w:ascii="仿宋" w:hAnsi="仿宋" w:eastAsia="仿宋"/>
          <w:sz w:val="32"/>
          <w:szCs w:val="32"/>
        </w:rPr>
        <w:t>文化</w:t>
      </w:r>
      <w:r>
        <w:rPr>
          <w:rFonts w:hint="eastAsia" w:ascii="仿宋" w:hAnsi="仿宋" w:eastAsia="仿宋"/>
          <w:sz w:val="32"/>
          <w:szCs w:val="32"/>
          <w:lang w:eastAsia="zh-CN"/>
        </w:rPr>
        <w:t>旅游体育文物</w:t>
      </w:r>
      <w:r>
        <w:rPr>
          <w:rFonts w:hint="eastAsia" w:ascii="仿宋" w:hAnsi="仿宋" w:eastAsia="仿宋"/>
          <w:sz w:val="32"/>
          <w:szCs w:val="32"/>
        </w:rPr>
        <w:t>资金</w:t>
      </w:r>
      <w:r>
        <w:rPr>
          <w:rFonts w:hint="eastAsia" w:ascii="仿宋" w:hAnsi="仿宋" w:eastAsia="仿宋"/>
          <w:sz w:val="32"/>
          <w:szCs w:val="32"/>
          <w:lang w:val="en-US" w:eastAsia="zh-CN"/>
        </w:rPr>
        <w:t>255.01</w:t>
      </w:r>
      <w:r>
        <w:rPr>
          <w:rFonts w:hint="eastAsia" w:ascii="仿宋" w:hAnsi="仿宋" w:eastAsia="仿宋"/>
          <w:sz w:val="32"/>
          <w:szCs w:val="32"/>
        </w:rPr>
        <w:t>万元。</w:t>
      </w:r>
    </w:p>
    <w:p w14:paraId="7A8D84B2">
      <w:pPr>
        <w:numPr>
          <w:ilvl w:val="0"/>
          <w:numId w:val="7"/>
        </w:numPr>
        <w:ind w:firstLine="640" w:firstLineChars="200"/>
        <w:rPr>
          <w:rFonts w:hint="eastAsia" w:ascii="仿宋" w:hAnsi="仿宋" w:eastAsia="仿宋"/>
          <w:color w:val="000000"/>
          <w:sz w:val="32"/>
          <w:szCs w:val="32"/>
          <w:shd w:val="clear" w:color="auto" w:fill="FFFFFF"/>
        </w:rPr>
      </w:pPr>
      <w:r>
        <w:rPr>
          <w:rFonts w:hint="eastAsia" w:ascii="仿宋" w:hAnsi="仿宋" w:eastAsia="仿宋"/>
          <w:b/>
          <w:bCs/>
          <w:color w:val="000000"/>
          <w:sz w:val="32"/>
          <w:szCs w:val="32"/>
          <w:shd w:val="clear" w:color="auto" w:fill="FFFFFF"/>
        </w:rPr>
        <w:t>专项资金管理情况</w:t>
      </w:r>
      <w:r>
        <w:rPr>
          <w:rFonts w:hint="eastAsia" w:ascii="仿宋" w:hAnsi="仿宋" w:eastAsia="仿宋"/>
          <w:color w:val="000000"/>
          <w:sz w:val="32"/>
          <w:szCs w:val="32"/>
          <w:shd w:val="clear" w:color="auto" w:fill="FFFFFF"/>
        </w:rPr>
        <w:t>。各项资金本着专款专用的原则，严格执行项目资金批准的使用计划和项目批复内容，不擅自调项、扩项、缩项，不拆借、挪用、挤占。资金拨付动向按不同专项资金的要求执行。在使用专项资金时，严格执行专项资</w:t>
      </w:r>
      <w:r>
        <w:rPr>
          <w:rFonts w:hint="eastAsia" w:ascii="仿宋" w:hAnsi="仿宋" w:eastAsia="仿宋"/>
          <w:color w:val="000000"/>
          <w:sz w:val="32"/>
          <w:szCs w:val="32"/>
          <w:shd w:val="clear" w:color="auto" w:fill="FFFFFF"/>
          <w:lang w:eastAsia="zh-CN"/>
        </w:rPr>
        <w:t>金</w:t>
      </w:r>
      <w:r>
        <w:rPr>
          <w:rFonts w:hint="eastAsia" w:ascii="仿宋" w:hAnsi="仿宋" w:eastAsia="仿宋"/>
          <w:color w:val="000000"/>
          <w:sz w:val="32"/>
          <w:szCs w:val="32"/>
          <w:shd w:val="clear" w:color="auto" w:fill="FFFFFF"/>
        </w:rPr>
        <w:t>使用制度和财务制度，同时对各项专项资金的使用流程进行监督，定时查看财务</w:t>
      </w:r>
      <w:r>
        <w:rPr>
          <w:rFonts w:hint="eastAsia" w:ascii="仿宋" w:hAnsi="仿宋" w:eastAsia="仿宋"/>
          <w:color w:val="000000"/>
          <w:sz w:val="32"/>
          <w:szCs w:val="32"/>
          <w:shd w:val="clear" w:color="auto" w:fill="FFFFFF"/>
          <w:lang w:eastAsia="zh-CN"/>
        </w:rPr>
        <w:t>报表</w:t>
      </w:r>
      <w:r>
        <w:rPr>
          <w:rFonts w:hint="eastAsia" w:ascii="仿宋" w:hAnsi="仿宋" w:eastAsia="仿宋"/>
          <w:color w:val="000000"/>
          <w:sz w:val="32"/>
          <w:szCs w:val="32"/>
          <w:shd w:val="clear" w:color="auto" w:fill="FFFFFF"/>
        </w:rPr>
        <w:t>检查专项资金使用情况</w:t>
      </w:r>
      <w:r>
        <w:rPr>
          <w:rFonts w:hint="eastAsia" w:ascii="仿宋" w:hAnsi="仿宋" w:eastAsia="仿宋"/>
          <w:color w:val="000000"/>
          <w:sz w:val="32"/>
          <w:szCs w:val="32"/>
          <w:shd w:val="clear" w:color="auto" w:fill="FFFFFF"/>
          <w:lang w:eastAsia="zh-CN"/>
        </w:rPr>
        <w:t>。</w:t>
      </w:r>
    </w:p>
    <w:p w14:paraId="3ADCB210">
      <w:pPr>
        <w:numPr>
          <w:ilvl w:val="0"/>
          <w:numId w:val="0"/>
        </w:numPr>
        <w:ind w:left="720" w:leftChars="0"/>
        <w:rPr>
          <w:rFonts w:hint="eastAsia" w:ascii="黑体" w:hAnsi="黑体" w:eastAsia="黑体" w:cs="黑体"/>
          <w:b/>
          <w:bCs/>
          <w:color w:val="000000"/>
          <w:sz w:val="32"/>
          <w:szCs w:val="32"/>
          <w:shd w:val="clear" w:color="auto" w:fill="FFFFFF"/>
          <w:lang w:val="en-US" w:eastAsia="zh-CN"/>
        </w:rPr>
      </w:pPr>
      <w:r>
        <w:rPr>
          <w:rFonts w:hint="eastAsia" w:ascii="黑体" w:hAnsi="黑体" w:eastAsia="黑体" w:cs="黑体"/>
          <w:b/>
          <w:bCs/>
          <w:color w:val="000000"/>
          <w:sz w:val="32"/>
          <w:szCs w:val="32"/>
          <w:shd w:val="clear" w:color="auto" w:fill="FFFFFF"/>
          <w:lang w:val="en-US" w:eastAsia="zh-CN"/>
        </w:rPr>
        <w:t>三、政府性基金预算支出情况。</w:t>
      </w:r>
    </w:p>
    <w:p w14:paraId="3660866A">
      <w:pPr>
        <w:numPr>
          <w:ilvl w:val="0"/>
          <w:numId w:val="0"/>
        </w:num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2023年</w:t>
      </w:r>
      <w:r>
        <w:rPr>
          <w:rFonts w:hint="eastAsia" w:ascii="仿宋" w:hAnsi="仿宋" w:eastAsia="仿宋"/>
          <w:sz w:val="32"/>
          <w:szCs w:val="32"/>
          <w:lang w:eastAsia="zh-CN"/>
        </w:rPr>
        <w:t>政府性基金支出即</w:t>
      </w:r>
      <w:r>
        <w:rPr>
          <w:rFonts w:hint="eastAsia" w:ascii="仿宋" w:hAnsi="仿宋" w:eastAsia="仿宋"/>
          <w:sz w:val="32"/>
          <w:szCs w:val="32"/>
        </w:rPr>
        <w:t>体彩公益金</w:t>
      </w:r>
      <w:r>
        <w:rPr>
          <w:rFonts w:hint="eastAsia" w:ascii="仿宋" w:hAnsi="仿宋" w:eastAsia="仿宋"/>
          <w:sz w:val="32"/>
          <w:szCs w:val="32"/>
          <w:lang w:eastAsia="zh-CN"/>
        </w:rPr>
        <w:t>支出</w:t>
      </w:r>
      <w:r>
        <w:rPr>
          <w:rFonts w:hint="eastAsia" w:ascii="仿宋" w:hAnsi="仿宋" w:eastAsia="仿宋"/>
          <w:sz w:val="32"/>
          <w:szCs w:val="32"/>
          <w:lang w:val="en-US" w:eastAsia="zh-CN"/>
        </w:rPr>
        <w:t>406.50</w:t>
      </w:r>
      <w:r>
        <w:rPr>
          <w:rFonts w:hint="eastAsia" w:ascii="仿宋" w:hAnsi="仿宋" w:eastAsia="仿宋"/>
          <w:sz w:val="32"/>
          <w:szCs w:val="32"/>
        </w:rPr>
        <w:t>万元，</w:t>
      </w:r>
      <w:r>
        <w:rPr>
          <w:rFonts w:hint="eastAsia" w:ascii="仿宋" w:hAnsi="仿宋" w:eastAsia="仿宋"/>
          <w:sz w:val="32"/>
          <w:szCs w:val="32"/>
          <w:lang w:eastAsia="zh-CN"/>
        </w:rPr>
        <w:t>主要用于健康湖南活动经费、犁头嘴龙舟码头修复工程款、思蒙健身步道风雨桥工程款、市六少数民族运动会比赛、全民健身体育器材购置、开展全民健身活动等。</w:t>
      </w:r>
    </w:p>
    <w:p w14:paraId="79009734">
      <w:pPr>
        <w:numPr>
          <w:ilvl w:val="0"/>
          <w:numId w:val="8"/>
        </w:numPr>
        <w:ind w:firstLine="640" w:firstLineChars="200"/>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国有资本经营预算支出情况。</w:t>
      </w:r>
    </w:p>
    <w:p w14:paraId="6187DF41">
      <w:pPr>
        <w:numPr>
          <w:ilvl w:val="0"/>
          <w:numId w:val="0"/>
        </w:numPr>
        <w:ind w:firstLine="640"/>
        <w:rPr>
          <w:rFonts w:hint="eastAsia" w:ascii="仿宋" w:hAnsi="仿宋" w:eastAsia="仿宋" w:cs="仿宋"/>
          <w:sz w:val="32"/>
          <w:szCs w:val="32"/>
          <w:lang w:eastAsia="zh-CN"/>
        </w:rPr>
      </w:pPr>
      <w:r>
        <w:rPr>
          <w:rFonts w:hint="eastAsia" w:ascii="仿宋" w:hAnsi="仿宋" w:eastAsia="仿宋" w:cs="仿宋"/>
          <w:sz w:val="32"/>
          <w:szCs w:val="32"/>
          <w:lang w:val="en-US" w:eastAsia="zh-CN"/>
        </w:rPr>
        <w:t>2023年无</w:t>
      </w:r>
      <w:r>
        <w:rPr>
          <w:rFonts w:hint="eastAsia" w:ascii="仿宋" w:hAnsi="仿宋" w:eastAsia="仿宋" w:cs="仿宋"/>
          <w:sz w:val="32"/>
          <w:szCs w:val="32"/>
          <w:lang w:eastAsia="zh-CN"/>
        </w:rPr>
        <w:t>国有资本经营预算支出。</w:t>
      </w:r>
    </w:p>
    <w:p w14:paraId="3D8677FC">
      <w:pPr>
        <w:numPr>
          <w:ilvl w:val="0"/>
          <w:numId w:val="0"/>
        </w:numPr>
        <w:ind w:leftChars="200" w:firstLine="320" w:firstLineChars="100"/>
        <w:rPr>
          <w:rFonts w:hint="eastAsia" w:ascii="仿宋" w:hAnsi="仿宋" w:eastAsia="仿宋" w:cs="仿宋"/>
          <w:b/>
          <w:bCs/>
          <w:sz w:val="32"/>
          <w:szCs w:val="32"/>
          <w:lang w:val="en-US" w:eastAsia="zh-CN"/>
        </w:rPr>
      </w:pPr>
      <w:r>
        <w:rPr>
          <w:rFonts w:hint="eastAsia" w:ascii="黑体" w:hAnsi="黑体" w:eastAsia="黑体" w:cs="黑体"/>
          <w:b/>
          <w:bCs/>
          <w:sz w:val="32"/>
          <w:szCs w:val="32"/>
          <w:lang w:val="en-US" w:eastAsia="zh-CN"/>
        </w:rPr>
        <w:t>五、社会保险基金预算支出情况</w:t>
      </w:r>
      <w:r>
        <w:rPr>
          <w:rFonts w:hint="eastAsia" w:ascii="仿宋" w:hAnsi="仿宋" w:eastAsia="仿宋" w:cs="仿宋"/>
          <w:b/>
          <w:bCs/>
          <w:sz w:val="32"/>
          <w:szCs w:val="32"/>
          <w:lang w:val="en-US" w:eastAsia="zh-CN"/>
        </w:rPr>
        <w:t>。</w:t>
      </w:r>
    </w:p>
    <w:p w14:paraId="38F4C830">
      <w:pPr>
        <w:numPr>
          <w:ilvl w:val="0"/>
          <w:numId w:val="0"/>
        </w:numPr>
        <w:ind w:firstLine="640"/>
        <w:rPr>
          <w:rFonts w:hint="eastAsia" w:ascii="仿宋" w:hAnsi="仿宋" w:eastAsia="仿宋" w:cs="仿宋"/>
          <w:sz w:val="32"/>
          <w:szCs w:val="32"/>
          <w:lang w:eastAsia="zh-CN"/>
        </w:rPr>
      </w:pPr>
      <w:r>
        <w:rPr>
          <w:rFonts w:hint="eastAsia" w:ascii="仿宋" w:hAnsi="仿宋" w:eastAsia="仿宋" w:cs="仿宋"/>
          <w:sz w:val="32"/>
          <w:szCs w:val="32"/>
          <w:lang w:val="en-US" w:eastAsia="zh-CN"/>
        </w:rPr>
        <w:t>2023年无社会保险基金</w:t>
      </w:r>
      <w:r>
        <w:rPr>
          <w:rFonts w:hint="eastAsia" w:ascii="仿宋" w:hAnsi="仿宋" w:eastAsia="仿宋" w:cs="仿宋"/>
          <w:sz w:val="32"/>
          <w:szCs w:val="32"/>
          <w:lang w:eastAsia="zh-CN"/>
        </w:rPr>
        <w:t>预算支出。</w:t>
      </w:r>
    </w:p>
    <w:p w14:paraId="5E8A8950">
      <w:pPr>
        <w:numPr>
          <w:ilvl w:val="0"/>
          <w:numId w:val="0"/>
        </w:numPr>
        <w:ind w:firstLine="640"/>
        <w:rPr>
          <w:rFonts w:hint="eastAsia" w:ascii="黑体" w:hAnsi="黑体" w:eastAsia="黑体"/>
          <w:b/>
          <w:bCs/>
          <w:sz w:val="32"/>
          <w:szCs w:val="32"/>
        </w:rPr>
      </w:pPr>
      <w:r>
        <w:rPr>
          <w:rFonts w:hint="eastAsia" w:ascii="黑体" w:hAnsi="黑体" w:eastAsia="黑体"/>
          <w:b/>
          <w:bCs/>
          <w:sz w:val="32"/>
          <w:szCs w:val="32"/>
          <w:lang w:eastAsia="zh-CN"/>
        </w:rPr>
        <w:t>六、</w:t>
      </w:r>
      <w:r>
        <w:rPr>
          <w:rFonts w:hint="eastAsia" w:ascii="黑体" w:hAnsi="黑体" w:eastAsia="黑体"/>
          <w:b/>
          <w:bCs/>
          <w:sz w:val="32"/>
          <w:szCs w:val="32"/>
        </w:rPr>
        <w:t>资产管理情况</w:t>
      </w:r>
    </w:p>
    <w:p w14:paraId="7473EDC3">
      <w:pPr>
        <w:ind w:firstLine="640" w:firstLineChars="200"/>
        <w:rPr>
          <w:rFonts w:hint="eastAsia" w:ascii="仿宋" w:hAnsi="仿宋" w:eastAsia="仿宋" w:cs="仿宋"/>
          <w:sz w:val="32"/>
          <w:szCs w:val="32"/>
        </w:rPr>
      </w:pPr>
      <w:r>
        <w:rPr>
          <w:rFonts w:hint="eastAsia" w:ascii="仿宋" w:hAnsi="仿宋" w:eastAsia="仿宋"/>
          <w:color w:val="auto"/>
          <w:sz w:val="32"/>
          <w:szCs w:val="32"/>
        </w:rPr>
        <w:t>我局现有固定资产</w:t>
      </w:r>
      <w:r>
        <w:rPr>
          <w:rFonts w:hint="eastAsia" w:ascii="仿宋" w:hAnsi="仿宋" w:eastAsia="仿宋"/>
          <w:color w:val="auto"/>
          <w:sz w:val="32"/>
          <w:szCs w:val="32"/>
          <w:lang w:eastAsia="zh-CN"/>
        </w:rPr>
        <w:t>原值</w:t>
      </w:r>
      <w:r>
        <w:rPr>
          <w:rFonts w:hint="eastAsia" w:ascii="仿宋" w:hAnsi="仿宋" w:eastAsia="仿宋"/>
          <w:color w:val="auto"/>
          <w:sz w:val="32"/>
          <w:szCs w:val="32"/>
          <w:lang w:val="en-US" w:eastAsia="zh-CN"/>
        </w:rPr>
        <w:t>100.53</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累计折旧</w:t>
      </w:r>
      <w:r>
        <w:rPr>
          <w:rFonts w:hint="eastAsia" w:ascii="仿宋" w:hAnsi="仿宋" w:eastAsia="仿宋" w:cs="仿宋"/>
          <w:color w:val="auto"/>
          <w:sz w:val="32"/>
          <w:szCs w:val="32"/>
          <w:lang w:val="en-US" w:eastAsia="zh-CN"/>
        </w:rPr>
        <w:t>66.81万元，净值33.72万元。</w:t>
      </w:r>
      <w:r>
        <w:rPr>
          <w:rFonts w:hint="eastAsia" w:ascii="仿宋" w:hAnsi="仿宋" w:eastAsia="仿宋" w:cs="仿宋"/>
          <w:sz w:val="32"/>
          <w:szCs w:val="32"/>
        </w:rPr>
        <w:t>已全部纳入资产管理由专人管理，设置固定资产卡片，资产管理工作进一步规范。</w:t>
      </w:r>
      <w:r>
        <w:rPr>
          <w:rFonts w:hint="eastAsia" w:ascii="仿宋" w:hAnsi="仿宋" w:eastAsia="仿宋"/>
          <w:sz w:val="32"/>
          <w:szCs w:val="32"/>
        </w:rPr>
        <w:t>为了更好的加强单位财务管理，依据《会计法》、《行政事业单位会计制度》有关规定，结合我局实际制定的《溆浦县文化旅游广电体育局财务管理制度》。建立健全货币资金管理岗位责任制，合理设置岗位，不得由一人办理货币资金业务的全过程，确保不相容岗位相互分离。加强对实物资产管理，实行“统一领导、归口管理、分级负责、责任到人”的固定资产管理责任制，建立健全从购置、登记、资产管理、处置等资产管理办法。</w:t>
      </w:r>
    </w:p>
    <w:p w14:paraId="03C43D67">
      <w:pPr>
        <w:numPr>
          <w:ilvl w:val="0"/>
          <w:numId w:val="9"/>
        </w:numPr>
        <w:ind w:left="720" w:leftChars="0"/>
        <w:rPr>
          <w:rFonts w:hint="eastAsia" w:ascii="黑体" w:hAnsi="黑体" w:eastAsia="黑体"/>
          <w:b/>
          <w:bCs/>
          <w:sz w:val="32"/>
          <w:szCs w:val="32"/>
        </w:rPr>
      </w:pPr>
      <w:r>
        <w:rPr>
          <w:rFonts w:hint="eastAsia" w:ascii="黑体" w:hAnsi="黑体" w:eastAsia="黑体"/>
          <w:b/>
          <w:bCs/>
          <w:sz w:val="32"/>
          <w:szCs w:val="32"/>
        </w:rPr>
        <w:t>部门整体支出绩效情况</w:t>
      </w:r>
    </w:p>
    <w:p w14:paraId="5501ED61">
      <w:pPr>
        <w:keepNext w:val="0"/>
        <w:keepLines w:val="0"/>
        <w:pageBreakBefore w:val="0"/>
        <w:kinsoku/>
        <w:wordWrap/>
        <w:overflowPunct/>
        <w:topLinePunct/>
        <w:bidi w:val="0"/>
        <w:adjustRightInd/>
        <w:spacing w:line="360" w:lineRule="auto"/>
        <w:ind w:firstLine="640" w:firstLineChars="200"/>
        <w:rPr>
          <w:rFonts w:hint="default" w:ascii="仿宋_GB2312" w:hAnsi="仿宋_GB2312" w:eastAsia="仿宋_GB2312" w:cs="仿宋_GB2312"/>
          <w:sz w:val="32"/>
          <w:szCs w:val="32"/>
          <w:vertAlign w:val="baseline"/>
          <w:lang w:val="en-US" w:eastAsia="zh-CN"/>
        </w:rPr>
      </w:pPr>
      <w:r>
        <w:rPr>
          <w:rFonts w:hint="eastAsia" w:ascii="黑体" w:hAnsi="黑体" w:eastAsia="黑体"/>
          <w:sz w:val="32"/>
          <w:szCs w:val="32"/>
          <w:lang w:val="en-US" w:eastAsia="zh-CN"/>
        </w:rPr>
        <w:t xml:space="preserve"> </w:t>
      </w:r>
      <w:r>
        <w:rPr>
          <w:rFonts w:hint="eastAsia" w:ascii="仿宋_GB2312" w:hAnsi="仿宋_GB2312" w:eastAsia="仿宋_GB2312" w:cs="仿宋_GB2312"/>
          <w:color w:val="auto"/>
          <w:sz w:val="32"/>
          <w:szCs w:val="32"/>
          <w:u w:val="none"/>
          <w:lang w:val="en-US" w:eastAsia="zh-CN"/>
        </w:rPr>
        <w:t>一年来，在县委县政府的坚强领导下，</w:t>
      </w:r>
      <w:r>
        <w:rPr>
          <w:rFonts w:hint="eastAsia" w:ascii="仿宋_GB2312" w:hAnsi="仿宋_GB2312" w:eastAsia="仿宋_GB2312" w:cs="仿宋_GB2312"/>
          <w:color w:val="auto"/>
          <w:sz w:val="32"/>
          <w:szCs w:val="32"/>
          <w:lang w:val="en-US" w:eastAsia="zh-Hans"/>
        </w:rPr>
        <w:t>按</w:t>
      </w:r>
      <w:r>
        <w:rPr>
          <w:rFonts w:hint="eastAsia" w:ascii="仿宋_GB2312" w:hAnsi="仿宋_GB2312" w:eastAsia="仿宋_GB2312" w:cs="仿宋_GB2312"/>
          <w:b w:val="0"/>
          <w:bCs w:val="0"/>
          <w:color w:val="auto"/>
          <w:sz w:val="32"/>
          <w:szCs w:val="32"/>
          <w:lang w:val="en-US" w:eastAsia="zh-Hans"/>
        </w:rPr>
        <w:t>照</w:t>
      </w:r>
      <w:r>
        <w:rPr>
          <w:rFonts w:hint="eastAsia" w:ascii="仿宋_GB2312" w:hAnsi="仿宋_GB2312" w:eastAsia="仿宋_GB2312" w:cs="仿宋_GB2312"/>
          <w:b w:val="0"/>
          <w:bCs w:val="0"/>
          <w:color w:val="auto"/>
          <w:kern w:val="2"/>
          <w:sz w:val="32"/>
          <w:szCs w:val="32"/>
          <w:lang w:val="en-US" w:eastAsia="zh-CN" w:bidi="ar-SA"/>
        </w:rPr>
        <w:t>“兴工强县、基础提质、文旅融合、统筹城乡”的工作思路，突出做好“文旅富县”这篇大文章，</w:t>
      </w:r>
      <w:r>
        <w:rPr>
          <w:rFonts w:hint="eastAsia" w:ascii="仿宋_GB2312" w:hAnsi="仿宋_GB2312" w:eastAsia="仿宋_GB2312" w:cs="仿宋_GB2312"/>
          <w:sz w:val="32"/>
          <w:szCs w:val="32"/>
          <w:lang w:val="en-US" w:eastAsia="zh-CN"/>
        </w:rPr>
        <w:t>文化和旅游工作突出，葛竹坪镇山背村被农业农村部评为2023年“中国美丽休闲乡村”称号；溆浦县文化和旅游局被</w:t>
      </w:r>
      <w:r>
        <w:rPr>
          <w:rFonts w:hint="eastAsia" w:ascii="仿宋_GB2312" w:hAnsi="仿宋_GB2312" w:eastAsia="仿宋_GB2312" w:cs="仿宋_GB2312"/>
          <w:sz w:val="32"/>
          <w:szCs w:val="32"/>
          <w:lang w:eastAsia="zh-CN"/>
        </w:rPr>
        <w:t>湖南省文化和旅游厅</w:t>
      </w:r>
      <w:r>
        <w:rPr>
          <w:rFonts w:hint="eastAsia" w:ascii="仿宋_GB2312" w:hAnsi="仿宋_GB2312" w:eastAsia="仿宋_GB2312" w:cs="仿宋_GB2312"/>
          <w:sz w:val="32"/>
          <w:szCs w:val="32"/>
          <w:lang w:val="en-US" w:eastAsia="zh-CN"/>
        </w:rPr>
        <w:t>评为2023年度</w:t>
      </w:r>
      <w:r>
        <w:rPr>
          <w:rFonts w:hint="eastAsia" w:ascii="仿宋_GB2312" w:hAnsi="仿宋_GB2312" w:eastAsia="仿宋_GB2312" w:cs="仿宋_GB2312"/>
          <w:sz w:val="32"/>
          <w:szCs w:val="32"/>
          <w:lang w:eastAsia="zh-CN"/>
        </w:rPr>
        <w:t>省直管县先进单位，</w:t>
      </w:r>
      <w:r>
        <w:rPr>
          <w:rFonts w:hint="eastAsia" w:ascii="仿宋_GB2312" w:hAnsi="仿宋_GB2312" w:eastAsia="仿宋_GB2312" w:cs="仿宋_GB2312"/>
          <w:sz w:val="32"/>
          <w:szCs w:val="32"/>
          <w:lang w:val="en-US" w:eastAsia="zh-CN"/>
        </w:rPr>
        <w:t>2022年度全省文旅系统宣传信息工作先进单位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；被湖南省广播电视局评为“2022年度全省广播电视公共服务先进县市区”，</w:t>
      </w:r>
      <w:r>
        <w:rPr>
          <w:rFonts w:hint="eastAsia" w:ascii="仿宋_GB2312" w:hAnsi="仿宋_GB2312" w:eastAsia="仿宋_GB2312" w:cs="仿宋_GB2312"/>
          <w:sz w:val="32"/>
          <w:szCs w:val="32"/>
          <w:highlight w:val="none"/>
          <w:lang w:val="en-US" w:eastAsia="zh-CN"/>
        </w:rPr>
        <w:t>向警予同志纪念馆被湖南省社科联评为“社科普及优秀基地”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旅游产品效益不断攀升。</w:t>
      </w:r>
      <w:r>
        <w:rPr>
          <w:rFonts w:hint="eastAsia" w:ascii="仿宋_GB2312" w:hAnsi="仿宋_GB2312" w:eastAsia="仿宋_GB2312" w:cs="仿宋_GB2312"/>
          <w:b w:val="0"/>
          <w:bCs w:val="0"/>
          <w:sz w:val="32"/>
          <w:szCs w:val="32"/>
          <w:lang w:val="en-US" w:eastAsia="zh-CN"/>
        </w:rPr>
        <w:t>2023年我县实现旅游总收入51.3204亿元，旅游总人次数550.5435万人次，同比分别增长55.42%，56.57%。其中过夜游客旅游收入28.623亿元、旅游总人次260.11万人次，同比分别增长59.11%，47.11%；一日游客旅游收入27.16亿元、旅游总人次363.27万人次，同比分别增长80.69%，80.86%。</w:t>
      </w:r>
      <w:r>
        <w:rPr>
          <w:rFonts w:hint="eastAsia" w:ascii="仿宋_GB2312" w:hAnsi="仿宋_GB2312" w:eastAsia="仿宋_GB2312" w:cs="仿宋_GB2312"/>
          <w:b/>
          <w:bCs/>
          <w:color w:val="auto"/>
          <w:sz w:val="32"/>
          <w:szCs w:val="32"/>
          <w:lang w:eastAsia="zh-CN"/>
        </w:rPr>
        <w:t>四上企业入库目标实现。</w:t>
      </w:r>
      <w:r>
        <w:rPr>
          <w:rFonts w:hint="eastAsia" w:ascii="仿宋_GB2312" w:hAnsi="仿宋_GB2312" w:eastAsia="仿宋_GB2312" w:cs="仿宋_GB2312"/>
          <w:color w:val="auto"/>
          <w:sz w:val="32"/>
          <w:szCs w:val="32"/>
          <w:lang w:eastAsia="zh-CN"/>
        </w:rPr>
        <w:t>“四上”文化企业净增任务</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家</w:t>
      </w:r>
      <w:r>
        <w:rPr>
          <w:rFonts w:hint="eastAsia" w:ascii="仿宋_GB2312" w:hAnsi="仿宋_GB2312" w:eastAsia="仿宋_GB2312" w:cs="仿宋_GB2312"/>
          <w:b w:val="0"/>
          <w:bCs w:val="0"/>
          <w:color w:val="auto"/>
          <w:kern w:val="2"/>
          <w:sz w:val="32"/>
          <w:szCs w:val="32"/>
          <w:lang w:val="en-US" w:eastAsia="zh-CN" w:bidi="ar-SA"/>
        </w:rPr>
        <w:t>：方源一佳文体办公用品有限公司、怀化诺图文化传媒有限公司。湖南思蒙景区运营公司入库资料已通过省统计局审核，有望顺利通过国家统计局审核，完成任务率200%。</w:t>
      </w:r>
      <w:r>
        <w:rPr>
          <w:rFonts w:hint="eastAsia" w:ascii="仿宋_GB2312" w:hAnsi="仿宋_GB2312" w:eastAsia="仿宋_GB2312" w:cs="仿宋_GB2312"/>
          <w:b/>
          <w:bCs/>
          <w:sz w:val="32"/>
          <w:szCs w:val="32"/>
          <w:lang w:val="en-US" w:eastAsia="zh-CN"/>
        </w:rPr>
        <w:t>产业品牌创建丰富。</w:t>
      </w:r>
      <w:r>
        <w:rPr>
          <w:rFonts w:hint="eastAsia" w:ascii="仿宋_GB2312" w:hAnsi="仿宋_GB2312" w:eastAsia="仿宋_GB2312" w:cs="仿宋_GB2312"/>
          <w:sz w:val="32"/>
          <w:szCs w:val="32"/>
          <w:lang w:val="en-US" w:eastAsia="zh-CN"/>
        </w:rPr>
        <w:t>已经超前完成全年招商任务，已经完成签约项目5个。</w:t>
      </w:r>
      <w:r>
        <w:rPr>
          <w:rFonts w:hint="eastAsia" w:ascii="仿宋_GB2312" w:hAnsi="仿宋_GB2312" w:eastAsia="仿宋_GB2312" w:cs="仿宋_GB2312"/>
          <w:color w:val="auto"/>
          <w:kern w:val="2"/>
          <w:sz w:val="32"/>
          <w:szCs w:val="32"/>
          <w:lang w:val="en-US" w:eastAsia="zh-CN" w:bidi="ar-SA"/>
        </w:rPr>
        <w:t>雪峰山文旅公司不断完善基础设施，推进屈原大剧场项目建设，丰富旅游业态等基础工作，</w:t>
      </w:r>
      <w:r>
        <w:rPr>
          <w:rFonts w:hint="eastAsia" w:ascii="仿宋_GB2312" w:hAnsi="仿宋_GB2312" w:eastAsia="仿宋_GB2312" w:cs="仿宋_GB2312"/>
          <w:sz w:val="32"/>
          <w:szCs w:val="32"/>
          <w:lang w:eastAsia="zh-CN"/>
        </w:rPr>
        <w:t>目前已新增旅游业态夜市经济，统溪口水码头夜市业态异常火爆。</w:t>
      </w:r>
      <w:r>
        <w:rPr>
          <w:rFonts w:hint="eastAsia" w:ascii="仿宋_GB2312" w:hAnsi="仿宋_GB2312" w:eastAsia="仿宋_GB2312" w:cs="仿宋_GB2312"/>
          <w:sz w:val="32"/>
          <w:szCs w:val="32"/>
          <w:lang w:val="en-US" w:eastAsia="zh-CN"/>
        </w:rPr>
        <w:t>“瑞雪红梅·欢喜过年”入选国家级旅游线路，“云端花瑶，雪峰年味”风情体验游入选全国乡村旅游精品线路；雪峰山旅游网红民宿枫香瑶寨荣获中国诗歌春晚“全国十佳诗意酒店”称号；统溪河镇统溪河村成功创建湖南省乡村旅游重点村；统溪河镇成功创建湖南省乡村旅游重点镇，</w:t>
      </w:r>
      <w:r>
        <w:rPr>
          <w:rFonts w:hint="eastAsia" w:ascii="仿宋_GB2312" w:hAnsi="仿宋_GB2312" w:eastAsia="仿宋_GB2312" w:cs="仿宋_GB2312"/>
          <w:color w:val="auto"/>
          <w:sz w:val="32"/>
          <w:szCs w:val="32"/>
          <w:lang w:eastAsia="zh-CN"/>
        </w:rPr>
        <w:t>丰源山庄获评四星级乡村旅游点，满天星景区成功创建国家3A级旅游景区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文化文物异彩纷呈。</w:t>
      </w:r>
      <w:r>
        <w:rPr>
          <w:rFonts w:hint="eastAsia" w:ascii="仿宋_GB2312" w:hAnsi="仿宋_GB2312" w:eastAsia="仿宋_GB2312" w:cs="仿宋_GB2312"/>
          <w:color w:val="auto"/>
          <w:kern w:val="0"/>
          <w:sz w:val="32"/>
          <w:szCs w:val="32"/>
          <w:lang w:val="en-US" w:eastAsia="zh-CN"/>
        </w:rPr>
        <w:t>2023年专业舞台艺术类大型辰河戏《孙学辰》在第二届怀化市艺术节开幕式成功演出，获大剧目奖；辰河小戏《春天的约定》获小剧目金奖；群文舞台艺术类舞蹈《十八洞的新苗歌》获群文舞蹈类金奖。贺芊红老师朗诵的《一粒种子的传奇》获第二届怀化市艺术节“一粒种子改变世界”原创作品诵读大赛成人组特等奖。</w:t>
      </w:r>
      <w:r>
        <w:rPr>
          <w:rFonts w:hint="eastAsia" w:ascii="仿宋_GB2312" w:hAnsi="仿宋_GB2312" w:eastAsia="仿宋_GB2312" w:cs="仿宋_GB2312"/>
          <w:sz w:val="32"/>
          <w:szCs w:val="32"/>
          <w:lang w:val="en-US" w:eastAsia="zh-CN"/>
        </w:rPr>
        <w:t>2023年，</w:t>
      </w:r>
      <w:r>
        <w:rPr>
          <w:rFonts w:hint="eastAsia" w:ascii="仿宋_GB2312" w:hAnsi="仿宋_GB2312" w:eastAsia="仿宋_GB2312" w:cs="仿宋_GB2312"/>
          <w:sz w:val="32"/>
          <w:szCs w:val="32"/>
          <w:lang w:eastAsia="zh-CN"/>
        </w:rPr>
        <w:t>在第七次全国县级以上公共图书馆评估定级中被评定为国家</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级馆；</w:t>
      </w:r>
      <w:r>
        <w:rPr>
          <w:rFonts w:hint="eastAsia" w:ascii="仿宋_GB2312" w:hAnsi="仿宋_GB2312" w:eastAsia="仿宋_GB2312" w:cs="仿宋_GB2312"/>
          <w:sz w:val="32"/>
          <w:szCs w:val="32"/>
          <w:vertAlign w:val="baseline"/>
          <w:lang w:val="en-US" w:eastAsia="zh-CN"/>
        </w:rPr>
        <w:t>全年文物和文化遗产保护工作按上级要求落实到位，被省文物局通报表扬；</w:t>
      </w:r>
      <w:r>
        <w:rPr>
          <w:rFonts w:hint="eastAsia" w:ascii="仿宋_GB2312" w:hAnsi="仿宋_GB2312" w:eastAsia="仿宋_GB2312" w:cs="仿宋_GB2312"/>
          <w:sz w:val="32"/>
          <w:szCs w:val="32"/>
          <w:lang w:val="en-US" w:eastAsia="zh-CN"/>
        </w:rPr>
        <w:t>三个项目被湖南省</w:t>
      </w:r>
      <w:r>
        <w:rPr>
          <w:rFonts w:hint="eastAsia" w:ascii="仿宋_GB2312" w:hAnsi="仿宋_GB2312" w:eastAsia="仿宋_GB2312" w:cs="仿宋_GB2312"/>
          <w:sz w:val="32"/>
          <w:szCs w:val="32"/>
        </w:rPr>
        <w:t>非物质文化遗产</w:t>
      </w:r>
      <w:r>
        <w:rPr>
          <w:rFonts w:hint="eastAsia" w:ascii="仿宋_GB2312" w:hAnsi="仿宋_GB2312" w:eastAsia="仿宋_GB2312" w:cs="仿宋_GB2312"/>
          <w:sz w:val="32"/>
          <w:szCs w:val="32"/>
          <w:lang w:eastAsia="zh-CN"/>
        </w:rPr>
        <w:t>处</w:t>
      </w:r>
      <w:r>
        <w:rPr>
          <w:rFonts w:hint="eastAsia" w:ascii="仿宋_GB2312" w:hAnsi="仿宋_GB2312" w:eastAsia="仿宋_GB2312" w:cs="仿宋_GB2312"/>
          <w:sz w:val="32"/>
          <w:szCs w:val="32"/>
          <w:lang w:val="en-US" w:eastAsia="zh-CN"/>
        </w:rPr>
        <w:t>公布为第六批非物质文化遗产保护项目；</w:t>
      </w:r>
      <w:r>
        <w:rPr>
          <w:rFonts w:hint="eastAsia" w:ascii="仿宋_GB2312" w:hAnsi="仿宋_GB2312" w:eastAsia="仿宋_GB2312" w:cs="仿宋_GB2312"/>
          <w:sz w:val="32"/>
          <w:szCs w:val="32"/>
          <w:lang w:eastAsia="zh-CN"/>
        </w:rPr>
        <w:t>溆浦县大江口镇湘维二社区综合文化服务中心</w:t>
      </w:r>
      <w:r>
        <w:rPr>
          <w:rFonts w:hint="eastAsia" w:ascii="仿宋_GB2312" w:hAnsi="仿宋_GB2312" w:eastAsia="仿宋_GB2312" w:cs="仿宋_GB2312"/>
          <w:sz w:val="32"/>
          <w:szCs w:val="32"/>
        </w:rPr>
        <w:t>2023年</w:t>
      </w:r>
      <w:r>
        <w:rPr>
          <w:rFonts w:hint="eastAsia" w:ascii="仿宋_GB2312" w:hAnsi="仿宋_GB2312" w:eastAsia="仿宋_GB2312" w:cs="仿宋_GB2312"/>
          <w:sz w:val="32"/>
          <w:szCs w:val="32"/>
          <w:lang w:eastAsia="zh-CN"/>
        </w:rPr>
        <w:t>被省文旅厅评为</w:t>
      </w:r>
      <w:r>
        <w:rPr>
          <w:rFonts w:hint="eastAsia" w:ascii="仿宋_GB2312" w:hAnsi="仿宋_GB2312" w:eastAsia="仿宋_GB2312" w:cs="仿宋_GB2312"/>
          <w:sz w:val="32"/>
          <w:szCs w:val="32"/>
        </w:rPr>
        <w:t>“最美潇湘文化阵地”</w:t>
      </w:r>
      <w:r>
        <w:rPr>
          <w:rFonts w:hint="eastAsia" w:ascii="仿宋_GB2312" w:hAnsi="仿宋_GB2312" w:eastAsia="仿宋_GB2312" w:cs="仿宋_GB2312"/>
          <w:sz w:val="32"/>
          <w:szCs w:val="32"/>
          <w:lang w:eastAsia="zh-CN"/>
        </w:rPr>
        <w:t>；祖师殿镇综合文化服务站荣获“怀化市乡镇</w:t>
      </w:r>
      <w:r>
        <w:rPr>
          <w:rFonts w:hint="eastAsia" w:ascii="仿宋_GB2312" w:hAnsi="仿宋_GB2312" w:eastAsia="仿宋_GB2312" w:cs="仿宋_GB2312"/>
          <w:sz w:val="32"/>
          <w:szCs w:val="32"/>
        </w:rPr>
        <w:t>综合文化站示范点</w:t>
      </w:r>
      <w:r>
        <w:rPr>
          <w:rFonts w:hint="eastAsia" w:ascii="仿宋_GB2312" w:hAnsi="仿宋_GB2312" w:eastAsia="仿宋_GB2312" w:cs="仿宋_GB2312"/>
          <w:sz w:val="32"/>
          <w:szCs w:val="32"/>
          <w:lang w:eastAsia="zh-CN"/>
        </w:rPr>
        <w:t>”称号</w:t>
      </w:r>
      <w:r>
        <w:rPr>
          <w:rFonts w:hint="eastAsia" w:ascii="仿宋_GB2312" w:hAnsi="仿宋_GB2312" w:eastAsia="仿宋_GB2312" w:cs="仿宋_GB2312"/>
          <w:sz w:val="32"/>
          <w:szCs w:val="32"/>
          <w:vertAlign w:val="baseline"/>
          <w:lang w:val="en-US" w:eastAsia="zh-CN"/>
        </w:rPr>
        <w:t>。</w:t>
      </w:r>
      <w:r>
        <w:rPr>
          <w:rFonts w:hint="eastAsia" w:ascii="仿宋_GB2312" w:hAnsi="仿宋_GB2312" w:eastAsia="仿宋_GB2312" w:cs="仿宋_GB2312"/>
          <w:b/>
          <w:bCs/>
          <w:sz w:val="32"/>
          <w:szCs w:val="32"/>
          <w:vertAlign w:val="baseline"/>
          <w:lang w:val="en-US" w:eastAsia="zh-CN"/>
        </w:rPr>
        <w:t>文旅市场严格执法。</w:t>
      </w:r>
      <w:r>
        <w:rPr>
          <w:rFonts w:hint="eastAsia" w:ascii="仿宋_GB2312" w:hAnsi="仿宋_GB2312" w:eastAsia="仿宋_GB2312" w:cs="仿宋_GB2312"/>
          <w:sz w:val="32"/>
          <w:szCs w:val="32"/>
          <w:lang w:eastAsia="zh-CN"/>
        </w:rPr>
        <w:t>溆浦县文化市场综合行政执法大队荣获</w:t>
      </w:r>
      <w:r>
        <w:rPr>
          <w:rFonts w:hint="eastAsia" w:ascii="仿宋_GB2312" w:hAnsi="仿宋_GB2312" w:eastAsia="仿宋_GB2312" w:cs="仿宋_GB2312"/>
          <w:sz w:val="32"/>
          <w:szCs w:val="32"/>
          <w:lang w:val="en-US" w:eastAsia="zh-CN"/>
        </w:rPr>
        <w:t>2023年度全市文化执法工作先进单位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全省文化执法工作先进单位；服务农民、服务基层文化建设示范单位</w:t>
      </w:r>
      <w:r>
        <w:rPr>
          <w:rFonts w:hint="eastAsia" w:ascii="仿宋_GB2312" w:hAnsi="仿宋_GB2312" w:eastAsia="仿宋_GB2312" w:cs="仿宋_GB2312"/>
          <w:sz w:val="32"/>
          <w:szCs w:val="32"/>
          <w:lang w:eastAsia="zh-CN"/>
        </w:rPr>
        <w:t>；溆浦县文化市场综合行政执法大队办理的《怀化波比熊电竞酒店接纳未成年人严重损害未成年人身心健康案》获湖南省文化和旅游厅通报表扬。体彩销售新突破，达到</w:t>
      </w:r>
      <w:r>
        <w:rPr>
          <w:rFonts w:hint="eastAsia" w:ascii="仿宋_GB2312" w:hAnsi="仿宋_GB2312" w:eastAsia="仿宋_GB2312" w:cs="仿宋_GB2312"/>
          <w:sz w:val="32"/>
          <w:szCs w:val="32"/>
          <w:lang w:val="en-US" w:eastAsia="zh-CN"/>
        </w:rPr>
        <w:t>9300余</w:t>
      </w:r>
      <w:r>
        <w:rPr>
          <w:rFonts w:hint="eastAsia" w:ascii="仿宋_GB2312" w:hAnsi="仿宋_GB2312" w:eastAsia="仿宋_GB2312" w:cs="仿宋_GB2312"/>
          <w:sz w:val="32"/>
          <w:szCs w:val="32"/>
          <w:lang w:eastAsia="zh-CN"/>
        </w:rPr>
        <w:t>万元。</w:t>
      </w:r>
    </w:p>
    <w:p w14:paraId="2BE108BA">
      <w:pPr>
        <w:numPr>
          <w:ilvl w:val="0"/>
          <w:numId w:val="0"/>
        </w:numPr>
        <w:ind w:firstLine="640" w:firstLineChars="200"/>
        <w:rPr>
          <w:rFonts w:hint="eastAsia" w:ascii="仿宋" w:hAnsi="仿宋" w:eastAsia="仿宋" w:cs="仿宋"/>
          <w:sz w:val="32"/>
          <w:szCs w:val="32"/>
        </w:rPr>
      </w:pPr>
      <w:r>
        <w:rPr>
          <w:rFonts w:hint="eastAsia" w:ascii="仿宋" w:hAnsi="仿宋" w:eastAsia="仿宋" w:cs="仿宋"/>
          <w:b/>
          <w:bCs/>
          <w:sz w:val="32"/>
          <w:szCs w:val="32"/>
          <w:lang w:eastAsia="zh-CN"/>
        </w:rPr>
        <w:t>（一）</w:t>
      </w:r>
      <w:r>
        <w:rPr>
          <w:rFonts w:hint="eastAsia" w:ascii="仿宋" w:hAnsi="仿宋" w:eastAsia="仿宋" w:cs="仿宋"/>
          <w:b/>
          <w:bCs/>
          <w:sz w:val="32"/>
          <w:szCs w:val="32"/>
        </w:rPr>
        <w:t>经济性分析。</w:t>
      </w:r>
      <w:r>
        <w:rPr>
          <w:rFonts w:hint="eastAsia" w:ascii="仿宋" w:hAnsi="仿宋" w:eastAsia="仿宋" w:cs="仿宋"/>
          <w:sz w:val="32"/>
          <w:szCs w:val="32"/>
          <w:lang w:val="en-US" w:eastAsia="zh-CN"/>
        </w:rPr>
        <w:t>2023</w:t>
      </w:r>
      <w:r>
        <w:rPr>
          <w:rFonts w:hint="eastAsia" w:ascii="仿宋" w:hAnsi="仿宋" w:eastAsia="仿宋" w:cs="仿宋"/>
          <w:sz w:val="32"/>
          <w:szCs w:val="32"/>
        </w:rPr>
        <w:t>年严控支出，</w:t>
      </w:r>
      <w:r>
        <w:rPr>
          <w:rFonts w:hint="eastAsia" w:ascii="仿宋" w:hAnsi="仿宋" w:eastAsia="仿宋" w:cs="仿宋"/>
          <w:sz w:val="32"/>
          <w:szCs w:val="32"/>
          <w:lang w:eastAsia="zh-CN"/>
        </w:rPr>
        <w:t>制度执行总体较为有效。一是项目有节支增效的改进措施，项目执行严格按照厉行节约规章制度和相关财经管理制度规定的相关标准开展相关业务，严把项目经费使用关；二是项目有规范的内控机制；三是项目达到标准的质量管理水平，组织机构健全、职责明确，项目实施严格按照项目管理要求，项目质量要求、项目实施计划等有序组织开展，项目质量管理达到标准的质量管理水平。</w:t>
      </w:r>
    </w:p>
    <w:p w14:paraId="26287B6D">
      <w:pPr>
        <w:numPr>
          <w:ilvl w:val="0"/>
          <w:numId w:val="0"/>
        </w:numPr>
        <w:ind w:leftChars="304"/>
        <w:rPr>
          <w:rFonts w:hint="eastAsia" w:ascii="仿宋" w:hAnsi="仿宋" w:eastAsia="仿宋" w:cs="仿宋"/>
          <w:sz w:val="32"/>
          <w:szCs w:val="32"/>
        </w:rPr>
      </w:pPr>
      <w:r>
        <w:rPr>
          <w:rFonts w:hint="eastAsia" w:ascii="仿宋" w:hAnsi="仿宋" w:eastAsia="仿宋" w:cs="仿宋"/>
          <w:b/>
          <w:bCs/>
          <w:sz w:val="32"/>
          <w:szCs w:val="32"/>
        </w:rPr>
        <w:t>(二)效率性分析</w:t>
      </w:r>
      <w:r>
        <w:rPr>
          <w:rFonts w:hint="eastAsia" w:ascii="仿宋" w:hAnsi="仿宋" w:eastAsia="仿宋" w:cs="仿宋"/>
          <w:sz w:val="32"/>
          <w:szCs w:val="32"/>
        </w:rPr>
        <w:t>。我单位</w:t>
      </w:r>
      <w:r>
        <w:rPr>
          <w:rFonts w:hint="eastAsia" w:ascii="仿宋" w:hAnsi="仿宋" w:eastAsia="仿宋" w:cs="仿宋"/>
          <w:sz w:val="32"/>
          <w:szCs w:val="32"/>
          <w:lang w:val="en-US" w:eastAsia="zh-CN"/>
        </w:rPr>
        <w:t>2023</w:t>
      </w:r>
      <w:r>
        <w:rPr>
          <w:rFonts w:hint="eastAsia" w:ascii="仿宋" w:hAnsi="仿宋" w:eastAsia="仿宋" w:cs="仿宋"/>
          <w:sz w:val="32"/>
          <w:szCs w:val="32"/>
        </w:rPr>
        <w:t>年部门整体支出绩效情况较好，各股室</w:t>
      </w:r>
    </w:p>
    <w:p w14:paraId="501E3EDC">
      <w:pPr>
        <w:numPr>
          <w:ilvl w:val="0"/>
          <w:numId w:val="0"/>
        </w:numPr>
        <w:rPr>
          <w:rFonts w:hint="default" w:ascii="仿宋" w:hAnsi="仿宋" w:eastAsia="仿宋" w:cs="仿宋"/>
          <w:sz w:val="32"/>
          <w:szCs w:val="32"/>
          <w:lang w:val="en-US" w:eastAsia="zh-CN"/>
        </w:rPr>
      </w:pPr>
      <w:r>
        <w:rPr>
          <w:rFonts w:hint="eastAsia" w:ascii="仿宋" w:hAnsi="仿宋" w:eastAsia="仿宋" w:cs="仿宋"/>
          <w:sz w:val="32"/>
          <w:szCs w:val="32"/>
        </w:rPr>
        <w:t>均按年初设定的目标任务积极完成各项工作。</w:t>
      </w:r>
      <w:r>
        <w:rPr>
          <w:rFonts w:hint="eastAsia" w:ascii="仿宋" w:hAnsi="仿宋" w:eastAsia="仿宋" w:cs="仿宋"/>
          <w:sz w:val="32"/>
          <w:szCs w:val="32"/>
          <w:lang w:eastAsia="zh-CN"/>
        </w:rPr>
        <w:t>一是完成的及时性，我单位</w:t>
      </w:r>
      <w:r>
        <w:rPr>
          <w:rFonts w:hint="eastAsia" w:ascii="仿宋" w:hAnsi="仿宋" w:eastAsia="仿宋" w:cs="仿宋"/>
          <w:sz w:val="32"/>
          <w:szCs w:val="32"/>
          <w:lang w:val="en-US" w:eastAsia="zh-CN"/>
        </w:rPr>
        <w:t>12 专项资金预算项目基本能够有序及时完成指标任务；二是验收的时效性，项目执行完成后按照相关验收程序组织验收，确保项目完成的时效性。</w:t>
      </w:r>
    </w:p>
    <w:p w14:paraId="313F298F">
      <w:pPr>
        <w:ind w:firstLine="640" w:firstLineChars="200"/>
        <w:rPr>
          <w:rFonts w:hint="eastAsia" w:ascii="仿宋" w:hAnsi="仿宋" w:eastAsia="仿宋" w:cs="仿宋"/>
          <w:sz w:val="32"/>
          <w:szCs w:val="32"/>
        </w:rPr>
      </w:pPr>
      <w:r>
        <w:rPr>
          <w:rFonts w:hint="eastAsia" w:ascii="仿宋" w:hAnsi="仿宋" w:eastAsia="仿宋" w:cs="仿宋"/>
          <w:b/>
          <w:bCs/>
          <w:sz w:val="32"/>
          <w:szCs w:val="32"/>
        </w:rPr>
        <w:t>(三)效益性分析。</w:t>
      </w:r>
      <w:r>
        <w:rPr>
          <w:rFonts w:hint="eastAsia" w:ascii="仿宋_GB2312" w:hAnsi="仿宋_GB2312" w:eastAsia="仿宋_GB2312" w:cs="仿宋_GB2312"/>
          <w:b w:val="0"/>
          <w:bCs w:val="0"/>
          <w:sz w:val="32"/>
          <w:szCs w:val="32"/>
          <w:lang w:val="en-US" w:eastAsia="zh-CN"/>
        </w:rPr>
        <w:t>2023年我县实现旅游总收入51.3204亿元，旅游总人次数550.5435万人次，同比分别增长55.42%，56.57%。其中过夜游客旅游收入28.623亿元、旅游总人次260.11万人次，同比分别增长59.11%，47.11%；一日游客旅游收入27.16亿元、旅游总人次363.27万人次，同比分别增长80.69%，80.86%。</w:t>
      </w:r>
      <w:r>
        <w:rPr>
          <w:rFonts w:hint="eastAsia" w:ascii="仿宋" w:hAnsi="仿宋" w:eastAsia="仿宋" w:cs="仿宋"/>
          <w:sz w:val="32"/>
          <w:szCs w:val="32"/>
        </w:rPr>
        <w:t xml:space="preserve">全县文化、旅游、广播电视、体育、文物等工作有声有色，逐步提升我县的知名度和美誉度，为发展县域经济提供助力。 </w:t>
      </w:r>
    </w:p>
    <w:p w14:paraId="79B02F8D">
      <w:pPr>
        <w:ind w:firstLine="640" w:firstLineChars="200"/>
        <w:rPr>
          <w:rFonts w:hint="eastAsia" w:ascii="仿宋" w:hAnsi="仿宋" w:eastAsia="仿宋" w:cs="仿宋"/>
          <w:sz w:val="32"/>
          <w:szCs w:val="32"/>
        </w:rPr>
      </w:pPr>
      <w:r>
        <w:rPr>
          <w:rFonts w:hint="eastAsia" w:ascii="仿宋" w:hAnsi="仿宋" w:eastAsia="仿宋" w:cs="仿宋"/>
          <w:b/>
          <w:bCs/>
          <w:sz w:val="32"/>
          <w:szCs w:val="32"/>
        </w:rPr>
        <w:t>(四)可持续性分析。</w:t>
      </w:r>
      <w:r>
        <w:rPr>
          <w:rFonts w:hint="eastAsia" w:ascii="仿宋" w:hAnsi="仿宋" w:eastAsia="仿宋" w:cs="仿宋"/>
          <w:sz w:val="32"/>
          <w:szCs w:val="32"/>
        </w:rPr>
        <w:t>我单位大力提倡勤俭节约，坚持把有限的经费用于发展文化、旅游、广播电视、体育、文物事业上，严格审批程序。这些措施，较好地保证了财务开支和资金使用的合法合规、安全有效，较好</w:t>
      </w:r>
      <w:r>
        <w:rPr>
          <w:rFonts w:hint="eastAsia" w:ascii="仿宋" w:hAnsi="仿宋" w:eastAsia="仿宋" w:cs="仿宋"/>
          <w:sz w:val="32"/>
          <w:szCs w:val="32"/>
          <w:lang w:val="en-US" w:eastAsia="zh-CN"/>
        </w:rPr>
        <w:t>地</w:t>
      </w:r>
      <w:r>
        <w:rPr>
          <w:rFonts w:hint="eastAsia" w:ascii="仿宋" w:hAnsi="仿宋" w:eastAsia="仿宋" w:cs="仿宋"/>
          <w:sz w:val="32"/>
          <w:szCs w:val="32"/>
        </w:rPr>
        <w:t>保证了全县文体旅游工作可持续性发展。</w:t>
      </w:r>
    </w:p>
    <w:p w14:paraId="51B46BD5">
      <w:pPr>
        <w:ind w:firstLine="640" w:firstLineChars="200"/>
        <w:rPr>
          <w:rFonts w:hint="eastAsia" w:ascii="黑体" w:hAnsi="黑体" w:eastAsia="黑体"/>
          <w:sz w:val="32"/>
          <w:szCs w:val="32"/>
        </w:rPr>
      </w:pPr>
      <w:r>
        <w:rPr>
          <w:rFonts w:hint="eastAsia" w:ascii="黑体" w:hAnsi="黑体" w:eastAsia="黑体"/>
          <w:b/>
          <w:bCs/>
          <w:sz w:val="32"/>
          <w:szCs w:val="32"/>
          <w:lang w:eastAsia="zh-CN"/>
        </w:rPr>
        <w:t>八</w:t>
      </w:r>
      <w:r>
        <w:rPr>
          <w:rFonts w:hint="eastAsia" w:ascii="黑体" w:hAnsi="黑体" w:eastAsia="黑体"/>
          <w:b/>
          <w:bCs/>
          <w:sz w:val="32"/>
          <w:szCs w:val="32"/>
        </w:rPr>
        <w:t>、存在的主要问题</w:t>
      </w:r>
    </w:p>
    <w:p w14:paraId="5D543C70">
      <w:pPr>
        <w:ind w:firstLine="640" w:firstLineChars="200"/>
        <w:rPr>
          <w:rFonts w:hint="eastAsia" w:ascii="仿宋" w:hAnsi="仿宋" w:eastAsia="仿宋" w:cs="仿宋"/>
          <w:sz w:val="32"/>
          <w:szCs w:val="32"/>
        </w:rPr>
      </w:pPr>
      <w:r>
        <w:rPr>
          <w:rFonts w:hint="eastAsia" w:ascii="仿宋" w:hAnsi="仿宋" w:eastAsia="仿宋" w:cs="仿宋"/>
          <w:sz w:val="32"/>
          <w:szCs w:val="32"/>
        </w:rPr>
        <w:t>在资金管理过程中，还存在预算执行存在偏差、财务管理制度需进一步加强以及财务人员专业知识水平需进一步提高等问题。</w:t>
      </w:r>
    </w:p>
    <w:p w14:paraId="790B0ED0">
      <w:pPr>
        <w:ind w:firstLine="640" w:firstLineChars="200"/>
        <w:rPr>
          <w:rFonts w:hint="eastAsia" w:ascii="黑体" w:hAnsi="黑体" w:eastAsia="黑体"/>
          <w:b/>
          <w:bCs/>
          <w:sz w:val="32"/>
          <w:szCs w:val="32"/>
        </w:rPr>
      </w:pPr>
      <w:r>
        <w:rPr>
          <w:rFonts w:hint="eastAsia" w:ascii="黑体" w:hAnsi="黑体" w:eastAsia="黑体"/>
          <w:b/>
          <w:bCs/>
          <w:sz w:val="32"/>
          <w:szCs w:val="32"/>
          <w:lang w:eastAsia="zh-CN"/>
        </w:rPr>
        <w:t>九</w:t>
      </w:r>
      <w:r>
        <w:rPr>
          <w:rFonts w:hint="eastAsia" w:ascii="黑体" w:hAnsi="黑体" w:eastAsia="黑体"/>
          <w:b/>
          <w:bCs/>
          <w:sz w:val="32"/>
          <w:szCs w:val="32"/>
        </w:rPr>
        <w:t>、改进措施和有关建议</w:t>
      </w:r>
    </w:p>
    <w:p w14:paraId="37F8075B">
      <w:pPr>
        <w:ind w:firstLine="640" w:firstLineChars="200"/>
        <w:rPr>
          <w:rFonts w:hint="eastAsia" w:ascii="仿宋" w:hAnsi="仿宋" w:eastAsia="仿宋" w:cs="仿宋"/>
          <w:sz w:val="32"/>
          <w:szCs w:val="32"/>
        </w:rPr>
      </w:pPr>
      <w:r>
        <w:rPr>
          <w:rFonts w:hint="eastAsia" w:ascii="仿宋" w:hAnsi="仿宋" w:eastAsia="仿宋" w:cs="仿宋"/>
          <w:sz w:val="32"/>
          <w:szCs w:val="32"/>
        </w:rPr>
        <w:t>一是加强财务管理，严把支出审核关。严格执行</w:t>
      </w:r>
      <w:r>
        <w:rPr>
          <w:rFonts w:hint="eastAsia" w:ascii="仿宋" w:hAnsi="仿宋" w:eastAsia="仿宋" w:cs="仿宋"/>
          <w:sz w:val="32"/>
          <w:szCs w:val="32"/>
          <w:lang w:eastAsia="zh-CN"/>
        </w:rPr>
        <w:t>财务</w:t>
      </w:r>
      <w:r>
        <w:rPr>
          <w:rFonts w:hint="eastAsia" w:ascii="仿宋" w:hAnsi="仿宋" w:eastAsia="仿宋" w:cs="仿宋"/>
          <w:sz w:val="32"/>
          <w:szCs w:val="32"/>
        </w:rPr>
        <w:t>管理制度，规范各项支出审核，严防超支，促进财务管理的法制化、科学化、合理化运行。二是强化财务专业知识学习，提升专业素养。</w:t>
      </w:r>
    </w:p>
    <w:p w14:paraId="675151E8">
      <w:pPr>
        <w:ind w:firstLine="640" w:firstLineChars="200"/>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十、部门整体支出绩效自评结果拟应用和公开情况</w:t>
      </w:r>
    </w:p>
    <w:p w14:paraId="3197AB1F">
      <w:pPr>
        <w:ind w:firstLine="640" w:firstLineChars="200"/>
        <w:rPr>
          <w:rFonts w:hint="eastAsia" w:ascii="仿宋" w:hAnsi="仿宋" w:eastAsia="仿宋" w:cs="仿宋"/>
          <w:sz w:val="32"/>
          <w:szCs w:val="32"/>
        </w:rPr>
      </w:pPr>
      <w:r>
        <w:rPr>
          <w:rFonts w:hint="eastAsia" w:ascii="仿宋" w:hAnsi="仿宋" w:eastAsia="仿宋" w:cs="仿宋"/>
          <w:b/>
          <w:bCs/>
          <w:sz w:val="32"/>
          <w:szCs w:val="32"/>
          <w:lang w:val="en-US" w:eastAsia="zh-CN"/>
        </w:rPr>
        <w:t>(一）绩效自评结果拟应用情况。</w:t>
      </w:r>
      <w:r>
        <w:rPr>
          <w:rFonts w:hint="eastAsia" w:ascii="仿宋" w:hAnsi="仿宋" w:eastAsia="仿宋" w:cs="仿宋"/>
          <w:sz w:val="32"/>
          <w:szCs w:val="32"/>
          <w:lang w:val="en-US" w:eastAsia="zh-CN"/>
        </w:rPr>
        <w:t>2023</w:t>
      </w:r>
      <w:r>
        <w:rPr>
          <w:rFonts w:hint="eastAsia" w:ascii="仿宋" w:hAnsi="仿宋" w:eastAsia="仿宋" w:cs="仿宋"/>
          <w:sz w:val="32"/>
          <w:szCs w:val="32"/>
        </w:rPr>
        <w:t>年在局领导下，坚持稳中求进，改革创新，各方面工作稳步推进，根据《部门整体绩效评分指标评分》，得分</w:t>
      </w:r>
      <w:r>
        <w:rPr>
          <w:rFonts w:hint="eastAsia" w:ascii="仿宋" w:hAnsi="仿宋" w:eastAsia="仿宋" w:cs="仿宋"/>
          <w:sz w:val="32"/>
          <w:szCs w:val="32"/>
          <w:lang w:val="en-US" w:eastAsia="zh-CN"/>
        </w:rPr>
        <w:t xml:space="preserve"> 98</w:t>
      </w:r>
      <w:r>
        <w:rPr>
          <w:rFonts w:hint="eastAsia" w:ascii="仿宋" w:hAnsi="仿宋" w:eastAsia="仿宋" w:cs="仿宋"/>
          <w:sz w:val="32"/>
          <w:szCs w:val="32"/>
        </w:rPr>
        <w:t>分。我局将执行好厉行节约源头控制，严格执行部门预算，严格执行《党政机关厉行节约反对浪费条例》和公务支出管理制度，严格控制“三公”经费，提高资金的有效使用。</w:t>
      </w:r>
    </w:p>
    <w:p w14:paraId="124AF708">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注重绩效评价结果的运用，对照绩效评价工作中发现的问题，结合绩效评价报告中提出的意见</w:t>
      </w:r>
      <w:bookmarkStart w:id="3" w:name="_GoBack"/>
      <w:bookmarkEnd w:id="3"/>
      <w:r>
        <w:rPr>
          <w:rFonts w:hint="eastAsia" w:ascii="仿宋" w:hAnsi="仿宋" w:eastAsia="仿宋" w:cs="仿宋"/>
          <w:sz w:val="32"/>
          <w:szCs w:val="32"/>
          <w:lang w:eastAsia="zh-CN"/>
        </w:rPr>
        <w:t>，进一步完善预算管理机制，增强支出责任，规范资金使用，强化监督管理，强化财政资金管理水平，提高财政资金使用效益，为预算资金使用效益的提高提供基础保障。</w:t>
      </w:r>
    </w:p>
    <w:p w14:paraId="1FEF96A7">
      <w:pPr>
        <w:numPr>
          <w:ilvl w:val="0"/>
          <w:numId w:val="0"/>
        </w:numPr>
        <w:ind w:leftChars="20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（二）绩效自评公开情况</w:t>
      </w:r>
    </w:p>
    <w:p w14:paraId="4282F3A0">
      <w:pPr>
        <w:numPr>
          <w:ilvl w:val="0"/>
          <w:numId w:val="0"/>
        </w:numPr>
        <w:ind w:left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本单位绩效自评将根据县财政局依据信息公开的相关要求，在溆浦县</w:t>
      </w:r>
    </w:p>
    <w:p w14:paraId="49D8B2E6">
      <w:pPr>
        <w:numPr>
          <w:ilvl w:val="0"/>
          <w:numId w:val="0"/>
        </w:num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人民政府网公开，并把自评结果应用作为全过程预算绩效管理落脚点，及时整理、归纳、分析、反馈绩效自评结果，并将其作为改进预算管理和以后年度预算安排的重要依据。</w:t>
      </w:r>
    </w:p>
    <w:p w14:paraId="40D9D01C">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5A3CA1A7">
      <w:pPr>
        <w:pStyle w:val="12"/>
        <w:jc w:val="center"/>
        <w:rPr>
          <w:sz w:val="72"/>
          <w:szCs w:val="72"/>
        </w:rPr>
      </w:pPr>
    </w:p>
    <w:p w14:paraId="762C5339">
      <w:pPr>
        <w:pStyle w:val="12"/>
        <w:jc w:val="center"/>
        <w:rPr>
          <w:sz w:val="72"/>
          <w:szCs w:val="72"/>
        </w:rPr>
      </w:pPr>
    </w:p>
    <w:p w14:paraId="51376674">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CA62D9"/>
    <w:multiLevelType w:val="singleLevel"/>
    <w:tmpl w:val="90CA62D9"/>
    <w:lvl w:ilvl="0" w:tentative="0">
      <w:start w:val="8"/>
      <w:numFmt w:val="decimal"/>
      <w:suff w:val="nothing"/>
      <w:lvlText w:val="%1、"/>
      <w:lvlJc w:val="left"/>
    </w:lvl>
  </w:abstractNum>
  <w:abstractNum w:abstractNumId="1">
    <w:nsid w:val="970C485C"/>
    <w:multiLevelType w:val="singleLevel"/>
    <w:tmpl w:val="970C485C"/>
    <w:lvl w:ilvl="0" w:tentative="0">
      <w:start w:val="2"/>
      <w:numFmt w:val="chineseCounting"/>
      <w:suff w:val="nothing"/>
      <w:lvlText w:val="（%1）"/>
      <w:lvlJc w:val="left"/>
      <w:rPr>
        <w:rFonts w:hint="eastAsia"/>
      </w:rPr>
    </w:lvl>
  </w:abstractNum>
  <w:abstractNum w:abstractNumId="2">
    <w:nsid w:val="AE9BFBC9"/>
    <w:multiLevelType w:val="singleLevel"/>
    <w:tmpl w:val="AE9BFBC9"/>
    <w:lvl w:ilvl="0" w:tentative="0">
      <w:start w:val="17"/>
      <w:numFmt w:val="decimal"/>
      <w:suff w:val="nothing"/>
      <w:lvlText w:val="%1、"/>
      <w:lvlJc w:val="left"/>
    </w:lvl>
  </w:abstractNum>
  <w:abstractNum w:abstractNumId="3">
    <w:nsid w:val="B9C1921D"/>
    <w:multiLevelType w:val="singleLevel"/>
    <w:tmpl w:val="B9C1921D"/>
    <w:lvl w:ilvl="0" w:tentative="0">
      <w:start w:val="12"/>
      <w:numFmt w:val="decimal"/>
      <w:suff w:val="nothing"/>
      <w:lvlText w:val="%1、"/>
      <w:lvlJc w:val="left"/>
    </w:lvl>
  </w:abstractNum>
  <w:abstractNum w:abstractNumId="4">
    <w:nsid w:val="D05224E2"/>
    <w:multiLevelType w:val="singleLevel"/>
    <w:tmpl w:val="D05224E2"/>
    <w:lvl w:ilvl="0" w:tentative="0">
      <w:start w:val="2"/>
      <w:numFmt w:val="chineseCounting"/>
      <w:suff w:val="nothing"/>
      <w:lvlText w:val="（%1）"/>
      <w:lvlJc w:val="left"/>
      <w:rPr>
        <w:rFonts w:hint="eastAsia"/>
        <w:b/>
        <w:bCs/>
      </w:rPr>
    </w:lvl>
  </w:abstractNum>
  <w:abstractNum w:abstractNumId="5">
    <w:nsid w:val="25B03A1B"/>
    <w:multiLevelType w:val="singleLevel"/>
    <w:tmpl w:val="25B03A1B"/>
    <w:lvl w:ilvl="0" w:tentative="0">
      <w:start w:val="7"/>
      <w:numFmt w:val="chineseCounting"/>
      <w:suff w:val="nothing"/>
      <w:lvlText w:val="%1、"/>
      <w:lvlJc w:val="left"/>
      <w:rPr>
        <w:rFonts w:hint="eastAsia"/>
      </w:rPr>
    </w:lvl>
  </w:abstractNum>
  <w:abstractNum w:abstractNumId="6">
    <w:nsid w:val="3FBA1334"/>
    <w:multiLevelType w:val="multilevel"/>
    <w:tmpl w:val="3FBA1334"/>
    <w:lvl w:ilvl="0" w:tentative="0">
      <w:start w:val="1"/>
      <w:numFmt w:val="japaneseCounting"/>
      <w:lvlText w:val="%1、"/>
      <w:lvlJc w:val="left"/>
      <w:pPr>
        <w:tabs>
          <w:tab w:val="left" w:pos="1440"/>
        </w:tabs>
        <w:ind w:left="1440" w:hanging="720"/>
      </w:pPr>
      <w:rPr>
        <w:rFonts w:hint="default"/>
      </w:rPr>
    </w:lvl>
    <w:lvl w:ilvl="1" w:tentative="0">
      <w:start w:val="1"/>
      <w:numFmt w:val="lowerLetter"/>
      <w:lvlText w:val="%2)"/>
      <w:lvlJc w:val="left"/>
      <w:pPr>
        <w:tabs>
          <w:tab w:val="left" w:pos="1479"/>
        </w:tabs>
        <w:ind w:left="1479" w:hanging="420"/>
      </w:pPr>
    </w:lvl>
    <w:lvl w:ilvl="2" w:tentative="0">
      <w:start w:val="1"/>
      <w:numFmt w:val="lowerRoman"/>
      <w:lvlText w:val="%3."/>
      <w:lvlJc w:val="right"/>
      <w:pPr>
        <w:tabs>
          <w:tab w:val="left" w:pos="1899"/>
        </w:tabs>
        <w:ind w:left="1899" w:hanging="420"/>
      </w:pPr>
    </w:lvl>
    <w:lvl w:ilvl="3" w:tentative="0">
      <w:start w:val="1"/>
      <w:numFmt w:val="decimal"/>
      <w:lvlText w:val="%4."/>
      <w:lvlJc w:val="left"/>
      <w:pPr>
        <w:tabs>
          <w:tab w:val="left" w:pos="2319"/>
        </w:tabs>
        <w:ind w:left="2319" w:hanging="420"/>
      </w:pPr>
    </w:lvl>
    <w:lvl w:ilvl="4" w:tentative="0">
      <w:start w:val="1"/>
      <w:numFmt w:val="lowerLetter"/>
      <w:lvlText w:val="%5)"/>
      <w:lvlJc w:val="left"/>
      <w:pPr>
        <w:tabs>
          <w:tab w:val="left" w:pos="2739"/>
        </w:tabs>
        <w:ind w:left="2739" w:hanging="420"/>
      </w:pPr>
    </w:lvl>
    <w:lvl w:ilvl="5" w:tentative="0">
      <w:start w:val="1"/>
      <w:numFmt w:val="lowerRoman"/>
      <w:lvlText w:val="%6."/>
      <w:lvlJc w:val="right"/>
      <w:pPr>
        <w:tabs>
          <w:tab w:val="left" w:pos="3159"/>
        </w:tabs>
        <w:ind w:left="3159" w:hanging="420"/>
      </w:pPr>
    </w:lvl>
    <w:lvl w:ilvl="6" w:tentative="0">
      <w:start w:val="1"/>
      <w:numFmt w:val="decimal"/>
      <w:lvlText w:val="%7."/>
      <w:lvlJc w:val="left"/>
      <w:pPr>
        <w:tabs>
          <w:tab w:val="left" w:pos="3579"/>
        </w:tabs>
        <w:ind w:left="3579" w:hanging="420"/>
      </w:pPr>
    </w:lvl>
    <w:lvl w:ilvl="7" w:tentative="0">
      <w:start w:val="1"/>
      <w:numFmt w:val="lowerLetter"/>
      <w:lvlText w:val="%8)"/>
      <w:lvlJc w:val="left"/>
      <w:pPr>
        <w:tabs>
          <w:tab w:val="left" w:pos="3999"/>
        </w:tabs>
        <w:ind w:left="3999" w:hanging="420"/>
      </w:pPr>
    </w:lvl>
    <w:lvl w:ilvl="8" w:tentative="0">
      <w:start w:val="1"/>
      <w:numFmt w:val="lowerRoman"/>
      <w:lvlText w:val="%9."/>
      <w:lvlJc w:val="right"/>
      <w:pPr>
        <w:tabs>
          <w:tab w:val="left" w:pos="4419"/>
        </w:tabs>
        <w:ind w:left="4419" w:hanging="420"/>
      </w:pPr>
    </w:lvl>
  </w:abstractNum>
  <w:abstractNum w:abstractNumId="7">
    <w:nsid w:val="4A337B9A"/>
    <w:multiLevelType w:val="singleLevel"/>
    <w:tmpl w:val="4A337B9A"/>
    <w:lvl w:ilvl="0" w:tentative="0">
      <w:start w:val="4"/>
      <w:numFmt w:val="chineseCounting"/>
      <w:suff w:val="nothing"/>
      <w:lvlText w:val="%1、"/>
      <w:lvlJc w:val="left"/>
      <w:rPr>
        <w:rFonts w:hint="eastAsia"/>
      </w:rPr>
    </w:lvl>
  </w:abstractNum>
  <w:abstractNum w:abstractNumId="8">
    <w:nsid w:val="777B4995"/>
    <w:multiLevelType w:val="singleLevel"/>
    <w:tmpl w:val="777B4995"/>
    <w:lvl w:ilvl="0" w:tentative="0">
      <w:start w:val="3"/>
      <w:numFmt w:val="decimal"/>
      <w:suff w:val="nothing"/>
      <w:lvlText w:val="%1．"/>
      <w:lvlJc w:val="left"/>
    </w:lvl>
  </w:abstractNum>
  <w:num w:numId="1">
    <w:abstractNumId w:val="0"/>
  </w:num>
  <w:num w:numId="2">
    <w:abstractNumId w:val="3"/>
  </w:num>
  <w:num w:numId="3">
    <w:abstractNumId w:val="2"/>
  </w:num>
  <w:num w:numId="4">
    <w:abstractNumId w:val="1"/>
  </w:num>
  <w:num w:numId="5">
    <w:abstractNumId w:val="6"/>
  </w:num>
  <w:num w:numId="6">
    <w:abstractNumId w:val="4"/>
  </w:num>
  <w:num w:numId="7">
    <w:abstractNumId w:val="8"/>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yZGI1YTQ4ZDIwMTJlNDdlZTg5NWJiNmZhNWYzOGE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814F0"/>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10E8D"/>
    <w:rsid w:val="00F74360"/>
    <w:rsid w:val="00FB462F"/>
    <w:rsid w:val="00FE16FA"/>
    <w:rsid w:val="00FE328A"/>
    <w:rsid w:val="00FE6269"/>
    <w:rsid w:val="00FF5CD6"/>
    <w:rsid w:val="03BD5AE4"/>
    <w:rsid w:val="03C218BB"/>
    <w:rsid w:val="03F62ABB"/>
    <w:rsid w:val="045813DD"/>
    <w:rsid w:val="04FD5CA0"/>
    <w:rsid w:val="04FE15F6"/>
    <w:rsid w:val="061D0ABC"/>
    <w:rsid w:val="06966381"/>
    <w:rsid w:val="081A7BEB"/>
    <w:rsid w:val="08B54D24"/>
    <w:rsid w:val="093C5269"/>
    <w:rsid w:val="09707F7A"/>
    <w:rsid w:val="09FD435E"/>
    <w:rsid w:val="0A0967F2"/>
    <w:rsid w:val="0BC63A93"/>
    <w:rsid w:val="0BD55995"/>
    <w:rsid w:val="0CD36378"/>
    <w:rsid w:val="0D0F7D0A"/>
    <w:rsid w:val="0E4D68AD"/>
    <w:rsid w:val="0E9F50D0"/>
    <w:rsid w:val="0EBF1FA3"/>
    <w:rsid w:val="0F5C4F14"/>
    <w:rsid w:val="0FA9345E"/>
    <w:rsid w:val="112611CF"/>
    <w:rsid w:val="116210AD"/>
    <w:rsid w:val="11F101C0"/>
    <w:rsid w:val="12373CF5"/>
    <w:rsid w:val="12CE31E8"/>
    <w:rsid w:val="13475BFC"/>
    <w:rsid w:val="143E6F56"/>
    <w:rsid w:val="164D53B6"/>
    <w:rsid w:val="16783AEC"/>
    <w:rsid w:val="167E1B45"/>
    <w:rsid w:val="168D0971"/>
    <w:rsid w:val="18D5593B"/>
    <w:rsid w:val="18E35B95"/>
    <w:rsid w:val="195C2E49"/>
    <w:rsid w:val="1A2226ED"/>
    <w:rsid w:val="1B3041BD"/>
    <w:rsid w:val="1C76287C"/>
    <w:rsid w:val="1C913B5A"/>
    <w:rsid w:val="1D226198"/>
    <w:rsid w:val="1D97DEFF"/>
    <w:rsid w:val="1D9975DD"/>
    <w:rsid w:val="1DCE296D"/>
    <w:rsid w:val="1DFF72E5"/>
    <w:rsid w:val="1EB623F9"/>
    <w:rsid w:val="1EFC6F07"/>
    <w:rsid w:val="1F071EB1"/>
    <w:rsid w:val="20372A7A"/>
    <w:rsid w:val="20F74A00"/>
    <w:rsid w:val="231C0E1B"/>
    <w:rsid w:val="23F118DD"/>
    <w:rsid w:val="240A6CDB"/>
    <w:rsid w:val="254B65D3"/>
    <w:rsid w:val="261B4196"/>
    <w:rsid w:val="27A60C66"/>
    <w:rsid w:val="28684193"/>
    <w:rsid w:val="28E31299"/>
    <w:rsid w:val="295D104C"/>
    <w:rsid w:val="2A4915D0"/>
    <w:rsid w:val="2A732E34"/>
    <w:rsid w:val="2B1122F0"/>
    <w:rsid w:val="2C8F77BF"/>
    <w:rsid w:val="2E6871D6"/>
    <w:rsid w:val="2F7C1F0D"/>
    <w:rsid w:val="2FDF85B8"/>
    <w:rsid w:val="2FFFEE04"/>
    <w:rsid w:val="303E74EF"/>
    <w:rsid w:val="327659D3"/>
    <w:rsid w:val="330B2633"/>
    <w:rsid w:val="33B04A91"/>
    <w:rsid w:val="3446409A"/>
    <w:rsid w:val="34B05809"/>
    <w:rsid w:val="34DD5737"/>
    <w:rsid w:val="34DF85B0"/>
    <w:rsid w:val="355C6E27"/>
    <w:rsid w:val="3681393B"/>
    <w:rsid w:val="3747333B"/>
    <w:rsid w:val="378C03FF"/>
    <w:rsid w:val="385E0EF5"/>
    <w:rsid w:val="38A07DCE"/>
    <w:rsid w:val="39462CB6"/>
    <w:rsid w:val="3B8F36BC"/>
    <w:rsid w:val="3C723AF2"/>
    <w:rsid w:val="3F2F1E2C"/>
    <w:rsid w:val="400E221D"/>
    <w:rsid w:val="43120CA1"/>
    <w:rsid w:val="43FB750E"/>
    <w:rsid w:val="4565797E"/>
    <w:rsid w:val="46337C01"/>
    <w:rsid w:val="4717109A"/>
    <w:rsid w:val="478346A6"/>
    <w:rsid w:val="47B70069"/>
    <w:rsid w:val="491FF225"/>
    <w:rsid w:val="49DE2C8C"/>
    <w:rsid w:val="4ABF2B99"/>
    <w:rsid w:val="4B100259"/>
    <w:rsid w:val="4B375C91"/>
    <w:rsid w:val="4B66010D"/>
    <w:rsid w:val="4CDD1D4F"/>
    <w:rsid w:val="4E930D73"/>
    <w:rsid w:val="4FFD214C"/>
    <w:rsid w:val="50933E9E"/>
    <w:rsid w:val="50C2570B"/>
    <w:rsid w:val="515D3A2F"/>
    <w:rsid w:val="51E101BC"/>
    <w:rsid w:val="524F1D32"/>
    <w:rsid w:val="53083703"/>
    <w:rsid w:val="531E3CA7"/>
    <w:rsid w:val="53977926"/>
    <w:rsid w:val="56C0722D"/>
    <w:rsid w:val="57671F80"/>
    <w:rsid w:val="5777D4F5"/>
    <w:rsid w:val="578A120F"/>
    <w:rsid w:val="59971846"/>
    <w:rsid w:val="59DD8326"/>
    <w:rsid w:val="5A8407A5"/>
    <w:rsid w:val="5B401061"/>
    <w:rsid w:val="5C884452"/>
    <w:rsid w:val="5DEF592A"/>
    <w:rsid w:val="5FC6BB1E"/>
    <w:rsid w:val="5FF720F1"/>
    <w:rsid w:val="602D6CC3"/>
    <w:rsid w:val="619912F8"/>
    <w:rsid w:val="62E511AB"/>
    <w:rsid w:val="63474329"/>
    <w:rsid w:val="647A2F18"/>
    <w:rsid w:val="656F0BE7"/>
    <w:rsid w:val="66081D64"/>
    <w:rsid w:val="67FF5C0B"/>
    <w:rsid w:val="69917937"/>
    <w:rsid w:val="6A211A0C"/>
    <w:rsid w:val="6B221D8A"/>
    <w:rsid w:val="6CD45B92"/>
    <w:rsid w:val="6DAC6487"/>
    <w:rsid w:val="6E13617D"/>
    <w:rsid w:val="6EFC0924"/>
    <w:rsid w:val="6F354E1C"/>
    <w:rsid w:val="6FB22D57"/>
    <w:rsid w:val="6FB74722"/>
    <w:rsid w:val="6FEF8B7E"/>
    <w:rsid w:val="70C90342"/>
    <w:rsid w:val="716E39FA"/>
    <w:rsid w:val="71A6591B"/>
    <w:rsid w:val="728F73D1"/>
    <w:rsid w:val="737D59BA"/>
    <w:rsid w:val="751044F4"/>
    <w:rsid w:val="75736ACE"/>
    <w:rsid w:val="7754389F"/>
    <w:rsid w:val="77C37683"/>
    <w:rsid w:val="78E509A1"/>
    <w:rsid w:val="79732DE9"/>
    <w:rsid w:val="79FF515B"/>
    <w:rsid w:val="7C494E7F"/>
    <w:rsid w:val="7CCD1C44"/>
    <w:rsid w:val="7E6E2528"/>
    <w:rsid w:val="7E9E1962"/>
    <w:rsid w:val="7E9F11B4"/>
    <w:rsid w:val="7F37EC1E"/>
    <w:rsid w:val="7F7DCD9D"/>
    <w:rsid w:val="7F970A6F"/>
    <w:rsid w:val="7FC1FFF3"/>
    <w:rsid w:val="7FC69637"/>
    <w:rsid w:val="7FDF8620"/>
    <w:rsid w:val="7FFB242F"/>
    <w:rsid w:val="7FFDB408"/>
    <w:rsid w:val="7FFE4EEB"/>
    <w:rsid w:val="7FFEABD2"/>
    <w:rsid w:val="95FB2B98"/>
    <w:rsid w:val="9A639BC2"/>
    <w:rsid w:val="9FF7D786"/>
    <w:rsid w:val="ABBFB23D"/>
    <w:rsid w:val="BAFBC915"/>
    <w:rsid w:val="C3B4DA5A"/>
    <w:rsid w:val="CBFF70E0"/>
    <w:rsid w:val="CFF50B82"/>
    <w:rsid w:val="CFFFAD89"/>
    <w:rsid w:val="DFFE359E"/>
    <w:rsid w:val="DFFE4FFD"/>
    <w:rsid w:val="EEABED75"/>
    <w:rsid w:val="F56FDF51"/>
    <w:rsid w:val="F5BC09E0"/>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48</Pages>
  <Words>540</Words>
  <Characters>546</Characters>
  <Lines>63</Lines>
  <Paragraphs>18</Paragraphs>
  <TotalTime>4</TotalTime>
  <ScaleCrop>false</ScaleCrop>
  <LinksUpToDate>false</LinksUpToDate>
  <CharactersWithSpaces>557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2020-07-09T02:32:00Z</dcterms:created>
  <dc:creator>李航 null</dc:creator>
  <cp:lastModifiedBy>敷衍</cp:lastModifiedBy>
  <cp:lastPrinted>2024-08-09T10:20:00Z</cp:lastPrinted>
  <dcterms:modified xsi:type="dcterms:W3CDTF">2026-07-15T02:12:24Z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55FC62CC6A9C464B81620F76CCA3EEC4_13</vt:lpwstr>
  </property>
  <property fmtid="{D5CDD505-2E9C-101B-9397-08002B2CF9AE}" pid="4" name="KSOTemplateDocerSaveRecord">
    <vt:lpwstr>eyJoZGlkIjoiNDc4MWVmYWJkZTllNTNiZWFiODgyNWFlMTkxMjZhM2MiLCJ1c2VySWQiOiI5NTkxMTI2OTEifQ==</vt:lpwstr>
  </property>
</Properties>
</file>