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9600" w:type="dxa"/>
        <w:tblInd w:w="0"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69"/>
        <w:gridCol w:w="69"/>
        <w:gridCol w:w="68"/>
        <w:gridCol w:w="2936"/>
        <w:gridCol w:w="6389"/>
        <w:gridCol w:w="69"/>
      </w:tblGrid>
      <w:tr w14:paraId="501C20E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1467" w:hRule="atLeast"/>
        </w:trPr>
        <w:tc>
          <w:tcPr>
            <w:tcW w:w="9600" w:type="dxa"/>
            <w:gridSpan w:val="6"/>
            <w:tcBorders>
              <w:top w:val="nil"/>
              <w:left w:val="nil"/>
              <w:bottom w:val="nil"/>
              <w:right w:val="nil"/>
            </w:tcBorders>
            <w:tcMar>
              <w:top w:w="15" w:type="dxa"/>
              <w:left w:w="15" w:type="dxa"/>
              <w:bottom w:w="0" w:type="dxa"/>
              <w:right w:w="15" w:type="dxa"/>
            </w:tcMar>
            <w:vAlign w:val="center"/>
          </w:tcPr>
          <w:p w14:paraId="5F433860">
            <w:pPr>
              <w:widowControl/>
              <w:spacing w:line="510" w:lineRule="atLeast"/>
              <w:jc w:val="center"/>
              <w:rPr>
                <w:rFonts w:ascii="宋体" w:hAnsi="宋体" w:eastAsia="宋体" w:cs="宋体"/>
                <w:b/>
                <w:bCs/>
                <w:kern w:val="0"/>
                <w:sz w:val="40"/>
                <w:szCs w:val="40"/>
              </w:rPr>
            </w:pPr>
            <w:r>
              <w:rPr>
                <w:rFonts w:hint="eastAsia" w:ascii="宋体" w:hAnsi="宋体" w:eastAsia="宋体" w:cs="宋体"/>
                <w:b/>
                <w:bCs/>
                <w:kern w:val="0"/>
                <w:sz w:val="40"/>
                <w:szCs w:val="40"/>
              </w:rPr>
              <w:t>2022年部门预算公开表</w:t>
            </w:r>
          </w:p>
        </w:tc>
      </w:tr>
      <w:tr w14:paraId="050414C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65" w:hRule="atLeast"/>
        </w:trPr>
        <w:tc>
          <w:tcPr>
            <w:tcW w:w="0" w:type="auto"/>
            <w:gridSpan w:val="6"/>
            <w:tcBorders>
              <w:top w:val="nil"/>
              <w:left w:val="nil"/>
              <w:bottom w:val="nil"/>
              <w:right w:val="nil"/>
            </w:tcBorders>
            <w:tcMar>
              <w:top w:w="15" w:type="dxa"/>
              <w:left w:w="15" w:type="dxa"/>
              <w:bottom w:w="0" w:type="dxa"/>
              <w:right w:w="15" w:type="dxa"/>
            </w:tcMar>
            <w:vAlign w:val="center"/>
          </w:tcPr>
          <w:p w14:paraId="6D2CBA5A">
            <w:pPr>
              <w:widowControl/>
              <w:spacing w:line="510" w:lineRule="atLeast"/>
              <w:jc w:val="left"/>
              <w:rPr>
                <w:rFonts w:ascii="宋体" w:hAnsi="宋体" w:eastAsia="宋体" w:cs="宋体"/>
                <w:b/>
                <w:bCs/>
                <w:kern w:val="0"/>
                <w:sz w:val="18"/>
                <w:szCs w:val="18"/>
              </w:rPr>
            </w:pPr>
          </w:p>
        </w:tc>
      </w:tr>
      <w:tr w14:paraId="34183D1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32" w:hRule="atLeast"/>
        </w:trPr>
        <w:tc>
          <w:tcPr>
            <w:tcW w:w="0" w:type="auto"/>
            <w:gridSpan w:val="6"/>
            <w:tcBorders>
              <w:top w:val="nil"/>
              <w:left w:val="nil"/>
              <w:bottom w:val="nil"/>
              <w:right w:val="nil"/>
            </w:tcBorders>
            <w:tcMar>
              <w:top w:w="15" w:type="dxa"/>
              <w:left w:w="15" w:type="dxa"/>
              <w:bottom w:w="0" w:type="dxa"/>
              <w:right w:w="15" w:type="dxa"/>
            </w:tcMar>
            <w:vAlign w:val="center"/>
          </w:tcPr>
          <w:p w14:paraId="289D0531">
            <w:pPr>
              <w:widowControl/>
              <w:spacing w:line="510" w:lineRule="atLeast"/>
              <w:jc w:val="left"/>
              <w:rPr>
                <w:rFonts w:ascii="宋体" w:hAnsi="宋体" w:eastAsia="宋体" w:cs="宋体"/>
                <w:b/>
                <w:bCs/>
                <w:kern w:val="0"/>
                <w:sz w:val="18"/>
                <w:szCs w:val="18"/>
              </w:rPr>
            </w:pPr>
          </w:p>
        </w:tc>
      </w:tr>
      <w:tr w14:paraId="0CEE3E9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tcBorders>
              <w:top w:val="nil"/>
              <w:left w:val="nil"/>
              <w:bottom w:val="nil"/>
              <w:right w:val="nil"/>
            </w:tcBorders>
            <w:tcMar>
              <w:top w:w="15" w:type="dxa"/>
              <w:left w:w="15" w:type="dxa"/>
              <w:bottom w:w="0" w:type="dxa"/>
              <w:right w:w="15" w:type="dxa"/>
            </w:tcMar>
            <w:vAlign w:val="center"/>
          </w:tcPr>
          <w:p w14:paraId="76683DBE">
            <w:pPr>
              <w:widowControl/>
              <w:spacing w:line="510" w:lineRule="atLeast"/>
              <w:jc w:val="left"/>
              <w:rPr>
                <w:rFonts w:ascii="宋体" w:hAnsi="宋体" w:eastAsia="宋体" w:cs="宋体"/>
                <w:b/>
                <w:bCs/>
                <w:kern w:val="0"/>
                <w:sz w:val="30"/>
                <w:szCs w:val="30"/>
              </w:rPr>
            </w:pPr>
          </w:p>
        </w:tc>
        <w:tc>
          <w:tcPr>
            <w:tcW w:w="0" w:type="auto"/>
            <w:tcBorders>
              <w:top w:val="nil"/>
              <w:left w:val="nil"/>
              <w:bottom w:val="nil"/>
              <w:right w:val="nil"/>
            </w:tcBorders>
            <w:tcMar>
              <w:top w:w="15" w:type="dxa"/>
              <w:left w:w="15" w:type="dxa"/>
              <w:bottom w:w="0" w:type="dxa"/>
              <w:right w:w="15" w:type="dxa"/>
            </w:tcMar>
            <w:vAlign w:val="center"/>
          </w:tcPr>
          <w:p w14:paraId="4B0C85C8">
            <w:pPr>
              <w:widowControl/>
              <w:spacing w:line="510" w:lineRule="atLeast"/>
              <w:jc w:val="left"/>
              <w:rPr>
                <w:rFonts w:ascii="宋体" w:hAnsi="宋体" w:eastAsia="宋体" w:cs="宋体"/>
                <w:b/>
                <w:bCs/>
                <w:kern w:val="0"/>
                <w:sz w:val="30"/>
                <w:szCs w:val="30"/>
              </w:rPr>
            </w:pPr>
          </w:p>
        </w:tc>
        <w:tc>
          <w:tcPr>
            <w:tcW w:w="0" w:type="auto"/>
            <w:tcBorders>
              <w:top w:val="nil"/>
              <w:left w:val="nil"/>
              <w:bottom w:val="nil"/>
              <w:right w:val="nil"/>
            </w:tcBorders>
            <w:tcMar>
              <w:top w:w="15" w:type="dxa"/>
              <w:left w:w="15" w:type="dxa"/>
              <w:bottom w:w="0" w:type="dxa"/>
              <w:right w:w="15" w:type="dxa"/>
            </w:tcMar>
            <w:vAlign w:val="center"/>
          </w:tcPr>
          <w:p w14:paraId="1A73C91D">
            <w:pPr>
              <w:widowControl/>
              <w:spacing w:line="510" w:lineRule="atLeast"/>
              <w:jc w:val="left"/>
              <w:rPr>
                <w:rFonts w:ascii="宋体" w:hAnsi="宋体" w:eastAsia="宋体" w:cs="宋体"/>
                <w:kern w:val="0"/>
                <w:sz w:val="18"/>
                <w:szCs w:val="18"/>
              </w:rPr>
            </w:pPr>
          </w:p>
        </w:tc>
        <w:tc>
          <w:tcPr>
            <w:tcW w:w="0" w:type="auto"/>
            <w:tcBorders>
              <w:top w:val="nil"/>
              <w:left w:val="nil"/>
              <w:bottom w:val="nil"/>
              <w:right w:val="nil"/>
            </w:tcBorders>
            <w:tcMar>
              <w:top w:w="15" w:type="dxa"/>
              <w:left w:w="15" w:type="dxa"/>
              <w:bottom w:w="0" w:type="dxa"/>
              <w:right w:w="15" w:type="dxa"/>
            </w:tcMar>
            <w:vAlign w:val="center"/>
          </w:tcPr>
          <w:p w14:paraId="3DE3027B">
            <w:pPr>
              <w:widowControl/>
              <w:spacing w:line="510" w:lineRule="atLeast"/>
              <w:jc w:val="left"/>
              <w:rPr>
                <w:rFonts w:ascii="宋体" w:hAnsi="宋体" w:eastAsia="宋体" w:cs="宋体"/>
                <w:b/>
                <w:bCs/>
                <w:kern w:val="0"/>
                <w:sz w:val="30"/>
                <w:szCs w:val="30"/>
              </w:rPr>
            </w:pPr>
            <w:r>
              <w:rPr>
                <w:rFonts w:hint="eastAsia" w:ascii="宋体" w:hAnsi="宋体" w:eastAsia="宋体" w:cs="宋体"/>
                <w:b/>
                <w:bCs/>
                <w:kern w:val="0"/>
                <w:sz w:val="30"/>
                <w:szCs w:val="30"/>
              </w:rPr>
              <w:t>单位编码：</w:t>
            </w:r>
          </w:p>
        </w:tc>
        <w:tc>
          <w:tcPr>
            <w:tcW w:w="0" w:type="auto"/>
            <w:tcBorders>
              <w:top w:val="nil"/>
              <w:left w:val="nil"/>
              <w:bottom w:val="nil"/>
              <w:right w:val="nil"/>
            </w:tcBorders>
            <w:tcMar>
              <w:top w:w="15" w:type="dxa"/>
              <w:left w:w="15" w:type="dxa"/>
              <w:bottom w:w="0" w:type="dxa"/>
              <w:right w:w="15" w:type="dxa"/>
            </w:tcMar>
            <w:vAlign w:val="center"/>
          </w:tcPr>
          <w:p w14:paraId="1126381D">
            <w:pPr>
              <w:widowControl/>
              <w:spacing w:line="510" w:lineRule="atLeast"/>
              <w:jc w:val="left"/>
              <w:rPr>
                <w:rFonts w:ascii="宋体" w:hAnsi="宋体" w:eastAsia="宋体" w:cs="宋体"/>
                <w:b/>
                <w:bCs/>
                <w:kern w:val="0"/>
                <w:sz w:val="30"/>
                <w:szCs w:val="30"/>
              </w:rPr>
            </w:pPr>
            <w:r>
              <w:rPr>
                <w:rFonts w:hint="eastAsia" w:ascii="宋体" w:hAnsi="宋体" w:eastAsia="宋体" w:cs="宋体"/>
                <w:b/>
                <w:bCs/>
                <w:kern w:val="0"/>
                <w:sz w:val="30"/>
                <w:szCs w:val="30"/>
              </w:rPr>
              <w:t>704001</w:t>
            </w:r>
          </w:p>
        </w:tc>
        <w:tc>
          <w:tcPr>
            <w:tcW w:w="0" w:type="auto"/>
            <w:tcBorders>
              <w:top w:val="nil"/>
              <w:left w:val="nil"/>
              <w:bottom w:val="nil"/>
              <w:right w:val="nil"/>
            </w:tcBorders>
            <w:tcMar>
              <w:top w:w="15" w:type="dxa"/>
              <w:left w:w="15" w:type="dxa"/>
              <w:bottom w:w="0" w:type="dxa"/>
              <w:right w:w="15" w:type="dxa"/>
            </w:tcMar>
            <w:vAlign w:val="center"/>
          </w:tcPr>
          <w:p w14:paraId="4525785F">
            <w:pPr>
              <w:widowControl/>
              <w:spacing w:line="510" w:lineRule="atLeast"/>
              <w:jc w:val="left"/>
              <w:rPr>
                <w:rFonts w:ascii="宋体" w:hAnsi="宋体" w:eastAsia="宋体" w:cs="宋体"/>
                <w:kern w:val="0"/>
                <w:sz w:val="18"/>
                <w:szCs w:val="18"/>
              </w:rPr>
            </w:pPr>
          </w:p>
        </w:tc>
      </w:tr>
      <w:tr w14:paraId="2370608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603" w:hRule="atLeast"/>
        </w:trPr>
        <w:tc>
          <w:tcPr>
            <w:tcW w:w="0" w:type="auto"/>
            <w:tcBorders>
              <w:top w:val="nil"/>
              <w:left w:val="nil"/>
              <w:bottom w:val="nil"/>
              <w:right w:val="nil"/>
            </w:tcBorders>
            <w:tcMar>
              <w:top w:w="15" w:type="dxa"/>
              <w:left w:w="15" w:type="dxa"/>
              <w:bottom w:w="0" w:type="dxa"/>
              <w:right w:w="15" w:type="dxa"/>
            </w:tcMar>
            <w:vAlign w:val="center"/>
          </w:tcPr>
          <w:p w14:paraId="15DBE373">
            <w:pPr>
              <w:widowControl/>
              <w:spacing w:line="510" w:lineRule="atLeast"/>
              <w:jc w:val="left"/>
              <w:rPr>
                <w:rFonts w:ascii="宋体" w:hAnsi="宋体" w:eastAsia="宋体" w:cs="宋体"/>
                <w:b/>
                <w:bCs/>
                <w:kern w:val="0"/>
                <w:sz w:val="30"/>
                <w:szCs w:val="30"/>
              </w:rPr>
            </w:pPr>
          </w:p>
        </w:tc>
        <w:tc>
          <w:tcPr>
            <w:tcW w:w="0" w:type="auto"/>
            <w:tcBorders>
              <w:top w:val="nil"/>
              <w:left w:val="nil"/>
              <w:bottom w:val="nil"/>
              <w:right w:val="nil"/>
            </w:tcBorders>
            <w:tcMar>
              <w:top w:w="15" w:type="dxa"/>
              <w:left w:w="15" w:type="dxa"/>
              <w:bottom w:w="0" w:type="dxa"/>
              <w:right w:w="15" w:type="dxa"/>
            </w:tcMar>
            <w:vAlign w:val="center"/>
          </w:tcPr>
          <w:p w14:paraId="0C4C8630">
            <w:pPr>
              <w:widowControl/>
              <w:spacing w:line="510" w:lineRule="atLeast"/>
              <w:jc w:val="left"/>
              <w:rPr>
                <w:rFonts w:ascii="宋体" w:hAnsi="宋体" w:eastAsia="宋体" w:cs="宋体"/>
                <w:b/>
                <w:bCs/>
                <w:kern w:val="0"/>
                <w:sz w:val="30"/>
                <w:szCs w:val="30"/>
              </w:rPr>
            </w:pPr>
          </w:p>
        </w:tc>
        <w:tc>
          <w:tcPr>
            <w:tcW w:w="0" w:type="auto"/>
            <w:tcBorders>
              <w:top w:val="nil"/>
              <w:left w:val="nil"/>
              <w:bottom w:val="nil"/>
              <w:right w:val="nil"/>
            </w:tcBorders>
            <w:tcMar>
              <w:top w:w="15" w:type="dxa"/>
              <w:left w:w="15" w:type="dxa"/>
              <w:bottom w:w="0" w:type="dxa"/>
              <w:right w:w="15" w:type="dxa"/>
            </w:tcMar>
            <w:vAlign w:val="center"/>
          </w:tcPr>
          <w:p w14:paraId="40FE0598">
            <w:pPr>
              <w:widowControl/>
              <w:spacing w:line="510" w:lineRule="atLeast"/>
              <w:jc w:val="left"/>
              <w:rPr>
                <w:rFonts w:ascii="宋体" w:hAnsi="宋体" w:eastAsia="宋体" w:cs="宋体"/>
                <w:kern w:val="0"/>
                <w:sz w:val="18"/>
                <w:szCs w:val="18"/>
              </w:rPr>
            </w:pPr>
          </w:p>
        </w:tc>
        <w:tc>
          <w:tcPr>
            <w:tcW w:w="0" w:type="auto"/>
            <w:tcBorders>
              <w:top w:val="nil"/>
              <w:left w:val="nil"/>
              <w:bottom w:val="nil"/>
              <w:right w:val="nil"/>
            </w:tcBorders>
            <w:tcMar>
              <w:top w:w="15" w:type="dxa"/>
              <w:left w:w="15" w:type="dxa"/>
              <w:bottom w:w="0" w:type="dxa"/>
              <w:right w:w="15" w:type="dxa"/>
            </w:tcMar>
            <w:vAlign w:val="center"/>
          </w:tcPr>
          <w:p w14:paraId="7F199BD1">
            <w:pPr>
              <w:widowControl/>
              <w:spacing w:line="510" w:lineRule="atLeast"/>
              <w:jc w:val="left"/>
              <w:rPr>
                <w:rFonts w:ascii="宋体" w:hAnsi="宋体" w:eastAsia="宋体" w:cs="宋体"/>
                <w:b/>
                <w:bCs/>
                <w:kern w:val="0"/>
                <w:sz w:val="30"/>
                <w:szCs w:val="30"/>
              </w:rPr>
            </w:pPr>
            <w:r>
              <w:rPr>
                <w:rFonts w:hint="eastAsia" w:ascii="宋体" w:hAnsi="宋体" w:eastAsia="宋体" w:cs="宋体"/>
                <w:b/>
                <w:bCs/>
                <w:kern w:val="0"/>
                <w:sz w:val="30"/>
                <w:szCs w:val="30"/>
              </w:rPr>
              <w:t>单位名称：</w:t>
            </w:r>
          </w:p>
        </w:tc>
        <w:tc>
          <w:tcPr>
            <w:tcW w:w="0" w:type="auto"/>
            <w:tcBorders>
              <w:top w:val="nil"/>
              <w:left w:val="nil"/>
              <w:bottom w:val="nil"/>
              <w:right w:val="nil"/>
            </w:tcBorders>
            <w:tcMar>
              <w:top w:w="15" w:type="dxa"/>
              <w:left w:w="15" w:type="dxa"/>
              <w:bottom w:w="0" w:type="dxa"/>
              <w:right w:w="15" w:type="dxa"/>
            </w:tcMar>
            <w:vAlign w:val="center"/>
          </w:tcPr>
          <w:p w14:paraId="6E30F366">
            <w:pPr>
              <w:widowControl/>
              <w:spacing w:line="510" w:lineRule="atLeast"/>
              <w:jc w:val="left"/>
              <w:rPr>
                <w:rFonts w:ascii="宋体" w:hAnsi="宋体" w:eastAsia="宋体" w:cs="宋体"/>
                <w:b/>
                <w:bCs/>
                <w:kern w:val="0"/>
                <w:sz w:val="30"/>
                <w:szCs w:val="30"/>
              </w:rPr>
            </w:pPr>
            <w:r>
              <w:rPr>
                <w:rFonts w:hint="eastAsia" w:ascii="宋体" w:hAnsi="宋体" w:eastAsia="宋体" w:cs="宋体"/>
                <w:b/>
                <w:bCs/>
                <w:kern w:val="0"/>
                <w:sz w:val="30"/>
                <w:szCs w:val="30"/>
              </w:rPr>
              <w:t>溆浦县住房和城乡建设局</w:t>
            </w:r>
          </w:p>
        </w:tc>
        <w:tc>
          <w:tcPr>
            <w:tcW w:w="0" w:type="auto"/>
            <w:tcBorders>
              <w:top w:val="nil"/>
              <w:left w:val="nil"/>
              <w:bottom w:val="nil"/>
              <w:right w:val="nil"/>
            </w:tcBorders>
            <w:tcMar>
              <w:top w:w="15" w:type="dxa"/>
              <w:left w:w="15" w:type="dxa"/>
              <w:bottom w:w="0" w:type="dxa"/>
              <w:right w:w="15" w:type="dxa"/>
            </w:tcMar>
            <w:vAlign w:val="center"/>
          </w:tcPr>
          <w:p w14:paraId="149CAC70">
            <w:pPr>
              <w:widowControl/>
              <w:spacing w:line="510" w:lineRule="atLeast"/>
              <w:jc w:val="left"/>
              <w:rPr>
                <w:rFonts w:ascii="宋体" w:hAnsi="宋体" w:eastAsia="宋体" w:cs="宋体"/>
                <w:kern w:val="0"/>
                <w:sz w:val="18"/>
                <w:szCs w:val="18"/>
              </w:rPr>
            </w:pPr>
          </w:p>
        </w:tc>
      </w:tr>
    </w:tbl>
    <w:p w14:paraId="5D5B692F">
      <w:pPr>
        <w:widowControl/>
        <w:jc w:val="left"/>
        <w:rPr>
          <w:rFonts w:ascii="宋体" w:hAnsi="宋体" w:eastAsia="宋体" w:cs="宋体"/>
          <w:vanish/>
          <w:kern w:val="0"/>
          <w:sz w:val="24"/>
          <w:szCs w:val="24"/>
        </w:rPr>
      </w:pPr>
    </w:p>
    <w:tbl>
      <w:tblPr>
        <w:tblStyle w:val="4"/>
        <w:tblW w:w="13830" w:type="dxa"/>
        <w:tblInd w:w="0"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13830"/>
      </w:tblGrid>
      <w:tr w14:paraId="19464AB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PrEx>
        <w:trPr>
          <w:trHeight w:val="405" w:hRule="atLeast"/>
        </w:trPr>
        <w:tc>
          <w:tcPr>
            <w:tcW w:w="13830" w:type="dxa"/>
            <w:tcBorders>
              <w:top w:val="nil"/>
              <w:left w:val="nil"/>
              <w:bottom w:val="nil"/>
              <w:right w:val="nil"/>
            </w:tcBorders>
            <w:noWrap/>
            <w:tcMar>
              <w:top w:w="15" w:type="dxa"/>
              <w:left w:w="15" w:type="dxa"/>
              <w:bottom w:w="0" w:type="dxa"/>
              <w:right w:w="15" w:type="dxa"/>
            </w:tcMar>
            <w:vAlign w:val="center"/>
          </w:tcPr>
          <w:p w14:paraId="5581F4CF">
            <w:pPr>
              <w:widowControl/>
              <w:spacing w:line="510" w:lineRule="atLeast"/>
              <w:jc w:val="center"/>
              <w:rPr>
                <w:rFonts w:ascii="宋体" w:hAnsi="宋体" w:eastAsia="宋体" w:cs="宋体"/>
                <w:color w:val="000000"/>
                <w:kern w:val="0"/>
                <w:sz w:val="32"/>
                <w:szCs w:val="32"/>
              </w:rPr>
            </w:pPr>
            <w:r>
              <w:rPr>
                <w:rFonts w:hint="eastAsia" w:ascii="宋体" w:hAnsi="宋体" w:eastAsia="宋体" w:cs="宋体"/>
                <w:color w:val="000000"/>
                <w:kern w:val="0"/>
                <w:sz w:val="32"/>
                <w:szCs w:val="32"/>
              </w:rPr>
              <w:t>2022年溆浦县住房和从城乡建设局本级部门预算</w:t>
            </w:r>
          </w:p>
        </w:tc>
      </w:tr>
      <w:tr w14:paraId="1DAE8F8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75" w:hRule="atLeast"/>
        </w:trPr>
        <w:tc>
          <w:tcPr>
            <w:tcW w:w="0" w:type="auto"/>
            <w:tcBorders>
              <w:top w:val="nil"/>
              <w:left w:val="nil"/>
              <w:bottom w:val="nil"/>
              <w:right w:val="nil"/>
            </w:tcBorders>
            <w:noWrap/>
            <w:tcMar>
              <w:top w:w="15" w:type="dxa"/>
              <w:left w:w="15" w:type="dxa"/>
              <w:bottom w:w="0" w:type="dxa"/>
              <w:right w:w="15" w:type="dxa"/>
            </w:tcMar>
            <w:vAlign w:val="center"/>
          </w:tcPr>
          <w:p w14:paraId="2F6326CA">
            <w:pPr>
              <w:widowControl/>
              <w:spacing w:line="510" w:lineRule="atLeast"/>
              <w:jc w:val="center"/>
              <w:rPr>
                <w:rFonts w:ascii="宋体" w:hAnsi="宋体" w:eastAsia="宋体" w:cs="宋体"/>
                <w:color w:val="000000"/>
                <w:kern w:val="0"/>
                <w:sz w:val="28"/>
                <w:szCs w:val="28"/>
              </w:rPr>
            </w:pPr>
            <w:r>
              <w:rPr>
                <w:rFonts w:hint="eastAsia" w:ascii="宋体" w:hAnsi="宋体" w:eastAsia="宋体" w:cs="宋体"/>
                <w:color w:val="000000"/>
                <w:kern w:val="0"/>
                <w:sz w:val="28"/>
                <w:szCs w:val="28"/>
              </w:rPr>
              <w:t>目录</w:t>
            </w:r>
          </w:p>
        </w:tc>
      </w:tr>
      <w:tr w14:paraId="08CF6BD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5" w:hRule="atLeast"/>
        </w:trPr>
        <w:tc>
          <w:tcPr>
            <w:tcW w:w="0" w:type="auto"/>
            <w:tcBorders>
              <w:top w:val="nil"/>
              <w:left w:val="nil"/>
              <w:bottom w:val="nil"/>
              <w:right w:val="nil"/>
            </w:tcBorders>
            <w:noWrap/>
            <w:tcMar>
              <w:top w:w="15" w:type="dxa"/>
              <w:left w:w="15" w:type="dxa"/>
              <w:bottom w:w="0" w:type="dxa"/>
              <w:right w:w="15" w:type="dxa"/>
            </w:tcMar>
            <w:vAlign w:val="center"/>
          </w:tcPr>
          <w:p w14:paraId="7317B0BF">
            <w:pPr>
              <w:widowControl/>
              <w:spacing w:line="510" w:lineRule="atLeast"/>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第一部分2022年部门预算说明</w:t>
            </w:r>
          </w:p>
        </w:tc>
      </w:tr>
      <w:tr w14:paraId="607504F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5" w:hRule="atLeast"/>
        </w:trPr>
        <w:tc>
          <w:tcPr>
            <w:tcW w:w="0" w:type="auto"/>
            <w:tcBorders>
              <w:top w:val="nil"/>
              <w:left w:val="nil"/>
              <w:bottom w:val="nil"/>
              <w:right w:val="nil"/>
            </w:tcBorders>
            <w:noWrap/>
            <w:tcMar>
              <w:top w:w="15" w:type="dxa"/>
              <w:left w:w="15" w:type="dxa"/>
              <w:bottom w:w="0" w:type="dxa"/>
              <w:right w:w="15" w:type="dxa"/>
            </w:tcMar>
            <w:vAlign w:val="center"/>
          </w:tcPr>
          <w:p w14:paraId="7FD139A6">
            <w:pPr>
              <w:widowControl/>
              <w:spacing w:line="51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一、部门基本概况</w:t>
            </w:r>
          </w:p>
        </w:tc>
      </w:tr>
      <w:tr w14:paraId="190F4AE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5" w:hRule="atLeast"/>
        </w:trPr>
        <w:tc>
          <w:tcPr>
            <w:tcW w:w="0" w:type="auto"/>
            <w:tcBorders>
              <w:top w:val="nil"/>
              <w:left w:val="nil"/>
              <w:bottom w:val="nil"/>
              <w:right w:val="nil"/>
            </w:tcBorders>
            <w:noWrap/>
            <w:tcMar>
              <w:top w:w="15" w:type="dxa"/>
              <w:left w:w="15" w:type="dxa"/>
              <w:bottom w:w="0" w:type="dxa"/>
              <w:right w:w="15" w:type="dxa"/>
            </w:tcMar>
            <w:vAlign w:val="center"/>
          </w:tcPr>
          <w:p w14:paraId="3EEA8207">
            <w:pPr>
              <w:widowControl/>
              <w:spacing w:line="51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（一）、职能职责</w:t>
            </w:r>
          </w:p>
        </w:tc>
      </w:tr>
      <w:tr w14:paraId="756FFAE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5" w:hRule="atLeast"/>
        </w:trPr>
        <w:tc>
          <w:tcPr>
            <w:tcW w:w="0" w:type="auto"/>
            <w:tcBorders>
              <w:top w:val="nil"/>
              <w:left w:val="nil"/>
              <w:bottom w:val="nil"/>
              <w:right w:val="nil"/>
            </w:tcBorders>
            <w:noWrap/>
            <w:tcMar>
              <w:top w:w="15" w:type="dxa"/>
              <w:left w:w="15" w:type="dxa"/>
              <w:bottom w:w="0" w:type="dxa"/>
              <w:right w:w="15" w:type="dxa"/>
            </w:tcMar>
            <w:vAlign w:val="center"/>
          </w:tcPr>
          <w:p w14:paraId="30411BE8">
            <w:pPr>
              <w:widowControl/>
              <w:spacing w:line="51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（二）、机构设置</w:t>
            </w:r>
          </w:p>
        </w:tc>
      </w:tr>
      <w:tr w14:paraId="4B4692F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5" w:hRule="atLeast"/>
        </w:trPr>
        <w:tc>
          <w:tcPr>
            <w:tcW w:w="0" w:type="auto"/>
            <w:tcBorders>
              <w:top w:val="nil"/>
              <w:left w:val="nil"/>
              <w:bottom w:val="nil"/>
              <w:right w:val="nil"/>
            </w:tcBorders>
            <w:noWrap/>
            <w:tcMar>
              <w:top w:w="15" w:type="dxa"/>
              <w:left w:w="15" w:type="dxa"/>
              <w:bottom w:w="0" w:type="dxa"/>
              <w:right w:w="15" w:type="dxa"/>
            </w:tcMar>
            <w:vAlign w:val="center"/>
          </w:tcPr>
          <w:p w14:paraId="1144F70D">
            <w:pPr>
              <w:widowControl/>
              <w:spacing w:line="51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二、部门预算单位构成</w:t>
            </w:r>
          </w:p>
        </w:tc>
      </w:tr>
      <w:tr w14:paraId="0836A18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5" w:hRule="atLeast"/>
        </w:trPr>
        <w:tc>
          <w:tcPr>
            <w:tcW w:w="0" w:type="auto"/>
            <w:tcBorders>
              <w:top w:val="nil"/>
              <w:left w:val="nil"/>
              <w:bottom w:val="nil"/>
              <w:right w:val="nil"/>
            </w:tcBorders>
            <w:noWrap/>
            <w:tcMar>
              <w:top w:w="15" w:type="dxa"/>
              <w:left w:w="15" w:type="dxa"/>
              <w:bottom w:w="0" w:type="dxa"/>
              <w:right w:w="15" w:type="dxa"/>
            </w:tcMar>
            <w:vAlign w:val="center"/>
          </w:tcPr>
          <w:p w14:paraId="4DF6848F">
            <w:pPr>
              <w:widowControl/>
              <w:spacing w:line="51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三、部门收支总体情况</w:t>
            </w:r>
          </w:p>
        </w:tc>
      </w:tr>
      <w:tr w14:paraId="429E224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5" w:hRule="atLeast"/>
        </w:trPr>
        <w:tc>
          <w:tcPr>
            <w:tcW w:w="0" w:type="auto"/>
            <w:tcBorders>
              <w:top w:val="nil"/>
              <w:left w:val="nil"/>
              <w:bottom w:val="nil"/>
              <w:right w:val="nil"/>
            </w:tcBorders>
            <w:noWrap/>
            <w:tcMar>
              <w:top w:w="15" w:type="dxa"/>
              <w:left w:w="15" w:type="dxa"/>
              <w:bottom w:w="0" w:type="dxa"/>
              <w:right w:w="15" w:type="dxa"/>
            </w:tcMar>
            <w:vAlign w:val="center"/>
          </w:tcPr>
          <w:p w14:paraId="6DC8DC09">
            <w:pPr>
              <w:widowControl/>
              <w:spacing w:line="51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（一）、收入预算</w:t>
            </w:r>
          </w:p>
        </w:tc>
      </w:tr>
      <w:tr w14:paraId="3ED1A1E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5" w:hRule="atLeast"/>
        </w:trPr>
        <w:tc>
          <w:tcPr>
            <w:tcW w:w="0" w:type="auto"/>
            <w:tcBorders>
              <w:top w:val="nil"/>
              <w:left w:val="nil"/>
              <w:bottom w:val="nil"/>
              <w:right w:val="nil"/>
            </w:tcBorders>
            <w:noWrap/>
            <w:tcMar>
              <w:top w:w="15" w:type="dxa"/>
              <w:left w:w="15" w:type="dxa"/>
              <w:bottom w:w="0" w:type="dxa"/>
              <w:right w:w="15" w:type="dxa"/>
            </w:tcMar>
            <w:vAlign w:val="center"/>
          </w:tcPr>
          <w:p w14:paraId="3C75E8DC">
            <w:pPr>
              <w:widowControl/>
              <w:spacing w:line="51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（二）、支出预算</w:t>
            </w:r>
          </w:p>
        </w:tc>
      </w:tr>
      <w:tr w14:paraId="0E6D203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5" w:hRule="atLeast"/>
        </w:trPr>
        <w:tc>
          <w:tcPr>
            <w:tcW w:w="0" w:type="auto"/>
            <w:tcBorders>
              <w:top w:val="nil"/>
              <w:left w:val="nil"/>
              <w:bottom w:val="nil"/>
              <w:right w:val="nil"/>
            </w:tcBorders>
            <w:noWrap/>
            <w:tcMar>
              <w:top w:w="15" w:type="dxa"/>
              <w:left w:w="15" w:type="dxa"/>
              <w:bottom w:w="0" w:type="dxa"/>
              <w:right w:w="15" w:type="dxa"/>
            </w:tcMar>
            <w:vAlign w:val="center"/>
          </w:tcPr>
          <w:p w14:paraId="7A0EA7AA">
            <w:pPr>
              <w:widowControl/>
              <w:spacing w:line="51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四、一般公共预算拨款支出</w:t>
            </w:r>
          </w:p>
        </w:tc>
      </w:tr>
      <w:tr w14:paraId="5823E22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5" w:hRule="atLeast"/>
        </w:trPr>
        <w:tc>
          <w:tcPr>
            <w:tcW w:w="0" w:type="auto"/>
            <w:tcBorders>
              <w:top w:val="nil"/>
              <w:left w:val="nil"/>
              <w:bottom w:val="nil"/>
              <w:right w:val="nil"/>
            </w:tcBorders>
            <w:noWrap/>
            <w:tcMar>
              <w:top w:w="15" w:type="dxa"/>
              <w:left w:w="15" w:type="dxa"/>
              <w:bottom w:w="0" w:type="dxa"/>
              <w:right w:w="15" w:type="dxa"/>
            </w:tcMar>
            <w:vAlign w:val="center"/>
          </w:tcPr>
          <w:p w14:paraId="44E2D74D">
            <w:pPr>
              <w:widowControl/>
              <w:spacing w:line="51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（一）、基本支出</w:t>
            </w:r>
          </w:p>
        </w:tc>
      </w:tr>
      <w:tr w14:paraId="3189FDA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5" w:hRule="atLeast"/>
        </w:trPr>
        <w:tc>
          <w:tcPr>
            <w:tcW w:w="0" w:type="auto"/>
            <w:tcBorders>
              <w:top w:val="nil"/>
              <w:left w:val="nil"/>
              <w:bottom w:val="nil"/>
              <w:right w:val="nil"/>
            </w:tcBorders>
            <w:noWrap/>
            <w:tcMar>
              <w:top w:w="15" w:type="dxa"/>
              <w:left w:w="15" w:type="dxa"/>
              <w:bottom w:w="0" w:type="dxa"/>
              <w:right w:w="15" w:type="dxa"/>
            </w:tcMar>
            <w:vAlign w:val="center"/>
          </w:tcPr>
          <w:p w14:paraId="70ECF417">
            <w:pPr>
              <w:widowControl/>
              <w:spacing w:line="51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（二）、项目支出</w:t>
            </w:r>
          </w:p>
        </w:tc>
      </w:tr>
      <w:tr w14:paraId="5673018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5" w:hRule="atLeast"/>
        </w:trPr>
        <w:tc>
          <w:tcPr>
            <w:tcW w:w="0" w:type="auto"/>
            <w:tcBorders>
              <w:top w:val="nil"/>
              <w:left w:val="nil"/>
              <w:bottom w:val="nil"/>
              <w:right w:val="nil"/>
            </w:tcBorders>
            <w:noWrap/>
            <w:tcMar>
              <w:top w:w="15" w:type="dxa"/>
              <w:left w:w="15" w:type="dxa"/>
              <w:bottom w:w="0" w:type="dxa"/>
              <w:right w:w="15" w:type="dxa"/>
            </w:tcMar>
            <w:vAlign w:val="center"/>
          </w:tcPr>
          <w:p w14:paraId="6E16B688">
            <w:pPr>
              <w:widowControl/>
              <w:spacing w:line="51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五、政府性基金预算支出</w:t>
            </w:r>
          </w:p>
        </w:tc>
      </w:tr>
      <w:tr w14:paraId="4F07494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570" w:hRule="atLeast"/>
        </w:trPr>
        <w:tc>
          <w:tcPr>
            <w:tcW w:w="0" w:type="auto"/>
            <w:tcBorders>
              <w:top w:val="nil"/>
              <w:left w:val="nil"/>
              <w:bottom w:val="nil"/>
              <w:right w:val="nil"/>
            </w:tcBorders>
            <w:noWrap/>
            <w:tcMar>
              <w:top w:w="15" w:type="dxa"/>
              <w:left w:w="15" w:type="dxa"/>
              <w:bottom w:w="0" w:type="dxa"/>
              <w:right w:w="15" w:type="dxa"/>
            </w:tcMar>
            <w:vAlign w:val="center"/>
          </w:tcPr>
          <w:p w14:paraId="676A65D3">
            <w:pPr>
              <w:widowControl/>
              <w:spacing w:line="51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六、其他重要事项的情况说明</w:t>
            </w:r>
          </w:p>
        </w:tc>
      </w:tr>
      <w:tr w14:paraId="5B58C9B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720" w:hRule="atLeast"/>
        </w:trPr>
        <w:tc>
          <w:tcPr>
            <w:tcW w:w="0" w:type="auto"/>
            <w:tcBorders>
              <w:top w:val="nil"/>
              <w:left w:val="nil"/>
              <w:bottom w:val="nil"/>
              <w:right w:val="nil"/>
            </w:tcBorders>
            <w:noWrap/>
            <w:tcMar>
              <w:top w:w="15" w:type="dxa"/>
              <w:left w:w="15" w:type="dxa"/>
              <w:bottom w:w="0" w:type="dxa"/>
              <w:right w:w="15" w:type="dxa"/>
            </w:tcMar>
            <w:vAlign w:val="center"/>
          </w:tcPr>
          <w:p w14:paraId="39D50BA4">
            <w:pPr>
              <w:widowControl/>
              <w:spacing w:line="51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（一）、机关运行经费</w:t>
            </w:r>
          </w:p>
        </w:tc>
      </w:tr>
      <w:tr w14:paraId="668FFD3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60" w:hRule="atLeast"/>
        </w:trPr>
        <w:tc>
          <w:tcPr>
            <w:tcW w:w="0" w:type="auto"/>
            <w:tcBorders>
              <w:top w:val="nil"/>
              <w:left w:val="nil"/>
              <w:bottom w:val="nil"/>
              <w:right w:val="nil"/>
            </w:tcBorders>
            <w:noWrap/>
            <w:tcMar>
              <w:top w:w="15" w:type="dxa"/>
              <w:left w:w="15" w:type="dxa"/>
              <w:bottom w:w="0" w:type="dxa"/>
              <w:right w:w="15" w:type="dxa"/>
            </w:tcMar>
            <w:vAlign w:val="center"/>
          </w:tcPr>
          <w:p w14:paraId="473F2F3D">
            <w:pPr>
              <w:widowControl/>
              <w:spacing w:line="51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（二）、“三公”经费预算</w:t>
            </w:r>
          </w:p>
        </w:tc>
      </w:tr>
      <w:tr w14:paraId="46F001D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555" w:hRule="atLeast"/>
        </w:trPr>
        <w:tc>
          <w:tcPr>
            <w:tcW w:w="0" w:type="auto"/>
            <w:tcBorders>
              <w:top w:val="nil"/>
              <w:left w:val="nil"/>
              <w:bottom w:val="nil"/>
              <w:right w:val="nil"/>
            </w:tcBorders>
            <w:noWrap/>
            <w:tcMar>
              <w:top w:w="15" w:type="dxa"/>
              <w:left w:w="15" w:type="dxa"/>
              <w:bottom w:w="0" w:type="dxa"/>
              <w:right w:w="15" w:type="dxa"/>
            </w:tcMar>
            <w:vAlign w:val="center"/>
          </w:tcPr>
          <w:p w14:paraId="6A967B46">
            <w:pPr>
              <w:widowControl/>
              <w:spacing w:line="51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（三）、一般性支出情况</w:t>
            </w:r>
          </w:p>
        </w:tc>
      </w:tr>
      <w:tr w14:paraId="47021F7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15" w:hRule="atLeast"/>
        </w:trPr>
        <w:tc>
          <w:tcPr>
            <w:tcW w:w="0" w:type="auto"/>
            <w:tcBorders>
              <w:top w:val="nil"/>
              <w:left w:val="nil"/>
              <w:bottom w:val="nil"/>
              <w:right w:val="nil"/>
            </w:tcBorders>
            <w:noWrap/>
            <w:tcMar>
              <w:top w:w="15" w:type="dxa"/>
              <w:left w:w="15" w:type="dxa"/>
              <w:bottom w:w="0" w:type="dxa"/>
              <w:right w:w="15" w:type="dxa"/>
            </w:tcMar>
            <w:vAlign w:val="center"/>
          </w:tcPr>
          <w:p w14:paraId="1A74AA82">
            <w:pPr>
              <w:widowControl/>
              <w:spacing w:line="51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（四）、政府采购情况</w:t>
            </w:r>
          </w:p>
        </w:tc>
      </w:tr>
      <w:tr w14:paraId="09A77CE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570" w:hRule="atLeast"/>
        </w:trPr>
        <w:tc>
          <w:tcPr>
            <w:tcW w:w="0" w:type="auto"/>
            <w:tcBorders>
              <w:top w:val="nil"/>
              <w:left w:val="nil"/>
              <w:bottom w:val="nil"/>
              <w:right w:val="nil"/>
            </w:tcBorders>
            <w:noWrap/>
            <w:tcMar>
              <w:top w:w="15" w:type="dxa"/>
              <w:left w:w="15" w:type="dxa"/>
              <w:bottom w:w="0" w:type="dxa"/>
              <w:right w:w="15" w:type="dxa"/>
            </w:tcMar>
            <w:vAlign w:val="center"/>
          </w:tcPr>
          <w:p w14:paraId="6BC57405">
            <w:pPr>
              <w:widowControl/>
              <w:spacing w:line="51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（五）、国有资产占用使用及新增资产配置情况</w:t>
            </w:r>
          </w:p>
        </w:tc>
      </w:tr>
      <w:tr w14:paraId="151D250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15" w:hRule="atLeast"/>
        </w:trPr>
        <w:tc>
          <w:tcPr>
            <w:tcW w:w="0" w:type="auto"/>
            <w:tcBorders>
              <w:top w:val="nil"/>
              <w:left w:val="nil"/>
              <w:bottom w:val="nil"/>
              <w:right w:val="nil"/>
            </w:tcBorders>
            <w:noWrap/>
            <w:tcMar>
              <w:top w:w="15" w:type="dxa"/>
              <w:left w:w="15" w:type="dxa"/>
              <w:bottom w:w="0" w:type="dxa"/>
              <w:right w:w="15" w:type="dxa"/>
            </w:tcMar>
            <w:vAlign w:val="center"/>
          </w:tcPr>
          <w:p w14:paraId="535BCCBD">
            <w:pPr>
              <w:widowControl/>
              <w:spacing w:line="51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（六）、预算绩效目标说明</w:t>
            </w:r>
          </w:p>
        </w:tc>
      </w:tr>
      <w:tr w14:paraId="20211C5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5" w:hRule="atLeast"/>
        </w:trPr>
        <w:tc>
          <w:tcPr>
            <w:tcW w:w="0" w:type="auto"/>
            <w:tcBorders>
              <w:top w:val="nil"/>
              <w:left w:val="nil"/>
              <w:bottom w:val="nil"/>
              <w:right w:val="nil"/>
            </w:tcBorders>
            <w:noWrap/>
            <w:tcMar>
              <w:top w:w="15" w:type="dxa"/>
              <w:left w:w="15" w:type="dxa"/>
              <w:bottom w:w="0" w:type="dxa"/>
              <w:right w:w="15" w:type="dxa"/>
            </w:tcMar>
            <w:vAlign w:val="center"/>
          </w:tcPr>
          <w:p w14:paraId="7B2A1D1A">
            <w:pPr>
              <w:widowControl/>
              <w:spacing w:line="510"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七、名词解释</w:t>
            </w:r>
          </w:p>
        </w:tc>
      </w:tr>
      <w:tr w14:paraId="546395B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85" w:hRule="atLeast"/>
        </w:trPr>
        <w:tc>
          <w:tcPr>
            <w:tcW w:w="0" w:type="auto"/>
            <w:tcBorders>
              <w:top w:val="nil"/>
              <w:left w:val="nil"/>
              <w:bottom w:val="nil"/>
              <w:right w:val="nil"/>
            </w:tcBorders>
            <w:noWrap/>
            <w:tcMar>
              <w:top w:w="15" w:type="dxa"/>
              <w:left w:w="15" w:type="dxa"/>
              <w:bottom w:w="0" w:type="dxa"/>
              <w:right w:w="15" w:type="dxa"/>
            </w:tcMar>
            <w:vAlign w:val="center"/>
          </w:tcPr>
          <w:p w14:paraId="065496C9">
            <w:pPr>
              <w:widowControl/>
              <w:spacing w:line="510" w:lineRule="atLeast"/>
              <w:jc w:val="lef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第二部分2022年部门预算公开表</w:t>
            </w:r>
          </w:p>
        </w:tc>
      </w:tr>
      <w:tr w14:paraId="5473FDD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540" w:hRule="atLeast"/>
        </w:trPr>
        <w:tc>
          <w:tcPr>
            <w:tcW w:w="0" w:type="auto"/>
            <w:tcBorders>
              <w:top w:val="nil"/>
              <w:left w:val="nil"/>
              <w:bottom w:val="nil"/>
              <w:right w:val="nil"/>
            </w:tcBorders>
            <w:noWrap/>
            <w:tcMar>
              <w:top w:w="15" w:type="dxa"/>
              <w:left w:w="15" w:type="dxa"/>
              <w:bottom w:w="0" w:type="dxa"/>
              <w:right w:w="15" w:type="dxa"/>
            </w:tcMar>
            <w:vAlign w:val="center"/>
          </w:tcPr>
          <w:p w14:paraId="2486A221">
            <w:pPr>
              <w:widowControl/>
              <w:spacing w:line="510" w:lineRule="atLeast"/>
              <w:jc w:val="left"/>
              <w:rPr>
                <w:rFonts w:ascii="宋体" w:hAnsi="宋体" w:eastAsia="宋体" w:cs="宋体"/>
                <w:color w:val="000000"/>
                <w:kern w:val="0"/>
                <w:sz w:val="22"/>
              </w:rPr>
            </w:pPr>
          </w:p>
        </w:tc>
      </w:tr>
      <w:tr w14:paraId="61392B3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70" w:hRule="atLeast"/>
        </w:trPr>
        <w:tc>
          <w:tcPr>
            <w:tcW w:w="0" w:type="auto"/>
            <w:tcBorders>
              <w:top w:val="nil"/>
              <w:left w:val="nil"/>
              <w:bottom w:val="nil"/>
              <w:right w:val="nil"/>
            </w:tcBorders>
            <w:noWrap/>
            <w:tcMar>
              <w:top w:w="15" w:type="dxa"/>
              <w:left w:w="15" w:type="dxa"/>
              <w:bottom w:w="0" w:type="dxa"/>
              <w:right w:w="15" w:type="dxa"/>
            </w:tcMar>
            <w:vAlign w:val="center"/>
          </w:tcPr>
          <w:p w14:paraId="1D9A4C28">
            <w:pPr>
              <w:widowControl/>
              <w:spacing w:line="510" w:lineRule="atLeast"/>
              <w:jc w:val="center"/>
              <w:rPr>
                <w:rFonts w:ascii="宋体" w:hAnsi="宋体" w:eastAsia="宋体" w:cs="宋体"/>
                <w:color w:val="000000"/>
                <w:kern w:val="0"/>
                <w:sz w:val="22"/>
              </w:rPr>
            </w:pPr>
            <w:r>
              <w:rPr>
                <w:rFonts w:hint="eastAsia" w:ascii="宋体" w:hAnsi="宋体" w:eastAsia="宋体" w:cs="宋体"/>
                <w:color w:val="000000"/>
                <w:kern w:val="0"/>
                <w:sz w:val="22"/>
              </w:rPr>
              <w:t>第一部分部门预算说明</w:t>
            </w:r>
          </w:p>
        </w:tc>
      </w:tr>
      <w:tr w14:paraId="41D7128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70" w:hRule="atLeast"/>
        </w:trPr>
        <w:tc>
          <w:tcPr>
            <w:tcW w:w="0" w:type="auto"/>
            <w:tcBorders>
              <w:top w:val="nil"/>
              <w:left w:val="nil"/>
              <w:bottom w:val="nil"/>
              <w:right w:val="nil"/>
            </w:tcBorders>
            <w:noWrap/>
            <w:tcMar>
              <w:top w:w="15" w:type="dxa"/>
              <w:left w:w="15" w:type="dxa"/>
              <w:bottom w:w="0" w:type="dxa"/>
              <w:right w:w="15" w:type="dxa"/>
            </w:tcMar>
            <w:vAlign w:val="center"/>
          </w:tcPr>
          <w:p w14:paraId="6EAC2FEF">
            <w:pPr>
              <w:widowControl/>
              <w:spacing w:line="510" w:lineRule="atLeast"/>
              <w:jc w:val="left"/>
              <w:rPr>
                <w:rFonts w:ascii="宋体" w:hAnsi="宋体" w:eastAsia="宋体" w:cs="宋体"/>
                <w:color w:val="000000"/>
                <w:kern w:val="0"/>
                <w:sz w:val="22"/>
              </w:rPr>
            </w:pPr>
            <w:r>
              <w:rPr>
                <w:rFonts w:hint="eastAsia" w:ascii="宋体" w:hAnsi="宋体" w:eastAsia="宋体" w:cs="宋体"/>
                <w:color w:val="000000"/>
                <w:kern w:val="0"/>
                <w:sz w:val="22"/>
              </w:rPr>
              <w:t>一、部门基本概况</w:t>
            </w:r>
          </w:p>
        </w:tc>
      </w:tr>
      <w:tr w14:paraId="1A0FD44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1620" w:hRule="atLeast"/>
        </w:trPr>
        <w:tc>
          <w:tcPr>
            <w:tcW w:w="0" w:type="auto"/>
            <w:tcBorders>
              <w:top w:val="nil"/>
              <w:left w:val="nil"/>
              <w:bottom w:val="nil"/>
              <w:right w:val="nil"/>
            </w:tcBorders>
            <w:tcMar>
              <w:top w:w="15" w:type="dxa"/>
              <w:left w:w="15" w:type="dxa"/>
              <w:bottom w:w="0" w:type="dxa"/>
              <w:right w:w="15" w:type="dxa"/>
            </w:tcMar>
            <w:vAlign w:val="center"/>
          </w:tcPr>
          <w:p w14:paraId="0C061559">
            <w:pPr>
              <w:widowControl/>
              <w:spacing w:line="510" w:lineRule="atLeast"/>
              <w:jc w:val="left"/>
              <w:rPr>
                <w:rFonts w:ascii="宋体" w:hAnsi="宋体" w:eastAsia="宋体" w:cs="宋体"/>
                <w:color w:val="000000"/>
                <w:kern w:val="0"/>
                <w:sz w:val="22"/>
              </w:rPr>
            </w:pPr>
            <w:r>
              <w:rPr>
                <w:rFonts w:hint="eastAsia" w:ascii="宋体" w:hAnsi="宋体" w:eastAsia="宋体" w:cs="宋体"/>
                <w:color w:val="000000"/>
                <w:kern w:val="0"/>
                <w:sz w:val="22"/>
              </w:rPr>
              <w:t>（一）职能职责。承担牵头推进新型城镇化战略的日常工作，承担规范、监督和管理房地产开发市场的职责，负责全县住房保障工作，负责监督和管理全县建筑活动，承担全县房屋建筑和市政工程质量安全监管的职责，负责建设工程初步设计审查工作，负责建设工程消防设计审核、消防验收、备案和抽查工作，负责国家、省、市、县重点建设项目施工阶段的综合管理、组织协调工作，负责全县城市基础设施的建设，负责城市基础设施配套费和防空地下室易地建设费的征收，承担规范和指导村镇建设的职责，指导省市重点镇的建设，负责农村危房改造工作，负责全县燃气建设管理工作。</w:t>
            </w:r>
          </w:p>
        </w:tc>
      </w:tr>
      <w:tr w14:paraId="0EBA599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1650" w:hRule="atLeast"/>
        </w:trPr>
        <w:tc>
          <w:tcPr>
            <w:tcW w:w="0" w:type="auto"/>
            <w:tcBorders>
              <w:top w:val="nil"/>
              <w:left w:val="nil"/>
              <w:bottom w:val="nil"/>
              <w:right w:val="nil"/>
            </w:tcBorders>
            <w:tcMar>
              <w:top w:w="15" w:type="dxa"/>
              <w:left w:w="15" w:type="dxa"/>
              <w:bottom w:w="0" w:type="dxa"/>
              <w:right w:w="15" w:type="dxa"/>
            </w:tcMar>
            <w:vAlign w:val="center"/>
          </w:tcPr>
          <w:p w14:paraId="29FAAD5E">
            <w:pPr>
              <w:widowControl/>
              <w:spacing w:line="510" w:lineRule="atLeast"/>
              <w:jc w:val="left"/>
              <w:rPr>
                <w:rFonts w:ascii="宋体" w:hAnsi="宋体" w:eastAsia="宋体" w:cs="宋体"/>
                <w:color w:val="000000"/>
                <w:kern w:val="0"/>
                <w:sz w:val="22"/>
              </w:rPr>
            </w:pPr>
            <w:r>
              <w:rPr>
                <w:rFonts w:hint="eastAsia" w:ascii="宋体" w:hAnsi="宋体" w:eastAsia="宋体" w:cs="宋体"/>
                <w:color w:val="000000"/>
                <w:kern w:val="0"/>
                <w:sz w:val="22"/>
              </w:rPr>
              <w:t>（二）机构设置。本单位是行政单位，内设行政业务机构10个；二级单位6个，溆浦县住房保障服务中心,溆浦县建筑工程事务中心,溆浦县建设工程质量安全监督站,溆浦县城市管理事务中心，溆浦县设计院，溆浦县荣欣村镇建设服务有限责任公司。</w:t>
            </w:r>
            <w:r>
              <w:rPr>
                <w:rFonts w:hint="eastAsia" w:ascii="宋体" w:hAnsi="宋体" w:eastAsia="宋体" w:cs="宋体"/>
                <w:kern w:val="0"/>
                <w:sz w:val="22"/>
              </w:rPr>
              <w:t>住建局行政机关在职25人，临时工7人，退休人员34人。</w:t>
            </w:r>
          </w:p>
        </w:tc>
      </w:tr>
      <w:tr w14:paraId="750E2C6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70" w:hRule="atLeast"/>
        </w:trPr>
        <w:tc>
          <w:tcPr>
            <w:tcW w:w="0" w:type="auto"/>
            <w:tcBorders>
              <w:top w:val="nil"/>
              <w:left w:val="nil"/>
              <w:bottom w:val="nil"/>
              <w:right w:val="nil"/>
            </w:tcBorders>
            <w:noWrap/>
            <w:tcMar>
              <w:top w:w="15" w:type="dxa"/>
              <w:left w:w="15" w:type="dxa"/>
              <w:bottom w:w="0" w:type="dxa"/>
              <w:right w:w="15" w:type="dxa"/>
            </w:tcMar>
            <w:vAlign w:val="center"/>
          </w:tcPr>
          <w:p w14:paraId="4F0B0402">
            <w:pPr>
              <w:widowControl/>
              <w:spacing w:line="510" w:lineRule="atLeast"/>
              <w:jc w:val="left"/>
              <w:rPr>
                <w:rFonts w:ascii="宋体" w:hAnsi="宋体" w:eastAsia="宋体" w:cs="宋体"/>
                <w:color w:val="000000"/>
                <w:kern w:val="0"/>
                <w:sz w:val="22"/>
              </w:rPr>
            </w:pPr>
            <w:r>
              <w:rPr>
                <w:rFonts w:hint="eastAsia" w:ascii="宋体" w:hAnsi="宋体" w:eastAsia="宋体" w:cs="宋体"/>
                <w:color w:val="000000"/>
                <w:kern w:val="0"/>
                <w:sz w:val="22"/>
              </w:rPr>
              <w:t>二、部门预算单位构成</w:t>
            </w:r>
          </w:p>
        </w:tc>
      </w:tr>
      <w:tr w14:paraId="2A511C7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70" w:hRule="atLeast"/>
        </w:trPr>
        <w:tc>
          <w:tcPr>
            <w:tcW w:w="0" w:type="auto"/>
            <w:tcBorders>
              <w:top w:val="nil"/>
              <w:left w:val="nil"/>
              <w:bottom w:val="nil"/>
              <w:right w:val="nil"/>
            </w:tcBorders>
            <w:noWrap/>
            <w:tcMar>
              <w:top w:w="15" w:type="dxa"/>
              <w:left w:w="15" w:type="dxa"/>
              <w:bottom w:w="0" w:type="dxa"/>
              <w:right w:w="15" w:type="dxa"/>
            </w:tcMar>
            <w:vAlign w:val="center"/>
          </w:tcPr>
          <w:p w14:paraId="2A5BA974">
            <w:pPr>
              <w:widowControl/>
              <w:spacing w:line="510" w:lineRule="atLeast"/>
              <w:jc w:val="left"/>
              <w:rPr>
                <w:rFonts w:ascii="宋体" w:hAnsi="宋体" w:eastAsia="宋体" w:cs="宋体"/>
                <w:color w:val="000000"/>
                <w:kern w:val="0"/>
                <w:sz w:val="22"/>
              </w:rPr>
            </w:pPr>
            <w:r>
              <w:rPr>
                <w:rFonts w:hint="eastAsia" w:ascii="宋体" w:hAnsi="宋体" w:eastAsia="宋体" w:cs="宋体"/>
                <w:color w:val="000000"/>
                <w:kern w:val="0"/>
                <w:sz w:val="22"/>
              </w:rPr>
              <w:t>本部门只有本级，没有其他预算单位，因此本部门预算仅含本级预算。</w:t>
            </w:r>
          </w:p>
        </w:tc>
      </w:tr>
      <w:tr w14:paraId="69DBD71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70" w:hRule="atLeast"/>
        </w:trPr>
        <w:tc>
          <w:tcPr>
            <w:tcW w:w="0" w:type="auto"/>
            <w:tcBorders>
              <w:top w:val="nil"/>
              <w:left w:val="nil"/>
              <w:bottom w:val="nil"/>
              <w:right w:val="nil"/>
            </w:tcBorders>
            <w:noWrap/>
            <w:tcMar>
              <w:top w:w="15" w:type="dxa"/>
              <w:left w:w="15" w:type="dxa"/>
              <w:bottom w:w="0" w:type="dxa"/>
              <w:right w:w="15" w:type="dxa"/>
            </w:tcMar>
            <w:vAlign w:val="center"/>
          </w:tcPr>
          <w:p w14:paraId="5417282F">
            <w:pPr>
              <w:widowControl/>
              <w:spacing w:line="510" w:lineRule="atLeast"/>
              <w:jc w:val="left"/>
              <w:rPr>
                <w:rFonts w:ascii="宋体" w:hAnsi="宋体" w:eastAsia="宋体" w:cs="宋体"/>
                <w:color w:val="000000"/>
                <w:kern w:val="0"/>
                <w:sz w:val="22"/>
              </w:rPr>
            </w:pPr>
            <w:r>
              <w:rPr>
                <w:rFonts w:hint="eastAsia" w:ascii="宋体" w:hAnsi="宋体" w:eastAsia="宋体" w:cs="宋体"/>
                <w:color w:val="000000"/>
                <w:kern w:val="0"/>
                <w:sz w:val="22"/>
              </w:rPr>
              <w:t>三、部门收支总体情况</w:t>
            </w:r>
          </w:p>
        </w:tc>
      </w:tr>
      <w:tr w14:paraId="2DDDCB9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85" w:hRule="atLeast"/>
        </w:trPr>
        <w:tc>
          <w:tcPr>
            <w:tcW w:w="0" w:type="auto"/>
            <w:tcBorders>
              <w:top w:val="nil"/>
              <w:left w:val="nil"/>
              <w:bottom w:val="nil"/>
              <w:right w:val="nil"/>
            </w:tcBorders>
            <w:noWrap/>
            <w:tcMar>
              <w:top w:w="15" w:type="dxa"/>
              <w:left w:w="15" w:type="dxa"/>
              <w:bottom w:w="0" w:type="dxa"/>
              <w:right w:w="15" w:type="dxa"/>
            </w:tcMar>
            <w:vAlign w:val="center"/>
          </w:tcPr>
          <w:p w14:paraId="5A216B71">
            <w:pPr>
              <w:widowControl/>
              <w:spacing w:line="510" w:lineRule="atLeast"/>
              <w:rPr>
                <w:rFonts w:ascii="宋体" w:hAnsi="宋体" w:eastAsia="宋体" w:cs="宋体"/>
                <w:color w:val="000000"/>
                <w:kern w:val="0"/>
                <w:sz w:val="22"/>
              </w:rPr>
            </w:pPr>
            <w:r>
              <w:rPr>
                <w:rFonts w:hint="eastAsia" w:ascii="宋体" w:hAnsi="宋体" w:eastAsia="宋体" w:cs="宋体"/>
                <w:color w:val="000000"/>
                <w:kern w:val="0"/>
                <w:sz w:val="22"/>
              </w:rPr>
              <w:t>（一）收入预算：包括一般公共预算、政府性基金、国有资本经营预算等财政拨款收入，以及经营收入、事业收入等单位资金。2022年本部</w:t>
            </w:r>
          </w:p>
        </w:tc>
      </w:tr>
      <w:tr w14:paraId="45B6C82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975" w:hRule="atLeast"/>
        </w:trPr>
        <w:tc>
          <w:tcPr>
            <w:tcW w:w="0" w:type="auto"/>
            <w:tcBorders>
              <w:top w:val="nil"/>
              <w:left w:val="nil"/>
              <w:bottom w:val="nil"/>
              <w:right w:val="nil"/>
            </w:tcBorders>
            <w:tcMar>
              <w:top w:w="15" w:type="dxa"/>
              <w:left w:w="15" w:type="dxa"/>
              <w:bottom w:w="0" w:type="dxa"/>
              <w:right w:w="15" w:type="dxa"/>
            </w:tcMar>
            <w:vAlign w:val="center"/>
          </w:tcPr>
          <w:p w14:paraId="20680BD9">
            <w:pPr>
              <w:widowControl/>
              <w:spacing w:after="240" w:line="510" w:lineRule="atLeast"/>
              <w:jc w:val="left"/>
              <w:rPr>
                <w:rFonts w:ascii="宋体" w:hAnsi="宋体" w:eastAsia="宋体" w:cs="宋体"/>
                <w:kern w:val="0"/>
                <w:sz w:val="22"/>
              </w:rPr>
            </w:pPr>
            <w:r>
              <w:rPr>
                <w:rFonts w:hint="eastAsia" w:ascii="宋体" w:hAnsi="宋体" w:eastAsia="宋体" w:cs="宋体"/>
                <w:kern w:val="0"/>
                <w:sz w:val="22"/>
              </w:rPr>
              <w:t>（二）支出预算：2022年本部门支出预算3493.75万元，其中，其他城乡社区公共设施支出3416.20万元，社会保障和就业支出49.78万元，卫生健康支出15.23万元，住房保障支出12.54万元。支出较去年3875.05万元减少381.3万元，主要是项目支出减少。</w:t>
            </w:r>
          </w:p>
        </w:tc>
      </w:tr>
      <w:tr w14:paraId="7F45570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70" w:hRule="atLeast"/>
        </w:trPr>
        <w:tc>
          <w:tcPr>
            <w:tcW w:w="0" w:type="auto"/>
            <w:tcBorders>
              <w:top w:val="nil"/>
              <w:left w:val="nil"/>
              <w:bottom w:val="nil"/>
              <w:right w:val="nil"/>
            </w:tcBorders>
            <w:noWrap/>
            <w:tcMar>
              <w:top w:w="15" w:type="dxa"/>
              <w:left w:w="15" w:type="dxa"/>
              <w:bottom w:w="0" w:type="dxa"/>
              <w:right w:w="15" w:type="dxa"/>
            </w:tcMar>
            <w:vAlign w:val="center"/>
          </w:tcPr>
          <w:p w14:paraId="715D9727">
            <w:pPr>
              <w:widowControl/>
              <w:spacing w:line="510" w:lineRule="atLeast"/>
              <w:jc w:val="left"/>
              <w:rPr>
                <w:rFonts w:ascii="宋体" w:hAnsi="宋体" w:eastAsia="宋体" w:cs="宋体"/>
                <w:color w:val="000000"/>
                <w:kern w:val="0"/>
                <w:sz w:val="22"/>
              </w:rPr>
            </w:pPr>
            <w:r>
              <w:rPr>
                <w:rFonts w:hint="eastAsia" w:ascii="宋体" w:hAnsi="宋体" w:eastAsia="宋体" w:cs="宋体"/>
                <w:color w:val="000000"/>
                <w:kern w:val="0"/>
                <w:sz w:val="22"/>
              </w:rPr>
              <w:t>四、一般公共预算拨款支出</w:t>
            </w:r>
          </w:p>
        </w:tc>
      </w:tr>
      <w:tr w14:paraId="7CF7E2C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1140" w:hRule="atLeast"/>
        </w:trPr>
        <w:tc>
          <w:tcPr>
            <w:tcW w:w="0" w:type="auto"/>
            <w:tcBorders>
              <w:top w:val="nil"/>
              <w:left w:val="nil"/>
              <w:bottom w:val="nil"/>
              <w:right w:val="nil"/>
            </w:tcBorders>
            <w:tcMar>
              <w:top w:w="15" w:type="dxa"/>
              <w:left w:w="15" w:type="dxa"/>
              <w:bottom w:w="0" w:type="dxa"/>
              <w:right w:w="15" w:type="dxa"/>
            </w:tcMar>
            <w:vAlign w:val="center"/>
          </w:tcPr>
          <w:p w14:paraId="313F402F">
            <w:pPr>
              <w:widowControl/>
              <w:spacing w:line="510" w:lineRule="atLeast"/>
              <w:jc w:val="left"/>
              <w:rPr>
                <w:rFonts w:ascii="宋体" w:hAnsi="宋体" w:eastAsia="宋体" w:cs="宋体"/>
                <w:color w:val="000000"/>
                <w:kern w:val="0"/>
                <w:sz w:val="22"/>
              </w:rPr>
            </w:pPr>
            <w:r>
              <w:rPr>
                <w:rFonts w:hint="eastAsia" w:ascii="宋体" w:hAnsi="宋体" w:eastAsia="宋体" w:cs="宋体"/>
                <w:color w:val="000000"/>
                <w:kern w:val="0"/>
                <w:sz w:val="22"/>
              </w:rPr>
              <w:t>2022年本部门一般公共预算拨款支出预算3493.75万元，其中，其他城乡社区公共设施支出3416.20万元，占98%，社会保障和就业支出49.78万元，占1.3%，卫生健康支出15.23万元，占0.4%，住房保障支出12.54万元，占3%。具体安排情况如下：</w:t>
            </w:r>
          </w:p>
        </w:tc>
      </w:tr>
      <w:tr w14:paraId="1C97FEC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1815" w:hRule="atLeast"/>
        </w:trPr>
        <w:tc>
          <w:tcPr>
            <w:tcW w:w="0" w:type="auto"/>
            <w:tcBorders>
              <w:top w:val="nil"/>
              <w:left w:val="nil"/>
              <w:bottom w:val="nil"/>
              <w:right w:val="nil"/>
            </w:tcBorders>
            <w:tcMar>
              <w:top w:w="15" w:type="dxa"/>
              <w:left w:w="15" w:type="dxa"/>
              <w:bottom w:w="0" w:type="dxa"/>
              <w:right w:w="15" w:type="dxa"/>
            </w:tcMar>
            <w:vAlign w:val="center"/>
          </w:tcPr>
          <w:p w14:paraId="0A6378F9">
            <w:pPr>
              <w:widowControl/>
              <w:spacing w:line="510" w:lineRule="atLeast"/>
              <w:jc w:val="left"/>
              <w:rPr>
                <w:rFonts w:ascii="宋体" w:hAnsi="宋体" w:eastAsia="宋体" w:cs="宋体"/>
                <w:color w:val="000000"/>
                <w:kern w:val="0"/>
                <w:sz w:val="22"/>
              </w:rPr>
            </w:pPr>
            <w:r>
              <w:rPr>
                <w:rFonts w:hint="eastAsia" w:ascii="宋体" w:hAnsi="宋体" w:eastAsia="宋体" w:cs="宋体"/>
                <w:color w:val="000000"/>
                <w:kern w:val="0"/>
                <w:sz w:val="22"/>
              </w:rPr>
              <w:t>（一）基本支出：2022年本部门基本支出预算数337.89万元，主要是为保障部门正常运转、完成日常工作任务而发生的各项支出，包括用于基本工资、津贴补贴等人员经费277.89万元，占全年基本支出的82%，以及办公费、印刷费、水电费、办公设备购置等公用经费60万元，占全年基本支出的18%。</w:t>
            </w:r>
          </w:p>
        </w:tc>
      </w:tr>
      <w:tr w14:paraId="64AAB7F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5190" w:hRule="atLeast"/>
        </w:trPr>
        <w:tc>
          <w:tcPr>
            <w:tcW w:w="0" w:type="auto"/>
            <w:tcBorders>
              <w:top w:val="nil"/>
              <w:left w:val="nil"/>
              <w:bottom w:val="nil"/>
              <w:right w:val="nil"/>
            </w:tcBorders>
            <w:tcMar>
              <w:top w:w="15" w:type="dxa"/>
              <w:left w:w="15" w:type="dxa"/>
              <w:bottom w:w="0" w:type="dxa"/>
              <w:right w:w="15" w:type="dxa"/>
            </w:tcMar>
            <w:vAlign w:val="center"/>
          </w:tcPr>
          <w:p w14:paraId="6568B99B">
            <w:pPr>
              <w:widowControl/>
              <w:spacing w:line="510" w:lineRule="atLeast"/>
              <w:jc w:val="left"/>
              <w:rPr>
                <w:rFonts w:ascii="宋体" w:hAnsi="宋体" w:eastAsia="宋体" w:cs="宋体"/>
                <w:color w:val="000000"/>
                <w:kern w:val="0"/>
                <w:sz w:val="22"/>
              </w:rPr>
            </w:pPr>
            <w:r>
              <w:rPr>
                <w:rFonts w:hint="eastAsia" w:ascii="宋体" w:hAnsi="宋体" w:eastAsia="宋体" w:cs="宋体"/>
                <w:color w:val="000000"/>
                <w:kern w:val="0"/>
                <w:sz w:val="22"/>
              </w:rPr>
              <w:t>（二）项目支出：2022年本部门项目支出预算3155.86万元，主要是部门为完成特定行政工作任务或事业发展目标而发生的支出，包括有关事业发展专项、专项业务费、基本建设支出等，其中：1、2020-2022年建筑施工图审查费支出项目金60万元，主要用于县域所有建筑施工图审查所需审查费等方面；2、2020年住建领域建设项目可研编制费用支出40万元，主要用于2020年住建领域南环线、北环线、梁家坡大道、老旧小区改造等17个建设项目可研编制费用等方面；3、2022年乡镇小型市政基础设施建设项目支出项目金1000万元，主要用于640万元支持龙潭、低庄、大江口、桥江四个中心镇和北斗溪、统溪河、思蒙、三江四个特色镇，每镇每年80万元，320万元支持其他乡镇建设，40万元用于新型城镇化年度专项考核奖励；4、房屋建筑和市政设施普查工作经费支出项目金100万元，主要用于房屋建筑和市政设施普查工作常日工作经费等方面；5、</w:t>
            </w:r>
            <w:r>
              <w:rPr>
                <w:rFonts w:hint="eastAsia" w:ascii="宋体" w:hAnsi="宋体" w:eastAsia="宋体" w:cs="宋体"/>
                <w:color w:val="000000"/>
                <w:kern w:val="0"/>
                <w:sz w:val="22"/>
                <w:lang w:eastAsia="zh-CN"/>
              </w:rPr>
              <w:t>非税收入拨入工作经费</w:t>
            </w:r>
            <w:r>
              <w:rPr>
                <w:rFonts w:hint="eastAsia" w:ascii="宋体" w:hAnsi="宋体" w:eastAsia="宋体" w:cs="宋体"/>
                <w:color w:val="000000"/>
                <w:kern w:val="0"/>
                <w:sz w:val="22"/>
              </w:rPr>
              <w:t>支出项目金62.5万元，主要用于非税收入征收工作等方面；6、湖南省历史文化名镇名村规划编制费用支出项目金50万元，主要用于完成龙潭镇、阳雀坡村历史文化名镇名村保护规划编制等方面；7、农村房屋安全隐患排查工作经费支出项目金20万元，主要用于完成湖南省农村房屋安全隐患排查整治实施方案等方面；8、农村房屋改造工作经费支出项目金10万元，主要用于包括车辆、农村危改标识牌、政策宣传、危改专干工作人员等费用等方面；9、山背村传统村落保护工程支出项目金120万元，主要用于完成山背村传统村落保护工程等方面；10、舒新城路人行道建设支出项目金50万元，主要用于完成屈原大道至行政大道人行道铺装等方面；11、县城城区棚户区改扩翻项目工作经费支出项目金57.44万元，主要用于县城城区棚户区改扩翻项目工作经费等方面；12、溆浦县城市棚户区改扩翻基础设施配套项目二期工程（纬八路西段)支出项目金171.12万元，主要用于溆浦县城市棚户区改扩翻基础设施配套项目二期工程（纬八路西段)，道路起屈原大道至舒新城路，道路长度162米，路宽24米等方面；13、溆浦县地方政府应对突发事件应急贷款项目支出项目金200万元，主要用于溆浦县地方政府应对突发事件应急贷款项目等方面；14、溆浦县国有煤矿企业工矿棚户区配套基础设施建设项目一期工程（纬五路）支出项目金200万元，主要用于溆浦县国有煤矿企业工矿棚户区配套基础设施建设项目一期工程（纬五路），道路起义陵南路至开发路贯通蒋家路，道路长度388米，路宽24米等方面；15、溆浦县卢峰镇夏家溪片区棚户区改造项目支出项目金1000万元，主要用于溆浦县卢峰镇夏家溪片区棚户区改造项目等方面；16、溆浦县绿地系统规划编制及技术服务项目支出项目金14.8万元，主要用于溆浦县绿地系统规划编制及技术服务项目等方面。</w:t>
            </w:r>
          </w:p>
        </w:tc>
      </w:tr>
      <w:tr w14:paraId="0933A62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15" w:hRule="atLeast"/>
        </w:trPr>
        <w:tc>
          <w:tcPr>
            <w:tcW w:w="0" w:type="auto"/>
            <w:tcBorders>
              <w:top w:val="nil"/>
              <w:left w:val="nil"/>
              <w:bottom w:val="nil"/>
              <w:right w:val="nil"/>
            </w:tcBorders>
            <w:tcMar>
              <w:top w:w="15" w:type="dxa"/>
              <w:left w:w="15" w:type="dxa"/>
              <w:bottom w:w="0" w:type="dxa"/>
              <w:right w:w="15" w:type="dxa"/>
            </w:tcMar>
            <w:vAlign w:val="center"/>
          </w:tcPr>
          <w:p w14:paraId="64AB6C96">
            <w:pPr>
              <w:widowControl/>
              <w:spacing w:line="510" w:lineRule="atLeast"/>
              <w:jc w:val="left"/>
              <w:rPr>
                <w:rFonts w:ascii="宋体" w:hAnsi="宋体" w:eastAsia="宋体" w:cs="宋体"/>
                <w:color w:val="000000"/>
                <w:kern w:val="0"/>
                <w:sz w:val="22"/>
              </w:rPr>
            </w:pPr>
            <w:r>
              <w:rPr>
                <w:rFonts w:hint="eastAsia" w:ascii="宋体" w:hAnsi="宋体" w:eastAsia="宋体" w:cs="宋体"/>
                <w:color w:val="000000"/>
                <w:kern w:val="0"/>
                <w:sz w:val="22"/>
              </w:rPr>
              <w:t>五、政府性基金预算支出</w:t>
            </w:r>
          </w:p>
        </w:tc>
      </w:tr>
      <w:tr w14:paraId="4330959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65" w:hRule="atLeast"/>
        </w:trPr>
        <w:tc>
          <w:tcPr>
            <w:tcW w:w="0" w:type="auto"/>
            <w:tcBorders>
              <w:top w:val="nil"/>
              <w:left w:val="nil"/>
              <w:bottom w:val="nil"/>
              <w:right w:val="nil"/>
            </w:tcBorders>
            <w:tcMar>
              <w:top w:w="15" w:type="dxa"/>
              <w:left w:w="15" w:type="dxa"/>
              <w:bottom w:w="0" w:type="dxa"/>
              <w:right w:w="15" w:type="dxa"/>
            </w:tcMar>
            <w:vAlign w:val="center"/>
          </w:tcPr>
          <w:p w14:paraId="5FC1053D">
            <w:pPr>
              <w:widowControl/>
              <w:spacing w:line="510" w:lineRule="atLeast"/>
              <w:jc w:val="left"/>
              <w:rPr>
                <w:rFonts w:ascii="宋体" w:hAnsi="宋体" w:eastAsia="宋体" w:cs="宋体"/>
                <w:color w:val="000000"/>
                <w:kern w:val="0"/>
                <w:sz w:val="22"/>
              </w:rPr>
            </w:pPr>
            <w:r>
              <w:rPr>
                <w:rFonts w:hint="eastAsia" w:ascii="宋体" w:hAnsi="宋体" w:eastAsia="宋体" w:cs="宋体"/>
                <w:color w:val="000000"/>
                <w:kern w:val="0"/>
                <w:sz w:val="22"/>
              </w:rPr>
              <w:t>2022年本部门无政府性基金安排的支出。</w:t>
            </w:r>
          </w:p>
        </w:tc>
      </w:tr>
      <w:tr w14:paraId="1EE547F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95" w:hRule="atLeast"/>
        </w:trPr>
        <w:tc>
          <w:tcPr>
            <w:tcW w:w="0" w:type="auto"/>
            <w:tcBorders>
              <w:top w:val="nil"/>
              <w:left w:val="nil"/>
              <w:bottom w:val="nil"/>
              <w:right w:val="nil"/>
            </w:tcBorders>
            <w:tcMar>
              <w:top w:w="15" w:type="dxa"/>
              <w:left w:w="15" w:type="dxa"/>
              <w:bottom w:w="0" w:type="dxa"/>
              <w:right w:w="15" w:type="dxa"/>
            </w:tcMar>
            <w:vAlign w:val="center"/>
          </w:tcPr>
          <w:p w14:paraId="5472987D">
            <w:pPr>
              <w:widowControl/>
              <w:spacing w:line="510" w:lineRule="atLeast"/>
              <w:jc w:val="left"/>
              <w:rPr>
                <w:rFonts w:ascii="宋体" w:hAnsi="宋体" w:eastAsia="宋体" w:cs="宋体"/>
                <w:color w:val="000000"/>
                <w:kern w:val="0"/>
                <w:sz w:val="22"/>
              </w:rPr>
            </w:pPr>
            <w:r>
              <w:rPr>
                <w:rFonts w:hint="eastAsia" w:ascii="宋体" w:hAnsi="宋体" w:eastAsia="宋体" w:cs="宋体"/>
                <w:color w:val="000000"/>
                <w:kern w:val="0"/>
                <w:sz w:val="22"/>
              </w:rPr>
              <w:t>六、其他重要事项的情况说明</w:t>
            </w:r>
          </w:p>
        </w:tc>
      </w:tr>
      <w:tr w14:paraId="5FE3160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1380" w:hRule="atLeast"/>
        </w:trPr>
        <w:tc>
          <w:tcPr>
            <w:tcW w:w="0" w:type="auto"/>
            <w:tcBorders>
              <w:top w:val="nil"/>
              <w:left w:val="nil"/>
              <w:bottom w:val="nil"/>
              <w:right w:val="nil"/>
            </w:tcBorders>
            <w:tcMar>
              <w:top w:w="15" w:type="dxa"/>
              <w:left w:w="15" w:type="dxa"/>
              <w:bottom w:w="0" w:type="dxa"/>
              <w:right w:w="15" w:type="dxa"/>
            </w:tcMar>
            <w:vAlign w:val="center"/>
          </w:tcPr>
          <w:p w14:paraId="080E9A57">
            <w:pPr>
              <w:widowControl/>
              <w:spacing w:line="510" w:lineRule="atLeast"/>
              <w:jc w:val="left"/>
              <w:rPr>
                <w:rFonts w:ascii="宋体" w:hAnsi="宋体" w:eastAsia="宋体" w:cs="宋体"/>
                <w:color w:val="000000"/>
                <w:kern w:val="0"/>
                <w:sz w:val="22"/>
              </w:rPr>
            </w:pPr>
            <w:r>
              <w:rPr>
                <w:rFonts w:hint="eastAsia" w:ascii="宋体" w:hAnsi="宋体" w:eastAsia="宋体" w:cs="宋体"/>
                <w:color w:val="000000"/>
                <w:kern w:val="0"/>
                <w:sz w:val="22"/>
              </w:rPr>
              <w:t>（一）机关运行经费：2022年本部门机关本级行政事业单位的机关运行经费58万元，比上年预算减少60.74万元，下降51%，主要原因是预算减少，差旅费等办公运行经费大大减少。主要是用于办公费5.5万元、印刷费5.5万元、咨询费2万元、水电费8万元、邮电费0.5万元、物业管理费2万元、差旅费10万元、会议费0.5万元、接待费0.5万元、维修费2万元、工会费20万元、福利费0.5万元、其他商品服务支出1万元。</w:t>
            </w:r>
          </w:p>
        </w:tc>
      </w:tr>
      <w:tr w14:paraId="4B471E5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1200" w:hRule="atLeast"/>
        </w:trPr>
        <w:tc>
          <w:tcPr>
            <w:tcW w:w="0" w:type="auto"/>
            <w:tcBorders>
              <w:top w:val="nil"/>
              <w:left w:val="nil"/>
              <w:bottom w:val="nil"/>
              <w:right w:val="nil"/>
            </w:tcBorders>
            <w:tcMar>
              <w:top w:w="15" w:type="dxa"/>
              <w:left w:w="15" w:type="dxa"/>
              <w:bottom w:w="0" w:type="dxa"/>
              <w:right w:w="15" w:type="dxa"/>
            </w:tcMar>
            <w:vAlign w:val="center"/>
          </w:tcPr>
          <w:p w14:paraId="6599B3AF">
            <w:pPr>
              <w:widowControl/>
              <w:spacing w:line="510" w:lineRule="atLeast"/>
              <w:jc w:val="left"/>
              <w:rPr>
                <w:rFonts w:ascii="宋体" w:hAnsi="宋体" w:eastAsia="宋体" w:cs="宋体"/>
                <w:color w:val="000000"/>
                <w:kern w:val="0"/>
                <w:sz w:val="22"/>
              </w:rPr>
            </w:pPr>
            <w:r>
              <w:rPr>
                <w:rFonts w:hint="eastAsia" w:ascii="宋体" w:hAnsi="宋体" w:eastAsia="宋体" w:cs="宋体"/>
                <w:color w:val="000000"/>
                <w:kern w:val="0"/>
                <w:sz w:val="22"/>
              </w:rPr>
              <w:t>（二）“三公”经费预算：2022年本部门机关本级行政事业单位的“三公”经费预算数为0.5万元，其中，公务接待费0.5万元，公务用车购置及运行费0万元（其中，公务用车购置费0万元，公务用车运行费0万元），因公出国（境）费0万元。2022年“三公”经费预算较去年持平。</w:t>
            </w:r>
          </w:p>
        </w:tc>
      </w:tr>
      <w:tr w14:paraId="7680D9F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1200" w:hRule="atLeast"/>
        </w:trPr>
        <w:tc>
          <w:tcPr>
            <w:tcW w:w="0" w:type="auto"/>
            <w:tcBorders>
              <w:top w:val="nil"/>
              <w:left w:val="nil"/>
              <w:bottom w:val="nil"/>
              <w:right w:val="nil"/>
            </w:tcBorders>
            <w:tcMar>
              <w:top w:w="15" w:type="dxa"/>
              <w:left w:w="15" w:type="dxa"/>
              <w:bottom w:w="0" w:type="dxa"/>
              <w:right w:w="15" w:type="dxa"/>
            </w:tcMar>
            <w:vAlign w:val="center"/>
          </w:tcPr>
          <w:p w14:paraId="47498056">
            <w:pPr>
              <w:widowControl/>
              <w:spacing w:line="510" w:lineRule="atLeast"/>
              <w:jc w:val="left"/>
              <w:rPr>
                <w:rFonts w:ascii="宋体" w:hAnsi="宋体" w:eastAsia="宋体" w:cs="宋体"/>
                <w:color w:val="000000"/>
                <w:kern w:val="0"/>
                <w:sz w:val="22"/>
              </w:rPr>
            </w:pPr>
            <w:r>
              <w:rPr>
                <w:rFonts w:hint="eastAsia" w:ascii="宋体" w:hAnsi="宋体" w:eastAsia="宋体" w:cs="宋体"/>
                <w:color w:val="000000"/>
                <w:kern w:val="0"/>
                <w:sz w:val="22"/>
              </w:rPr>
              <w:t>（三）一般性支出情况：2022年本部门会议费预算0.5万元，拟召开1次会议，人数100人，内容为全县燃气安全管理会议；培训费预算0万元，拟开展0培训，人数0人。拟举办0等节庆、晚会、论坛、赛事活动，经费预算0万元。</w:t>
            </w:r>
          </w:p>
        </w:tc>
      </w:tr>
      <w:tr w14:paraId="2C85A2B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90" w:hRule="atLeast"/>
        </w:trPr>
        <w:tc>
          <w:tcPr>
            <w:tcW w:w="0" w:type="auto"/>
            <w:tcBorders>
              <w:top w:val="nil"/>
              <w:left w:val="nil"/>
              <w:bottom w:val="nil"/>
              <w:right w:val="nil"/>
            </w:tcBorders>
            <w:tcMar>
              <w:top w:w="15" w:type="dxa"/>
              <w:left w:w="15" w:type="dxa"/>
              <w:bottom w:w="0" w:type="dxa"/>
              <w:right w:w="15" w:type="dxa"/>
            </w:tcMar>
            <w:vAlign w:val="center"/>
          </w:tcPr>
          <w:p w14:paraId="26399FC7">
            <w:pPr>
              <w:widowControl/>
              <w:spacing w:line="510" w:lineRule="atLeast"/>
              <w:jc w:val="left"/>
              <w:rPr>
                <w:rFonts w:ascii="宋体" w:hAnsi="宋体" w:eastAsia="宋体" w:cs="宋体"/>
                <w:color w:val="000000"/>
                <w:kern w:val="0"/>
                <w:sz w:val="22"/>
              </w:rPr>
            </w:pPr>
            <w:r>
              <w:rPr>
                <w:rFonts w:hint="eastAsia" w:ascii="宋体" w:hAnsi="宋体" w:eastAsia="宋体" w:cs="宋体"/>
                <w:color w:val="000000"/>
                <w:kern w:val="0"/>
                <w:sz w:val="22"/>
              </w:rPr>
              <w:t>（四）政府采购情况：2022年本部门政府采购预算总额0万元，其中，货物类采购预算0万元；工程类采购预算0万元；服务类采购预算0万元。</w:t>
            </w:r>
          </w:p>
        </w:tc>
      </w:tr>
      <w:tr w14:paraId="44DBBBA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1740" w:hRule="atLeast"/>
        </w:trPr>
        <w:tc>
          <w:tcPr>
            <w:tcW w:w="0" w:type="auto"/>
            <w:tcBorders>
              <w:top w:val="nil"/>
              <w:left w:val="nil"/>
              <w:bottom w:val="nil"/>
              <w:right w:val="nil"/>
            </w:tcBorders>
            <w:tcMar>
              <w:top w:w="15" w:type="dxa"/>
              <w:left w:w="15" w:type="dxa"/>
              <w:bottom w:w="0" w:type="dxa"/>
              <w:right w:w="15" w:type="dxa"/>
            </w:tcMar>
            <w:vAlign w:val="center"/>
          </w:tcPr>
          <w:p w14:paraId="3F6BFAF8">
            <w:pPr>
              <w:widowControl/>
              <w:spacing w:line="510" w:lineRule="atLeast"/>
              <w:jc w:val="left"/>
              <w:rPr>
                <w:rFonts w:ascii="宋体" w:hAnsi="宋体" w:eastAsia="宋体" w:cs="宋体"/>
                <w:color w:val="000000"/>
                <w:kern w:val="0"/>
                <w:sz w:val="22"/>
              </w:rPr>
            </w:pPr>
            <w:r>
              <w:rPr>
                <w:rFonts w:hint="eastAsia" w:ascii="宋体" w:hAnsi="宋体" w:eastAsia="宋体" w:cs="宋体"/>
                <w:color w:val="000000"/>
                <w:kern w:val="0"/>
                <w:sz w:val="22"/>
              </w:rPr>
              <w:t>（五）国有资产占用使用及新增资产配置情况：截至2021年12月底，本部门共有公务用车0辆，其中，机要通信用车0辆，应急保障用车0辆，执法执勤用车0辆，特种专业技术用车0辆，其他按照规定配备的公务用车0辆；单位价值50万元以上通用设备0台，单位价值100万元以上专用设备0台。2022年拟新增配置公务用车0辆，其中，机要通信用车0辆，应急保障用车0辆，执法执勤用车0辆，特种专业技术用车0辆，其他按照规定配备的公务用车0辆；新增配备单位价值50万元以上通用设备0台，单位价值100万元以上专用设备0台。</w:t>
            </w:r>
          </w:p>
        </w:tc>
      </w:tr>
      <w:tr w14:paraId="6A37789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1035" w:hRule="atLeast"/>
        </w:trPr>
        <w:tc>
          <w:tcPr>
            <w:tcW w:w="0" w:type="auto"/>
            <w:tcBorders>
              <w:top w:val="nil"/>
              <w:left w:val="nil"/>
              <w:bottom w:val="nil"/>
              <w:right w:val="nil"/>
            </w:tcBorders>
            <w:tcMar>
              <w:top w:w="15" w:type="dxa"/>
              <w:left w:w="15" w:type="dxa"/>
              <w:bottom w:w="0" w:type="dxa"/>
              <w:right w:w="15" w:type="dxa"/>
            </w:tcMar>
            <w:vAlign w:val="center"/>
          </w:tcPr>
          <w:p w14:paraId="233E7460">
            <w:pPr>
              <w:widowControl/>
              <w:spacing w:line="510" w:lineRule="atLeast"/>
              <w:jc w:val="left"/>
              <w:rPr>
                <w:rFonts w:ascii="宋体" w:hAnsi="宋体" w:eastAsia="宋体" w:cs="宋体"/>
                <w:color w:val="000000"/>
                <w:kern w:val="0"/>
                <w:sz w:val="22"/>
              </w:rPr>
            </w:pPr>
            <w:r>
              <w:rPr>
                <w:rFonts w:hint="eastAsia" w:ascii="宋体" w:hAnsi="宋体" w:eastAsia="宋体" w:cs="宋体"/>
                <w:color w:val="000000"/>
                <w:kern w:val="0"/>
                <w:sz w:val="22"/>
              </w:rPr>
              <w:t>（六）预算绩效目标说明：本部门所有支出实行绩效目标管理。纳入2022年部门整体支出绩效目标的金额为3493.75万元，其中，基本支出337.89万元，项目支出3155.86万元，具体绩效目标详见报表。</w:t>
            </w:r>
          </w:p>
        </w:tc>
      </w:tr>
      <w:tr w14:paraId="6C8AFD1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70" w:hRule="atLeast"/>
        </w:trPr>
        <w:tc>
          <w:tcPr>
            <w:tcW w:w="0" w:type="auto"/>
            <w:tcBorders>
              <w:top w:val="nil"/>
              <w:left w:val="nil"/>
              <w:bottom w:val="nil"/>
              <w:right w:val="nil"/>
            </w:tcBorders>
            <w:tcMar>
              <w:top w:w="15" w:type="dxa"/>
              <w:left w:w="15" w:type="dxa"/>
              <w:bottom w:w="0" w:type="dxa"/>
              <w:right w:w="15" w:type="dxa"/>
            </w:tcMar>
            <w:vAlign w:val="center"/>
          </w:tcPr>
          <w:p w14:paraId="15AEA2D5">
            <w:pPr>
              <w:widowControl/>
              <w:spacing w:line="510" w:lineRule="atLeast"/>
              <w:jc w:val="left"/>
              <w:rPr>
                <w:rFonts w:ascii="宋体" w:hAnsi="宋体" w:eastAsia="宋体" w:cs="宋体"/>
                <w:color w:val="000000"/>
                <w:kern w:val="0"/>
                <w:sz w:val="22"/>
              </w:rPr>
            </w:pPr>
            <w:r>
              <w:rPr>
                <w:rFonts w:hint="eastAsia" w:ascii="宋体" w:hAnsi="宋体" w:eastAsia="宋体" w:cs="宋体"/>
                <w:color w:val="000000"/>
                <w:kern w:val="0"/>
                <w:sz w:val="22"/>
              </w:rPr>
              <w:t>七、名词解释</w:t>
            </w:r>
          </w:p>
        </w:tc>
      </w:tr>
      <w:tr w14:paraId="0E68B84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1095" w:hRule="atLeast"/>
        </w:trPr>
        <w:tc>
          <w:tcPr>
            <w:tcW w:w="0" w:type="auto"/>
            <w:tcBorders>
              <w:top w:val="nil"/>
              <w:left w:val="nil"/>
              <w:bottom w:val="nil"/>
              <w:right w:val="nil"/>
            </w:tcBorders>
            <w:tcMar>
              <w:top w:w="15" w:type="dxa"/>
              <w:left w:w="15" w:type="dxa"/>
              <w:bottom w:w="0" w:type="dxa"/>
              <w:right w:w="15" w:type="dxa"/>
            </w:tcMar>
            <w:vAlign w:val="center"/>
          </w:tcPr>
          <w:p w14:paraId="01DCE9E3">
            <w:pPr>
              <w:widowControl/>
              <w:spacing w:line="510" w:lineRule="atLeast"/>
              <w:jc w:val="left"/>
              <w:rPr>
                <w:rFonts w:ascii="宋体" w:hAnsi="宋体" w:eastAsia="宋体" w:cs="宋体"/>
                <w:color w:val="000000"/>
                <w:kern w:val="0"/>
                <w:sz w:val="22"/>
              </w:rPr>
            </w:pPr>
            <w:r>
              <w:rPr>
                <w:rFonts w:hint="eastAsia" w:ascii="宋体" w:hAnsi="宋体" w:eastAsia="宋体" w:cs="宋体"/>
                <w:color w:val="000000"/>
                <w:kern w:val="0"/>
                <w:sz w:val="22"/>
              </w:rPr>
              <w:t>1、机关运行经费：是指各部门的公用经费，包括办公及印刷费、邮电费、差旅费、会议费、福利费、日常维修费、专用材料费及一般设备购置费、办公用房水电费、办公用房取暖费、办公用房物业管理费、公务用车运行维护费以及其他费用。</w:t>
            </w:r>
          </w:p>
        </w:tc>
      </w:tr>
      <w:tr w14:paraId="3ECB4A1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1620" w:hRule="atLeast"/>
        </w:trPr>
        <w:tc>
          <w:tcPr>
            <w:tcW w:w="0" w:type="auto"/>
            <w:tcBorders>
              <w:top w:val="nil"/>
              <w:left w:val="nil"/>
              <w:bottom w:val="nil"/>
              <w:right w:val="nil"/>
            </w:tcBorders>
            <w:tcMar>
              <w:top w:w="15" w:type="dxa"/>
              <w:left w:w="15" w:type="dxa"/>
              <w:bottom w:w="0" w:type="dxa"/>
              <w:right w:w="15" w:type="dxa"/>
            </w:tcMar>
            <w:vAlign w:val="center"/>
          </w:tcPr>
          <w:p w14:paraId="7F6966FC">
            <w:pPr>
              <w:widowControl/>
              <w:spacing w:line="510" w:lineRule="atLeast"/>
              <w:jc w:val="left"/>
              <w:rPr>
                <w:rFonts w:ascii="宋体" w:hAnsi="宋体" w:eastAsia="宋体" w:cs="宋体"/>
                <w:color w:val="000000"/>
                <w:kern w:val="0"/>
                <w:sz w:val="22"/>
              </w:rPr>
            </w:pPr>
            <w:r>
              <w:rPr>
                <w:rFonts w:hint="eastAsia" w:ascii="宋体" w:hAnsi="宋体" w:eastAsia="宋体" w:cs="宋体"/>
                <w:color w:val="000000"/>
                <w:kern w:val="0"/>
                <w:sz w:val="22"/>
              </w:rPr>
              <w:t>2、“三公”经费：纳入省（市/县）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住宿费、伙食费、培训费、公杂费等等支出。</w:t>
            </w:r>
          </w:p>
        </w:tc>
      </w:tr>
      <w:tr w14:paraId="1DE30E5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70" w:hRule="atLeast"/>
        </w:trPr>
        <w:tc>
          <w:tcPr>
            <w:tcW w:w="0" w:type="auto"/>
            <w:tcBorders>
              <w:top w:val="nil"/>
              <w:left w:val="nil"/>
              <w:bottom w:val="nil"/>
              <w:right w:val="nil"/>
            </w:tcBorders>
            <w:noWrap/>
            <w:tcMar>
              <w:top w:w="15" w:type="dxa"/>
              <w:left w:w="15" w:type="dxa"/>
              <w:bottom w:w="0" w:type="dxa"/>
              <w:right w:w="15" w:type="dxa"/>
            </w:tcMar>
            <w:vAlign w:val="center"/>
          </w:tcPr>
          <w:p w14:paraId="71388AAF">
            <w:pPr>
              <w:widowControl/>
              <w:spacing w:line="510" w:lineRule="atLeast"/>
              <w:jc w:val="left"/>
              <w:rPr>
                <w:rFonts w:ascii="宋体" w:hAnsi="宋体" w:eastAsia="宋体" w:cs="宋体"/>
                <w:color w:val="000000"/>
                <w:kern w:val="0"/>
                <w:sz w:val="22"/>
              </w:rPr>
            </w:pPr>
          </w:p>
        </w:tc>
      </w:tr>
      <w:tr w14:paraId="31B9731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70" w:hRule="atLeast"/>
        </w:trPr>
        <w:tc>
          <w:tcPr>
            <w:tcW w:w="0" w:type="auto"/>
            <w:tcBorders>
              <w:top w:val="nil"/>
              <w:left w:val="nil"/>
              <w:bottom w:val="nil"/>
              <w:right w:val="nil"/>
            </w:tcBorders>
            <w:tcMar>
              <w:top w:w="15" w:type="dxa"/>
              <w:left w:w="15" w:type="dxa"/>
              <w:bottom w:w="0" w:type="dxa"/>
              <w:right w:w="15" w:type="dxa"/>
            </w:tcMar>
            <w:vAlign w:val="center"/>
          </w:tcPr>
          <w:p w14:paraId="73025009">
            <w:pPr>
              <w:widowControl/>
              <w:spacing w:line="510" w:lineRule="atLeast"/>
              <w:jc w:val="right"/>
              <w:rPr>
                <w:rFonts w:ascii="宋体" w:hAnsi="宋体" w:eastAsia="宋体" w:cs="宋体"/>
                <w:color w:val="000000"/>
                <w:kern w:val="0"/>
                <w:sz w:val="22"/>
              </w:rPr>
            </w:pPr>
            <w:r>
              <w:rPr>
                <w:rFonts w:hint="eastAsia" w:ascii="宋体" w:hAnsi="宋体" w:eastAsia="宋体" w:cs="宋体"/>
                <w:color w:val="000000"/>
                <w:kern w:val="0"/>
                <w:sz w:val="22"/>
              </w:rPr>
              <w:t>溆浦县住房和城乡建设局</w:t>
            </w:r>
          </w:p>
        </w:tc>
      </w:tr>
      <w:tr w14:paraId="1DACD18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70" w:hRule="atLeast"/>
        </w:trPr>
        <w:tc>
          <w:tcPr>
            <w:tcW w:w="0" w:type="auto"/>
            <w:tcBorders>
              <w:top w:val="nil"/>
              <w:left w:val="nil"/>
              <w:bottom w:val="nil"/>
              <w:right w:val="nil"/>
            </w:tcBorders>
            <w:tcMar>
              <w:top w:w="15" w:type="dxa"/>
              <w:left w:w="15" w:type="dxa"/>
              <w:bottom w:w="0" w:type="dxa"/>
              <w:right w:w="15" w:type="dxa"/>
            </w:tcMar>
            <w:vAlign w:val="center"/>
          </w:tcPr>
          <w:p w14:paraId="29EC1FCA">
            <w:pPr>
              <w:widowControl/>
              <w:spacing w:line="510" w:lineRule="atLeast"/>
              <w:jc w:val="right"/>
              <w:rPr>
                <w:rFonts w:ascii="宋体" w:hAnsi="宋体" w:eastAsia="宋体" w:cs="宋体"/>
                <w:color w:val="000000"/>
                <w:kern w:val="0"/>
                <w:sz w:val="22"/>
              </w:rPr>
            </w:pPr>
            <w:r>
              <w:rPr>
                <w:rFonts w:hint="eastAsia" w:ascii="宋体" w:hAnsi="宋体" w:eastAsia="宋体" w:cs="宋体"/>
                <w:color w:val="000000"/>
                <w:kern w:val="0"/>
                <w:sz w:val="22"/>
              </w:rPr>
              <w:t>2022年5月9日</w:t>
            </w:r>
          </w:p>
        </w:tc>
      </w:tr>
    </w:tbl>
    <w:p w14:paraId="4DC20B83">
      <w:pPr>
        <w:widowControl/>
        <w:jc w:val="left"/>
        <w:rPr>
          <w:rFonts w:ascii="宋体" w:hAnsi="宋体" w:eastAsia="宋体" w:cs="宋体"/>
          <w:vanish/>
          <w:kern w:val="0"/>
          <w:sz w:val="24"/>
          <w:szCs w:val="24"/>
        </w:rPr>
      </w:pPr>
    </w:p>
    <w:tbl>
      <w:tblPr>
        <w:tblStyle w:val="4"/>
        <w:tblW w:w="8235" w:type="dxa"/>
        <w:tblInd w:w="0"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765"/>
        <w:gridCol w:w="250"/>
        <w:gridCol w:w="7220"/>
      </w:tblGrid>
      <w:tr w14:paraId="7906183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57" w:hRule="atLeast"/>
        </w:trPr>
        <w:tc>
          <w:tcPr>
            <w:tcW w:w="765" w:type="dxa"/>
            <w:tcBorders>
              <w:top w:val="nil"/>
              <w:left w:val="nil"/>
              <w:bottom w:val="nil"/>
              <w:right w:val="nil"/>
            </w:tcBorders>
            <w:tcMar>
              <w:top w:w="15" w:type="dxa"/>
              <w:left w:w="15" w:type="dxa"/>
              <w:bottom w:w="0" w:type="dxa"/>
              <w:right w:w="15" w:type="dxa"/>
            </w:tcMar>
            <w:vAlign w:val="center"/>
          </w:tcPr>
          <w:p w14:paraId="0FDEAD54">
            <w:pPr>
              <w:widowControl/>
              <w:spacing w:line="510" w:lineRule="atLeast"/>
              <w:jc w:val="left"/>
              <w:rPr>
                <w:rFonts w:ascii="宋体" w:hAnsi="宋体" w:eastAsia="宋体" w:cs="宋体"/>
                <w:kern w:val="0"/>
                <w:sz w:val="18"/>
                <w:szCs w:val="18"/>
              </w:rPr>
            </w:pPr>
          </w:p>
        </w:tc>
        <w:tc>
          <w:tcPr>
            <w:tcW w:w="7470" w:type="dxa"/>
            <w:gridSpan w:val="2"/>
            <w:vMerge w:val="restart"/>
            <w:tcBorders>
              <w:top w:val="nil"/>
              <w:left w:val="nil"/>
              <w:bottom w:val="nil"/>
              <w:right w:val="nil"/>
            </w:tcBorders>
            <w:tcMar>
              <w:top w:w="15" w:type="dxa"/>
              <w:left w:w="15" w:type="dxa"/>
              <w:bottom w:w="0" w:type="dxa"/>
              <w:right w:w="15" w:type="dxa"/>
            </w:tcMar>
            <w:vAlign w:val="center"/>
          </w:tcPr>
          <w:p w14:paraId="48FA00D3">
            <w:pPr>
              <w:widowControl/>
              <w:spacing w:line="510" w:lineRule="atLeast"/>
              <w:jc w:val="center"/>
              <w:rPr>
                <w:rFonts w:ascii="宋体" w:hAnsi="宋体" w:eastAsia="宋体" w:cs="宋体"/>
                <w:b/>
                <w:bCs/>
                <w:kern w:val="0"/>
                <w:sz w:val="38"/>
                <w:szCs w:val="38"/>
              </w:rPr>
            </w:pPr>
            <w:r>
              <w:rPr>
                <w:rFonts w:hint="eastAsia" w:ascii="宋体" w:hAnsi="宋体" w:eastAsia="宋体" w:cs="宋体"/>
                <w:b/>
                <w:bCs/>
                <w:kern w:val="0"/>
                <w:sz w:val="38"/>
                <w:szCs w:val="38"/>
              </w:rPr>
              <w:t>第二部分 2022年部门预算公开表</w:t>
            </w:r>
          </w:p>
        </w:tc>
      </w:tr>
      <w:tr w14:paraId="686C547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99" w:hRule="atLeast"/>
        </w:trPr>
        <w:tc>
          <w:tcPr>
            <w:tcW w:w="0" w:type="auto"/>
            <w:tcBorders>
              <w:top w:val="nil"/>
              <w:left w:val="nil"/>
              <w:bottom w:val="nil"/>
              <w:right w:val="nil"/>
            </w:tcBorders>
            <w:noWrap/>
            <w:tcMar>
              <w:top w:w="15" w:type="dxa"/>
              <w:left w:w="15" w:type="dxa"/>
              <w:bottom w:w="0" w:type="dxa"/>
              <w:right w:w="15" w:type="dxa"/>
            </w:tcMar>
            <w:vAlign w:val="center"/>
          </w:tcPr>
          <w:p w14:paraId="61B19F1D">
            <w:pPr>
              <w:widowControl/>
              <w:spacing w:line="510" w:lineRule="atLeast"/>
              <w:jc w:val="left"/>
              <w:rPr>
                <w:rFonts w:ascii="宋体" w:hAnsi="宋体" w:eastAsia="宋体" w:cs="宋体"/>
                <w:color w:val="000000"/>
                <w:kern w:val="0"/>
                <w:sz w:val="22"/>
              </w:rPr>
            </w:pPr>
          </w:p>
        </w:tc>
        <w:tc>
          <w:tcPr>
            <w:tcW w:w="0" w:type="auto"/>
            <w:gridSpan w:val="2"/>
            <w:vMerge w:val="continue"/>
            <w:tcBorders>
              <w:top w:val="nil"/>
              <w:left w:val="nil"/>
              <w:bottom w:val="nil"/>
              <w:right w:val="nil"/>
            </w:tcBorders>
            <w:vAlign w:val="center"/>
          </w:tcPr>
          <w:p w14:paraId="0AAFA296">
            <w:pPr>
              <w:widowControl/>
              <w:jc w:val="left"/>
              <w:rPr>
                <w:rFonts w:ascii="宋体" w:hAnsi="宋体" w:eastAsia="宋体" w:cs="宋体"/>
                <w:b/>
                <w:bCs/>
                <w:kern w:val="0"/>
                <w:sz w:val="38"/>
                <w:szCs w:val="38"/>
              </w:rPr>
            </w:pPr>
          </w:p>
        </w:tc>
      </w:tr>
      <w:tr w14:paraId="215E6E5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23" w:hRule="atLeast"/>
        </w:trPr>
        <w:tc>
          <w:tcPr>
            <w:tcW w:w="0" w:type="auto"/>
            <w:tcBorders>
              <w:top w:val="nil"/>
              <w:left w:val="nil"/>
              <w:bottom w:val="nil"/>
              <w:right w:val="nil"/>
            </w:tcBorders>
            <w:noWrap/>
            <w:tcMar>
              <w:top w:w="15" w:type="dxa"/>
              <w:left w:w="15" w:type="dxa"/>
              <w:bottom w:w="0" w:type="dxa"/>
              <w:right w:w="15" w:type="dxa"/>
            </w:tcMar>
            <w:vAlign w:val="center"/>
          </w:tcPr>
          <w:p w14:paraId="58007F9B">
            <w:pPr>
              <w:widowControl/>
              <w:spacing w:line="510" w:lineRule="atLeast"/>
              <w:jc w:val="left"/>
              <w:rPr>
                <w:rFonts w:ascii="宋体" w:hAnsi="宋体" w:eastAsia="宋体" w:cs="宋体"/>
                <w:color w:val="000000"/>
                <w:kern w:val="0"/>
                <w:sz w:val="22"/>
              </w:rPr>
            </w:pPr>
          </w:p>
        </w:tc>
        <w:tc>
          <w:tcPr>
            <w:tcW w:w="0" w:type="auto"/>
            <w:gridSpan w:val="2"/>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DFE885F">
            <w:pPr>
              <w:widowControl/>
              <w:spacing w:line="510" w:lineRule="atLeast"/>
              <w:jc w:val="left"/>
              <w:rPr>
                <w:rFonts w:ascii="宋体" w:hAnsi="宋体" w:eastAsia="宋体" w:cs="宋体"/>
                <w:b/>
                <w:bCs/>
                <w:kern w:val="0"/>
                <w:sz w:val="18"/>
                <w:szCs w:val="18"/>
              </w:rPr>
            </w:pPr>
            <w:r>
              <w:rPr>
                <w:rFonts w:hint="eastAsia" w:ascii="宋体" w:hAnsi="宋体" w:eastAsia="宋体" w:cs="宋体"/>
                <w:b/>
                <w:bCs/>
                <w:kern w:val="0"/>
                <w:sz w:val="18"/>
                <w:szCs w:val="18"/>
              </w:rPr>
              <w:t>一、部门预算报表</w:t>
            </w:r>
          </w:p>
        </w:tc>
      </w:tr>
      <w:tr w14:paraId="3DEBA8A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53" w:hRule="atLeast"/>
        </w:trPr>
        <w:tc>
          <w:tcPr>
            <w:tcW w:w="0" w:type="auto"/>
            <w:tcBorders>
              <w:top w:val="nil"/>
              <w:left w:val="nil"/>
              <w:bottom w:val="nil"/>
              <w:right w:val="nil"/>
            </w:tcBorders>
            <w:noWrap/>
            <w:tcMar>
              <w:top w:w="15" w:type="dxa"/>
              <w:left w:w="15" w:type="dxa"/>
              <w:bottom w:w="0" w:type="dxa"/>
              <w:right w:w="15" w:type="dxa"/>
            </w:tcMar>
            <w:vAlign w:val="center"/>
          </w:tcPr>
          <w:p w14:paraId="30117A26">
            <w:pPr>
              <w:widowControl/>
              <w:spacing w:line="510" w:lineRule="atLeast"/>
              <w:jc w:val="left"/>
              <w:rPr>
                <w:rFonts w:ascii="宋体" w:hAnsi="宋体" w:eastAsia="宋体" w:cs="宋体"/>
                <w:color w:val="000000"/>
                <w:kern w:val="0"/>
                <w:sz w:val="22"/>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57EC617">
            <w:pPr>
              <w:widowControl/>
              <w:spacing w:line="510" w:lineRule="atLeast"/>
              <w:jc w:val="center"/>
              <w:rPr>
                <w:rFonts w:ascii="宋体" w:hAnsi="宋体" w:eastAsia="宋体" w:cs="宋体"/>
                <w:kern w:val="0"/>
                <w:sz w:val="22"/>
              </w:rPr>
            </w:pPr>
            <w:r>
              <w:rPr>
                <w:rFonts w:hint="eastAsia" w:ascii="宋体" w:hAnsi="宋体" w:eastAsia="宋体" w:cs="宋体"/>
                <w:kern w:val="0"/>
                <w:sz w:val="22"/>
              </w:rPr>
              <w:t>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2A67216">
            <w:pPr>
              <w:widowControl/>
              <w:spacing w:line="510" w:lineRule="atLeast"/>
              <w:jc w:val="left"/>
              <w:rPr>
                <w:rFonts w:ascii="宋体" w:hAnsi="宋体" w:eastAsia="宋体" w:cs="宋体"/>
                <w:kern w:val="0"/>
                <w:sz w:val="22"/>
              </w:rPr>
            </w:pPr>
            <w:r>
              <w:rPr>
                <w:rFonts w:hint="eastAsia" w:ascii="宋体" w:hAnsi="宋体" w:eastAsia="宋体" w:cs="宋体"/>
                <w:kern w:val="0"/>
                <w:sz w:val="22"/>
              </w:rPr>
              <w:t>收支总表</w:t>
            </w:r>
          </w:p>
        </w:tc>
      </w:tr>
      <w:tr w14:paraId="1F02519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53" w:hRule="atLeast"/>
        </w:trPr>
        <w:tc>
          <w:tcPr>
            <w:tcW w:w="0" w:type="auto"/>
            <w:tcBorders>
              <w:top w:val="nil"/>
              <w:left w:val="nil"/>
              <w:bottom w:val="nil"/>
              <w:right w:val="nil"/>
            </w:tcBorders>
            <w:noWrap/>
            <w:tcMar>
              <w:top w:w="15" w:type="dxa"/>
              <w:left w:w="15" w:type="dxa"/>
              <w:bottom w:w="0" w:type="dxa"/>
              <w:right w:w="15" w:type="dxa"/>
            </w:tcMar>
            <w:vAlign w:val="center"/>
          </w:tcPr>
          <w:p w14:paraId="3F3AA7D1">
            <w:pPr>
              <w:widowControl/>
              <w:spacing w:line="510" w:lineRule="atLeast"/>
              <w:jc w:val="left"/>
              <w:rPr>
                <w:rFonts w:ascii="宋体" w:hAnsi="宋体" w:eastAsia="宋体" w:cs="宋体"/>
                <w:color w:val="000000"/>
                <w:kern w:val="0"/>
                <w:sz w:val="22"/>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B1C408">
            <w:pPr>
              <w:widowControl/>
              <w:spacing w:line="510" w:lineRule="atLeast"/>
              <w:jc w:val="center"/>
              <w:rPr>
                <w:rFonts w:ascii="宋体" w:hAnsi="宋体" w:eastAsia="宋体" w:cs="宋体"/>
                <w:kern w:val="0"/>
                <w:sz w:val="22"/>
              </w:rPr>
            </w:pPr>
            <w:r>
              <w:rPr>
                <w:rFonts w:hint="eastAsia" w:ascii="宋体" w:hAnsi="宋体" w:eastAsia="宋体" w:cs="宋体"/>
                <w:kern w:val="0"/>
                <w:sz w:val="22"/>
              </w:rPr>
              <w:t>2</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BC671EB">
            <w:pPr>
              <w:widowControl/>
              <w:spacing w:line="510" w:lineRule="atLeast"/>
              <w:jc w:val="left"/>
              <w:rPr>
                <w:rFonts w:ascii="宋体" w:hAnsi="宋体" w:eastAsia="宋体" w:cs="宋体"/>
                <w:kern w:val="0"/>
                <w:sz w:val="22"/>
              </w:rPr>
            </w:pPr>
            <w:r>
              <w:rPr>
                <w:rFonts w:hint="eastAsia" w:ascii="宋体" w:hAnsi="宋体" w:eastAsia="宋体" w:cs="宋体"/>
                <w:kern w:val="0"/>
                <w:sz w:val="22"/>
              </w:rPr>
              <w:t>收入总表</w:t>
            </w:r>
          </w:p>
        </w:tc>
      </w:tr>
      <w:tr w14:paraId="61B38DB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53" w:hRule="atLeast"/>
        </w:trPr>
        <w:tc>
          <w:tcPr>
            <w:tcW w:w="0" w:type="auto"/>
            <w:tcBorders>
              <w:top w:val="nil"/>
              <w:left w:val="nil"/>
              <w:bottom w:val="nil"/>
              <w:right w:val="nil"/>
            </w:tcBorders>
            <w:noWrap/>
            <w:tcMar>
              <w:top w:w="15" w:type="dxa"/>
              <w:left w:w="15" w:type="dxa"/>
              <w:bottom w:w="0" w:type="dxa"/>
              <w:right w:w="15" w:type="dxa"/>
            </w:tcMar>
            <w:vAlign w:val="center"/>
          </w:tcPr>
          <w:p w14:paraId="5F841620">
            <w:pPr>
              <w:widowControl/>
              <w:spacing w:line="510" w:lineRule="atLeast"/>
              <w:jc w:val="left"/>
              <w:rPr>
                <w:rFonts w:ascii="宋体" w:hAnsi="宋体" w:eastAsia="宋体" w:cs="宋体"/>
                <w:color w:val="000000"/>
                <w:kern w:val="0"/>
                <w:sz w:val="22"/>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50C17ED">
            <w:pPr>
              <w:widowControl/>
              <w:spacing w:line="510" w:lineRule="atLeast"/>
              <w:jc w:val="center"/>
              <w:rPr>
                <w:rFonts w:ascii="宋体" w:hAnsi="宋体" w:eastAsia="宋体" w:cs="宋体"/>
                <w:kern w:val="0"/>
                <w:sz w:val="22"/>
              </w:rPr>
            </w:pPr>
            <w:r>
              <w:rPr>
                <w:rFonts w:hint="eastAsia" w:ascii="宋体" w:hAnsi="宋体" w:eastAsia="宋体" w:cs="宋体"/>
                <w:kern w:val="0"/>
                <w:sz w:val="22"/>
              </w:rPr>
              <w:t>3</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8AE80E3">
            <w:pPr>
              <w:widowControl/>
              <w:spacing w:line="510" w:lineRule="atLeast"/>
              <w:jc w:val="left"/>
              <w:rPr>
                <w:rFonts w:ascii="宋体" w:hAnsi="宋体" w:eastAsia="宋体" w:cs="宋体"/>
                <w:kern w:val="0"/>
                <w:sz w:val="22"/>
              </w:rPr>
            </w:pPr>
            <w:r>
              <w:rPr>
                <w:rFonts w:hint="eastAsia" w:ascii="宋体" w:hAnsi="宋体" w:eastAsia="宋体" w:cs="宋体"/>
                <w:kern w:val="0"/>
                <w:sz w:val="22"/>
              </w:rPr>
              <w:t>支出总表</w:t>
            </w:r>
          </w:p>
        </w:tc>
      </w:tr>
      <w:tr w14:paraId="0AB1140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53" w:hRule="atLeast"/>
        </w:trPr>
        <w:tc>
          <w:tcPr>
            <w:tcW w:w="0" w:type="auto"/>
            <w:tcBorders>
              <w:top w:val="nil"/>
              <w:left w:val="nil"/>
              <w:bottom w:val="nil"/>
              <w:right w:val="nil"/>
            </w:tcBorders>
            <w:noWrap/>
            <w:tcMar>
              <w:top w:w="15" w:type="dxa"/>
              <w:left w:w="15" w:type="dxa"/>
              <w:bottom w:w="0" w:type="dxa"/>
              <w:right w:w="15" w:type="dxa"/>
            </w:tcMar>
            <w:vAlign w:val="center"/>
          </w:tcPr>
          <w:p w14:paraId="5A59F99E">
            <w:pPr>
              <w:widowControl/>
              <w:spacing w:line="510" w:lineRule="atLeast"/>
              <w:jc w:val="left"/>
              <w:rPr>
                <w:rFonts w:ascii="宋体" w:hAnsi="宋体" w:eastAsia="宋体" w:cs="宋体"/>
                <w:color w:val="000000"/>
                <w:kern w:val="0"/>
                <w:sz w:val="22"/>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1EB438A">
            <w:pPr>
              <w:widowControl/>
              <w:spacing w:line="510" w:lineRule="atLeast"/>
              <w:jc w:val="center"/>
              <w:rPr>
                <w:rFonts w:ascii="宋体" w:hAnsi="宋体" w:eastAsia="宋体" w:cs="宋体"/>
                <w:kern w:val="0"/>
                <w:sz w:val="22"/>
              </w:rPr>
            </w:pPr>
            <w:r>
              <w:rPr>
                <w:rFonts w:hint="eastAsia" w:ascii="宋体" w:hAnsi="宋体" w:eastAsia="宋体" w:cs="宋体"/>
                <w:kern w:val="0"/>
                <w:sz w:val="22"/>
              </w:rPr>
              <w:t>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C5E58A7">
            <w:pPr>
              <w:widowControl/>
              <w:spacing w:line="510" w:lineRule="atLeast"/>
              <w:jc w:val="left"/>
              <w:rPr>
                <w:rFonts w:ascii="宋体" w:hAnsi="宋体" w:eastAsia="宋体" w:cs="宋体"/>
                <w:kern w:val="0"/>
                <w:sz w:val="22"/>
              </w:rPr>
            </w:pPr>
            <w:r>
              <w:rPr>
                <w:rFonts w:hint="eastAsia" w:ascii="宋体" w:hAnsi="宋体" w:eastAsia="宋体" w:cs="宋体"/>
                <w:kern w:val="0"/>
                <w:sz w:val="22"/>
              </w:rPr>
              <w:t>支出预算分类汇总表（按政府预算经济分类）</w:t>
            </w:r>
          </w:p>
        </w:tc>
      </w:tr>
      <w:tr w14:paraId="01D559F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53" w:hRule="atLeast"/>
        </w:trPr>
        <w:tc>
          <w:tcPr>
            <w:tcW w:w="0" w:type="auto"/>
            <w:tcBorders>
              <w:top w:val="nil"/>
              <w:left w:val="nil"/>
              <w:bottom w:val="nil"/>
              <w:right w:val="nil"/>
            </w:tcBorders>
            <w:noWrap/>
            <w:tcMar>
              <w:top w:w="15" w:type="dxa"/>
              <w:left w:w="15" w:type="dxa"/>
              <w:bottom w:w="0" w:type="dxa"/>
              <w:right w:w="15" w:type="dxa"/>
            </w:tcMar>
            <w:vAlign w:val="center"/>
          </w:tcPr>
          <w:p w14:paraId="257BF3AB">
            <w:pPr>
              <w:widowControl/>
              <w:spacing w:line="510" w:lineRule="atLeast"/>
              <w:jc w:val="left"/>
              <w:rPr>
                <w:rFonts w:ascii="宋体" w:hAnsi="宋体" w:eastAsia="宋体" w:cs="宋体"/>
                <w:color w:val="000000"/>
                <w:kern w:val="0"/>
                <w:sz w:val="22"/>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2F7C61">
            <w:pPr>
              <w:widowControl/>
              <w:spacing w:line="510" w:lineRule="atLeast"/>
              <w:jc w:val="center"/>
              <w:rPr>
                <w:rFonts w:ascii="宋体" w:hAnsi="宋体" w:eastAsia="宋体" w:cs="宋体"/>
                <w:kern w:val="0"/>
                <w:sz w:val="22"/>
              </w:rPr>
            </w:pPr>
            <w:r>
              <w:rPr>
                <w:rFonts w:hint="eastAsia" w:ascii="宋体" w:hAnsi="宋体" w:eastAsia="宋体" w:cs="宋体"/>
                <w:kern w:val="0"/>
                <w:sz w:val="22"/>
              </w:rPr>
              <w:t>5</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2F64F89">
            <w:pPr>
              <w:widowControl/>
              <w:spacing w:line="510" w:lineRule="atLeast"/>
              <w:jc w:val="left"/>
              <w:rPr>
                <w:rFonts w:ascii="宋体" w:hAnsi="宋体" w:eastAsia="宋体" w:cs="宋体"/>
                <w:kern w:val="0"/>
                <w:sz w:val="22"/>
              </w:rPr>
            </w:pPr>
            <w:r>
              <w:rPr>
                <w:rFonts w:hint="eastAsia" w:ascii="宋体" w:hAnsi="宋体" w:eastAsia="宋体" w:cs="宋体"/>
                <w:kern w:val="0"/>
                <w:sz w:val="22"/>
              </w:rPr>
              <w:t>支出预算分类汇总表（按部门预算经济分类）</w:t>
            </w:r>
          </w:p>
        </w:tc>
      </w:tr>
      <w:tr w14:paraId="0183176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53" w:hRule="atLeast"/>
        </w:trPr>
        <w:tc>
          <w:tcPr>
            <w:tcW w:w="0" w:type="auto"/>
            <w:tcBorders>
              <w:top w:val="nil"/>
              <w:left w:val="nil"/>
              <w:bottom w:val="nil"/>
              <w:right w:val="nil"/>
            </w:tcBorders>
            <w:noWrap/>
            <w:tcMar>
              <w:top w:w="15" w:type="dxa"/>
              <w:left w:w="15" w:type="dxa"/>
              <w:bottom w:w="0" w:type="dxa"/>
              <w:right w:w="15" w:type="dxa"/>
            </w:tcMar>
            <w:vAlign w:val="center"/>
          </w:tcPr>
          <w:p w14:paraId="7B71C610">
            <w:pPr>
              <w:widowControl/>
              <w:spacing w:line="510" w:lineRule="atLeast"/>
              <w:jc w:val="left"/>
              <w:rPr>
                <w:rFonts w:ascii="宋体" w:hAnsi="宋体" w:eastAsia="宋体" w:cs="宋体"/>
                <w:color w:val="000000"/>
                <w:kern w:val="0"/>
                <w:sz w:val="22"/>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C7D0962">
            <w:pPr>
              <w:widowControl/>
              <w:spacing w:line="510" w:lineRule="atLeast"/>
              <w:jc w:val="center"/>
              <w:rPr>
                <w:rFonts w:ascii="宋体" w:hAnsi="宋体" w:eastAsia="宋体" w:cs="宋体"/>
                <w:kern w:val="0"/>
                <w:sz w:val="22"/>
              </w:rPr>
            </w:pPr>
            <w:r>
              <w:rPr>
                <w:rFonts w:hint="eastAsia" w:ascii="宋体" w:hAnsi="宋体" w:eastAsia="宋体" w:cs="宋体"/>
                <w:kern w:val="0"/>
                <w:sz w:val="22"/>
              </w:rPr>
              <w:t>6</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F3438FA">
            <w:pPr>
              <w:widowControl/>
              <w:spacing w:line="510" w:lineRule="atLeast"/>
              <w:jc w:val="left"/>
              <w:rPr>
                <w:rFonts w:ascii="宋体" w:hAnsi="宋体" w:eastAsia="宋体" w:cs="宋体"/>
                <w:kern w:val="0"/>
                <w:sz w:val="22"/>
              </w:rPr>
            </w:pPr>
            <w:r>
              <w:rPr>
                <w:rFonts w:hint="eastAsia" w:ascii="宋体" w:hAnsi="宋体" w:eastAsia="宋体" w:cs="宋体"/>
                <w:kern w:val="0"/>
                <w:sz w:val="22"/>
              </w:rPr>
              <w:t>财政拨款收支总表</w:t>
            </w:r>
          </w:p>
        </w:tc>
      </w:tr>
      <w:tr w14:paraId="6072D3F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53" w:hRule="atLeast"/>
        </w:trPr>
        <w:tc>
          <w:tcPr>
            <w:tcW w:w="0" w:type="auto"/>
            <w:tcBorders>
              <w:top w:val="nil"/>
              <w:left w:val="nil"/>
              <w:bottom w:val="nil"/>
              <w:right w:val="nil"/>
            </w:tcBorders>
            <w:noWrap/>
            <w:tcMar>
              <w:top w:w="15" w:type="dxa"/>
              <w:left w:w="15" w:type="dxa"/>
              <w:bottom w:w="0" w:type="dxa"/>
              <w:right w:w="15" w:type="dxa"/>
            </w:tcMar>
            <w:vAlign w:val="center"/>
          </w:tcPr>
          <w:p w14:paraId="145B11DE">
            <w:pPr>
              <w:widowControl/>
              <w:spacing w:line="510" w:lineRule="atLeast"/>
              <w:jc w:val="left"/>
              <w:rPr>
                <w:rFonts w:ascii="宋体" w:hAnsi="宋体" w:eastAsia="宋体" w:cs="宋体"/>
                <w:color w:val="000000"/>
                <w:kern w:val="0"/>
                <w:sz w:val="22"/>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1128ACC">
            <w:pPr>
              <w:widowControl/>
              <w:spacing w:line="510" w:lineRule="atLeast"/>
              <w:jc w:val="center"/>
              <w:rPr>
                <w:rFonts w:ascii="宋体" w:hAnsi="宋体" w:eastAsia="宋体" w:cs="宋体"/>
                <w:kern w:val="0"/>
                <w:sz w:val="22"/>
              </w:rPr>
            </w:pPr>
            <w:r>
              <w:rPr>
                <w:rFonts w:hint="eastAsia" w:ascii="宋体" w:hAnsi="宋体" w:eastAsia="宋体" w:cs="宋体"/>
                <w:kern w:val="0"/>
                <w:sz w:val="22"/>
              </w:rPr>
              <w:t>7</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DD551CE">
            <w:pPr>
              <w:widowControl/>
              <w:spacing w:line="510" w:lineRule="atLeast"/>
              <w:jc w:val="left"/>
              <w:rPr>
                <w:rFonts w:ascii="宋体" w:hAnsi="宋体" w:eastAsia="宋体" w:cs="宋体"/>
                <w:kern w:val="0"/>
                <w:sz w:val="22"/>
              </w:rPr>
            </w:pPr>
            <w:r>
              <w:rPr>
                <w:rFonts w:hint="eastAsia" w:ascii="宋体" w:hAnsi="宋体" w:eastAsia="宋体" w:cs="宋体"/>
                <w:kern w:val="0"/>
                <w:sz w:val="22"/>
              </w:rPr>
              <w:t>一般公共预算支出表</w:t>
            </w:r>
          </w:p>
        </w:tc>
      </w:tr>
      <w:tr w14:paraId="469CDFE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53" w:hRule="atLeast"/>
        </w:trPr>
        <w:tc>
          <w:tcPr>
            <w:tcW w:w="0" w:type="auto"/>
            <w:tcBorders>
              <w:top w:val="nil"/>
              <w:left w:val="nil"/>
              <w:bottom w:val="nil"/>
              <w:right w:val="nil"/>
            </w:tcBorders>
            <w:noWrap/>
            <w:tcMar>
              <w:top w:w="15" w:type="dxa"/>
              <w:left w:w="15" w:type="dxa"/>
              <w:bottom w:w="0" w:type="dxa"/>
              <w:right w:w="15" w:type="dxa"/>
            </w:tcMar>
            <w:vAlign w:val="center"/>
          </w:tcPr>
          <w:p w14:paraId="1170AB4F">
            <w:pPr>
              <w:widowControl/>
              <w:spacing w:line="510" w:lineRule="atLeast"/>
              <w:jc w:val="left"/>
              <w:rPr>
                <w:rFonts w:ascii="宋体" w:hAnsi="宋体" w:eastAsia="宋体" w:cs="宋体"/>
                <w:color w:val="000000"/>
                <w:kern w:val="0"/>
                <w:sz w:val="22"/>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B3AF669">
            <w:pPr>
              <w:widowControl/>
              <w:spacing w:line="510" w:lineRule="atLeast"/>
              <w:jc w:val="center"/>
              <w:rPr>
                <w:rFonts w:ascii="宋体" w:hAnsi="宋体" w:eastAsia="宋体" w:cs="宋体"/>
                <w:kern w:val="0"/>
                <w:sz w:val="22"/>
              </w:rPr>
            </w:pPr>
            <w:r>
              <w:rPr>
                <w:rFonts w:hint="eastAsia" w:ascii="宋体" w:hAnsi="宋体" w:eastAsia="宋体" w:cs="宋体"/>
                <w:kern w:val="0"/>
                <w:sz w:val="22"/>
              </w:rPr>
              <w:t>8</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CE4E39E">
            <w:pPr>
              <w:widowControl/>
              <w:spacing w:line="510" w:lineRule="atLeast"/>
              <w:jc w:val="left"/>
              <w:rPr>
                <w:rFonts w:ascii="宋体" w:hAnsi="宋体" w:eastAsia="宋体" w:cs="宋体"/>
                <w:kern w:val="0"/>
                <w:sz w:val="22"/>
              </w:rPr>
            </w:pPr>
            <w:r>
              <w:rPr>
                <w:rFonts w:hint="eastAsia" w:ascii="宋体" w:hAnsi="宋体" w:eastAsia="宋体" w:cs="宋体"/>
                <w:kern w:val="0"/>
                <w:sz w:val="22"/>
              </w:rPr>
              <w:t>一般公共预算基本支出表--人员经费(工资福利支出)(按政府预算经济分类)</w:t>
            </w:r>
          </w:p>
        </w:tc>
      </w:tr>
      <w:tr w14:paraId="030406B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53" w:hRule="atLeast"/>
        </w:trPr>
        <w:tc>
          <w:tcPr>
            <w:tcW w:w="0" w:type="auto"/>
            <w:tcBorders>
              <w:top w:val="nil"/>
              <w:left w:val="nil"/>
              <w:bottom w:val="nil"/>
              <w:right w:val="nil"/>
            </w:tcBorders>
            <w:noWrap/>
            <w:tcMar>
              <w:top w:w="15" w:type="dxa"/>
              <w:left w:w="15" w:type="dxa"/>
              <w:bottom w:w="0" w:type="dxa"/>
              <w:right w:w="15" w:type="dxa"/>
            </w:tcMar>
            <w:vAlign w:val="center"/>
          </w:tcPr>
          <w:p w14:paraId="1C566286">
            <w:pPr>
              <w:widowControl/>
              <w:spacing w:line="510" w:lineRule="atLeast"/>
              <w:jc w:val="left"/>
              <w:rPr>
                <w:rFonts w:ascii="宋体" w:hAnsi="宋体" w:eastAsia="宋体" w:cs="宋体"/>
                <w:color w:val="000000"/>
                <w:kern w:val="0"/>
                <w:sz w:val="22"/>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9BF6380">
            <w:pPr>
              <w:widowControl/>
              <w:spacing w:line="510" w:lineRule="atLeast"/>
              <w:jc w:val="center"/>
              <w:rPr>
                <w:rFonts w:ascii="宋体" w:hAnsi="宋体" w:eastAsia="宋体" w:cs="宋体"/>
                <w:kern w:val="0"/>
                <w:sz w:val="22"/>
              </w:rPr>
            </w:pPr>
            <w:r>
              <w:rPr>
                <w:rFonts w:hint="eastAsia" w:ascii="宋体" w:hAnsi="宋体" w:eastAsia="宋体" w:cs="宋体"/>
                <w:kern w:val="0"/>
                <w:sz w:val="22"/>
              </w:rPr>
              <w:t>9</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BDE8C19">
            <w:pPr>
              <w:widowControl/>
              <w:spacing w:line="510" w:lineRule="atLeast"/>
              <w:jc w:val="left"/>
              <w:rPr>
                <w:rFonts w:ascii="宋体" w:hAnsi="宋体" w:eastAsia="宋体" w:cs="宋体"/>
                <w:kern w:val="0"/>
                <w:sz w:val="22"/>
              </w:rPr>
            </w:pPr>
            <w:r>
              <w:rPr>
                <w:rFonts w:hint="eastAsia" w:ascii="宋体" w:hAnsi="宋体" w:eastAsia="宋体" w:cs="宋体"/>
                <w:kern w:val="0"/>
                <w:sz w:val="22"/>
              </w:rPr>
              <w:t>一般公共预算基本支出表--人员经费(工资福利支出)(按部门预算经济分类)</w:t>
            </w:r>
          </w:p>
        </w:tc>
      </w:tr>
      <w:tr w14:paraId="6DEC372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53" w:hRule="atLeast"/>
        </w:trPr>
        <w:tc>
          <w:tcPr>
            <w:tcW w:w="0" w:type="auto"/>
            <w:tcBorders>
              <w:top w:val="nil"/>
              <w:left w:val="nil"/>
              <w:bottom w:val="nil"/>
              <w:right w:val="nil"/>
            </w:tcBorders>
            <w:noWrap/>
            <w:tcMar>
              <w:top w:w="15" w:type="dxa"/>
              <w:left w:w="15" w:type="dxa"/>
              <w:bottom w:w="0" w:type="dxa"/>
              <w:right w:w="15" w:type="dxa"/>
            </w:tcMar>
            <w:vAlign w:val="center"/>
          </w:tcPr>
          <w:p w14:paraId="1B923423">
            <w:pPr>
              <w:widowControl/>
              <w:spacing w:line="510" w:lineRule="atLeast"/>
              <w:jc w:val="left"/>
              <w:rPr>
                <w:rFonts w:ascii="宋体" w:hAnsi="宋体" w:eastAsia="宋体" w:cs="宋体"/>
                <w:color w:val="000000"/>
                <w:kern w:val="0"/>
                <w:sz w:val="22"/>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A7F381E">
            <w:pPr>
              <w:widowControl/>
              <w:spacing w:line="510" w:lineRule="atLeast"/>
              <w:jc w:val="center"/>
              <w:rPr>
                <w:rFonts w:ascii="宋体" w:hAnsi="宋体" w:eastAsia="宋体" w:cs="宋体"/>
                <w:kern w:val="0"/>
                <w:sz w:val="22"/>
              </w:rPr>
            </w:pPr>
            <w:r>
              <w:rPr>
                <w:rFonts w:hint="eastAsia" w:ascii="宋体" w:hAnsi="宋体" w:eastAsia="宋体" w:cs="宋体"/>
                <w:kern w:val="0"/>
                <w:sz w:val="22"/>
              </w:rPr>
              <w:t>10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81E078F">
            <w:pPr>
              <w:widowControl/>
              <w:spacing w:line="510" w:lineRule="atLeast"/>
              <w:jc w:val="left"/>
              <w:rPr>
                <w:rFonts w:ascii="宋体" w:hAnsi="宋体" w:eastAsia="宋体" w:cs="宋体"/>
                <w:kern w:val="0"/>
                <w:sz w:val="22"/>
              </w:rPr>
            </w:pPr>
            <w:r>
              <w:rPr>
                <w:rFonts w:hint="eastAsia" w:ascii="宋体" w:hAnsi="宋体" w:eastAsia="宋体" w:cs="宋体"/>
                <w:kern w:val="0"/>
                <w:sz w:val="22"/>
              </w:rPr>
              <w:t>一般公共预算基本支出表--人员经费(对个人和家庭的补助)(按政府预算经济分类)</w:t>
            </w:r>
          </w:p>
        </w:tc>
      </w:tr>
      <w:tr w14:paraId="772FC85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53" w:hRule="atLeast"/>
        </w:trPr>
        <w:tc>
          <w:tcPr>
            <w:tcW w:w="0" w:type="auto"/>
            <w:tcBorders>
              <w:top w:val="nil"/>
              <w:left w:val="nil"/>
              <w:bottom w:val="nil"/>
              <w:right w:val="nil"/>
            </w:tcBorders>
            <w:noWrap/>
            <w:tcMar>
              <w:top w:w="15" w:type="dxa"/>
              <w:left w:w="15" w:type="dxa"/>
              <w:bottom w:w="0" w:type="dxa"/>
              <w:right w:w="15" w:type="dxa"/>
            </w:tcMar>
            <w:vAlign w:val="center"/>
          </w:tcPr>
          <w:p w14:paraId="4B88AE98">
            <w:pPr>
              <w:widowControl/>
              <w:spacing w:line="510" w:lineRule="atLeast"/>
              <w:jc w:val="left"/>
              <w:rPr>
                <w:rFonts w:ascii="宋体" w:hAnsi="宋体" w:eastAsia="宋体" w:cs="宋体"/>
                <w:color w:val="000000"/>
                <w:kern w:val="0"/>
                <w:sz w:val="22"/>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4F073B3">
            <w:pPr>
              <w:widowControl/>
              <w:spacing w:line="510" w:lineRule="atLeast"/>
              <w:jc w:val="center"/>
              <w:rPr>
                <w:rFonts w:ascii="宋体" w:hAnsi="宋体" w:eastAsia="宋体" w:cs="宋体"/>
                <w:kern w:val="0"/>
                <w:sz w:val="22"/>
              </w:rPr>
            </w:pPr>
            <w:r>
              <w:rPr>
                <w:rFonts w:hint="eastAsia" w:ascii="宋体" w:hAnsi="宋体" w:eastAsia="宋体" w:cs="宋体"/>
                <w:kern w:val="0"/>
                <w:sz w:val="22"/>
              </w:rPr>
              <w:t>11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B59427C">
            <w:pPr>
              <w:widowControl/>
              <w:spacing w:line="510" w:lineRule="atLeast"/>
              <w:jc w:val="left"/>
              <w:rPr>
                <w:rFonts w:ascii="宋体" w:hAnsi="宋体" w:eastAsia="宋体" w:cs="宋体"/>
                <w:kern w:val="0"/>
                <w:sz w:val="22"/>
              </w:rPr>
            </w:pPr>
            <w:r>
              <w:rPr>
                <w:rFonts w:hint="eastAsia" w:ascii="宋体" w:hAnsi="宋体" w:eastAsia="宋体" w:cs="宋体"/>
                <w:kern w:val="0"/>
                <w:sz w:val="22"/>
              </w:rPr>
              <w:t>一般公共预算基本支出表--人员经费(对个人和家庭的补助)（按部门预算经济分类）</w:t>
            </w:r>
          </w:p>
        </w:tc>
      </w:tr>
      <w:tr w14:paraId="613E09E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53" w:hRule="atLeast"/>
        </w:trPr>
        <w:tc>
          <w:tcPr>
            <w:tcW w:w="0" w:type="auto"/>
            <w:tcBorders>
              <w:top w:val="nil"/>
              <w:left w:val="nil"/>
              <w:bottom w:val="nil"/>
              <w:right w:val="nil"/>
            </w:tcBorders>
            <w:noWrap/>
            <w:tcMar>
              <w:top w:w="15" w:type="dxa"/>
              <w:left w:w="15" w:type="dxa"/>
              <w:bottom w:w="0" w:type="dxa"/>
              <w:right w:w="15" w:type="dxa"/>
            </w:tcMar>
            <w:vAlign w:val="center"/>
          </w:tcPr>
          <w:p w14:paraId="77096D5A">
            <w:pPr>
              <w:widowControl/>
              <w:spacing w:line="510" w:lineRule="atLeast"/>
              <w:jc w:val="left"/>
              <w:rPr>
                <w:rFonts w:ascii="宋体" w:hAnsi="宋体" w:eastAsia="宋体" w:cs="宋体"/>
                <w:color w:val="000000"/>
                <w:kern w:val="0"/>
                <w:sz w:val="22"/>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46D1A19">
            <w:pPr>
              <w:widowControl/>
              <w:spacing w:line="510" w:lineRule="atLeast"/>
              <w:jc w:val="center"/>
              <w:rPr>
                <w:rFonts w:ascii="宋体" w:hAnsi="宋体" w:eastAsia="宋体" w:cs="宋体"/>
                <w:kern w:val="0"/>
                <w:sz w:val="22"/>
              </w:rPr>
            </w:pPr>
            <w:r>
              <w:rPr>
                <w:rFonts w:hint="eastAsia" w:ascii="宋体" w:hAnsi="宋体" w:eastAsia="宋体" w:cs="宋体"/>
                <w:kern w:val="0"/>
                <w:sz w:val="22"/>
              </w:rPr>
              <w:t>12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46652A7">
            <w:pPr>
              <w:widowControl/>
              <w:spacing w:line="510" w:lineRule="atLeast"/>
              <w:jc w:val="left"/>
              <w:rPr>
                <w:rFonts w:ascii="宋体" w:hAnsi="宋体" w:eastAsia="宋体" w:cs="宋体"/>
                <w:kern w:val="0"/>
                <w:sz w:val="22"/>
              </w:rPr>
            </w:pPr>
            <w:r>
              <w:rPr>
                <w:rFonts w:hint="eastAsia" w:ascii="宋体" w:hAnsi="宋体" w:eastAsia="宋体" w:cs="宋体"/>
                <w:kern w:val="0"/>
                <w:sz w:val="22"/>
              </w:rPr>
              <w:t>一般公共预算基本支出表--公用经费(商品和服务支出)（按政府预算经济分类）</w:t>
            </w:r>
          </w:p>
        </w:tc>
      </w:tr>
      <w:tr w14:paraId="2DF144F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53" w:hRule="atLeast"/>
        </w:trPr>
        <w:tc>
          <w:tcPr>
            <w:tcW w:w="0" w:type="auto"/>
            <w:tcBorders>
              <w:top w:val="nil"/>
              <w:left w:val="nil"/>
              <w:bottom w:val="nil"/>
              <w:right w:val="nil"/>
            </w:tcBorders>
            <w:noWrap/>
            <w:tcMar>
              <w:top w:w="15" w:type="dxa"/>
              <w:left w:w="15" w:type="dxa"/>
              <w:bottom w:w="0" w:type="dxa"/>
              <w:right w:w="15" w:type="dxa"/>
            </w:tcMar>
            <w:vAlign w:val="center"/>
          </w:tcPr>
          <w:p w14:paraId="798AF451">
            <w:pPr>
              <w:widowControl/>
              <w:spacing w:line="510" w:lineRule="atLeast"/>
              <w:jc w:val="left"/>
              <w:rPr>
                <w:rFonts w:ascii="宋体" w:hAnsi="宋体" w:eastAsia="宋体" w:cs="宋体"/>
                <w:color w:val="000000"/>
                <w:kern w:val="0"/>
                <w:sz w:val="22"/>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B8296B5">
            <w:pPr>
              <w:widowControl/>
              <w:spacing w:line="510" w:lineRule="atLeast"/>
              <w:jc w:val="center"/>
              <w:rPr>
                <w:rFonts w:ascii="宋体" w:hAnsi="宋体" w:eastAsia="宋体" w:cs="宋体"/>
                <w:kern w:val="0"/>
                <w:sz w:val="22"/>
              </w:rPr>
            </w:pPr>
            <w:r>
              <w:rPr>
                <w:rFonts w:hint="eastAsia" w:ascii="宋体" w:hAnsi="宋体" w:eastAsia="宋体" w:cs="宋体"/>
                <w:kern w:val="0"/>
                <w:sz w:val="22"/>
              </w:rPr>
              <w:t>13</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6223023">
            <w:pPr>
              <w:widowControl/>
              <w:spacing w:line="510" w:lineRule="atLeast"/>
              <w:jc w:val="left"/>
              <w:rPr>
                <w:rFonts w:ascii="宋体" w:hAnsi="宋体" w:eastAsia="宋体" w:cs="宋体"/>
                <w:kern w:val="0"/>
                <w:sz w:val="22"/>
              </w:rPr>
            </w:pPr>
            <w:r>
              <w:rPr>
                <w:rFonts w:hint="eastAsia" w:ascii="宋体" w:hAnsi="宋体" w:eastAsia="宋体" w:cs="宋体"/>
                <w:kern w:val="0"/>
                <w:sz w:val="22"/>
              </w:rPr>
              <w:t>一般公共预算基本支出表--公用经费(商品和服务支出)(按部门预算经济分类)</w:t>
            </w:r>
          </w:p>
        </w:tc>
      </w:tr>
      <w:tr w14:paraId="4092DAE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53" w:hRule="atLeast"/>
        </w:trPr>
        <w:tc>
          <w:tcPr>
            <w:tcW w:w="0" w:type="auto"/>
            <w:tcBorders>
              <w:top w:val="nil"/>
              <w:left w:val="nil"/>
              <w:bottom w:val="nil"/>
              <w:right w:val="nil"/>
            </w:tcBorders>
            <w:noWrap/>
            <w:tcMar>
              <w:top w:w="15" w:type="dxa"/>
              <w:left w:w="15" w:type="dxa"/>
              <w:bottom w:w="0" w:type="dxa"/>
              <w:right w:w="15" w:type="dxa"/>
            </w:tcMar>
            <w:vAlign w:val="center"/>
          </w:tcPr>
          <w:p w14:paraId="360C0E80">
            <w:pPr>
              <w:widowControl/>
              <w:spacing w:line="510" w:lineRule="atLeast"/>
              <w:jc w:val="left"/>
              <w:rPr>
                <w:rFonts w:ascii="宋体" w:hAnsi="宋体" w:eastAsia="宋体" w:cs="宋体"/>
                <w:color w:val="000000"/>
                <w:kern w:val="0"/>
                <w:sz w:val="22"/>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C36571E">
            <w:pPr>
              <w:widowControl/>
              <w:spacing w:line="510" w:lineRule="atLeast"/>
              <w:jc w:val="center"/>
              <w:rPr>
                <w:rFonts w:ascii="宋体" w:hAnsi="宋体" w:eastAsia="宋体" w:cs="宋体"/>
                <w:kern w:val="0"/>
                <w:sz w:val="22"/>
              </w:rPr>
            </w:pPr>
            <w:r>
              <w:rPr>
                <w:rFonts w:hint="eastAsia" w:ascii="宋体" w:hAnsi="宋体" w:eastAsia="宋体" w:cs="宋体"/>
                <w:kern w:val="0"/>
                <w:sz w:val="22"/>
              </w:rPr>
              <w:t>14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D9786F">
            <w:pPr>
              <w:widowControl/>
              <w:spacing w:line="510" w:lineRule="atLeast"/>
              <w:jc w:val="left"/>
              <w:rPr>
                <w:rFonts w:ascii="宋体" w:hAnsi="宋体" w:eastAsia="宋体" w:cs="宋体"/>
                <w:kern w:val="0"/>
                <w:sz w:val="22"/>
              </w:rPr>
            </w:pPr>
            <w:r>
              <w:rPr>
                <w:rFonts w:hint="eastAsia" w:ascii="宋体" w:hAnsi="宋体" w:eastAsia="宋体" w:cs="宋体"/>
                <w:kern w:val="0"/>
                <w:sz w:val="22"/>
              </w:rPr>
              <w:t>一般公共预算“三公”经费支出表</w:t>
            </w:r>
          </w:p>
        </w:tc>
      </w:tr>
      <w:tr w14:paraId="54767CA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53" w:hRule="atLeast"/>
        </w:trPr>
        <w:tc>
          <w:tcPr>
            <w:tcW w:w="0" w:type="auto"/>
            <w:tcBorders>
              <w:top w:val="nil"/>
              <w:left w:val="nil"/>
              <w:bottom w:val="nil"/>
              <w:right w:val="nil"/>
            </w:tcBorders>
            <w:noWrap/>
            <w:tcMar>
              <w:top w:w="15" w:type="dxa"/>
              <w:left w:w="15" w:type="dxa"/>
              <w:bottom w:w="0" w:type="dxa"/>
              <w:right w:w="15" w:type="dxa"/>
            </w:tcMar>
            <w:vAlign w:val="center"/>
          </w:tcPr>
          <w:p w14:paraId="1866FA9D">
            <w:pPr>
              <w:widowControl/>
              <w:spacing w:line="510" w:lineRule="atLeast"/>
              <w:jc w:val="left"/>
              <w:rPr>
                <w:rFonts w:ascii="宋体" w:hAnsi="宋体" w:eastAsia="宋体" w:cs="宋体"/>
                <w:color w:val="000000"/>
                <w:kern w:val="0"/>
                <w:sz w:val="22"/>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40EDC20">
            <w:pPr>
              <w:widowControl/>
              <w:spacing w:line="510" w:lineRule="atLeast"/>
              <w:jc w:val="center"/>
              <w:rPr>
                <w:rFonts w:ascii="宋体" w:hAnsi="宋体" w:eastAsia="宋体" w:cs="宋体"/>
                <w:kern w:val="0"/>
                <w:sz w:val="22"/>
              </w:rPr>
            </w:pPr>
            <w:r>
              <w:rPr>
                <w:rFonts w:hint="eastAsia" w:ascii="宋体" w:hAnsi="宋体" w:eastAsia="宋体" w:cs="宋体"/>
                <w:kern w:val="0"/>
                <w:sz w:val="22"/>
              </w:rPr>
              <w:t>15</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4373A46">
            <w:pPr>
              <w:widowControl/>
              <w:spacing w:line="510" w:lineRule="atLeast"/>
              <w:jc w:val="left"/>
              <w:rPr>
                <w:rFonts w:ascii="宋体" w:hAnsi="宋体" w:eastAsia="宋体" w:cs="宋体"/>
                <w:kern w:val="0"/>
                <w:sz w:val="22"/>
              </w:rPr>
            </w:pPr>
            <w:r>
              <w:rPr>
                <w:rFonts w:hint="eastAsia" w:ascii="宋体" w:hAnsi="宋体" w:eastAsia="宋体" w:cs="宋体"/>
                <w:kern w:val="0"/>
                <w:sz w:val="22"/>
              </w:rPr>
              <w:t>政府性基金预算支出表</w:t>
            </w:r>
          </w:p>
        </w:tc>
      </w:tr>
      <w:tr w14:paraId="5C7B36E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53" w:hRule="atLeast"/>
        </w:trPr>
        <w:tc>
          <w:tcPr>
            <w:tcW w:w="0" w:type="auto"/>
            <w:tcBorders>
              <w:top w:val="nil"/>
              <w:left w:val="nil"/>
              <w:bottom w:val="nil"/>
              <w:right w:val="nil"/>
            </w:tcBorders>
            <w:noWrap/>
            <w:tcMar>
              <w:top w:w="15" w:type="dxa"/>
              <w:left w:w="15" w:type="dxa"/>
              <w:bottom w:w="0" w:type="dxa"/>
              <w:right w:w="15" w:type="dxa"/>
            </w:tcMar>
            <w:vAlign w:val="center"/>
          </w:tcPr>
          <w:p w14:paraId="363C9D75">
            <w:pPr>
              <w:widowControl/>
              <w:spacing w:line="510" w:lineRule="atLeast"/>
              <w:jc w:val="left"/>
              <w:rPr>
                <w:rFonts w:ascii="宋体" w:hAnsi="宋体" w:eastAsia="宋体" w:cs="宋体"/>
                <w:color w:val="000000"/>
                <w:kern w:val="0"/>
                <w:sz w:val="22"/>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273BFD8">
            <w:pPr>
              <w:widowControl/>
              <w:spacing w:line="510" w:lineRule="atLeast"/>
              <w:jc w:val="center"/>
              <w:rPr>
                <w:rFonts w:ascii="宋体" w:hAnsi="宋体" w:eastAsia="宋体" w:cs="宋体"/>
                <w:kern w:val="0"/>
                <w:sz w:val="22"/>
              </w:rPr>
            </w:pPr>
            <w:r>
              <w:rPr>
                <w:rFonts w:hint="eastAsia" w:ascii="宋体" w:hAnsi="宋体" w:eastAsia="宋体" w:cs="宋体"/>
                <w:kern w:val="0"/>
                <w:sz w:val="22"/>
              </w:rPr>
              <w:t>16</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F8C0F4">
            <w:pPr>
              <w:widowControl/>
              <w:spacing w:line="510" w:lineRule="atLeast"/>
              <w:jc w:val="left"/>
              <w:rPr>
                <w:rFonts w:ascii="宋体" w:hAnsi="宋体" w:eastAsia="宋体" w:cs="宋体"/>
                <w:kern w:val="0"/>
                <w:sz w:val="22"/>
              </w:rPr>
            </w:pPr>
            <w:r>
              <w:rPr>
                <w:rFonts w:hint="eastAsia" w:ascii="宋体" w:hAnsi="宋体" w:eastAsia="宋体" w:cs="宋体"/>
                <w:kern w:val="0"/>
                <w:sz w:val="22"/>
              </w:rPr>
              <w:t>政府性基金预算支出分类汇总表（按政府预算经济分类）</w:t>
            </w:r>
          </w:p>
        </w:tc>
      </w:tr>
      <w:tr w14:paraId="57FAA44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53" w:hRule="atLeast"/>
        </w:trPr>
        <w:tc>
          <w:tcPr>
            <w:tcW w:w="0" w:type="auto"/>
            <w:tcBorders>
              <w:top w:val="nil"/>
              <w:left w:val="nil"/>
              <w:bottom w:val="nil"/>
              <w:right w:val="nil"/>
            </w:tcBorders>
            <w:noWrap/>
            <w:tcMar>
              <w:top w:w="15" w:type="dxa"/>
              <w:left w:w="15" w:type="dxa"/>
              <w:bottom w:w="0" w:type="dxa"/>
              <w:right w:w="15" w:type="dxa"/>
            </w:tcMar>
            <w:vAlign w:val="center"/>
          </w:tcPr>
          <w:p w14:paraId="6CD5FE6F">
            <w:pPr>
              <w:widowControl/>
              <w:spacing w:line="510" w:lineRule="atLeast"/>
              <w:jc w:val="left"/>
              <w:rPr>
                <w:rFonts w:ascii="宋体" w:hAnsi="宋体" w:eastAsia="宋体" w:cs="宋体"/>
                <w:color w:val="000000"/>
                <w:kern w:val="0"/>
                <w:sz w:val="22"/>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21F0ACC">
            <w:pPr>
              <w:widowControl/>
              <w:spacing w:line="510" w:lineRule="atLeast"/>
              <w:jc w:val="center"/>
              <w:rPr>
                <w:rFonts w:ascii="宋体" w:hAnsi="宋体" w:eastAsia="宋体" w:cs="宋体"/>
                <w:kern w:val="0"/>
                <w:sz w:val="22"/>
              </w:rPr>
            </w:pPr>
            <w:r>
              <w:rPr>
                <w:rFonts w:hint="eastAsia" w:ascii="宋体" w:hAnsi="宋体" w:eastAsia="宋体" w:cs="宋体"/>
                <w:kern w:val="0"/>
                <w:sz w:val="22"/>
              </w:rPr>
              <w:t>17</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63F2C58">
            <w:pPr>
              <w:widowControl/>
              <w:spacing w:line="510" w:lineRule="atLeast"/>
              <w:jc w:val="left"/>
              <w:rPr>
                <w:rFonts w:ascii="宋体" w:hAnsi="宋体" w:eastAsia="宋体" w:cs="宋体"/>
                <w:kern w:val="0"/>
                <w:sz w:val="22"/>
              </w:rPr>
            </w:pPr>
            <w:r>
              <w:rPr>
                <w:rFonts w:hint="eastAsia" w:ascii="宋体" w:hAnsi="宋体" w:eastAsia="宋体" w:cs="宋体"/>
                <w:kern w:val="0"/>
                <w:sz w:val="22"/>
              </w:rPr>
              <w:t>政府性基金预算支出分类汇总表（按部门预算经济分类）</w:t>
            </w:r>
          </w:p>
        </w:tc>
      </w:tr>
      <w:tr w14:paraId="674DA33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53" w:hRule="atLeast"/>
        </w:trPr>
        <w:tc>
          <w:tcPr>
            <w:tcW w:w="0" w:type="auto"/>
            <w:tcBorders>
              <w:top w:val="nil"/>
              <w:left w:val="nil"/>
              <w:bottom w:val="nil"/>
              <w:right w:val="nil"/>
            </w:tcBorders>
            <w:noWrap/>
            <w:tcMar>
              <w:top w:w="15" w:type="dxa"/>
              <w:left w:w="15" w:type="dxa"/>
              <w:bottom w:w="0" w:type="dxa"/>
              <w:right w:w="15" w:type="dxa"/>
            </w:tcMar>
            <w:vAlign w:val="center"/>
          </w:tcPr>
          <w:p w14:paraId="6BFE16AD">
            <w:pPr>
              <w:widowControl/>
              <w:spacing w:line="510" w:lineRule="atLeast"/>
              <w:jc w:val="left"/>
              <w:rPr>
                <w:rFonts w:ascii="宋体" w:hAnsi="宋体" w:eastAsia="宋体" w:cs="宋体"/>
                <w:color w:val="000000"/>
                <w:kern w:val="0"/>
                <w:sz w:val="22"/>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4F77A02">
            <w:pPr>
              <w:widowControl/>
              <w:spacing w:line="510" w:lineRule="atLeast"/>
              <w:jc w:val="center"/>
              <w:rPr>
                <w:rFonts w:ascii="宋体" w:hAnsi="宋体" w:eastAsia="宋体" w:cs="宋体"/>
                <w:kern w:val="0"/>
                <w:sz w:val="22"/>
              </w:rPr>
            </w:pPr>
            <w:r>
              <w:rPr>
                <w:rFonts w:hint="eastAsia" w:ascii="宋体" w:hAnsi="宋体" w:eastAsia="宋体" w:cs="宋体"/>
                <w:kern w:val="0"/>
                <w:sz w:val="22"/>
              </w:rPr>
              <w:t>18</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301FEC0">
            <w:pPr>
              <w:widowControl/>
              <w:spacing w:line="510" w:lineRule="atLeast"/>
              <w:jc w:val="left"/>
              <w:rPr>
                <w:rFonts w:ascii="宋体" w:hAnsi="宋体" w:eastAsia="宋体" w:cs="宋体"/>
                <w:kern w:val="0"/>
                <w:sz w:val="22"/>
              </w:rPr>
            </w:pPr>
            <w:r>
              <w:rPr>
                <w:rFonts w:hint="eastAsia" w:ascii="宋体" w:hAnsi="宋体" w:eastAsia="宋体" w:cs="宋体"/>
                <w:kern w:val="0"/>
                <w:sz w:val="22"/>
              </w:rPr>
              <w:t>国有资本经营预算表</w:t>
            </w:r>
          </w:p>
        </w:tc>
      </w:tr>
      <w:tr w14:paraId="58C8F2B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53" w:hRule="atLeast"/>
        </w:trPr>
        <w:tc>
          <w:tcPr>
            <w:tcW w:w="0" w:type="auto"/>
            <w:tcBorders>
              <w:top w:val="nil"/>
              <w:left w:val="nil"/>
              <w:bottom w:val="nil"/>
              <w:right w:val="nil"/>
            </w:tcBorders>
            <w:noWrap/>
            <w:tcMar>
              <w:top w:w="15" w:type="dxa"/>
              <w:left w:w="15" w:type="dxa"/>
              <w:bottom w:w="0" w:type="dxa"/>
              <w:right w:w="15" w:type="dxa"/>
            </w:tcMar>
            <w:vAlign w:val="center"/>
          </w:tcPr>
          <w:p w14:paraId="4B15B046">
            <w:pPr>
              <w:widowControl/>
              <w:spacing w:line="510" w:lineRule="atLeast"/>
              <w:jc w:val="left"/>
              <w:rPr>
                <w:rFonts w:ascii="宋体" w:hAnsi="宋体" w:eastAsia="宋体" w:cs="宋体"/>
                <w:color w:val="000000"/>
                <w:kern w:val="0"/>
                <w:sz w:val="22"/>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B18663D">
            <w:pPr>
              <w:widowControl/>
              <w:spacing w:line="510" w:lineRule="atLeast"/>
              <w:jc w:val="center"/>
              <w:rPr>
                <w:rFonts w:ascii="宋体" w:hAnsi="宋体" w:eastAsia="宋体" w:cs="宋体"/>
                <w:kern w:val="0"/>
                <w:sz w:val="22"/>
              </w:rPr>
            </w:pPr>
            <w:r>
              <w:rPr>
                <w:rFonts w:hint="eastAsia" w:ascii="宋体" w:hAnsi="宋体" w:eastAsia="宋体" w:cs="宋体"/>
                <w:kern w:val="0"/>
                <w:sz w:val="22"/>
              </w:rPr>
              <w:t>19</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C46F60C">
            <w:pPr>
              <w:widowControl/>
              <w:spacing w:line="510" w:lineRule="atLeast"/>
              <w:jc w:val="left"/>
              <w:rPr>
                <w:rFonts w:ascii="宋体" w:hAnsi="宋体" w:eastAsia="宋体" w:cs="宋体"/>
                <w:kern w:val="0"/>
                <w:sz w:val="22"/>
              </w:rPr>
            </w:pPr>
            <w:r>
              <w:rPr>
                <w:rFonts w:hint="eastAsia" w:ascii="宋体" w:hAnsi="宋体" w:eastAsia="宋体" w:cs="宋体"/>
                <w:kern w:val="0"/>
                <w:sz w:val="22"/>
              </w:rPr>
              <w:t>财政专户管理资金预算支出表</w:t>
            </w:r>
          </w:p>
        </w:tc>
      </w:tr>
      <w:tr w14:paraId="4BC3E5A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53" w:hRule="atLeast"/>
        </w:trPr>
        <w:tc>
          <w:tcPr>
            <w:tcW w:w="0" w:type="auto"/>
            <w:tcBorders>
              <w:top w:val="nil"/>
              <w:left w:val="nil"/>
              <w:bottom w:val="nil"/>
              <w:right w:val="nil"/>
            </w:tcBorders>
            <w:noWrap/>
            <w:tcMar>
              <w:top w:w="15" w:type="dxa"/>
              <w:left w:w="15" w:type="dxa"/>
              <w:bottom w:w="0" w:type="dxa"/>
              <w:right w:w="15" w:type="dxa"/>
            </w:tcMar>
            <w:vAlign w:val="center"/>
          </w:tcPr>
          <w:p w14:paraId="6EB67845">
            <w:pPr>
              <w:widowControl/>
              <w:spacing w:line="510" w:lineRule="atLeast"/>
              <w:jc w:val="left"/>
              <w:rPr>
                <w:rFonts w:ascii="宋体" w:hAnsi="宋体" w:eastAsia="宋体" w:cs="宋体"/>
                <w:color w:val="000000"/>
                <w:kern w:val="0"/>
                <w:sz w:val="22"/>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3BD123E">
            <w:pPr>
              <w:widowControl/>
              <w:spacing w:line="510" w:lineRule="atLeast"/>
              <w:jc w:val="center"/>
              <w:rPr>
                <w:rFonts w:ascii="宋体" w:hAnsi="宋体" w:eastAsia="宋体" w:cs="宋体"/>
                <w:kern w:val="0"/>
                <w:sz w:val="22"/>
              </w:rPr>
            </w:pPr>
            <w:r>
              <w:rPr>
                <w:rFonts w:hint="eastAsia" w:ascii="宋体" w:hAnsi="宋体" w:eastAsia="宋体" w:cs="宋体"/>
                <w:kern w:val="0"/>
                <w:sz w:val="22"/>
              </w:rPr>
              <w:t>20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B1CB162">
            <w:pPr>
              <w:widowControl/>
              <w:spacing w:line="510" w:lineRule="atLeast"/>
              <w:jc w:val="left"/>
              <w:rPr>
                <w:rFonts w:ascii="宋体" w:hAnsi="宋体" w:eastAsia="宋体" w:cs="宋体"/>
                <w:kern w:val="0"/>
                <w:sz w:val="22"/>
              </w:rPr>
            </w:pPr>
            <w:r>
              <w:rPr>
                <w:rFonts w:hint="eastAsia" w:ascii="宋体" w:hAnsi="宋体" w:eastAsia="宋体" w:cs="宋体"/>
                <w:kern w:val="0"/>
                <w:sz w:val="22"/>
              </w:rPr>
              <w:t>专项资金预算汇总表</w:t>
            </w:r>
          </w:p>
        </w:tc>
      </w:tr>
      <w:tr w14:paraId="2CCF038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53" w:hRule="atLeast"/>
        </w:trPr>
        <w:tc>
          <w:tcPr>
            <w:tcW w:w="0" w:type="auto"/>
            <w:tcBorders>
              <w:top w:val="nil"/>
              <w:left w:val="nil"/>
              <w:bottom w:val="nil"/>
              <w:right w:val="nil"/>
            </w:tcBorders>
            <w:noWrap/>
            <w:tcMar>
              <w:top w:w="15" w:type="dxa"/>
              <w:left w:w="15" w:type="dxa"/>
              <w:bottom w:w="0" w:type="dxa"/>
              <w:right w:w="15" w:type="dxa"/>
            </w:tcMar>
            <w:vAlign w:val="center"/>
          </w:tcPr>
          <w:p w14:paraId="55C9197C">
            <w:pPr>
              <w:widowControl/>
              <w:spacing w:line="510" w:lineRule="atLeast"/>
              <w:jc w:val="left"/>
              <w:rPr>
                <w:rFonts w:ascii="宋体" w:hAnsi="宋体" w:eastAsia="宋体" w:cs="宋体"/>
                <w:color w:val="000000"/>
                <w:kern w:val="0"/>
                <w:sz w:val="22"/>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643E742">
            <w:pPr>
              <w:widowControl/>
              <w:spacing w:line="510" w:lineRule="atLeast"/>
              <w:jc w:val="center"/>
              <w:rPr>
                <w:rFonts w:ascii="宋体" w:hAnsi="宋体" w:eastAsia="宋体" w:cs="宋体"/>
                <w:kern w:val="0"/>
                <w:sz w:val="22"/>
              </w:rPr>
            </w:pPr>
            <w:r>
              <w:rPr>
                <w:rFonts w:hint="eastAsia" w:ascii="宋体" w:hAnsi="宋体" w:eastAsia="宋体" w:cs="宋体"/>
                <w:kern w:val="0"/>
                <w:sz w:val="22"/>
              </w:rPr>
              <w:t>21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7919F09">
            <w:pPr>
              <w:widowControl/>
              <w:spacing w:line="510" w:lineRule="atLeast"/>
              <w:jc w:val="left"/>
              <w:rPr>
                <w:rFonts w:ascii="宋体" w:hAnsi="宋体" w:eastAsia="宋体" w:cs="宋体"/>
                <w:kern w:val="0"/>
                <w:sz w:val="22"/>
              </w:rPr>
            </w:pPr>
            <w:r>
              <w:rPr>
                <w:rFonts w:hint="eastAsia" w:ascii="宋体" w:hAnsi="宋体" w:eastAsia="宋体" w:cs="宋体"/>
                <w:kern w:val="0"/>
                <w:sz w:val="22"/>
              </w:rPr>
              <w:t>其他项目支出绩效目标表</w:t>
            </w:r>
          </w:p>
        </w:tc>
      </w:tr>
      <w:tr w14:paraId="73B12F7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53" w:hRule="atLeast"/>
        </w:trPr>
        <w:tc>
          <w:tcPr>
            <w:tcW w:w="0" w:type="auto"/>
            <w:tcBorders>
              <w:top w:val="nil"/>
              <w:left w:val="nil"/>
              <w:bottom w:val="nil"/>
              <w:right w:val="nil"/>
            </w:tcBorders>
            <w:noWrap/>
            <w:tcMar>
              <w:top w:w="15" w:type="dxa"/>
              <w:left w:w="15" w:type="dxa"/>
              <w:bottom w:w="0" w:type="dxa"/>
              <w:right w:w="15" w:type="dxa"/>
            </w:tcMar>
            <w:vAlign w:val="center"/>
          </w:tcPr>
          <w:p w14:paraId="1FF94220">
            <w:pPr>
              <w:widowControl/>
              <w:spacing w:line="510" w:lineRule="atLeast"/>
              <w:jc w:val="left"/>
              <w:rPr>
                <w:rFonts w:ascii="宋体" w:hAnsi="宋体" w:eastAsia="宋体" w:cs="宋体"/>
                <w:color w:val="000000"/>
                <w:kern w:val="0"/>
                <w:sz w:val="22"/>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6DED347">
            <w:pPr>
              <w:widowControl/>
              <w:spacing w:line="510" w:lineRule="atLeast"/>
              <w:jc w:val="center"/>
              <w:rPr>
                <w:rFonts w:ascii="宋体" w:hAnsi="宋体" w:eastAsia="宋体" w:cs="宋体"/>
                <w:kern w:val="0"/>
                <w:sz w:val="22"/>
              </w:rPr>
            </w:pPr>
            <w:r>
              <w:rPr>
                <w:rFonts w:hint="eastAsia" w:ascii="宋体" w:hAnsi="宋体" w:eastAsia="宋体" w:cs="宋体"/>
                <w:kern w:val="0"/>
                <w:sz w:val="22"/>
              </w:rPr>
              <w:t>22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CD986BD">
            <w:pPr>
              <w:widowControl/>
              <w:spacing w:line="510" w:lineRule="atLeast"/>
              <w:jc w:val="left"/>
              <w:rPr>
                <w:rFonts w:ascii="宋体" w:hAnsi="宋体" w:eastAsia="宋体" w:cs="宋体"/>
                <w:kern w:val="0"/>
                <w:sz w:val="22"/>
              </w:rPr>
            </w:pPr>
            <w:r>
              <w:rPr>
                <w:rFonts w:hint="eastAsia" w:ascii="宋体" w:hAnsi="宋体" w:eastAsia="宋体" w:cs="宋体"/>
                <w:kern w:val="0"/>
                <w:sz w:val="22"/>
              </w:rPr>
              <w:t>部门整体支出绩效目标表</w:t>
            </w:r>
          </w:p>
        </w:tc>
      </w:tr>
    </w:tbl>
    <w:p w14:paraId="16B2FB96">
      <w:pPr>
        <w:widowControl/>
        <w:jc w:val="left"/>
        <w:rPr>
          <w:rFonts w:ascii="宋体" w:hAnsi="宋体" w:eastAsia="宋体" w:cs="宋体"/>
          <w:vanish/>
          <w:kern w:val="0"/>
          <w:sz w:val="24"/>
          <w:szCs w:val="24"/>
        </w:rPr>
      </w:pPr>
    </w:p>
    <w:tbl>
      <w:tblPr>
        <w:tblStyle w:val="4"/>
        <w:tblW w:w="16695" w:type="dxa"/>
        <w:tblInd w:w="0"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3540"/>
        <w:gridCol w:w="1215"/>
        <w:gridCol w:w="2775"/>
        <w:gridCol w:w="1275"/>
        <w:gridCol w:w="2880"/>
        <w:gridCol w:w="1260"/>
        <w:gridCol w:w="2430"/>
        <w:gridCol w:w="1320"/>
      </w:tblGrid>
      <w:tr w14:paraId="483EAE0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59" w:hRule="atLeast"/>
        </w:trPr>
        <w:tc>
          <w:tcPr>
            <w:tcW w:w="3540" w:type="dxa"/>
            <w:tcBorders>
              <w:top w:val="nil"/>
              <w:left w:val="nil"/>
              <w:bottom w:val="nil"/>
              <w:right w:val="nil"/>
            </w:tcBorders>
            <w:tcMar>
              <w:top w:w="15" w:type="dxa"/>
              <w:left w:w="15" w:type="dxa"/>
              <w:bottom w:w="0" w:type="dxa"/>
              <w:right w:w="15" w:type="dxa"/>
            </w:tcMar>
            <w:vAlign w:val="center"/>
          </w:tcPr>
          <w:p w14:paraId="2A62F8B0">
            <w:pPr>
              <w:widowControl/>
              <w:spacing w:line="510" w:lineRule="atLeast"/>
              <w:jc w:val="left"/>
              <w:rPr>
                <w:rFonts w:ascii="宋体" w:hAnsi="宋体" w:eastAsia="宋体" w:cs="宋体"/>
                <w:kern w:val="0"/>
                <w:sz w:val="18"/>
                <w:szCs w:val="18"/>
              </w:rPr>
            </w:pPr>
          </w:p>
        </w:tc>
        <w:tc>
          <w:tcPr>
            <w:tcW w:w="1215" w:type="dxa"/>
            <w:tcBorders>
              <w:top w:val="nil"/>
              <w:left w:val="nil"/>
              <w:bottom w:val="nil"/>
              <w:right w:val="nil"/>
            </w:tcBorders>
            <w:noWrap/>
            <w:tcMar>
              <w:top w:w="15" w:type="dxa"/>
              <w:left w:w="15" w:type="dxa"/>
              <w:bottom w:w="0" w:type="dxa"/>
              <w:right w:w="15" w:type="dxa"/>
            </w:tcMar>
            <w:vAlign w:val="center"/>
          </w:tcPr>
          <w:p w14:paraId="63492ABD">
            <w:pPr>
              <w:widowControl/>
              <w:spacing w:line="510" w:lineRule="atLeast"/>
              <w:jc w:val="left"/>
              <w:rPr>
                <w:rFonts w:ascii="宋体" w:hAnsi="宋体" w:eastAsia="宋体" w:cs="宋体"/>
                <w:color w:val="000000"/>
                <w:kern w:val="0"/>
                <w:sz w:val="22"/>
              </w:rPr>
            </w:pPr>
          </w:p>
        </w:tc>
        <w:tc>
          <w:tcPr>
            <w:tcW w:w="2775" w:type="dxa"/>
            <w:tcBorders>
              <w:top w:val="nil"/>
              <w:left w:val="nil"/>
              <w:bottom w:val="nil"/>
              <w:right w:val="nil"/>
            </w:tcBorders>
            <w:noWrap/>
            <w:tcMar>
              <w:top w:w="15" w:type="dxa"/>
              <w:left w:w="15" w:type="dxa"/>
              <w:bottom w:w="0" w:type="dxa"/>
              <w:right w:w="15" w:type="dxa"/>
            </w:tcMar>
            <w:vAlign w:val="center"/>
          </w:tcPr>
          <w:p w14:paraId="5079526B">
            <w:pPr>
              <w:widowControl/>
              <w:spacing w:line="510" w:lineRule="atLeast"/>
              <w:jc w:val="left"/>
              <w:rPr>
                <w:rFonts w:ascii="宋体" w:hAnsi="宋体" w:eastAsia="宋体" w:cs="宋体"/>
                <w:color w:val="000000"/>
                <w:kern w:val="0"/>
                <w:sz w:val="22"/>
              </w:rPr>
            </w:pPr>
          </w:p>
        </w:tc>
        <w:tc>
          <w:tcPr>
            <w:tcW w:w="1275" w:type="dxa"/>
            <w:tcBorders>
              <w:top w:val="nil"/>
              <w:left w:val="nil"/>
              <w:bottom w:val="nil"/>
              <w:right w:val="nil"/>
            </w:tcBorders>
            <w:noWrap/>
            <w:tcMar>
              <w:top w:w="15" w:type="dxa"/>
              <w:left w:w="15" w:type="dxa"/>
              <w:bottom w:w="0" w:type="dxa"/>
              <w:right w:w="15" w:type="dxa"/>
            </w:tcMar>
            <w:vAlign w:val="center"/>
          </w:tcPr>
          <w:p w14:paraId="1E85EB3C">
            <w:pPr>
              <w:widowControl/>
              <w:spacing w:line="510" w:lineRule="atLeast"/>
              <w:jc w:val="left"/>
              <w:rPr>
                <w:rFonts w:ascii="宋体" w:hAnsi="宋体" w:eastAsia="宋体" w:cs="宋体"/>
                <w:color w:val="000000"/>
                <w:kern w:val="0"/>
                <w:sz w:val="22"/>
              </w:rPr>
            </w:pPr>
          </w:p>
        </w:tc>
        <w:tc>
          <w:tcPr>
            <w:tcW w:w="2880" w:type="dxa"/>
            <w:tcBorders>
              <w:top w:val="nil"/>
              <w:left w:val="nil"/>
              <w:bottom w:val="nil"/>
              <w:right w:val="nil"/>
            </w:tcBorders>
            <w:noWrap/>
            <w:tcMar>
              <w:top w:w="15" w:type="dxa"/>
              <w:left w:w="15" w:type="dxa"/>
              <w:bottom w:w="0" w:type="dxa"/>
              <w:right w:w="15" w:type="dxa"/>
            </w:tcMar>
            <w:vAlign w:val="center"/>
          </w:tcPr>
          <w:p w14:paraId="7901606A">
            <w:pPr>
              <w:widowControl/>
              <w:spacing w:line="510" w:lineRule="atLeast"/>
              <w:jc w:val="left"/>
              <w:rPr>
                <w:rFonts w:ascii="宋体" w:hAnsi="宋体" w:eastAsia="宋体" w:cs="宋体"/>
                <w:color w:val="000000"/>
                <w:kern w:val="0"/>
                <w:sz w:val="22"/>
              </w:rPr>
            </w:pPr>
          </w:p>
        </w:tc>
        <w:tc>
          <w:tcPr>
            <w:tcW w:w="1260" w:type="dxa"/>
            <w:tcBorders>
              <w:top w:val="nil"/>
              <w:left w:val="nil"/>
              <w:bottom w:val="nil"/>
              <w:right w:val="nil"/>
            </w:tcBorders>
            <w:noWrap/>
            <w:tcMar>
              <w:top w:w="15" w:type="dxa"/>
              <w:left w:w="15" w:type="dxa"/>
              <w:bottom w:w="0" w:type="dxa"/>
              <w:right w:w="15" w:type="dxa"/>
            </w:tcMar>
            <w:vAlign w:val="center"/>
          </w:tcPr>
          <w:p w14:paraId="0D164F5A">
            <w:pPr>
              <w:widowControl/>
              <w:spacing w:line="510" w:lineRule="atLeast"/>
              <w:jc w:val="left"/>
              <w:rPr>
                <w:rFonts w:ascii="宋体" w:hAnsi="宋体" w:eastAsia="宋体" w:cs="宋体"/>
                <w:color w:val="000000"/>
                <w:kern w:val="0"/>
                <w:sz w:val="22"/>
              </w:rPr>
            </w:pPr>
          </w:p>
        </w:tc>
        <w:tc>
          <w:tcPr>
            <w:tcW w:w="2430" w:type="dxa"/>
            <w:tcBorders>
              <w:top w:val="nil"/>
              <w:left w:val="nil"/>
              <w:bottom w:val="nil"/>
              <w:right w:val="nil"/>
            </w:tcBorders>
            <w:noWrap/>
            <w:tcMar>
              <w:top w:w="15" w:type="dxa"/>
              <w:left w:w="15" w:type="dxa"/>
              <w:bottom w:w="0" w:type="dxa"/>
              <w:right w:w="15" w:type="dxa"/>
            </w:tcMar>
            <w:vAlign w:val="center"/>
          </w:tcPr>
          <w:p w14:paraId="3926DE66">
            <w:pPr>
              <w:widowControl/>
              <w:spacing w:line="510" w:lineRule="atLeast"/>
              <w:jc w:val="left"/>
              <w:rPr>
                <w:rFonts w:ascii="宋体" w:hAnsi="宋体" w:eastAsia="宋体" w:cs="宋体"/>
                <w:color w:val="000000"/>
                <w:kern w:val="0"/>
                <w:sz w:val="22"/>
              </w:rPr>
            </w:pPr>
          </w:p>
        </w:tc>
        <w:tc>
          <w:tcPr>
            <w:tcW w:w="1320" w:type="dxa"/>
            <w:tcBorders>
              <w:top w:val="nil"/>
              <w:left w:val="nil"/>
              <w:bottom w:val="nil"/>
              <w:right w:val="nil"/>
            </w:tcBorders>
            <w:tcMar>
              <w:top w:w="15" w:type="dxa"/>
              <w:left w:w="15" w:type="dxa"/>
              <w:bottom w:w="0" w:type="dxa"/>
              <w:right w:w="15" w:type="dxa"/>
            </w:tcMar>
            <w:vAlign w:val="center"/>
          </w:tcPr>
          <w:p w14:paraId="1F9A366E">
            <w:pPr>
              <w:widowControl/>
              <w:spacing w:line="510" w:lineRule="atLeast"/>
              <w:jc w:val="right"/>
              <w:rPr>
                <w:rFonts w:ascii="宋体" w:hAnsi="宋体" w:eastAsia="宋体" w:cs="宋体"/>
                <w:kern w:val="0"/>
                <w:sz w:val="18"/>
                <w:szCs w:val="18"/>
              </w:rPr>
            </w:pPr>
            <w:r>
              <w:rPr>
                <w:rFonts w:hint="eastAsia" w:ascii="宋体" w:hAnsi="宋体" w:eastAsia="宋体" w:cs="宋体"/>
                <w:kern w:val="0"/>
                <w:sz w:val="18"/>
                <w:szCs w:val="18"/>
              </w:rPr>
              <w:t>部门公开表01</w:t>
            </w:r>
          </w:p>
        </w:tc>
      </w:tr>
      <w:tr w14:paraId="6BBA4C5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84" w:hRule="atLeast"/>
        </w:trPr>
        <w:tc>
          <w:tcPr>
            <w:tcW w:w="0" w:type="auto"/>
            <w:gridSpan w:val="8"/>
            <w:tcBorders>
              <w:top w:val="nil"/>
              <w:left w:val="nil"/>
              <w:bottom w:val="nil"/>
              <w:right w:val="nil"/>
            </w:tcBorders>
            <w:tcMar>
              <w:top w:w="15" w:type="dxa"/>
              <w:left w:w="15" w:type="dxa"/>
              <w:bottom w:w="0" w:type="dxa"/>
              <w:right w:w="15" w:type="dxa"/>
            </w:tcMar>
            <w:vAlign w:val="center"/>
          </w:tcPr>
          <w:p w14:paraId="39306959">
            <w:pPr>
              <w:widowControl/>
              <w:spacing w:line="510" w:lineRule="atLeast"/>
              <w:jc w:val="center"/>
              <w:rPr>
                <w:rFonts w:ascii="宋体" w:hAnsi="宋体" w:eastAsia="宋体" w:cs="宋体"/>
                <w:b/>
                <w:bCs/>
                <w:kern w:val="0"/>
                <w:sz w:val="30"/>
                <w:szCs w:val="30"/>
              </w:rPr>
            </w:pPr>
            <w:r>
              <w:rPr>
                <w:rFonts w:hint="eastAsia" w:ascii="宋体" w:hAnsi="宋体" w:eastAsia="宋体" w:cs="宋体"/>
                <w:b/>
                <w:bCs/>
                <w:kern w:val="0"/>
                <w:sz w:val="30"/>
                <w:szCs w:val="30"/>
              </w:rPr>
              <w:t>收支总表</w:t>
            </w:r>
          </w:p>
        </w:tc>
      </w:tr>
      <w:tr w14:paraId="4DF4A70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45" w:hRule="atLeast"/>
        </w:trPr>
        <w:tc>
          <w:tcPr>
            <w:tcW w:w="0" w:type="auto"/>
            <w:gridSpan w:val="6"/>
            <w:tcBorders>
              <w:top w:val="nil"/>
              <w:left w:val="nil"/>
              <w:bottom w:val="nil"/>
              <w:right w:val="nil"/>
            </w:tcBorders>
            <w:tcMar>
              <w:top w:w="15" w:type="dxa"/>
              <w:left w:w="15" w:type="dxa"/>
              <w:bottom w:w="0" w:type="dxa"/>
              <w:right w:w="15" w:type="dxa"/>
            </w:tcMar>
            <w:vAlign w:val="center"/>
          </w:tcPr>
          <w:p w14:paraId="3BFBC3E2">
            <w:pPr>
              <w:widowControl/>
              <w:spacing w:line="510" w:lineRule="atLeast"/>
              <w:jc w:val="left"/>
              <w:rPr>
                <w:rFonts w:ascii="宋体" w:hAnsi="宋体" w:eastAsia="宋体" w:cs="宋体"/>
                <w:b/>
                <w:bCs/>
                <w:kern w:val="0"/>
                <w:sz w:val="18"/>
                <w:szCs w:val="18"/>
              </w:rPr>
            </w:pPr>
            <w:r>
              <w:rPr>
                <w:rFonts w:hint="eastAsia" w:ascii="宋体" w:hAnsi="宋体" w:eastAsia="宋体" w:cs="宋体"/>
                <w:b/>
                <w:bCs/>
                <w:kern w:val="0"/>
                <w:sz w:val="18"/>
                <w:szCs w:val="18"/>
              </w:rPr>
              <w:t>部门：704001溆浦县住房和城乡建设局</w:t>
            </w:r>
          </w:p>
        </w:tc>
        <w:tc>
          <w:tcPr>
            <w:tcW w:w="0" w:type="auto"/>
            <w:gridSpan w:val="2"/>
            <w:tcBorders>
              <w:top w:val="nil"/>
              <w:left w:val="nil"/>
              <w:bottom w:val="nil"/>
              <w:right w:val="nil"/>
            </w:tcBorders>
            <w:tcMar>
              <w:top w:w="15" w:type="dxa"/>
              <w:left w:w="15" w:type="dxa"/>
              <w:bottom w:w="0" w:type="dxa"/>
              <w:right w:w="15" w:type="dxa"/>
            </w:tcMar>
            <w:vAlign w:val="center"/>
          </w:tcPr>
          <w:p w14:paraId="109C253D">
            <w:pPr>
              <w:widowControl/>
              <w:spacing w:line="510" w:lineRule="atLeast"/>
              <w:jc w:val="right"/>
              <w:rPr>
                <w:rFonts w:ascii="宋体" w:hAnsi="宋体" w:eastAsia="宋体" w:cs="宋体"/>
                <w:b/>
                <w:bCs/>
                <w:kern w:val="0"/>
                <w:sz w:val="18"/>
                <w:szCs w:val="18"/>
              </w:rPr>
            </w:pPr>
            <w:r>
              <w:rPr>
                <w:rFonts w:hint="eastAsia" w:ascii="宋体" w:hAnsi="宋体" w:eastAsia="宋体" w:cs="宋体"/>
                <w:b/>
                <w:bCs/>
                <w:kern w:val="0"/>
                <w:sz w:val="18"/>
                <w:szCs w:val="18"/>
              </w:rPr>
              <w:t>金额单位：万元</w:t>
            </w:r>
          </w:p>
        </w:tc>
      </w:tr>
      <w:tr w14:paraId="03AA136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57" w:hRule="atLeast"/>
        </w:trPr>
        <w:tc>
          <w:tcPr>
            <w:tcW w:w="0" w:type="auto"/>
            <w:gridSpan w:val="2"/>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F3BFDBE">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收入</w:t>
            </w:r>
          </w:p>
        </w:tc>
        <w:tc>
          <w:tcPr>
            <w:tcW w:w="0" w:type="auto"/>
            <w:gridSpan w:val="6"/>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DDBBBD1">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支出</w:t>
            </w:r>
          </w:p>
        </w:tc>
      </w:tr>
      <w:tr w14:paraId="50F96FA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4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A775D3C">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项目</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BFB3E12">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预算数</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5638334">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项目（按功能分类）</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AC8BBD">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预算数</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F3E603">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项目（按部门预算经济分类）</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FCA9138">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预算数</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0B9C151">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项目（按政府预算经济分类）</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33DCA4B">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预算数</w:t>
            </w:r>
          </w:p>
        </w:tc>
      </w:tr>
      <w:tr w14:paraId="78226EB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84AF181">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一、一般公共预算拨款收入</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F8785C0">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3,493.75</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E8892C">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（一）一般公共服务支出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C338E98">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48DFB24">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一、基本支出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6C0D80D">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2,682.28</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497757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一、机关工资福利支出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8F07EDD">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268.58</w:t>
            </w:r>
          </w:p>
        </w:tc>
      </w:tr>
      <w:tr w14:paraId="5DBA157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59DF6B">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经费拨款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8550E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07369BE">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（二）外交支出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E00EBF1">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7560906">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工资福利支出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0880ED0">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2,377.48</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251076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二、机关商品和服务支出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F6B784E">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485.33</w:t>
            </w:r>
          </w:p>
        </w:tc>
      </w:tr>
      <w:tr w14:paraId="3A1DF27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5897939">
            <w:pPr>
              <w:widowControl/>
              <w:spacing w:line="510" w:lineRule="atLeast"/>
              <w:jc w:val="left"/>
              <w:rPr>
                <w:rFonts w:ascii="宋体" w:hAnsi="宋体" w:eastAsia="宋体" w:cs="宋体"/>
                <w:b/>
                <w:bCs/>
                <w:kern w:val="0"/>
                <w:sz w:val="14"/>
                <w:szCs w:val="14"/>
              </w:rPr>
            </w:pP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纳入一般公共预算管理的非税收入拨款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14DBF6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C522E7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（三）国防支出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EE9A05">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ECD853B">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商品和服务支出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67C4328">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262.70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180FCF7">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三、机关资本性支出（一）</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2DC3875">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2,908.92</w:t>
            </w:r>
          </w:p>
        </w:tc>
      </w:tr>
      <w:tr w14:paraId="4529193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FD79836">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行政事业性收费收入</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44E6BE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0FD846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（四）公共安全支出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863D4B8">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14E243F">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对个人和家庭的补助</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BAD5B9">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42.10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0E4227">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四、机关资本性支出（二）</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99F4D4F">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1,000.00</w:t>
            </w:r>
          </w:p>
        </w:tc>
      </w:tr>
      <w:tr w14:paraId="1ACC870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FA61A5">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专项收入</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9C0A7C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1AF323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（五）教育支出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C8ADC3F">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87AE2A2">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二、项目支出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ED222F2">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4,948.86</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16ECBE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五、对事业单位经常性补助</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60A715D">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2,902.81</w:t>
            </w:r>
          </w:p>
        </w:tc>
      </w:tr>
      <w:tr w14:paraId="139E2D7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20FB8A6">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国有资本经营收入</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87C535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DD086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（六）科学技术支出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D811E56">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DC2EABB">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按项目管理的工资福利支出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AB70950">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489.30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D1710A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六、对事业单位资本性补助</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D0D33D">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5.00</w:t>
            </w:r>
          </w:p>
        </w:tc>
      </w:tr>
      <w:tr w14:paraId="374E57B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A09623">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国有资源（资产）有偿使用收入</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540D6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BC8C73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（七）文化旅游体育与传媒支出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3AC261F">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D9C55F">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按项目管理的商品和服务支出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2F58F1C">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543.64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EA43B9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七、对企业补助</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EA90602">
            <w:pPr>
              <w:widowControl/>
              <w:spacing w:line="510" w:lineRule="atLeast"/>
              <w:jc w:val="left"/>
              <w:rPr>
                <w:rFonts w:ascii="宋体" w:hAnsi="宋体" w:eastAsia="宋体" w:cs="宋体"/>
                <w:kern w:val="0"/>
                <w:sz w:val="14"/>
                <w:szCs w:val="14"/>
              </w:rPr>
            </w:pPr>
          </w:p>
        </w:tc>
      </w:tr>
      <w:tr w14:paraId="62D63B2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49B01E5">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罚没收入</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CD115F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D274B62">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（八）社会保障和就业支出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38C3690">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49.78</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E083BD1">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按项目管理的对个人和家庭的补助</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410363">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5.00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89FFEAC">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八、对企业资本性支出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CD650D8">
            <w:pPr>
              <w:widowControl/>
              <w:spacing w:line="510" w:lineRule="atLeast"/>
              <w:jc w:val="left"/>
              <w:rPr>
                <w:rFonts w:ascii="宋体" w:hAnsi="宋体" w:eastAsia="宋体" w:cs="宋体"/>
                <w:kern w:val="0"/>
                <w:sz w:val="14"/>
                <w:szCs w:val="14"/>
              </w:rPr>
            </w:pPr>
          </w:p>
        </w:tc>
      </w:tr>
      <w:tr w14:paraId="0F0C8B0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B4B69D6">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捐赠收入</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216D0F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E4ACA6F">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（九）社会保险基金支出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C206440">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A7B36F4">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债务利息及费用支出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CFA821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BCB9B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九、对个人和家庭的补助</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F482BD1">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60.49</w:t>
            </w:r>
          </w:p>
        </w:tc>
      </w:tr>
      <w:tr w14:paraId="51CC871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DC88DFF">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政府住房基金收入</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1649D8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D68FDA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（十）卫生健康支出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1FB06E">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15.23</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EA1ADD0">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资本性支出（基本建设）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B60036">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1,000.00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40469E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十、对社会保障基金补助</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101555">
            <w:pPr>
              <w:widowControl/>
              <w:spacing w:line="510" w:lineRule="atLeast"/>
              <w:jc w:val="left"/>
              <w:rPr>
                <w:rFonts w:ascii="宋体" w:hAnsi="宋体" w:eastAsia="宋体" w:cs="宋体"/>
                <w:kern w:val="0"/>
                <w:sz w:val="14"/>
                <w:szCs w:val="14"/>
              </w:rPr>
            </w:pPr>
          </w:p>
        </w:tc>
      </w:tr>
      <w:tr w14:paraId="775CBAE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38800D">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其他纳入一般公共预算管理的非税收入</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DDCFC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5F4097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（十一）节能环保支出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80BB806">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5489AF8">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资本性支出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9CAB7F">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2,910.92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9307AA0">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十一、债务利息及费用支出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738911">
            <w:pPr>
              <w:widowControl/>
              <w:spacing w:line="510" w:lineRule="atLeast"/>
              <w:jc w:val="left"/>
              <w:rPr>
                <w:rFonts w:ascii="宋体" w:hAnsi="宋体" w:eastAsia="宋体" w:cs="宋体"/>
                <w:kern w:val="0"/>
                <w:sz w:val="14"/>
                <w:szCs w:val="14"/>
              </w:rPr>
            </w:pPr>
          </w:p>
        </w:tc>
      </w:tr>
      <w:tr w14:paraId="1ACCBCE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D1F96D2">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一般债券</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3D1EFF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AF26F67">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（十二）城乡社区支出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7CF721B">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3,416.20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8D3C472">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对企业补助（基本建设）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D289FC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258662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十二、债务还本支出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421C6B7">
            <w:pPr>
              <w:widowControl/>
              <w:spacing w:line="510" w:lineRule="atLeast"/>
              <w:jc w:val="left"/>
              <w:rPr>
                <w:rFonts w:ascii="宋体" w:hAnsi="宋体" w:eastAsia="宋体" w:cs="宋体"/>
                <w:kern w:val="0"/>
                <w:sz w:val="14"/>
                <w:szCs w:val="14"/>
              </w:rPr>
            </w:pPr>
          </w:p>
        </w:tc>
      </w:tr>
      <w:tr w14:paraId="28B354C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2E9652F">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外国政府和国际组织贷款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5D4377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B024B7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（十三）农林水支出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1EF9379">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8E4FF09">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对企业补助</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67DE9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492184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十三、转移性支出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1613358">
            <w:pPr>
              <w:widowControl/>
              <w:spacing w:line="510" w:lineRule="atLeast"/>
              <w:jc w:val="left"/>
              <w:rPr>
                <w:rFonts w:ascii="宋体" w:hAnsi="宋体" w:eastAsia="宋体" w:cs="宋体"/>
                <w:kern w:val="0"/>
                <w:sz w:val="14"/>
                <w:szCs w:val="14"/>
              </w:rPr>
            </w:pPr>
          </w:p>
        </w:tc>
      </w:tr>
      <w:tr w14:paraId="6349ED0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C7C0B1">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外国政府和国际组织捐赠</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2587D0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407063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（十四）交通运输支出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815E144">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3617D31">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对社会保障基金补助</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B56B2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F0185C2">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十四、其他支出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1491E18">
            <w:pPr>
              <w:widowControl/>
              <w:spacing w:line="510" w:lineRule="atLeast"/>
              <w:jc w:val="left"/>
              <w:rPr>
                <w:rFonts w:ascii="宋体" w:hAnsi="宋体" w:eastAsia="宋体" w:cs="宋体"/>
                <w:kern w:val="0"/>
                <w:sz w:val="14"/>
                <w:szCs w:val="14"/>
              </w:rPr>
            </w:pPr>
          </w:p>
        </w:tc>
      </w:tr>
      <w:tr w14:paraId="04634BE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7DFFE98">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二、政府性基金预算拨款收入</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8D5A130">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B3EF93F">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（十五）资源勘探工业信息等支出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8653D00">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F5812C7">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其他支出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14F63D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C91D7B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1ABE48">
            <w:pPr>
              <w:widowControl/>
              <w:spacing w:line="510" w:lineRule="atLeast"/>
              <w:jc w:val="left"/>
              <w:rPr>
                <w:rFonts w:ascii="宋体" w:hAnsi="宋体" w:eastAsia="宋体" w:cs="宋体"/>
                <w:kern w:val="0"/>
                <w:sz w:val="14"/>
                <w:szCs w:val="14"/>
              </w:rPr>
            </w:pPr>
          </w:p>
        </w:tc>
      </w:tr>
      <w:tr w14:paraId="56863EE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BB29B83">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三、国有资本经营预算拨款收入</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7BF378C">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E24375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（十六）商业服务业等支出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F01BFE3">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6B7BFC">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三、事业单位经营服务支出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3DEC7F1">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9757DA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1159C2C">
            <w:pPr>
              <w:widowControl/>
              <w:spacing w:line="510" w:lineRule="atLeast"/>
              <w:jc w:val="left"/>
              <w:rPr>
                <w:rFonts w:ascii="宋体" w:hAnsi="宋体" w:eastAsia="宋体" w:cs="宋体"/>
                <w:kern w:val="0"/>
                <w:sz w:val="14"/>
                <w:szCs w:val="14"/>
              </w:rPr>
            </w:pPr>
          </w:p>
        </w:tc>
      </w:tr>
      <w:tr w14:paraId="10F9CB2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43F549E">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四、社会保障基金预算资金</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C13F102">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D47673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（十七）金融支出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EE549B">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4C8370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70BE5D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7AD65D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3E7633">
            <w:pPr>
              <w:widowControl/>
              <w:spacing w:line="510" w:lineRule="atLeast"/>
              <w:jc w:val="left"/>
              <w:rPr>
                <w:rFonts w:ascii="宋体" w:hAnsi="宋体" w:eastAsia="宋体" w:cs="宋体"/>
                <w:kern w:val="0"/>
                <w:sz w:val="14"/>
                <w:szCs w:val="14"/>
              </w:rPr>
            </w:pPr>
          </w:p>
        </w:tc>
      </w:tr>
      <w:tr w14:paraId="05AD62D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102AFD">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五、财政专户管理资金收入</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AB90537">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17D96EC">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（十八）援助其他地区支出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03B9676">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D2404E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0EC4C0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1BF567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E7FB990">
            <w:pPr>
              <w:widowControl/>
              <w:spacing w:line="510" w:lineRule="atLeast"/>
              <w:jc w:val="left"/>
              <w:rPr>
                <w:rFonts w:ascii="宋体" w:hAnsi="宋体" w:eastAsia="宋体" w:cs="宋体"/>
                <w:kern w:val="0"/>
                <w:sz w:val="14"/>
                <w:szCs w:val="14"/>
              </w:rPr>
            </w:pPr>
          </w:p>
        </w:tc>
      </w:tr>
      <w:tr w14:paraId="345BA37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D9C5D0F">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六、上级财政补助收入</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496340">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2FAC662">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（十九）自然资源海洋气象等支出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BC98594">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8C30A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D8AB07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C3F712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A6A7C9">
            <w:pPr>
              <w:widowControl/>
              <w:spacing w:line="510" w:lineRule="atLeast"/>
              <w:jc w:val="left"/>
              <w:rPr>
                <w:rFonts w:ascii="宋体" w:hAnsi="宋体" w:eastAsia="宋体" w:cs="宋体"/>
                <w:kern w:val="0"/>
                <w:sz w:val="14"/>
                <w:szCs w:val="14"/>
              </w:rPr>
            </w:pPr>
          </w:p>
        </w:tc>
      </w:tr>
      <w:tr w14:paraId="2B4F65F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DDB52F0">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一般公共预算补助</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038591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08DDA7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（二十）住房保障支出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25A967">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12.54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6E8287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7FAA2F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600A1F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E627F95">
            <w:pPr>
              <w:widowControl/>
              <w:spacing w:line="510" w:lineRule="atLeast"/>
              <w:jc w:val="left"/>
              <w:rPr>
                <w:rFonts w:ascii="宋体" w:hAnsi="宋体" w:eastAsia="宋体" w:cs="宋体"/>
                <w:kern w:val="0"/>
                <w:sz w:val="14"/>
                <w:szCs w:val="14"/>
              </w:rPr>
            </w:pPr>
          </w:p>
        </w:tc>
      </w:tr>
      <w:tr w14:paraId="5E08B11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84995B2">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政府性基金补助</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441871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55ADE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（二十一）粮油物资储备支出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E7B77ED">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A07602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0F9847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D91EDA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434C0F3">
            <w:pPr>
              <w:widowControl/>
              <w:spacing w:line="510" w:lineRule="atLeast"/>
              <w:jc w:val="left"/>
              <w:rPr>
                <w:rFonts w:ascii="宋体" w:hAnsi="宋体" w:eastAsia="宋体" w:cs="宋体"/>
                <w:kern w:val="0"/>
                <w:sz w:val="14"/>
                <w:szCs w:val="14"/>
              </w:rPr>
            </w:pPr>
          </w:p>
        </w:tc>
      </w:tr>
      <w:tr w14:paraId="73C4FE3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4D04CB0">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国有资本经营预算补助</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07B816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564D86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（二十二）国有资本经营预算支出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7B9EE1B">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F44700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A8BBD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436E54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EEC37AF">
            <w:pPr>
              <w:widowControl/>
              <w:spacing w:line="510" w:lineRule="atLeast"/>
              <w:jc w:val="left"/>
              <w:rPr>
                <w:rFonts w:ascii="宋体" w:hAnsi="宋体" w:eastAsia="宋体" w:cs="宋体"/>
                <w:kern w:val="0"/>
                <w:sz w:val="14"/>
                <w:szCs w:val="14"/>
              </w:rPr>
            </w:pPr>
          </w:p>
        </w:tc>
      </w:tr>
      <w:tr w14:paraId="1DA37EB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06BBEDB">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七、事业收入</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827E1FE">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9A388F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（二十三）灾害防治及应急管理支出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58A15C">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DF465E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9F397F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45E0D4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7D67DF4">
            <w:pPr>
              <w:widowControl/>
              <w:spacing w:line="510" w:lineRule="atLeast"/>
              <w:jc w:val="left"/>
              <w:rPr>
                <w:rFonts w:ascii="宋体" w:hAnsi="宋体" w:eastAsia="宋体" w:cs="宋体"/>
                <w:kern w:val="0"/>
                <w:sz w:val="14"/>
                <w:szCs w:val="14"/>
              </w:rPr>
            </w:pPr>
          </w:p>
        </w:tc>
      </w:tr>
      <w:tr w14:paraId="48CD5B2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4DAE015">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八、事业单位经营收入</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95229E6">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62AF117">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（二十四）预备费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716DB8E">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6403EA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74A145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51DF94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9B8D993">
            <w:pPr>
              <w:widowControl/>
              <w:spacing w:line="510" w:lineRule="atLeast"/>
              <w:jc w:val="left"/>
              <w:rPr>
                <w:rFonts w:ascii="宋体" w:hAnsi="宋体" w:eastAsia="宋体" w:cs="宋体"/>
                <w:kern w:val="0"/>
                <w:sz w:val="14"/>
                <w:szCs w:val="14"/>
              </w:rPr>
            </w:pPr>
          </w:p>
        </w:tc>
      </w:tr>
      <w:tr w14:paraId="61333E4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7576999">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九、上级单位补助收入</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13B040">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ED367D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（二十五）其他支出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BA433AB">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B236BA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F6E817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02927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8E99033">
            <w:pPr>
              <w:widowControl/>
              <w:spacing w:line="510" w:lineRule="atLeast"/>
              <w:jc w:val="left"/>
              <w:rPr>
                <w:rFonts w:ascii="宋体" w:hAnsi="宋体" w:eastAsia="宋体" w:cs="宋体"/>
                <w:kern w:val="0"/>
                <w:sz w:val="14"/>
                <w:szCs w:val="14"/>
              </w:rPr>
            </w:pPr>
          </w:p>
        </w:tc>
      </w:tr>
      <w:tr w14:paraId="70C5992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A16CCE1">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十、附属单位上缴收入</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6FF7A7A">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BE045E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（二十六）转移性支出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812F391">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0FB75E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AB1735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73D4F3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6A40D01">
            <w:pPr>
              <w:widowControl/>
              <w:spacing w:line="510" w:lineRule="atLeast"/>
              <w:jc w:val="left"/>
              <w:rPr>
                <w:rFonts w:ascii="宋体" w:hAnsi="宋体" w:eastAsia="宋体" w:cs="宋体"/>
                <w:kern w:val="0"/>
                <w:sz w:val="14"/>
                <w:szCs w:val="14"/>
              </w:rPr>
            </w:pPr>
          </w:p>
        </w:tc>
      </w:tr>
      <w:tr w14:paraId="0922FBB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220DFC1">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十一、其他收入</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F78258B">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146FE1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（二十七）债务还本支出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62A310">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2967B8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C3ACF6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5E25E7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2B6161F">
            <w:pPr>
              <w:widowControl/>
              <w:spacing w:line="510" w:lineRule="atLeast"/>
              <w:jc w:val="left"/>
              <w:rPr>
                <w:rFonts w:ascii="宋体" w:hAnsi="宋体" w:eastAsia="宋体" w:cs="宋体"/>
                <w:kern w:val="0"/>
                <w:sz w:val="14"/>
                <w:szCs w:val="14"/>
              </w:rPr>
            </w:pPr>
          </w:p>
        </w:tc>
      </w:tr>
      <w:tr w14:paraId="6CA537D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70D51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F5CA7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EF3A64F">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（二十八）债务付息支出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4F8F4B">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1942DB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4D99F9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7768E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6A9E15D">
            <w:pPr>
              <w:widowControl/>
              <w:spacing w:line="510" w:lineRule="atLeast"/>
              <w:jc w:val="left"/>
              <w:rPr>
                <w:rFonts w:ascii="宋体" w:hAnsi="宋体" w:eastAsia="宋体" w:cs="宋体"/>
                <w:kern w:val="0"/>
                <w:sz w:val="14"/>
                <w:szCs w:val="14"/>
              </w:rPr>
            </w:pPr>
          </w:p>
        </w:tc>
      </w:tr>
      <w:tr w14:paraId="629F2E9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3D923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5687AC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9F9A3E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（二十九）债务发行费用支出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3CCBD95">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98BA33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2344FF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156B82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85BF7A5">
            <w:pPr>
              <w:widowControl/>
              <w:spacing w:line="510" w:lineRule="atLeast"/>
              <w:jc w:val="left"/>
              <w:rPr>
                <w:rFonts w:ascii="宋体" w:hAnsi="宋体" w:eastAsia="宋体" w:cs="宋体"/>
                <w:kern w:val="0"/>
                <w:sz w:val="14"/>
                <w:szCs w:val="14"/>
              </w:rPr>
            </w:pPr>
          </w:p>
        </w:tc>
      </w:tr>
      <w:tr w14:paraId="7A9FCD0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BDD1DA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2ED30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99F18E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（三十）抗疫特别国债安排的支出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F2E6089">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FE8283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D9C29F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666B7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56A9810">
            <w:pPr>
              <w:widowControl/>
              <w:spacing w:line="510" w:lineRule="atLeast"/>
              <w:jc w:val="left"/>
              <w:rPr>
                <w:rFonts w:ascii="宋体" w:hAnsi="宋体" w:eastAsia="宋体" w:cs="宋体"/>
                <w:kern w:val="0"/>
                <w:sz w:val="14"/>
                <w:szCs w:val="14"/>
              </w:rPr>
            </w:pPr>
          </w:p>
        </w:tc>
      </w:tr>
      <w:tr w14:paraId="675A113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08571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C43055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B96EE6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D88FB5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6559B0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E8B7D9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FB63E0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CA2B486">
            <w:pPr>
              <w:widowControl/>
              <w:spacing w:line="510" w:lineRule="atLeast"/>
              <w:jc w:val="left"/>
              <w:rPr>
                <w:rFonts w:ascii="宋体" w:hAnsi="宋体" w:eastAsia="宋体" w:cs="宋体"/>
                <w:kern w:val="0"/>
                <w:sz w:val="14"/>
                <w:szCs w:val="14"/>
              </w:rPr>
            </w:pPr>
          </w:p>
        </w:tc>
      </w:tr>
      <w:tr w14:paraId="6EABD7F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B8B4F14">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本 年 收 入 合 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D96ACA4">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3,493.75</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96F5967">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本　年　支　出　合　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5C1EC8B">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3,493.75</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97A10A">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本　年　支　出　合　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C8E846F">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7,631.14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C9AD547">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本　年　支　出　合　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2D4F7BF">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7,631.14</w:t>
            </w:r>
          </w:p>
        </w:tc>
      </w:tr>
      <w:tr w14:paraId="4BC7FBB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AD4880">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上年结转结余</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063485">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1A7BE1">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年终结转结余</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F79F001">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E99FCE1">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年终结转结余</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4F61357">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E5D17C9">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年终结转结余</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153A6AE">
            <w:pPr>
              <w:widowControl/>
              <w:spacing w:line="510" w:lineRule="atLeast"/>
              <w:jc w:val="left"/>
              <w:rPr>
                <w:rFonts w:ascii="宋体" w:hAnsi="宋体" w:eastAsia="宋体" w:cs="宋体"/>
                <w:b/>
                <w:bCs/>
                <w:kern w:val="0"/>
                <w:sz w:val="14"/>
                <w:szCs w:val="14"/>
              </w:rPr>
            </w:pPr>
          </w:p>
        </w:tc>
      </w:tr>
      <w:tr w14:paraId="3465BEE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45D564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D4F35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878F47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8836EB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0D34B23">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765BD53">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2F65AB">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EEA1F69">
            <w:pPr>
              <w:widowControl/>
              <w:spacing w:line="510" w:lineRule="atLeast"/>
              <w:jc w:val="left"/>
              <w:rPr>
                <w:rFonts w:ascii="宋体" w:hAnsi="宋体" w:eastAsia="宋体" w:cs="宋体"/>
                <w:b/>
                <w:bCs/>
                <w:kern w:val="0"/>
                <w:sz w:val="14"/>
                <w:szCs w:val="14"/>
              </w:rPr>
            </w:pPr>
          </w:p>
        </w:tc>
      </w:tr>
      <w:tr w14:paraId="55645C7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B6B67A5">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收</w:t>
            </w: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 入</w:t>
            </w: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 总</w:t>
            </w: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 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F0EC8F">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3,493.75</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A348AF7">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支</w:t>
            </w: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 出</w:t>
            </w: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 总</w:t>
            </w: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 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A452E12">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3,493.75</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3B5C2C">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支</w:t>
            </w: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 出</w:t>
            </w: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 总</w:t>
            </w: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 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D472F92">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7,631.14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EB24B77">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支</w:t>
            </w: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 出</w:t>
            </w: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 总</w:t>
            </w: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 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7FA772F">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7,631.14</w:t>
            </w:r>
          </w:p>
        </w:tc>
      </w:tr>
    </w:tbl>
    <w:p w14:paraId="0C1048F8">
      <w:pPr>
        <w:widowControl/>
        <w:jc w:val="left"/>
        <w:rPr>
          <w:rFonts w:ascii="宋体" w:hAnsi="宋体" w:eastAsia="宋体" w:cs="宋体"/>
          <w:vanish/>
          <w:kern w:val="0"/>
          <w:sz w:val="24"/>
          <w:szCs w:val="24"/>
        </w:rPr>
      </w:pPr>
    </w:p>
    <w:tbl>
      <w:tblPr>
        <w:tblStyle w:val="4"/>
        <w:tblW w:w="21600" w:type="dxa"/>
        <w:tblInd w:w="0"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590"/>
        <w:gridCol w:w="1935"/>
        <w:gridCol w:w="990"/>
        <w:gridCol w:w="930"/>
        <w:gridCol w:w="930"/>
        <w:gridCol w:w="930"/>
        <w:gridCol w:w="930"/>
        <w:gridCol w:w="930"/>
        <w:gridCol w:w="930"/>
        <w:gridCol w:w="930"/>
        <w:gridCol w:w="930"/>
        <w:gridCol w:w="930"/>
        <w:gridCol w:w="930"/>
        <w:gridCol w:w="930"/>
        <w:gridCol w:w="930"/>
        <w:gridCol w:w="930"/>
        <w:gridCol w:w="930"/>
        <w:gridCol w:w="930"/>
        <w:gridCol w:w="930"/>
        <w:gridCol w:w="930"/>
        <w:gridCol w:w="930"/>
        <w:gridCol w:w="930"/>
        <w:gridCol w:w="930"/>
        <w:gridCol w:w="208"/>
        <w:gridCol w:w="184"/>
      </w:tblGrid>
      <w:tr w14:paraId="4898DB9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705" w:type="dxa"/>
            <w:tcBorders>
              <w:top w:val="nil"/>
              <w:left w:val="nil"/>
              <w:bottom w:val="nil"/>
              <w:right w:val="nil"/>
            </w:tcBorders>
            <w:tcMar>
              <w:top w:w="15" w:type="dxa"/>
              <w:left w:w="15" w:type="dxa"/>
              <w:bottom w:w="0" w:type="dxa"/>
              <w:right w:w="15" w:type="dxa"/>
            </w:tcMar>
            <w:vAlign w:val="center"/>
          </w:tcPr>
          <w:p w14:paraId="1C57080A">
            <w:pPr>
              <w:widowControl/>
              <w:spacing w:line="510" w:lineRule="atLeast"/>
              <w:jc w:val="left"/>
              <w:rPr>
                <w:rFonts w:ascii="宋体" w:hAnsi="宋体" w:eastAsia="宋体" w:cs="宋体"/>
                <w:kern w:val="0"/>
                <w:sz w:val="18"/>
                <w:szCs w:val="18"/>
              </w:rPr>
            </w:pPr>
          </w:p>
        </w:tc>
        <w:tc>
          <w:tcPr>
            <w:tcW w:w="1935" w:type="dxa"/>
            <w:tcBorders>
              <w:top w:val="nil"/>
              <w:left w:val="nil"/>
              <w:bottom w:val="nil"/>
              <w:right w:val="nil"/>
            </w:tcBorders>
            <w:noWrap/>
            <w:tcMar>
              <w:top w:w="15" w:type="dxa"/>
              <w:left w:w="15" w:type="dxa"/>
              <w:bottom w:w="0" w:type="dxa"/>
              <w:right w:w="15" w:type="dxa"/>
            </w:tcMar>
            <w:vAlign w:val="center"/>
          </w:tcPr>
          <w:p w14:paraId="54D416C7">
            <w:pPr>
              <w:widowControl/>
              <w:spacing w:line="510" w:lineRule="atLeast"/>
              <w:jc w:val="left"/>
              <w:rPr>
                <w:rFonts w:ascii="宋体" w:hAnsi="宋体" w:eastAsia="宋体" w:cs="宋体"/>
                <w:color w:val="000000"/>
                <w:kern w:val="0"/>
                <w:sz w:val="22"/>
              </w:rPr>
            </w:pPr>
          </w:p>
        </w:tc>
        <w:tc>
          <w:tcPr>
            <w:tcW w:w="990" w:type="dxa"/>
            <w:tcBorders>
              <w:top w:val="nil"/>
              <w:left w:val="nil"/>
              <w:bottom w:val="nil"/>
              <w:right w:val="nil"/>
            </w:tcBorders>
            <w:noWrap/>
            <w:tcMar>
              <w:top w:w="15" w:type="dxa"/>
              <w:left w:w="15" w:type="dxa"/>
              <w:bottom w:w="0" w:type="dxa"/>
              <w:right w:w="15" w:type="dxa"/>
            </w:tcMar>
            <w:vAlign w:val="center"/>
          </w:tcPr>
          <w:p w14:paraId="4363C1B5">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15C1A69A">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580E8BDE">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6E8A6148">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357525A1">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17C97A79">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6195996F">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4FA70618">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77C5F429">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578BFFD9">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033DA3D7">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4330DD33">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57F08F4A">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0836783C">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5202BC38">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3DD249A3">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201B0097">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571AFB2E">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7F6F310A">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434AC21A">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6AFA18DD">
            <w:pPr>
              <w:widowControl/>
              <w:spacing w:line="510" w:lineRule="atLeast"/>
              <w:jc w:val="left"/>
              <w:rPr>
                <w:rFonts w:ascii="宋体" w:hAnsi="宋体" w:eastAsia="宋体" w:cs="宋体"/>
                <w:color w:val="000000"/>
                <w:kern w:val="0"/>
                <w:sz w:val="22"/>
              </w:rPr>
            </w:pPr>
          </w:p>
        </w:tc>
        <w:tc>
          <w:tcPr>
            <w:tcW w:w="1860" w:type="dxa"/>
            <w:gridSpan w:val="2"/>
            <w:tcBorders>
              <w:top w:val="nil"/>
              <w:left w:val="nil"/>
              <w:bottom w:val="nil"/>
              <w:right w:val="nil"/>
            </w:tcBorders>
            <w:tcMar>
              <w:top w:w="15" w:type="dxa"/>
              <w:left w:w="15" w:type="dxa"/>
              <w:bottom w:w="0" w:type="dxa"/>
              <w:right w:w="15" w:type="dxa"/>
            </w:tcMar>
            <w:vAlign w:val="center"/>
          </w:tcPr>
          <w:p w14:paraId="40C90A51">
            <w:pPr>
              <w:widowControl/>
              <w:spacing w:line="510" w:lineRule="atLeast"/>
              <w:jc w:val="right"/>
              <w:rPr>
                <w:rFonts w:ascii="宋体" w:hAnsi="宋体" w:eastAsia="宋体" w:cs="宋体"/>
                <w:kern w:val="0"/>
                <w:sz w:val="18"/>
                <w:szCs w:val="18"/>
              </w:rPr>
            </w:pPr>
            <w:r>
              <w:rPr>
                <w:rFonts w:hint="eastAsia" w:ascii="宋体" w:hAnsi="宋体" w:eastAsia="宋体" w:cs="宋体"/>
                <w:kern w:val="0"/>
                <w:sz w:val="18"/>
                <w:szCs w:val="18"/>
              </w:rPr>
              <w:t>部门公开表02</w:t>
            </w:r>
          </w:p>
        </w:tc>
      </w:tr>
      <w:tr w14:paraId="230203E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72" w:hRule="atLeast"/>
        </w:trPr>
        <w:tc>
          <w:tcPr>
            <w:tcW w:w="0" w:type="auto"/>
            <w:gridSpan w:val="25"/>
            <w:tcBorders>
              <w:top w:val="nil"/>
              <w:left w:val="nil"/>
              <w:bottom w:val="nil"/>
              <w:right w:val="nil"/>
            </w:tcBorders>
            <w:tcMar>
              <w:top w:w="15" w:type="dxa"/>
              <w:left w:w="15" w:type="dxa"/>
              <w:bottom w:w="0" w:type="dxa"/>
              <w:right w:w="15" w:type="dxa"/>
            </w:tcMar>
            <w:vAlign w:val="center"/>
          </w:tcPr>
          <w:p w14:paraId="418E91E5">
            <w:pPr>
              <w:widowControl/>
              <w:spacing w:line="510" w:lineRule="atLeast"/>
              <w:jc w:val="center"/>
              <w:rPr>
                <w:rFonts w:ascii="宋体" w:hAnsi="宋体" w:eastAsia="宋体" w:cs="宋体"/>
                <w:b/>
                <w:bCs/>
                <w:kern w:val="0"/>
                <w:sz w:val="34"/>
                <w:szCs w:val="34"/>
              </w:rPr>
            </w:pPr>
            <w:r>
              <w:rPr>
                <w:rFonts w:hint="eastAsia" w:ascii="宋体" w:hAnsi="宋体" w:eastAsia="宋体" w:cs="宋体"/>
                <w:b/>
                <w:bCs/>
                <w:kern w:val="0"/>
                <w:sz w:val="34"/>
                <w:szCs w:val="34"/>
              </w:rPr>
              <w:t>收入总表</w:t>
            </w:r>
          </w:p>
        </w:tc>
      </w:tr>
      <w:tr w14:paraId="53D9F3F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47" w:hRule="atLeast"/>
        </w:trPr>
        <w:tc>
          <w:tcPr>
            <w:tcW w:w="0" w:type="auto"/>
            <w:gridSpan w:val="23"/>
            <w:tcBorders>
              <w:top w:val="nil"/>
              <w:left w:val="nil"/>
              <w:bottom w:val="nil"/>
              <w:right w:val="nil"/>
            </w:tcBorders>
            <w:tcMar>
              <w:top w:w="15" w:type="dxa"/>
              <w:left w:w="15" w:type="dxa"/>
              <w:bottom w:w="0" w:type="dxa"/>
              <w:right w:w="15" w:type="dxa"/>
            </w:tcMar>
            <w:vAlign w:val="center"/>
          </w:tcPr>
          <w:p w14:paraId="596D8276">
            <w:pPr>
              <w:widowControl/>
              <w:spacing w:line="510" w:lineRule="atLeast"/>
              <w:jc w:val="left"/>
              <w:rPr>
                <w:rFonts w:ascii="宋体" w:hAnsi="宋体" w:eastAsia="宋体" w:cs="宋体"/>
                <w:b/>
                <w:bCs/>
                <w:kern w:val="0"/>
                <w:sz w:val="18"/>
                <w:szCs w:val="18"/>
              </w:rPr>
            </w:pPr>
            <w:r>
              <w:rPr>
                <w:rFonts w:hint="eastAsia" w:ascii="宋体" w:hAnsi="宋体" w:eastAsia="宋体" w:cs="宋体"/>
                <w:b/>
                <w:bCs/>
                <w:kern w:val="0"/>
                <w:sz w:val="18"/>
                <w:szCs w:val="18"/>
              </w:rPr>
              <w:t>部门：704001溆浦县住房和城乡建设局</w:t>
            </w:r>
          </w:p>
        </w:tc>
        <w:tc>
          <w:tcPr>
            <w:tcW w:w="0" w:type="auto"/>
            <w:gridSpan w:val="2"/>
            <w:tcBorders>
              <w:top w:val="nil"/>
              <w:left w:val="nil"/>
              <w:bottom w:val="nil"/>
              <w:right w:val="nil"/>
            </w:tcBorders>
            <w:tcMar>
              <w:top w:w="15" w:type="dxa"/>
              <w:left w:w="15" w:type="dxa"/>
              <w:bottom w:w="0" w:type="dxa"/>
              <w:right w:w="15" w:type="dxa"/>
            </w:tcMar>
            <w:vAlign w:val="center"/>
          </w:tcPr>
          <w:p w14:paraId="3498D491">
            <w:pPr>
              <w:widowControl/>
              <w:spacing w:line="510" w:lineRule="atLeast"/>
              <w:jc w:val="right"/>
              <w:rPr>
                <w:rFonts w:ascii="宋体" w:hAnsi="宋体" w:eastAsia="宋体" w:cs="宋体"/>
                <w:b/>
                <w:bCs/>
                <w:kern w:val="0"/>
                <w:sz w:val="18"/>
                <w:szCs w:val="18"/>
              </w:rPr>
            </w:pPr>
            <w:r>
              <w:rPr>
                <w:rFonts w:hint="eastAsia" w:ascii="宋体" w:hAnsi="宋体" w:eastAsia="宋体" w:cs="宋体"/>
                <w:b/>
                <w:bCs/>
                <w:kern w:val="0"/>
                <w:sz w:val="18"/>
                <w:szCs w:val="18"/>
              </w:rPr>
              <w:t>金额单位：万元</w:t>
            </w:r>
          </w:p>
        </w:tc>
      </w:tr>
      <w:tr w14:paraId="03B826B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47" w:hRule="atLeast"/>
        </w:trPr>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0CF757">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部门（单位）代码</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41664E7">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部门（单位）名称</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E2DFCC">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合计</w:t>
            </w:r>
          </w:p>
        </w:tc>
        <w:tc>
          <w:tcPr>
            <w:tcW w:w="0" w:type="auto"/>
            <w:gridSpan w:val="15"/>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C0DD2F8">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本年收入</w:t>
            </w:r>
          </w:p>
        </w:tc>
        <w:tc>
          <w:tcPr>
            <w:tcW w:w="0" w:type="auto"/>
            <w:gridSpan w:val="7"/>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5A5BF9">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上年结转结余</w:t>
            </w:r>
          </w:p>
        </w:tc>
      </w:tr>
      <w:tr w14:paraId="793519B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47"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8927A64">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883BECA">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70869BB">
            <w:pPr>
              <w:widowControl/>
              <w:jc w:val="left"/>
              <w:rPr>
                <w:rFonts w:ascii="宋体" w:hAnsi="宋体" w:eastAsia="宋体" w:cs="宋体"/>
                <w:b/>
                <w:bCs/>
                <w:kern w:val="0"/>
                <w:sz w:val="14"/>
                <w:szCs w:val="14"/>
              </w:rPr>
            </w:pP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D5C907">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小计</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2E2507E">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一般公共预算</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C96171">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政府性基金预算</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9EF255D">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国有资本经营预算</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80A9CE5">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社会保险基金预算资金</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A22C636">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财政专户管理资金</w:t>
            </w:r>
          </w:p>
        </w:tc>
        <w:tc>
          <w:tcPr>
            <w:tcW w:w="0" w:type="auto"/>
            <w:gridSpan w:val="4"/>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28EEB31">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上级财政补助收入</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E340207">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事业收入</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1B30A5">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事业单位经营收入</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7238B53">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上级单位补助收入</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E5178BD">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附属单位上缴收入</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DDA96F3">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其他收入</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141B12F">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小计</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520DFC6">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一般公共预算</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E94E47">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政府性基金预算</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2EC24B6">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国有资本经营预算</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D14C73">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社会保险基金预算资金</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D6144A">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财政专户管理资金</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ADE6C3A">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单位资金</w:t>
            </w:r>
          </w:p>
        </w:tc>
      </w:tr>
      <w:tr w14:paraId="700B935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47"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54A39A7">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6BEF882">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BE67AE7">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010C349">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B9028B0">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A9B5FDF">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6D7AE2D">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8BAA233">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8DBBA15">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B3103FB">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一般公共预算补助</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B4F8ADB">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政府性基金补助</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9DE476C">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国有资本经营预算补助</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2B28B62">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社会保险基金预算资金</w:t>
            </w: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4C76523">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B361556">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8F44933">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2B4AFEE">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3AF0820">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266BAA7">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BCFD0B3">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790F64E">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B940C0B">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FACD57C">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3339C5A">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752DA5E">
            <w:pPr>
              <w:widowControl/>
              <w:jc w:val="left"/>
              <w:rPr>
                <w:rFonts w:ascii="宋体" w:hAnsi="宋体" w:eastAsia="宋体" w:cs="宋体"/>
                <w:b/>
                <w:bCs/>
                <w:kern w:val="0"/>
                <w:sz w:val="14"/>
                <w:szCs w:val="14"/>
              </w:rPr>
            </w:pPr>
          </w:p>
        </w:tc>
      </w:tr>
      <w:tr w14:paraId="3F06920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13C2E77">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A332E59">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合计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3F9C58">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3,493.75</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63BA02">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3,493.75</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FA4A4C8">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3,493.75</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7F72251">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744D072">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28A7A6">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0D71E2E">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4F36EF2">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5EAB395">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508984B">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80C9179">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D05EC73">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E9354C1">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66D347">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2EF162F">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7C875B9">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8A9C32A">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E5A652">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9F79658">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9945AC5">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8046509">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C9D859D">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BEC7BCB">
            <w:pPr>
              <w:widowControl/>
              <w:spacing w:line="510" w:lineRule="atLeast"/>
              <w:jc w:val="right"/>
              <w:rPr>
                <w:rFonts w:ascii="宋体" w:hAnsi="宋体" w:eastAsia="宋体" w:cs="宋体"/>
                <w:b/>
                <w:bCs/>
                <w:kern w:val="0"/>
                <w:sz w:val="14"/>
                <w:szCs w:val="14"/>
              </w:rPr>
            </w:pPr>
          </w:p>
        </w:tc>
      </w:tr>
      <w:tr w14:paraId="0FF12F0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4CDF68B">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B114868">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溆浦县住房和城乡建设局</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4BF2E1B">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3,493.75</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50A618C">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3,493.75</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A7E0E79">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3,493.75</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D1186A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A6E76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0968C8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BF2D17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66B6D3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49DFB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62921F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E9B3B7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BB45F1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71BA22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2AF82E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124253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1794D2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4BCE50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DD0692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ACD13E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ED2CC1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0D6813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A5CD41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78C6202">
            <w:pPr>
              <w:widowControl/>
              <w:spacing w:line="510" w:lineRule="atLeast"/>
              <w:jc w:val="left"/>
              <w:rPr>
                <w:rFonts w:ascii="宋体" w:hAnsi="宋体" w:eastAsia="宋体" w:cs="宋体"/>
                <w:kern w:val="0"/>
                <w:sz w:val="14"/>
                <w:szCs w:val="14"/>
              </w:rPr>
            </w:pPr>
          </w:p>
        </w:tc>
      </w:tr>
      <w:tr w14:paraId="211D77C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gridSpan w:val="25"/>
            <w:tcBorders>
              <w:top w:val="nil"/>
              <w:left w:val="nil"/>
              <w:bottom w:val="nil"/>
              <w:right w:val="nil"/>
            </w:tcBorders>
            <w:noWrap/>
            <w:tcMar>
              <w:top w:w="15" w:type="dxa"/>
              <w:left w:w="15" w:type="dxa"/>
              <w:bottom w:w="0" w:type="dxa"/>
              <w:right w:w="15" w:type="dxa"/>
            </w:tcMar>
            <w:vAlign w:val="center"/>
          </w:tcPr>
          <w:p w14:paraId="31CBA34C">
            <w:pPr>
              <w:widowControl/>
              <w:spacing w:line="510" w:lineRule="atLeast"/>
              <w:jc w:val="left"/>
              <w:rPr>
                <w:rFonts w:ascii="宋体" w:hAnsi="宋体" w:eastAsia="宋体" w:cs="宋体"/>
                <w:color w:val="000000"/>
                <w:kern w:val="0"/>
                <w:sz w:val="22"/>
              </w:rPr>
            </w:pPr>
          </w:p>
        </w:tc>
      </w:tr>
      <w:tr w14:paraId="0A8D2E2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gridSpan w:val="6"/>
            <w:tcBorders>
              <w:top w:val="nil"/>
              <w:left w:val="nil"/>
              <w:bottom w:val="nil"/>
              <w:right w:val="nil"/>
            </w:tcBorders>
            <w:noWrap/>
            <w:tcMar>
              <w:top w:w="15" w:type="dxa"/>
              <w:left w:w="15" w:type="dxa"/>
              <w:bottom w:w="0" w:type="dxa"/>
              <w:right w:w="15" w:type="dxa"/>
            </w:tcMar>
            <w:vAlign w:val="center"/>
          </w:tcPr>
          <w:p w14:paraId="06A2FF6A">
            <w:pPr>
              <w:widowControl/>
              <w:spacing w:line="510" w:lineRule="atLeast"/>
              <w:jc w:val="left"/>
              <w:rPr>
                <w:rFonts w:ascii="宋体" w:hAnsi="宋体" w:eastAsia="宋体" w:cs="宋体"/>
                <w:color w:val="000000"/>
                <w:kern w:val="0"/>
                <w:sz w:val="22"/>
              </w:rPr>
            </w:pPr>
          </w:p>
        </w:tc>
        <w:tc>
          <w:tcPr>
            <w:tcW w:w="0" w:type="auto"/>
            <w:tcBorders>
              <w:top w:val="nil"/>
              <w:left w:val="nil"/>
              <w:bottom w:val="nil"/>
              <w:right w:val="nil"/>
            </w:tcBorders>
            <w:tcMar>
              <w:top w:w="15" w:type="dxa"/>
              <w:left w:w="15" w:type="dxa"/>
              <w:bottom w:w="0" w:type="dxa"/>
              <w:right w:w="15" w:type="dxa"/>
            </w:tcMar>
            <w:vAlign w:val="center"/>
          </w:tcPr>
          <w:p w14:paraId="298A0B90">
            <w:pPr>
              <w:widowControl/>
              <w:spacing w:line="510" w:lineRule="atLeast"/>
              <w:jc w:val="left"/>
              <w:rPr>
                <w:rFonts w:ascii="宋体" w:hAnsi="宋体" w:eastAsia="宋体" w:cs="宋体"/>
                <w:kern w:val="0"/>
                <w:sz w:val="18"/>
                <w:szCs w:val="18"/>
              </w:rPr>
            </w:pPr>
          </w:p>
        </w:tc>
        <w:tc>
          <w:tcPr>
            <w:tcW w:w="0" w:type="auto"/>
            <w:gridSpan w:val="18"/>
            <w:tcBorders>
              <w:top w:val="nil"/>
              <w:left w:val="nil"/>
              <w:bottom w:val="nil"/>
              <w:right w:val="nil"/>
            </w:tcBorders>
            <w:noWrap/>
            <w:tcMar>
              <w:top w:w="15" w:type="dxa"/>
              <w:left w:w="15" w:type="dxa"/>
              <w:bottom w:w="0" w:type="dxa"/>
              <w:right w:w="15" w:type="dxa"/>
            </w:tcMar>
            <w:vAlign w:val="center"/>
          </w:tcPr>
          <w:p w14:paraId="062DAB6F">
            <w:pPr>
              <w:widowControl/>
              <w:spacing w:line="510" w:lineRule="atLeast"/>
              <w:jc w:val="left"/>
              <w:rPr>
                <w:rFonts w:ascii="宋体" w:hAnsi="宋体" w:eastAsia="宋体" w:cs="宋体"/>
                <w:color w:val="000000"/>
                <w:kern w:val="0"/>
                <w:sz w:val="22"/>
              </w:rPr>
            </w:pPr>
          </w:p>
        </w:tc>
      </w:tr>
    </w:tbl>
    <w:p w14:paraId="02738698">
      <w:pPr>
        <w:widowControl/>
        <w:jc w:val="left"/>
        <w:rPr>
          <w:rFonts w:ascii="宋体" w:hAnsi="宋体" w:eastAsia="宋体" w:cs="宋体"/>
          <w:vanish/>
          <w:kern w:val="0"/>
          <w:sz w:val="24"/>
          <w:szCs w:val="24"/>
        </w:rPr>
      </w:pPr>
    </w:p>
    <w:tbl>
      <w:tblPr>
        <w:tblStyle w:val="4"/>
        <w:tblW w:w="16770" w:type="dxa"/>
        <w:tblInd w:w="0"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555"/>
        <w:gridCol w:w="585"/>
        <w:gridCol w:w="600"/>
        <w:gridCol w:w="1440"/>
        <w:gridCol w:w="3090"/>
        <w:gridCol w:w="1485"/>
        <w:gridCol w:w="1365"/>
        <w:gridCol w:w="1680"/>
        <w:gridCol w:w="1770"/>
        <w:gridCol w:w="2100"/>
        <w:gridCol w:w="2100"/>
      </w:tblGrid>
      <w:tr w14:paraId="7903748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555" w:type="dxa"/>
            <w:tcBorders>
              <w:top w:val="nil"/>
              <w:left w:val="nil"/>
              <w:bottom w:val="nil"/>
              <w:right w:val="nil"/>
            </w:tcBorders>
            <w:tcMar>
              <w:top w:w="15" w:type="dxa"/>
              <w:left w:w="15" w:type="dxa"/>
              <w:bottom w:w="0" w:type="dxa"/>
              <w:right w:w="15" w:type="dxa"/>
            </w:tcMar>
            <w:vAlign w:val="center"/>
          </w:tcPr>
          <w:p w14:paraId="297C5FE2">
            <w:pPr>
              <w:widowControl/>
              <w:spacing w:line="510" w:lineRule="atLeast"/>
              <w:jc w:val="left"/>
              <w:rPr>
                <w:rFonts w:ascii="宋体" w:hAnsi="宋体" w:eastAsia="宋体" w:cs="宋体"/>
                <w:kern w:val="0"/>
                <w:sz w:val="18"/>
                <w:szCs w:val="18"/>
              </w:rPr>
            </w:pPr>
          </w:p>
        </w:tc>
        <w:tc>
          <w:tcPr>
            <w:tcW w:w="585" w:type="dxa"/>
            <w:tcBorders>
              <w:top w:val="nil"/>
              <w:left w:val="nil"/>
              <w:bottom w:val="nil"/>
              <w:right w:val="nil"/>
            </w:tcBorders>
            <w:noWrap/>
            <w:tcMar>
              <w:top w:w="15" w:type="dxa"/>
              <w:left w:w="15" w:type="dxa"/>
              <w:bottom w:w="0" w:type="dxa"/>
              <w:right w:w="15" w:type="dxa"/>
            </w:tcMar>
            <w:vAlign w:val="center"/>
          </w:tcPr>
          <w:p w14:paraId="678F5053">
            <w:pPr>
              <w:widowControl/>
              <w:spacing w:line="510" w:lineRule="atLeast"/>
              <w:jc w:val="left"/>
              <w:rPr>
                <w:rFonts w:ascii="宋体" w:hAnsi="宋体" w:eastAsia="宋体" w:cs="宋体"/>
                <w:color w:val="000000"/>
                <w:kern w:val="0"/>
                <w:sz w:val="22"/>
              </w:rPr>
            </w:pPr>
          </w:p>
        </w:tc>
        <w:tc>
          <w:tcPr>
            <w:tcW w:w="600" w:type="dxa"/>
            <w:tcBorders>
              <w:top w:val="nil"/>
              <w:left w:val="nil"/>
              <w:bottom w:val="nil"/>
              <w:right w:val="nil"/>
            </w:tcBorders>
            <w:noWrap/>
            <w:tcMar>
              <w:top w:w="15" w:type="dxa"/>
              <w:left w:w="15" w:type="dxa"/>
              <w:bottom w:w="0" w:type="dxa"/>
              <w:right w:w="15" w:type="dxa"/>
            </w:tcMar>
            <w:vAlign w:val="center"/>
          </w:tcPr>
          <w:p w14:paraId="00027E59">
            <w:pPr>
              <w:widowControl/>
              <w:spacing w:line="510" w:lineRule="atLeast"/>
              <w:jc w:val="left"/>
              <w:rPr>
                <w:rFonts w:ascii="宋体" w:hAnsi="宋体" w:eastAsia="宋体" w:cs="宋体"/>
                <w:color w:val="000000"/>
                <w:kern w:val="0"/>
                <w:sz w:val="22"/>
              </w:rPr>
            </w:pPr>
          </w:p>
        </w:tc>
        <w:tc>
          <w:tcPr>
            <w:tcW w:w="1440" w:type="dxa"/>
            <w:tcBorders>
              <w:top w:val="nil"/>
              <w:left w:val="nil"/>
              <w:bottom w:val="nil"/>
              <w:right w:val="nil"/>
            </w:tcBorders>
            <w:tcMar>
              <w:top w:w="15" w:type="dxa"/>
              <w:left w:w="15" w:type="dxa"/>
              <w:bottom w:w="0" w:type="dxa"/>
              <w:right w:w="15" w:type="dxa"/>
            </w:tcMar>
            <w:vAlign w:val="center"/>
          </w:tcPr>
          <w:p w14:paraId="2B1B5B02">
            <w:pPr>
              <w:widowControl/>
              <w:spacing w:line="510" w:lineRule="atLeast"/>
              <w:jc w:val="center"/>
              <w:rPr>
                <w:rFonts w:ascii="宋体" w:hAnsi="宋体" w:eastAsia="宋体" w:cs="宋体"/>
                <w:kern w:val="0"/>
                <w:sz w:val="18"/>
                <w:szCs w:val="18"/>
              </w:rPr>
            </w:pPr>
          </w:p>
        </w:tc>
        <w:tc>
          <w:tcPr>
            <w:tcW w:w="3090" w:type="dxa"/>
            <w:tcBorders>
              <w:top w:val="nil"/>
              <w:left w:val="nil"/>
              <w:bottom w:val="nil"/>
              <w:right w:val="nil"/>
            </w:tcBorders>
            <w:noWrap/>
            <w:tcMar>
              <w:top w:w="15" w:type="dxa"/>
              <w:left w:w="15" w:type="dxa"/>
              <w:bottom w:w="0" w:type="dxa"/>
              <w:right w:w="15" w:type="dxa"/>
            </w:tcMar>
            <w:vAlign w:val="center"/>
          </w:tcPr>
          <w:p w14:paraId="2BE53C4A">
            <w:pPr>
              <w:widowControl/>
              <w:spacing w:line="510" w:lineRule="atLeast"/>
              <w:jc w:val="left"/>
              <w:rPr>
                <w:rFonts w:ascii="宋体" w:hAnsi="宋体" w:eastAsia="宋体" w:cs="宋体"/>
                <w:color w:val="000000"/>
                <w:kern w:val="0"/>
                <w:sz w:val="22"/>
              </w:rPr>
            </w:pPr>
          </w:p>
        </w:tc>
        <w:tc>
          <w:tcPr>
            <w:tcW w:w="1485" w:type="dxa"/>
            <w:tcBorders>
              <w:top w:val="nil"/>
              <w:left w:val="nil"/>
              <w:bottom w:val="nil"/>
              <w:right w:val="nil"/>
            </w:tcBorders>
            <w:noWrap/>
            <w:tcMar>
              <w:top w:w="15" w:type="dxa"/>
              <w:left w:w="15" w:type="dxa"/>
              <w:bottom w:w="0" w:type="dxa"/>
              <w:right w:w="15" w:type="dxa"/>
            </w:tcMar>
            <w:vAlign w:val="center"/>
          </w:tcPr>
          <w:p w14:paraId="0F55ADE4">
            <w:pPr>
              <w:widowControl/>
              <w:spacing w:line="510" w:lineRule="atLeast"/>
              <w:jc w:val="left"/>
              <w:rPr>
                <w:rFonts w:ascii="宋体" w:hAnsi="宋体" w:eastAsia="宋体" w:cs="宋体"/>
                <w:color w:val="000000"/>
                <w:kern w:val="0"/>
                <w:sz w:val="22"/>
              </w:rPr>
            </w:pPr>
          </w:p>
        </w:tc>
        <w:tc>
          <w:tcPr>
            <w:tcW w:w="1365" w:type="dxa"/>
            <w:tcBorders>
              <w:top w:val="nil"/>
              <w:left w:val="nil"/>
              <w:bottom w:val="nil"/>
              <w:right w:val="nil"/>
            </w:tcBorders>
            <w:noWrap/>
            <w:tcMar>
              <w:top w:w="15" w:type="dxa"/>
              <w:left w:w="15" w:type="dxa"/>
              <w:bottom w:w="0" w:type="dxa"/>
              <w:right w:w="15" w:type="dxa"/>
            </w:tcMar>
            <w:vAlign w:val="center"/>
          </w:tcPr>
          <w:p w14:paraId="35AC924E">
            <w:pPr>
              <w:widowControl/>
              <w:spacing w:line="510" w:lineRule="atLeast"/>
              <w:jc w:val="left"/>
              <w:rPr>
                <w:rFonts w:ascii="宋体" w:hAnsi="宋体" w:eastAsia="宋体" w:cs="宋体"/>
                <w:color w:val="000000"/>
                <w:kern w:val="0"/>
                <w:sz w:val="22"/>
              </w:rPr>
            </w:pPr>
          </w:p>
        </w:tc>
        <w:tc>
          <w:tcPr>
            <w:tcW w:w="1680" w:type="dxa"/>
            <w:tcBorders>
              <w:top w:val="nil"/>
              <w:left w:val="nil"/>
              <w:bottom w:val="nil"/>
              <w:right w:val="nil"/>
            </w:tcBorders>
            <w:noWrap/>
            <w:tcMar>
              <w:top w:w="15" w:type="dxa"/>
              <w:left w:w="15" w:type="dxa"/>
              <w:bottom w:w="0" w:type="dxa"/>
              <w:right w:w="15" w:type="dxa"/>
            </w:tcMar>
            <w:vAlign w:val="center"/>
          </w:tcPr>
          <w:p w14:paraId="6013B3C7">
            <w:pPr>
              <w:widowControl/>
              <w:spacing w:line="510" w:lineRule="atLeast"/>
              <w:jc w:val="left"/>
              <w:rPr>
                <w:rFonts w:ascii="宋体" w:hAnsi="宋体" w:eastAsia="宋体" w:cs="宋体"/>
                <w:color w:val="000000"/>
                <w:kern w:val="0"/>
                <w:sz w:val="22"/>
              </w:rPr>
            </w:pPr>
          </w:p>
        </w:tc>
        <w:tc>
          <w:tcPr>
            <w:tcW w:w="1770" w:type="dxa"/>
            <w:tcBorders>
              <w:top w:val="nil"/>
              <w:left w:val="nil"/>
              <w:bottom w:val="nil"/>
              <w:right w:val="nil"/>
            </w:tcBorders>
            <w:noWrap/>
            <w:tcMar>
              <w:top w:w="15" w:type="dxa"/>
              <w:left w:w="15" w:type="dxa"/>
              <w:bottom w:w="0" w:type="dxa"/>
              <w:right w:w="15" w:type="dxa"/>
            </w:tcMar>
            <w:vAlign w:val="center"/>
          </w:tcPr>
          <w:p w14:paraId="0C6730D0">
            <w:pPr>
              <w:widowControl/>
              <w:spacing w:line="510" w:lineRule="atLeast"/>
              <w:jc w:val="left"/>
              <w:rPr>
                <w:rFonts w:ascii="宋体" w:hAnsi="宋体" w:eastAsia="宋体" w:cs="宋体"/>
                <w:color w:val="000000"/>
                <w:kern w:val="0"/>
                <w:sz w:val="22"/>
              </w:rPr>
            </w:pPr>
          </w:p>
        </w:tc>
        <w:tc>
          <w:tcPr>
            <w:tcW w:w="2100" w:type="dxa"/>
            <w:tcBorders>
              <w:top w:val="nil"/>
              <w:left w:val="nil"/>
              <w:bottom w:val="nil"/>
              <w:right w:val="nil"/>
            </w:tcBorders>
            <w:noWrap/>
            <w:tcMar>
              <w:top w:w="15" w:type="dxa"/>
              <w:left w:w="15" w:type="dxa"/>
              <w:bottom w:w="0" w:type="dxa"/>
              <w:right w:w="15" w:type="dxa"/>
            </w:tcMar>
            <w:vAlign w:val="center"/>
          </w:tcPr>
          <w:p w14:paraId="49F2C98C">
            <w:pPr>
              <w:widowControl/>
              <w:spacing w:line="510" w:lineRule="atLeast"/>
              <w:jc w:val="left"/>
              <w:rPr>
                <w:rFonts w:ascii="宋体" w:hAnsi="宋体" w:eastAsia="宋体" w:cs="宋体"/>
                <w:color w:val="000000"/>
                <w:kern w:val="0"/>
                <w:sz w:val="22"/>
              </w:rPr>
            </w:pPr>
          </w:p>
        </w:tc>
        <w:tc>
          <w:tcPr>
            <w:tcW w:w="2100" w:type="dxa"/>
            <w:tcBorders>
              <w:top w:val="nil"/>
              <w:left w:val="nil"/>
              <w:bottom w:val="nil"/>
              <w:right w:val="nil"/>
            </w:tcBorders>
            <w:tcMar>
              <w:top w:w="15" w:type="dxa"/>
              <w:left w:w="15" w:type="dxa"/>
              <w:bottom w:w="0" w:type="dxa"/>
              <w:right w:w="15" w:type="dxa"/>
            </w:tcMar>
            <w:vAlign w:val="center"/>
          </w:tcPr>
          <w:p w14:paraId="38550DCC">
            <w:pPr>
              <w:widowControl/>
              <w:spacing w:line="510" w:lineRule="atLeast"/>
              <w:jc w:val="right"/>
              <w:rPr>
                <w:rFonts w:ascii="宋体" w:hAnsi="宋体" w:eastAsia="宋体" w:cs="宋体"/>
                <w:kern w:val="0"/>
                <w:sz w:val="18"/>
                <w:szCs w:val="18"/>
              </w:rPr>
            </w:pPr>
            <w:r>
              <w:rPr>
                <w:rFonts w:hint="eastAsia" w:ascii="宋体" w:hAnsi="宋体" w:eastAsia="宋体" w:cs="宋体"/>
                <w:kern w:val="0"/>
                <w:sz w:val="18"/>
                <w:szCs w:val="18"/>
              </w:rPr>
              <w:t>部门公开表03</w:t>
            </w:r>
          </w:p>
        </w:tc>
      </w:tr>
      <w:tr w14:paraId="510796A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38" w:hRule="atLeast"/>
        </w:trPr>
        <w:tc>
          <w:tcPr>
            <w:tcW w:w="0" w:type="auto"/>
            <w:gridSpan w:val="11"/>
            <w:tcBorders>
              <w:top w:val="nil"/>
              <w:left w:val="nil"/>
              <w:bottom w:val="nil"/>
              <w:right w:val="nil"/>
            </w:tcBorders>
            <w:tcMar>
              <w:top w:w="15" w:type="dxa"/>
              <w:left w:w="15" w:type="dxa"/>
              <w:bottom w:w="0" w:type="dxa"/>
              <w:right w:w="15" w:type="dxa"/>
            </w:tcMar>
            <w:vAlign w:val="center"/>
          </w:tcPr>
          <w:p w14:paraId="6EC4143D">
            <w:pPr>
              <w:widowControl/>
              <w:spacing w:line="510" w:lineRule="atLeast"/>
              <w:jc w:val="center"/>
              <w:rPr>
                <w:rFonts w:ascii="宋体" w:hAnsi="宋体" w:eastAsia="宋体" w:cs="宋体"/>
                <w:b/>
                <w:bCs/>
                <w:kern w:val="0"/>
                <w:sz w:val="34"/>
                <w:szCs w:val="34"/>
              </w:rPr>
            </w:pPr>
            <w:r>
              <w:rPr>
                <w:rFonts w:hint="eastAsia" w:ascii="宋体" w:hAnsi="宋体" w:eastAsia="宋体" w:cs="宋体"/>
                <w:b/>
                <w:bCs/>
                <w:kern w:val="0"/>
                <w:sz w:val="34"/>
                <w:szCs w:val="34"/>
              </w:rPr>
              <w:t>支出总表</w:t>
            </w:r>
          </w:p>
        </w:tc>
      </w:tr>
      <w:tr w14:paraId="10749A9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99" w:hRule="atLeast"/>
        </w:trPr>
        <w:tc>
          <w:tcPr>
            <w:tcW w:w="0" w:type="auto"/>
            <w:gridSpan w:val="10"/>
            <w:tcBorders>
              <w:top w:val="nil"/>
              <w:left w:val="nil"/>
              <w:bottom w:val="nil"/>
              <w:right w:val="nil"/>
            </w:tcBorders>
            <w:tcMar>
              <w:top w:w="15" w:type="dxa"/>
              <w:left w:w="15" w:type="dxa"/>
              <w:bottom w:w="0" w:type="dxa"/>
              <w:right w:w="15" w:type="dxa"/>
            </w:tcMar>
            <w:vAlign w:val="center"/>
          </w:tcPr>
          <w:p w14:paraId="7DDBFDC7">
            <w:pPr>
              <w:widowControl/>
              <w:spacing w:line="510" w:lineRule="atLeast"/>
              <w:jc w:val="left"/>
              <w:rPr>
                <w:rFonts w:ascii="宋体" w:hAnsi="宋体" w:eastAsia="宋体" w:cs="宋体"/>
                <w:b/>
                <w:bCs/>
                <w:kern w:val="0"/>
                <w:sz w:val="18"/>
                <w:szCs w:val="18"/>
              </w:rPr>
            </w:pPr>
            <w:r>
              <w:rPr>
                <w:rFonts w:hint="eastAsia" w:ascii="宋体" w:hAnsi="宋体" w:eastAsia="宋体" w:cs="宋体"/>
                <w:b/>
                <w:bCs/>
                <w:kern w:val="0"/>
                <w:sz w:val="18"/>
                <w:szCs w:val="18"/>
              </w:rPr>
              <w:t>部门：704001溆浦县住房和城乡建设局</w:t>
            </w:r>
          </w:p>
        </w:tc>
        <w:tc>
          <w:tcPr>
            <w:tcW w:w="0" w:type="auto"/>
            <w:tcBorders>
              <w:top w:val="nil"/>
              <w:left w:val="nil"/>
              <w:bottom w:val="nil"/>
              <w:right w:val="nil"/>
            </w:tcBorders>
            <w:tcMar>
              <w:top w:w="15" w:type="dxa"/>
              <w:left w:w="15" w:type="dxa"/>
              <w:bottom w:w="0" w:type="dxa"/>
              <w:right w:w="15" w:type="dxa"/>
            </w:tcMar>
            <w:vAlign w:val="center"/>
          </w:tcPr>
          <w:p w14:paraId="21351F09">
            <w:pPr>
              <w:widowControl/>
              <w:spacing w:line="510" w:lineRule="atLeast"/>
              <w:jc w:val="right"/>
              <w:rPr>
                <w:rFonts w:ascii="宋体" w:hAnsi="宋体" w:eastAsia="宋体" w:cs="宋体"/>
                <w:b/>
                <w:bCs/>
                <w:kern w:val="0"/>
                <w:sz w:val="18"/>
                <w:szCs w:val="18"/>
              </w:rPr>
            </w:pPr>
            <w:r>
              <w:rPr>
                <w:rFonts w:hint="eastAsia" w:ascii="宋体" w:hAnsi="宋体" w:eastAsia="宋体" w:cs="宋体"/>
                <w:b/>
                <w:bCs/>
                <w:kern w:val="0"/>
                <w:sz w:val="18"/>
                <w:szCs w:val="18"/>
              </w:rPr>
              <w:t>金额单位：万元</w:t>
            </w:r>
          </w:p>
        </w:tc>
      </w:tr>
      <w:tr w14:paraId="1825C92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552" w:hRule="atLeast"/>
        </w:trPr>
        <w:tc>
          <w:tcPr>
            <w:tcW w:w="0" w:type="auto"/>
            <w:gridSpan w:val="3"/>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BA781E">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功能科目</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28BBBE2">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科目编码</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DF85BA0">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科目名称</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7510A3A">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合计</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33D5AEF">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基本支出</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2548A8C">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项目支出</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4628DF4">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事业单位经营支出</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F1A34B0">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上缴上级支出</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1207339">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对附属单位补助支出</w:t>
            </w:r>
          </w:p>
        </w:tc>
      </w:tr>
      <w:tr w14:paraId="61BB2F4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51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6403E7B">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类</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02AA395">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F29661">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项</w:t>
            </w: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F26E751">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8379546">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E94FF80">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9FAC9EC">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3E1DDD2">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C0E948B">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AB7EC87">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5F6FAAA">
            <w:pPr>
              <w:widowControl/>
              <w:jc w:val="left"/>
              <w:rPr>
                <w:rFonts w:ascii="宋体" w:hAnsi="宋体" w:eastAsia="宋体" w:cs="宋体"/>
                <w:b/>
                <w:bCs/>
                <w:kern w:val="0"/>
                <w:sz w:val="16"/>
                <w:szCs w:val="16"/>
              </w:rPr>
            </w:pPr>
          </w:p>
        </w:tc>
      </w:tr>
      <w:tr w14:paraId="4BD25C9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85A454C">
            <w:pPr>
              <w:widowControl/>
              <w:spacing w:line="510" w:lineRule="atLeast"/>
              <w:jc w:val="left"/>
              <w:rPr>
                <w:rFonts w:ascii="宋体" w:hAnsi="宋体" w:eastAsia="宋体" w:cs="宋体"/>
                <w:kern w:val="0"/>
                <w:sz w:val="18"/>
                <w:szCs w:val="18"/>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696A22F">
            <w:pPr>
              <w:widowControl/>
              <w:spacing w:line="510" w:lineRule="atLeast"/>
              <w:jc w:val="left"/>
              <w:rPr>
                <w:rFonts w:ascii="宋体" w:hAnsi="宋体" w:eastAsia="宋体" w:cs="宋体"/>
                <w:kern w:val="0"/>
                <w:sz w:val="18"/>
                <w:szCs w:val="18"/>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FA755C0">
            <w:pPr>
              <w:widowControl/>
              <w:spacing w:line="510" w:lineRule="atLeast"/>
              <w:jc w:val="left"/>
              <w:rPr>
                <w:rFonts w:ascii="宋体" w:hAnsi="宋体" w:eastAsia="宋体" w:cs="宋体"/>
                <w:kern w:val="0"/>
                <w:sz w:val="18"/>
                <w:szCs w:val="18"/>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91C70F">
            <w:pPr>
              <w:widowControl/>
              <w:spacing w:line="510" w:lineRule="atLeast"/>
              <w:jc w:val="left"/>
              <w:rPr>
                <w:rFonts w:ascii="宋体" w:hAnsi="宋体" w:eastAsia="宋体" w:cs="宋体"/>
                <w:b/>
                <w:bCs/>
                <w:kern w:val="0"/>
                <w:sz w:val="16"/>
                <w:szCs w:val="16"/>
              </w:rPr>
            </w:pPr>
            <w:r>
              <w:rPr>
                <w:rFonts w:hint="eastAsia" w:ascii="宋体" w:hAnsi="宋体" w:eastAsia="宋体" w:cs="宋体"/>
                <w:b/>
                <w:bCs/>
                <w:kern w:val="0"/>
                <w:sz w:val="16"/>
                <w:szCs w:val="16"/>
              </w:rPr>
              <w:t>合计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5DAD25A">
            <w:pPr>
              <w:widowControl/>
              <w:spacing w:line="510" w:lineRule="atLeast"/>
              <w:jc w:val="left"/>
              <w:rPr>
                <w:rFonts w:ascii="宋体" w:hAnsi="宋体" w:eastAsia="宋体" w:cs="宋体"/>
                <w:b/>
                <w:bCs/>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8D52651">
            <w:pPr>
              <w:widowControl/>
              <w:spacing w:line="510" w:lineRule="atLeast"/>
              <w:jc w:val="right"/>
              <w:rPr>
                <w:rFonts w:ascii="宋体" w:hAnsi="宋体" w:eastAsia="宋体" w:cs="宋体"/>
                <w:b/>
                <w:bCs/>
                <w:kern w:val="0"/>
                <w:sz w:val="16"/>
                <w:szCs w:val="16"/>
              </w:rPr>
            </w:pPr>
            <w:r>
              <w:rPr>
                <w:rFonts w:hint="eastAsia" w:ascii="宋体" w:hAnsi="宋体" w:eastAsia="宋体" w:cs="宋体"/>
                <w:b/>
                <w:bCs/>
                <w:kern w:val="0"/>
                <w:sz w:val="16"/>
                <w:szCs w:val="16"/>
              </w:rPr>
              <w:t>3,493.75</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3273CD8">
            <w:pPr>
              <w:widowControl/>
              <w:spacing w:line="510" w:lineRule="atLeast"/>
              <w:jc w:val="right"/>
              <w:rPr>
                <w:rFonts w:ascii="宋体" w:hAnsi="宋体" w:eastAsia="宋体" w:cs="宋体"/>
                <w:b/>
                <w:bCs/>
                <w:kern w:val="0"/>
                <w:sz w:val="16"/>
                <w:szCs w:val="16"/>
              </w:rPr>
            </w:pPr>
            <w:r>
              <w:rPr>
                <w:rFonts w:hint="eastAsia" w:ascii="宋体" w:hAnsi="宋体" w:eastAsia="宋体" w:cs="宋体"/>
                <w:b/>
                <w:bCs/>
                <w:kern w:val="0"/>
                <w:sz w:val="16"/>
                <w:szCs w:val="16"/>
              </w:rPr>
              <w:t>337.89</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CA2C334">
            <w:pPr>
              <w:widowControl/>
              <w:spacing w:line="510" w:lineRule="atLeast"/>
              <w:jc w:val="right"/>
              <w:rPr>
                <w:rFonts w:ascii="宋体" w:hAnsi="宋体" w:eastAsia="宋体" w:cs="宋体"/>
                <w:b/>
                <w:bCs/>
                <w:kern w:val="0"/>
                <w:sz w:val="16"/>
                <w:szCs w:val="16"/>
              </w:rPr>
            </w:pPr>
            <w:r>
              <w:rPr>
                <w:rFonts w:hint="eastAsia" w:ascii="宋体" w:hAnsi="宋体" w:eastAsia="宋体" w:cs="宋体"/>
                <w:b/>
                <w:bCs/>
                <w:kern w:val="0"/>
                <w:sz w:val="16"/>
                <w:szCs w:val="16"/>
              </w:rPr>
              <w:t>3,155.86</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2AF126D">
            <w:pPr>
              <w:widowControl/>
              <w:spacing w:line="510" w:lineRule="atLeast"/>
              <w:jc w:val="left"/>
              <w:rPr>
                <w:rFonts w:ascii="宋体" w:hAnsi="宋体" w:eastAsia="宋体" w:cs="宋体"/>
                <w:b/>
                <w:bCs/>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0642DCE">
            <w:pPr>
              <w:widowControl/>
              <w:spacing w:line="510" w:lineRule="atLeast"/>
              <w:jc w:val="left"/>
              <w:rPr>
                <w:rFonts w:ascii="宋体" w:hAnsi="宋体" w:eastAsia="宋体" w:cs="宋体"/>
                <w:b/>
                <w:bCs/>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18A7A56">
            <w:pPr>
              <w:widowControl/>
              <w:spacing w:line="510" w:lineRule="atLeast"/>
              <w:jc w:val="left"/>
              <w:rPr>
                <w:rFonts w:ascii="宋体" w:hAnsi="宋体" w:eastAsia="宋体" w:cs="宋体"/>
                <w:b/>
                <w:bCs/>
                <w:kern w:val="0"/>
                <w:sz w:val="16"/>
                <w:szCs w:val="16"/>
              </w:rPr>
            </w:pPr>
          </w:p>
        </w:tc>
      </w:tr>
      <w:tr w14:paraId="5530C2A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6CE47CA">
            <w:pPr>
              <w:widowControl/>
              <w:spacing w:line="510" w:lineRule="atLeast"/>
              <w:jc w:val="left"/>
              <w:rPr>
                <w:rFonts w:ascii="宋体" w:hAnsi="宋体" w:eastAsia="宋体" w:cs="宋体"/>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1A7FC10">
            <w:pPr>
              <w:widowControl/>
              <w:spacing w:line="510" w:lineRule="atLeast"/>
              <w:jc w:val="left"/>
              <w:rPr>
                <w:rFonts w:ascii="宋体" w:hAnsi="宋体" w:eastAsia="宋体" w:cs="宋体"/>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E891B8C">
            <w:pPr>
              <w:widowControl/>
              <w:spacing w:line="510" w:lineRule="atLeast"/>
              <w:jc w:val="left"/>
              <w:rPr>
                <w:rFonts w:ascii="宋体" w:hAnsi="宋体" w:eastAsia="宋体" w:cs="宋体"/>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A3413B7">
            <w:pPr>
              <w:widowControl/>
              <w:spacing w:line="510" w:lineRule="atLeast"/>
              <w:jc w:val="left"/>
              <w:rPr>
                <w:rFonts w:ascii="宋体" w:hAnsi="宋体" w:eastAsia="宋体" w:cs="宋体"/>
                <w:b/>
                <w:bCs/>
                <w:kern w:val="0"/>
                <w:sz w:val="16"/>
                <w:szCs w:val="16"/>
              </w:rPr>
            </w:pPr>
            <w:r>
              <w:rPr>
                <w:rFonts w:hint="eastAsia" w:ascii="MS Mincho" w:hAnsi="MS Mincho" w:eastAsia="MS Mincho" w:cs="MS Mincho"/>
                <w:b/>
                <w:bCs/>
                <w:kern w:val="0"/>
                <w:sz w:val="16"/>
                <w:szCs w:val="16"/>
              </w:rPr>
              <w:t>  </w:t>
            </w:r>
            <w:r>
              <w:rPr>
                <w:rFonts w:hint="eastAsia" w:ascii="宋体" w:hAnsi="宋体" w:eastAsia="宋体" w:cs="宋体"/>
                <w:b/>
                <w:bCs/>
                <w:kern w:val="0"/>
                <w:sz w:val="16"/>
                <w:szCs w:val="16"/>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79D01CD">
            <w:pPr>
              <w:widowControl/>
              <w:spacing w:line="510" w:lineRule="atLeast"/>
              <w:jc w:val="left"/>
              <w:rPr>
                <w:rFonts w:ascii="宋体" w:hAnsi="宋体" w:eastAsia="宋体" w:cs="宋体"/>
                <w:b/>
                <w:bCs/>
                <w:kern w:val="0"/>
                <w:sz w:val="16"/>
                <w:szCs w:val="16"/>
              </w:rPr>
            </w:pPr>
            <w:r>
              <w:rPr>
                <w:rFonts w:hint="eastAsia" w:ascii="MS Mincho" w:hAnsi="MS Mincho" w:eastAsia="MS Mincho" w:cs="MS Mincho"/>
                <w:b/>
                <w:bCs/>
                <w:kern w:val="0"/>
                <w:sz w:val="16"/>
                <w:szCs w:val="16"/>
              </w:rPr>
              <w:t>  </w:t>
            </w:r>
            <w:r>
              <w:rPr>
                <w:rFonts w:hint="eastAsia" w:ascii="宋体" w:hAnsi="宋体" w:eastAsia="宋体" w:cs="宋体"/>
                <w:b/>
                <w:bCs/>
                <w:kern w:val="0"/>
                <w:sz w:val="16"/>
                <w:szCs w:val="16"/>
              </w:rPr>
              <w:t>溆浦县住房和城乡建设局</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E26EC05">
            <w:pPr>
              <w:widowControl/>
              <w:spacing w:line="510" w:lineRule="atLeast"/>
              <w:jc w:val="right"/>
              <w:rPr>
                <w:rFonts w:ascii="宋体" w:hAnsi="宋体" w:eastAsia="宋体" w:cs="宋体"/>
                <w:b/>
                <w:bCs/>
                <w:kern w:val="0"/>
                <w:sz w:val="16"/>
                <w:szCs w:val="16"/>
              </w:rPr>
            </w:pPr>
            <w:r>
              <w:rPr>
                <w:rFonts w:hint="eastAsia" w:ascii="宋体" w:hAnsi="宋体" w:eastAsia="宋体" w:cs="宋体"/>
                <w:b/>
                <w:bCs/>
                <w:kern w:val="0"/>
                <w:sz w:val="16"/>
                <w:szCs w:val="16"/>
              </w:rPr>
              <w:t>3,493.75</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F0C83BF">
            <w:pPr>
              <w:widowControl/>
              <w:spacing w:line="510" w:lineRule="atLeast"/>
              <w:jc w:val="right"/>
              <w:rPr>
                <w:rFonts w:ascii="宋体" w:hAnsi="宋体" w:eastAsia="宋体" w:cs="宋体"/>
                <w:b/>
                <w:bCs/>
                <w:kern w:val="0"/>
                <w:sz w:val="16"/>
                <w:szCs w:val="16"/>
              </w:rPr>
            </w:pPr>
            <w:r>
              <w:rPr>
                <w:rFonts w:hint="eastAsia" w:ascii="宋体" w:hAnsi="宋体" w:eastAsia="宋体" w:cs="宋体"/>
                <w:b/>
                <w:bCs/>
                <w:kern w:val="0"/>
                <w:sz w:val="16"/>
                <w:szCs w:val="16"/>
              </w:rPr>
              <w:t>337.89</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D9E0178">
            <w:pPr>
              <w:widowControl/>
              <w:spacing w:line="510" w:lineRule="atLeast"/>
              <w:jc w:val="right"/>
              <w:rPr>
                <w:rFonts w:ascii="宋体" w:hAnsi="宋体" w:eastAsia="宋体" w:cs="宋体"/>
                <w:b/>
                <w:bCs/>
                <w:kern w:val="0"/>
                <w:sz w:val="16"/>
                <w:szCs w:val="16"/>
              </w:rPr>
            </w:pPr>
            <w:r>
              <w:rPr>
                <w:rFonts w:hint="eastAsia" w:ascii="宋体" w:hAnsi="宋体" w:eastAsia="宋体" w:cs="宋体"/>
                <w:b/>
                <w:bCs/>
                <w:kern w:val="0"/>
                <w:sz w:val="16"/>
                <w:szCs w:val="16"/>
              </w:rPr>
              <w:t>3,155.86</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4B2785C">
            <w:pPr>
              <w:widowControl/>
              <w:spacing w:line="510" w:lineRule="atLeast"/>
              <w:jc w:val="left"/>
              <w:rPr>
                <w:rFonts w:ascii="宋体" w:hAnsi="宋体" w:eastAsia="宋体" w:cs="宋体"/>
                <w:b/>
                <w:bCs/>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45F1085">
            <w:pPr>
              <w:widowControl/>
              <w:spacing w:line="510" w:lineRule="atLeast"/>
              <w:jc w:val="left"/>
              <w:rPr>
                <w:rFonts w:ascii="宋体" w:hAnsi="宋体" w:eastAsia="宋体" w:cs="宋体"/>
                <w:b/>
                <w:bCs/>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DA49DAB">
            <w:pPr>
              <w:widowControl/>
              <w:spacing w:line="510" w:lineRule="atLeast"/>
              <w:jc w:val="left"/>
              <w:rPr>
                <w:rFonts w:ascii="宋体" w:hAnsi="宋体" w:eastAsia="宋体" w:cs="宋体"/>
                <w:b/>
                <w:bCs/>
                <w:kern w:val="0"/>
                <w:sz w:val="16"/>
                <w:szCs w:val="16"/>
              </w:rPr>
            </w:pPr>
          </w:p>
        </w:tc>
      </w:tr>
      <w:tr w14:paraId="1DEA229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1661FF8">
            <w:pPr>
              <w:widowControl/>
              <w:spacing w:line="510" w:lineRule="atLeast"/>
              <w:jc w:val="center"/>
              <w:rPr>
                <w:rFonts w:ascii="宋体" w:hAnsi="宋体" w:eastAsia="宋体" w:cs="宋体"/>
                <w:kern w:val="0"/>
                <w:sz w:val="16"/>
                <w:szCs w:val="16"/>
              </w:rPr>
            </w:pPr>
            <w:r>
              <w:rPr>
                <w:rFonts w:hint="eastAsia" w:ascii="宋体" w:hAnsi="宋体" w:eastAsia="宋体" w:cs="宋体"/>
                <w:kern w:val="0"/>
                <w:sz w:val="16"/>
                <w:szCs w:val="16"/>
              </w:rPr>
              <w:t>208</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EC4EBEA">
            <w:pPr>
              <w:widowControl/>
              <w:spacing w:line="510" w:lineRule="atLeast"/>
              <w:jc w:val="center"/>
              <w:rPr>
                <w:rFonts w:ascii="宋体" w:hAnsi="宋体" w:eastAsia="宋体" w:cs="宋体"/>
                <w:kern w:val="0"/>
                <w:sz w:val="16"/>
                <w:szCs w:val="16"/>
              </w:rPr>
            </w:pPr>
            <w:r>
              <w:rPr>
                <w:rFonts w:hint="eastAsia" w:ascii="宋体" w:hAnsi="宋体" w:eastAsia="宋体" w:cs="宋体"/>
                <w:kern w:val="0"/>
                <w:sz w:val="16"/>
                <w:szCs w:val="16"/>
              </w:rPr>
              <w:t>05</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72A790C">
            <w:pPr>
              <w:widowControl/>
              <w:spacing w:line="510" w:lineRule="atLeast"/>
              <w:jc w:val="center"/>
              <w:rPr>
                <w:rFonts w:ascii="宋体" w:hAnsi="宋体" w:eastAsia="宋体" w:cs="宋体"/>
                <w:kern w:val="0"/>
                <w:sz w:val="16"/>
                <w:szCs w:val="16"/>
              </w:rPr>
            </w:pPr>
            <w:r>
              <w:rPr>
                <w:rFonts w:hint="eastAsia" w:ascii="宋体" w:hAnsi="宋体" w:eastAsia="宋体" w:cs="宋体"/>
                <w:kern w:val="0"/>
                <w:sz w:val="16"/>
                <w:szCs w:val="16"/>
              </w:rPr>
              <w:t>02</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5E4C2C7">
            <w:pPr>
              <w:widowControl/>
              <w:spacing w:line="510" w:lineRule="atLeast"/>
              <w:jc w:val="left"/>
              <w:rPr>
                <w:rFonts w:ascii="宋体" w:hAnsi="宋体" w:eastAsia="宋体" w:cs="宋体"/>
                <w:kern w:val="0"/>
                <w:sz w:val="16"/>
                <w:szCs w:val="16"/>
              </w:rPr>
            </w:pPr>
            <w:r>
              <w:rPr>
                <w:rFonts w:hint="eastAsia" w:ascii="MS Mincho" w:hAnsi="MS Mincho" w:eastAsia="MS Mincho" w:cs="MS Mincho"/>
                <w:kern w:val="0"/>
                <w:sz w:val="16"/>
                <w:szCs w:val="16"/>
              </w:rPr>
              <w:t>    </w:t>
            </w:r>
            <w:r>
              <w:rPr>
                <w:rFonts w:hint="eastAsia" w:ascii="宋体" w:hAnsi="宋体" w:eastAsia="宋体" w:cs="宋体"/>
                <w:kern w:val="0"/>
                <w:sz w:val="16"/>
                <w:szCs w:val="16"/>
              </w:rPr>
              <w:t>2080502</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E530DB6">
            <w:pPr>
              <w:widowControl/>
              <w:spacing w:line="510" w:lineRule="atLeast"/>
              <w:jc w:val="left"/>
              <w:rPr>
                <w:rFonts w:ascii="宋体" w:hAnsi="宋体" w:eastAsia="宋体" w:cs="宋体"/>
                <w:kern w:val="0"/>
                <w:sz w:val="16"/>
                <w:szCs w:val="16"/>
              </w:rPr>
            </w:pPr>
            <w:r>
              <w:rPr>
                <w:rFonts w:hint="eastAsia" w:ascii="MS Mincho" w:hAnsi="MS Mincho" w:eastAsia="MS Mincho" w:cs="MS Mincho"/>
                <w:kern w:val="0"/>
                <w:sz w:val="16"/>
                <w:szCs w:val="16"/>
              </w:rPr>
              <w:t>    </w:t>
            </w:r>
            <w:r>
              <w:rPr>
                <w:rFonts w:hint="eastAsia" w:ascii="宋体" w:hAnsi="宋体" w:eastAsia="宋体" w:cs="宋体"/>
                <w:kern w:val="0"/>
                <w:sz w:val="16"/>
                <w:szCs w:val="16"/>
              </w:rPr>
              <w:t>事业单位离退休</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BFD9891">
            <w:pPr>
              <w:widowControl/>
              <w:spacing w:line="510" w:lineRule="atLeast"/>
              <w:jc w:val="right"/>
              <w:rPr>
                <w:rFonts w:ascii="宋体" w:hAnsi="宋体" w:eastAsia="宋体" w:cs="宋体"/>
                <w:kern w:val="0"/>
                <w:sz w:val="16"/>
                <w:szCs w:val="16"/>
              </w:rPr>
            </w:pPr>
            <w:r>
              <w:rPr>
                <w:rFonts w:hint="eastAsia" w:ascii="宋体" w:hAnsi="宋体" w:eastAsia="宋体" w:cs="宋体"/>
                <w:kern w:val="0"/>
                <w:sz w:val="16"/>
                <w:szCs w:val="16"/>
              </w:rPr>
              <w:t>17.32</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5E6B10E">
            <w:pPr>
              <w:widowControl/>
              <w:spacing w:line="510" w:lineRule="atLeast"/>
              <w:jc w:val="right"/>
              <w:rPr>
                <w:rFonts w:ascii="宋体" w:hAnsi="宋体" w:eastAsia="宋体" w:cs="宋体"/>
                <w:kern w:val="0"/>
                <w:sz w:val="16"/>
                <w:szCs w:val="16"/>
              </w:rPr>
            </w:pPr>
            <w:r>
              <w:rPr>
                <w:rFonts w:hint="eastAsia" w:ascii="宋体" w:hAnsi="宋体" w:eastAsia="宋体" w:cs="宋体"/>
                <w:kern w:val="0"/>
                <w:sz w:val="16"/>
                <w:szCs w:val="16"/>
              </w:rPr>
              <w:t>17.32</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9827E32">
            <w:pPr>
              <w:widowControl/>
              <w:spacing w:line="510" w:lineRule="atLeast"/>
              <w:jc w:val="left"/>
              <w:rPr>
                <w:rFonts w:ascii="宋体" w:hAnsi="宋体" w:eastAsia="宋体" w:cs="宋体"/>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AC6BDEA">
            <w:pPr>
              <w:widowControl/>
              <w:spacing w:line="510" w:lineRule="atLeast"/>
              <w:jc w:val="left"/>
              <w:rPr>
                <w:rFonts w:ascii="宋体" w:hAnsi="宋体" w:eastAsia="宋体" w:cs="宋体"/>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02BB3E6">
            <w:pPr>
              <w:widowControl/>
              <w:spacing w:line="510" w:lineRule="atLeast"/>
              <w:jc w:val="left"/>
              <w:rPr>
                <w:rFonts w:ascii="宋体" w:hAnsi="宋体" w:eastAsia="宋体" w:cs="宋体"/>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7DFD681">
            <w:pPr>
              <w:widowControl/>
              <w:spacing w:line="510" w:lineRule="atLeast"/>
              <w:jc w:val="left"/>
              <w:rPr>
                <w:rFonts w:ascii="宋体" w:hAnsi="宋体" w:eastAsia="宋体" w:cs="宋体"/>
                <w:kern w:val="0"/>
                <w:sz w:val="16"/>
                <w:szCs w:val="16"/>
              </w:rPr>
            </w:pPr>
          </w:p>
        </w:tc>
      </w:tr>
      <w:tr w14:paraId="7C12E22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2AAC5D7">
            <w:pPr>
              <w:widowControl/>
              <w:spacing w:line="510" w:lineRule="atLeast"/>
              <w:jc w:val="center"/>
              <w:rPr>
                <w:rFonts w:ascii="宋体" w:hAnsi="宋体" w:eastAsia="宋体" w:cs="宋体"/>
                <w:kern w:val="0"/>
                <w:sz w:val="16"/>
                <w:szCs w:val="16"/>
              </w:rPr>
            </w:pPr>
            <w:r>
              <w:rPr>
                <w:rFonts w:hint="eastAsia" w:ascii="宋体" w:hAnsi="宋体" w:eastAsia="宋体" w:cs="宋体"/>
                <w:kern w:val="0"/>
                <w:sz w:val="16"/>
                <w:szCs w:val="16"/>
              </w:rPr>
              <w:t>208</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475CE87">
            <w:pPr>
              <w:widowControl/>
              <w:spacing w:line="510" w:lineRule="atLeast"/>
              <w:jc w:val="center"/>
              <w:rPr>
                <w:rFonts w:ascii="宋体" w:hAnsi="宋体" w:eastAsia="宋体" w:cs="宋体"/>
                <w:kern w:val="0"/>
                <w:sz w:val="16"/>
                <w:szCs w:val="16"/>
              </w:rPr>
            </w:pPr>
            <w:r>
              <w:rPr>
                <w:rFonts w:hint="eastAsia" w:ascii="宋体" w:hAnsi="宋体" w:eastAsia="宋体" w:cs="宋体"/>
                <w:kern w:val="0"/>
                <w:sz w:val="16"/>
                <w:szCs w:val="16"/>
              </w:rPr>
              <w:t>05</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6511C4F">
            <w:pPr>
              <w:widowControl/>
              <w:spacing w:line="510" w:lineRule="atLeast"/>
              <w:jc w:val="center"/>
              <w:rPr>
                <w:rFonts w:ascii="宋体" w:hAnsi="宋体" w:eastAsia="宋体" w:cs="宋体"/>
                <w:kern w:val="0"/>
                <w:sz w:val="16"/>
                <w:szCs w:val="16"/>
              </w:rPr>
            </w:pPr>
            <w:r>
              <w:rPr>
                <w:rFonts w:hint="eastAsia" w:ascii="宋体" w:hAnsi="宋体" w:eastAsia="宋体" w:cs="宋体"/>
                <w:kern w:val="0"/>
                <w:sz w:val="16"/>
                <w:szCs w:val="16"/>
              </w:rPr>
              <w:t>05</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96A26B8">
            <w:pPr>
              <w:widowControl/>
              <w:spacing w:line="510" w:lineRule="atLeast"/>
              <w:jc w:val="left"/>
              <w:rPr>
                <w:rFonts w:ascii="宋体" w:hAnsi="宋体" w:eastAsia="宋体" w:cs="宋体"/>
                <w:kern w:val="0"/>
                <w:sz w:val="16"/>
                <w:szCs w:val="16"/>
              </w:rPr>
            </w:pPr>
            <w:r>
              <w:rPr>
                <w:rFonts w:hint="eastAsia" w:ascii="MS Mincho" w:hAnsi="MS Mincho" w:eastAsia="MS Mincho" w:cs="MS Mincho"/>
                <w:kern w:val="0"/>
                <w:sz w:val="16"/>
                <w:szCs w:val="16"/>
              </w:rPr>
              <w:t>    </w:t>
            </w:r>
            <w:r>
              <w:rPr>
                <w:rFonts w:hint="eastAsia" w:ascii="宋体" w:hAnsi="宋体" w:eastAsia="宋体" w:cs="宋体"/>
                <w:kern w:val="0"/>
                <w:sz w:val="16"/>
                <w:szCs w:val="16"/>
              </w:rPr>
              <w:t>2080505</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A510FE7">
            <w:pPr>
              <w:widowControl/>
              <w:spacing w:line="510" w:lineRule="atLeast"/>
              <w:jc w:val="left"/>
              <w:rPr>
                <w:rFonts w:ascii="宋体" w:hAnsi="宋体" w:eastAsia="宋体" w:cs="宋体"/>
                <w:kern w:val="0"/>
                <w:sz w:val="16"/>
                <w:szCs w:val="16"/>
              </w:rPr>
            </w:pPr>
            <w:r>
              <w:rPr>
                <w:rFonts w:hint="eastAsia" w:ascii="MS Mincho" w:hAnsi="MS Mincho" w:eastAsia="MS Mincho" w:cs="MS Mincho"/>
                <w:kern w:val="0"/>
                <w:sz w:val="16"/>
                <w:szCs w:val="16"/>
              </w:rPr>
              <w:t>    </w:t>
            </w:r>
            <w:r>
              <w:rPr>
                <w:rFonts w:hint="eastAsia" w:ascii="宋体" w:hAnsi="宋体" w:eastAsia="宋体" w:cs="宋体"/>
                <w:kern w:val="0"/>
                <w:sz w:val="16"/>
                <w:szCs w:val="16"/>
              </w:rPr>
              <w:t>机关事业单位基本养老保险缴费支出</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F24A1F4">
            <w:pPr>
              <w:widowControl/>
              <w:spacing w:line="510" w:lineRule="atLeast"/>
              <w:jc w:val="right"/>
              <w:rPr>
                <w:rFonts w:ascii="宋体" w:hAnsi="宋体" w:eastAsia="宋体" w:cs="宋体"/>
                <w:kern w:val="0"/>
                <w:sz w:val="16"/>
                <w:szCs w:val="16"/>
              </w:rPr>
            </w:pPr>
            <w:r>
              <w:rPr>
                <w:rFonts w:hint="eastAsia" w:ascii="宋体" w:hAnsi="宋体" w:eastAsia="宋体" w:cs="宋体"/>
                <w:kern w:val="0"/>
                <w:sz w:val="16"/>
                <w:szCs w:val="16"/>
              </w:rPr>
              <w:t>32.46</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F2A8EE0">
            <w:pPr>
              <w:widowControl/>
              <w:spacing w:line="510" w:lineRule="atLeast"/>
              <w:jc w:val="right"/>
              <w:rPr>
                <w:rFonts w:ascii="宋体" w:hAnsi="宋体" w:eastAsia="宋体" w:cs="宋体"/>
                <w:kern w:val="0"/>
                <w:sz w:val="16"/>
                <w:szCs w:val="16"/>
              </w:rPr>
            </w:pPr>
            <w:r>
              <w:rPr>
                <w:rFonts w:hint="eastAsia" w:ascii="宋体" w:hAnsi="宋体" w:eastAsia="宋体" w:cs="宋体"/>
                <w:kern w:val="0"/>
                <w:sz w:val="16"/>
                <w:szCs w:val="16"/>
              </w:rPr>
              <w:t>32.46</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6620D6D">
            <w:pPr>
              <w:widowControl/>
              <w:spacing w:line="510" w:lineRule="atLeast"/>
              <w:jc w:val="left"/>
              <w:rPr>
                <w:rFonts w:ascii="宋体" w:hAnsi="宋体" w:eastAsia="宋体" w:cs="宋体"/>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67BAB78">
            <w:pPr>
              <w:widowControl/>
              <w:spacing w:line="510" w:lineRule="atLeast"/>
              <w:jc w:val="left"/>
              <w:rPr>
                <w:rFonts w:ascii="宋体" w:hAnsi="宋体" w:eastAsia="宋体" w:cs="宋体"/>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04BACB9">
            <w:pPr>
              <w:widowControl/>
              <w:spacing w:line="510" w:lineRule="atLeast"/>
              <w:jc w:val="left"/>
              <w:rPr>
                <w:rFonts w:ascii="宋体" w:hAnsi="宋体" w:eastAsia="宋体" w:cs="宋体"/>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9C41276">
            <w:pPr>
              <w:widowControl/>
              <w:spacing w:line="510" w:lineRule="atLeast"/>
              <w:jc w:val="left"/>
              <w:rPr>
                <w:rFonts w:ascii="宋体" w:hAnsi="宋体" w:eastAsia="宋体" w:cs="宋体"/>
                <w:kern w:val="0"/>
                <w:sz w:val="16"/>
                <w:szCs w:val="16"/>
              </w:rPr>
            </w:pPr>
          </w:p>
        </w:tc>
      </w:tr>
      <w:tr w14:paraId="22FCDA9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3351C42">
            <w:pPr>
              <w:widowControl/>
              <w:spacing w:line="510" w:lineRule="atLeast"/>
              <w:jc w:val="center"/>
              <w:rPr>
                <w:rFonts w:ascii="宋体" w:hAnsi="宋体" w:eastAsia="宋体" w:cs="宋体"/>
                <w:kern w:val="0"/>
                <w:sz w:val="16"/>
                <w:szCs w:val="16"/>
              </w:rPr>
            </w:pPr>
            <w:r>
              <w:rPr>
                <w:rFonts w:hint="eastAsia" w:ascii="宋体" w:hAnsi="宋体" w:eastAsia="宋体" w:cs="宋体"/>
                <w:kern w:val="0"/>
                <w:sz w:val="16"/>
                <w:szCs w:val="16"/>
              </w:rPr>
              <w:t>210</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EEAAC42">
            <w:pPr>
              <w:widowControl/>
              <w:spacing w:line="510" w:lineRule="atLeast"/>
              <w:jc w:val="center"/>
              <w:rPr>
                <w:rFonts w:ascii="宋体" w:hAnsi="宋体" w:eastAsia="宋体" w:cs="宋体"/>
                <w:kern w:val="0"/>
                <w:sz w:val="16"/>
                <w:szCs w:val="16"/>
              </w:rPr>
            </w:pPr>
            <w:r>
              <w:rPr>
                <w:rFonts w:hint="eastAsia" w:ascii="宋体" w:hAnsi="宋体" w:eastAsia="宋体" w:cs="宋体"/>
                <w:kern w:val="0"/>
                <w:sz w:val="16"/>
                <w:szCs w:val="16"/>
              </w:rPr>
              <w:t>11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CDFDB26">
            <w:pPr>
              <w:widowControl/>
              <w:spacing w:line="510" w:lineRule="atLeast"/>
              <w:jc w:val="center"/>
              <w:rPr>
                <w:rFonts w:ascii="宋体" w:hAnsi="宋体" w:eastAsia="宋体" w:cs="宋体"/>
                <w:kern w:val="0"/>
                <w:sz w:val="16"/>
                <w:szCs w:val="16"/>
              </w:rPr>
            </w:pPr>
            <w:r>
              <w:rPr>
                <w:rFonts w:hint="eastAsia" w:ascii="宋体" w:hAnsi="宋体" w:eastAsia="宋体" w:cs="宋体"/>
                <w:kern w:val="0"/>
                <w:sz w:val="16"/>
                <w:szCs w:val="16"/>
              </w:rPr>
              <w:t>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50EA14D">
            <w:pPr>
              <w:widowControl/>
              <w:spacing w:line="510" w:lineRule="atLeast"/>
              <w:jc w:val="left"/>
              <w:rPr>
                <w:rFonts w:ascii="宋体" w:hAnsi="宋体" w:eastAsia="宋体" w:cs="宋体"/>
                <w:kern w:val="0"/>
                <w:sz w:val="16"/>
                <w:szCs w:val="16"/>
              </w:rPr>
            </w:pPr>
            <w:r>
              <w:rPr>
                <w:rFonts w:hint="eastAsia" w:ascii="MS Mincho" w:hAnsi="MS Mincho" w:eastAsia="MS Mincho" w:cs="MS Mincho"/>
                <w:kern w:val="0"/>
                <w:sz w:val="16"/>
                <w:szCs w:val="16"/>
              </w:rPr>
              <w:t>    </w:t>
            </w:r>
            <w:r>
              <w:rPr>
                <w:rFonts w:hint="eastAsia" w:ascii="宋体" w:hAnsi="宋体" w:eastAsia="宋体" w:cs="宋体"/>
                <w:kern w:val="0"/>
                <w:sz w:val="16"/>
                <w:szCs w:val="16"/>
              </w:rPr>
              <w:t>2101101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B44D3DA">
            <w:pPr>
              <w:widowControl/>
              <w:spacing w:line="510" w:lineRule="atLeast"/>
              <w:jc w:val="left"/>
              <w:rPr>
                <w:rFonts w:ascii="宋体" w:hAnsi="宋体" w:eastAsia="宋体" w:cs="宋体"/>
                <w:kern w:val="0"/>
                <w:sz w:val="16"/>
                <w:szCs w:val="16"/>
              </w:rPr>
            </w:pPr>
            <w:r>
              <w:rPr>
                <w:rFonts w:hint="eastAsia" w:ascii="MS Mincho" w:hAnsi="MS Mincho" w:eastAsia="MS Mincho" w:cs="MS Mincho"/>
                <w:kern w:val="0"/>
                <w:sz w:val="16"/>
                <w:szCs w:val="16"/>
              </w:rPr>
              <w:t>    </w:t>
            </w:r>
            <w:r>
              <w:rPr>
                <w:rFonts w:hint="eastAsia" w:ascii="宋体" w:hAnsi="宋体" w:eastAsia="宋体" w:cs="宋体"/>
                <w:kern w:val="0"/>
                <w:sz w:val="16"/>
                <w:szCs w:val="16"/>
              </w:rPr>
              <w:t>行政单位医疗</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36DC1F9">
            <w:pPr>
              <w:widowControl/>
              <w:spacing w:line="510" w:lineRule="atLeast"/>
              <w:jc w:val="right"/>
              <w:rPr>
                <w:rFonts w:ascii="宋体" w:hAnsi="宋体" w:eastAsia="宋体" w:cs="宋体"/>
                <w:kern w:val="0"/>
                <w:sz w:val="16"/>
                <w:szCs w:val="16"/>
              </w:rPr>
            </w:pPr>
            <w:r>
              <w:rPr>
                <w:rFonts w:hint="eastAsia" w:ascii="宋体" w:hAnsi="宋体" w:eastAsia="宋体" w:cs="宋体"/>
                <w:kern w:val="0"/>
                <w:sz w:val="16"/>
                <w:szCs w:val="16"/>
              </w:rPr>
              <w:t>15.23</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6C1B231">
            <w:pPr>
              <w:widowControl/>
              <w:spacing w:line="510" w:lineRule="atLeast"/>
              <w:jc w:val="right"/>
              <w:rPr>
                <w:rFonts w:ascii="宋体" w:hAnsi="宋体" w:eastAsia="宋体" w:cs="宋体"/>
                <w:kern w:val="0"/>
                <w:sz w:val="16"/>
                <w:szCs w:val="16"/>
              </w:rPr>
            </w:pPr>
            <w:r>
              <w:rPr>
                <w:rFonts w:hint="eastAsia" w:ascii="宋体" w:hAnsi="宋体" w:eastAsia="宋体" w:cs="宋体"/>
                <w:kern w:val="0"/>
                <w:sz w:val="16"/>
                <w:szCs w:val="16"/>
              </w:rPr>
              <w:t>15.23</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7D43C27">
            <w:pPr>
              <w:widowControl/>
              <w:spacing w:line="510" w:lineRule="atLeast"/>
              <w:jc w:val="left"/>
              <w:rPr>
                <w:rFonts w:ascii="宋体" w:hAnsi="宋体" w:eastAsia="宋体" w:cs="宋体"/>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CC6D790">
            <w:pPr>
              <w:widowControl/>
              <w:spacing w:line="510" w:lineRule="atLeast"/>
              <w:jc w:val="left"/>
              <w:rPr>
                <w:rFonts w:ascii="宋体" w:hAnsi="宋体" w:eastAsia="宋体" w:cs="宋体"/>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B9A3FBB">
            <w:pPr>
              <w:widowControl/>
              <w:spacing w:line="510" w:lineRule="atLeast"/>
              <w:jc w:val="left"/>
              <w:rPr>
                <w:rFonts w:ascii="宋体" w:hAnsi="宋体" w:eastAsia="宋体" w:cs="宋体"/>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174F4CF">
            <w:pPr>
              <w:widowControl/>
              <w:spacing w:line="510" w:lineRule="atLeast"/>
              <w:jc w:val="left"/>
              <w:rPr>
                <w:rFonts w:ascii="宋体" w:hAnsi="宋体" w:eastAsia="宋体" w:cs="宋体"/>
                <w:kern w:val="0"/>
                <w:sz w:val="16"/>
                <w:szCs w:val="16"/>
              </w:rPr>
            </w:pPr>
          </w:p>
        </w:tc>
      </w:tr>
      <w:tr w14:paraId="23DCA87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A1D4100">
            <w:pPr>
              <w:widowControl/>
              <w:spacing w:line="510" w:lineRule="atLeast"/>
              <w:jc w:val="center"/>
              <w:rPr>
                <w:rFonts w:ascii="宋体" w:hAnsi="宋体" w:eastAsia="宋体" w:cs="宋体"/>
                <w:kern w:val="0"/>
                <w:sz w:val="16"/>
                <w:szCs w:val="16"/>
              </w:rPr>
            </w:pPr>
            <w:r>
              <w:rPr>
                <w:rFonts w:hint="eastAsia" w:ascii="宋体" w:hAnsi="宋体" w:eastAsia="宋体" w:cs="宋体"/>
                <w:kern w:val="0"/>
                <w:sz w:val="16"/>
                <w:szCs w:val="16"/>
              </w:rPr>
              <w:t>212</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7A2AB6D">
            <w:pPr>
              <w:widowControl/>
              <w:spacing w:line="510" w:lineRule="atLeast"/>
              <w:jc w:val="center"/>
              <w:rPr>
                <w:rFonts w:ascii="宋体" w:hAnsi="宋体" w:eastAsia="宋体" w:cs="宋体"/>
                <w:kern w:val="0"/>
                <w:sz w:val="16"/>
                <w:szCs w:val="16"/>
              </w:rPr>
            </w:pPr>
            <w:r>
              <w:rPr>
                <w:rFonts w:hint="eastAsia" w:ascii="宋体" w:hAnsi="宋体" w:eastAsia="宋体" w:cs="宋体"/>
                <w:kern w:val="0"/>
                <w:sz w:val="16"/>
                <w:szCs w:val="16"/>
              </w:rPr>
              <w:t>03</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EF9ADF0">
            <w:pPr>
              <w:widowControl/>
              <w:spacing w:line="510" w:lineRule="atLeast"/>
              <w:jc w:val="center"/>
              <w:rPr>
                <w:rFonts w:ascii="宋体" w:hAnsi="宋体" w:eastAsia="宋体" w:cs="宋体"/>
                <w:kern w:val="0"/>
                <w:sz w:val="16"/>
                <w:szCs w:val="16"/>
              </w:rPr>
            </w:pPr>
            <w:r>
              <w:rPr>
                <w:rFonts w:hint="eastAsia" w:ascii="宋体" w:hAnsi="宋体" w:eastAsia="宋体" w:cs="宋体"/>
                <w:kern w:val="0"/>
                <w:sz w:val="16"/>
                <w:szCs w:val="16"/>
              </w:rPr>
              <w:t>99</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97F14CF">
            <w:pPr>
              <w:widowControl/>
              <w:spacing w:line="510" w:lineRule="atLeast"/>
              <w:jc w:val="left"/>
              <w:rPr>
                <w:rFonts w:ascii="宋体" w:hAnsi="宋体" w:eastAsia="宋体" w:cs="宋体"/>
                <w:kern w:val="0"/>
                <w:sz w:val="16"/>
                <w:szCs w:val="16"/>
              </w:rPr>
            </w:pPr>
            <w:r>
              <w:rPr>
                <w:rFonts w:hint="eastAsia" w:ascii="MS Mincho" w:hAnsi="MS Mincho" w:eastAsia="MS Mincho" w:cs="MS Mincho"/>
                <w:kern w:val="0"/>
                <w:sz w:val="16"/>
                <w:szCs w:val="16"/>
              </w:rPr>
              <w:t>    </w:t>
            </w:r>
            <w:r>
              <w:rPr>
                <w:rFonts w:hint="eastAsia" w:ascii="宋体" w:hAnsi="宋体" w:eastAsia="宋体" w:cs="宋体"/>
                <w:kern w:val="0"/>
                <w:sz w:val="16"/>
                <w:szCs w:val="16"/>
              </w:rPr>
              <w:t>2120399</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1FE4CE3">
            <w:pPr>
              <w:widowControl/>
              <w:spacing w:line="510" w:lineRule="atLeast"/>
              <w:jc w:val="left"/>
              <w:rPr>
                <w:rFonts w:ascii="宋体" w:hAnsi="宋体" w:eastAsia="宋体" w:cs="宋体"/>
                <w:kern w:val="0"/>
                <w:sz w:val="16"/>
                <w:szCs w:val="16"/>
              </w:rPr>
            </w:pPr>
            <w:r>
              <w:rPr>
                <w:rFonts w:hint="eastAsia" w:ascii="MS Mincho" w:hAnsi="MS Mincho" w:eastAsia="MS Mincho" w:cs="MS Mincho"/>
                <w:kern w:val="0"/>
                <w:sz w:val="16"/>
                <w:szCs w:val="16"/>
              </w:rPr>
              <w:t>    </w:t>
            </w:r>
            <w:r>
              <w:rPr>
                <w:rFonts w:hint="eastAsia" w:ascii="宋体" w:hAnsi="宋体" w:eastAsia="宋体" w:cs="宋体"/>
                <w:kern w:val="0"/>
                <w:sz w:val="16"/>
                <w:szCs w:val="16"/>
              </w:rPr>
              <w:t>其他城乡社区公共设施支出</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61F6A34">
            <w:pPr>
              <w:widowControl/>
              <w:spacing w:line="510" w:lineRule="atLeast"/>
              <w:jc w:val="right"/>
              <w:rPr>
                <w:rFonts w:ascii="宋体" w:hAnsi="宋体" w:eastAsia="宋体" w:cs="宋体"/>
                <w:kern w:val="0"/>
                <w:sz w:val="16"/>
                <w:szCs w:val="16"/>
              </w:rPr>
            </w:pPr>
            <w:r>
              <w:rPr>
                <w:rFonts w:hint="eastAsia" w:ascii="宋体" w:hAnsi="宋体" w:eastAsia="宋体" w:cs="宋体"/>
                <w:kern w:val="0"/>
                <w:sz w:val="16"/>
                <w:szCs w:val="16"/>
              </w:rPr>
              <w:t>3,416.20</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9E08435">
            <w:pPr>
              <w:widowControl/>
              <w:spacing w:line="510" w:lineRule="atLeast"/>
              <w:jc w:val="right"/>
              <w:rPr>
                <w:rFonts w:ascii="宋体" w:hAnsi="宋体" w:eastAsia="宋体" w:cs="宋体"/>
                <w:kern w:val="0"/>
                <w:sz w:val="16"/>
                <w:szCs w:val="16"/>
              </w:rPr>
            </w:pPr>
            <w:r>
              <w:rPr>
                <w:rFonts w:hint="eastAsia" w:ascii="宋体" w:hAnsi="宋体" w:eastAsia="宋体" w:cs="宋体"/>
                <w:kern w:val="0"/>
                <w:sz w:val="16"/>
                <w:szCs w:val="16"/>
              </w:rPr>
              <w:t>260.34</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1EDBF78">
            <w:pPr>
              <w:widowControl/>
              <w:spacing w:line="510" w:lineRule="atLeast"/>
              <w:jc w:val="right"/>
              <w:rPr>
                <w:rFonts w:ascii="宋体" w:hAnsi="宋体" w:eastAsia="宋体" w:cs="宋体"/>
                <w:kern w:val="0"/>
                <w:sz w:val="16"/>
                <w:szCs w:val="16"/>
              </w:rPr>
            </w:pPr>
            <w:r>
              <w:rPr>
                <w:rFonts w:hint="eastAsia" w:ascii="宋体" w:hAnsi="宋体" w:eastAsia="宋体" w:cs="宋体"/>
                <w:kern w:val="0"/>
                <w:sz w:val="16"/>
                <w:szCs w:val="16"/>
              </w:rPr>
              <w:t>3,155.86</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B63B0C9">
            <w:pPr>
              <w:widowControl/>
              <w:spacing w:line="510" w:lineRule="atLeast"/>
              <w:jc w:val="left"/>
              <w:rPr>
                <w:rFonts w:ascii="宋体" w:hAnsi="宋体" w:eastAsia="宋体" w:cs="宋体"/>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8D0C81D">
            <w:pPr>
              <w:widowControl/>
              <w:spacing w:line="510" w:lineRule="atLeast"/>
              <w:jc w:val="left"/>
              <w:rPr>
                <w:rFonts w:ascii="宋体" w:hAnsi="宋体" w:eastAsia="宋体" w:cs="宋体"/>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EE2C7E3">
            <w:pPr>
              <w:widowControl/>
              <w:spacing w:line="510" w:lineRule="atLeast"/>
              <w:jc w:val="left"/>
              <w:rPr>
                <w:rFonts w:ascii="宋体" w:hAnsi="宋体" w:eastAsia="宋体" w:cs="宋体"/>
                <w:kern w:val="0"/>
                <w:sz w:val="16"/>
                <w:szCs w:val="16"/>
              </w:rPr>
            </w:pPr>
          </w:p>
        </w:tc>
      </w:tr>
      <w:tr w14:paraId="41D4EB8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87F74A7">
            <w:pPr>
              <w:widowControl/>
              <w:spacing w:line="510" w:lineRule="atLeast"/>
              <w:jc w:val="center"/>
              <w:rPr>
                <w:rFonts w:ascii="宋体" w:hAnsi="宋体" w:eastAsia="宋体" w:cs="宋体"/>
                <w:kern w:val="0"/>
                <w:sz w:val="16"/>
                <w:szCs w:val="16"/>
              </w:rPr>
            </w:pPr>
            <w:r>
              <w:rPr>
                <w:rFonts w:hint="eastAsia" w:ascii="宋体" w:hAnsi="宋体" w:eastAsia="宋体" w:cs="宋体"/>
                <w:kern w:val="0"/>
                <w:sz w:val="16"/>
                <w:szCs w:val="16"/>
              </w:rPr>
              <w:t>221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1A08221">
            <w:pPr>
              <w:widowControl/>
              <w:spacing w:line="510" w:lineRule="atLeast"/>
              <w:jc w:val="center"/>
              <w:rPr>
                <w:rFonts w:ascii="宋体" w:hAnsi="宋体" w:eastAsia="宋体" w:cs="宋体"/>
                <w:kern w:val="0"/>
                <w:sz w:val="16"/>
                <w:szCs w:val="16"/>
              </w:rPr>
            </w:pPr>
            <w:r>
              <w:rPr>
                <w:rFonts w:hint="eastAsia" w:ascii="宋体" w:hAnsi="宋体" w:eastAsia="宋体" w:cs="宋体"/>
                <w:kern w:val="0"/>
                <w:sz w:val="16"/>
                <w:szCs w:val="16"/>
              </w:rPr>
              <w:t>02</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4CB253E">
            <w:pPr>
              <w:widowControl/>
              <w:spacing w:line="510" w:lineRule="atLeast"/>
              <w:jc w:val="center"/>
              <w:rPr>
                <w:rFonts w:ascii="宋体" w:hAnsi="宋体" w:eastAsia="宋体" w:cs="宋体"/>
                <w:kern w:val="0"/>
                <w:sz w:val="16"/>
                <w:szCs w:val="16"/>
              </w:rPr>
            </w:pPr>
            <w:r>
              <w:rPr>
                <w:rFonts w:hint="eastAsia" w:ascii="宋体" w:hAnsi="宋体" w:eastAsia="宋体" w:cs="宋体"/>
                <w:kern w:val="0"/>
                <w:sz w:val="16"/>
                <w:szCs w:val="16"/>
              </w:rPr>
              <w:t>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4FB4B03">
            <w:pPr>
              <w:widowControl/>
              <w:spacing w:line="510" w:lineRule="atLeast"/>
              <w:jc w:val="left"/>
              <w:rPr>
                <w:rFonts w:ascii="宋体" w:hAnsi="宋体" w:eastAsia="宋体" w:cs="宋体"/>
                <w:kern w:val="0"/>
                <w:sz w:val="16"/>
                <w:szCs w:val="16"/>
              </w:rPr>
            </w:pPr>
            <w:r>
              <w:rPr>
                <w:rFonts w:hint="eastAsia" w:ascii="MS Mincho" w:hAnsi="MS Mincho" w:eastAsia="MS Mincho" w:cs="MS Mincho"/>
                <w:kern w:val="0"/>
                <w:sz w:val="16"/>
                <w:szCs w:val="16"/>
              </w:rPr>
              <w:t>    </w:t>
            </w:r>
            <w:r>
              <w:rPr>
                <w:rFonts w:hint="eastAsia" w:ascii="宋体" w:hAnsi="宋体" w:eastAsia="宋体" w:cs="宋体"/>
                <w:kern w:val="0"/>
                <w:sz w:val="16"/>
                <w:szCs w:val="16"/>
              </w:rPr>
              <w:t>2210201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DDCB5E1">
            <w:pPr>
              <w:widowControl/>
              <w:spacing w:line="510" w:lineRule="atLeast"/>
              <w:jc w:val="left"/>
              <w:rPr>
                <w:rFonts w:ascii="宋体" w:hAnsi="宋体" w:eastAsia="宋体" w:cs="宋体"/>
                <w:kern w:val="0"/>
                <w:sz w:val="16"/>
                <w:szCs w:val="16"/>
              </w:rPr>
            </w:pPr>
            <w:r>
              <w:rPr>
                <w:rFonts w:hint="eastAsia" w:ascii="MS Mincho" w:hAnsi="MS Mincho" w:eastAsia="MS Mincho" w:cs="MS Mincho"/>
                <w:kern w:val="0"/>
                <w:sz w:val="16"/>
                <w:szCs w:val="16"/>
              </w:rPr>
              <w:t>    </w:t>
            </w:r>
            <w:r>
              <w:rPr>
                <w:rFonts w:hint="eastAsia" w:ascii="宋体" w:hAnsi="宋体" w:eastAsia="宋体" w:cs="宋体"/>
                <w:kern w:val="0"/>
                <w:sz w:val="16"/>
                <w:szCs w:val="16"/>
              </w:rPr>
              <w:t>住房公积金</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F05DD81">
            <w:pPr>
              <w:widowControl/>
              <w:spacing w:line="510" w:lineRule="atLeast"/>
              <w:jc w:val="right"/>
              <w:rPr>
                <w:rFonts w:ascii="宋体" w:hAnsi="宋体" w:eastAsia="宋体" w:cs="宋体"/>
                <w:kern w:val="0"/>
                <w:sz w:val="16"/>
                <w:szCs w:val="16"/>
              </w:rPr>
            </w:pPr>
            <w:r>
              <w:rPr>
                <w:rFonts w:hint="eastAsia" w:ascii="宋体" w:hAnsi="宋体" w:eastAsia="宋体" w:cs="宋体"/>
                <w:kern w:val="0"/>
                <w:sz w:val="16"/>
                <w:szCs w:val="16"/>
              </w:rPr>
              <w:t>12.54</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D295CC3">
            <w:pPr>
              <w:widowControl/>
              <w:spacing w:line="510" w:lineRule="atLeast"/>
              <w:jc w:val="right"/>
              <w:rPr>
                <w:rFonts w:ascii="宋体" w:hAnsi="宋体" w:eastAsia="宋体" w:cs="宋体"/>
                <w:kern w:val="0"/>
                <w:sz w:val="16"/>
                <w:szCs w:val="16"/>
              </w:rPr>
            </w:pPr>
            <w:r>
              <w:rPr>
                <w:rFonts w:hint="eastAsia" w:ascii="宋体" w:hAnsi="宋体" w:eastAsia="宋体" w:cs="宋体"/>
                <w:kern w:val="0"/>
                <w:sz w:val="16"/>
                <w:szCs w:val="16"/>
              </w:rPr>
              <w:t>12.54</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213A75E">
            <w:pPr>
              <w:widowControl/>
              <w:spacing w:line="510" w:lineRule="atLeast"/>
              <w:jc w:val="left"/>
              <w:rPr>
                <w:rFonts w:ascii="宋体" w:hAnsi="宋体" w:eastAsia="宋体" w:cs="宋体"/>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51D218A">
            <w:pPr>
              <w:widowControl/>
              <w:spacing w:line="510" w:lineRule="atLeast"/>
              <w:jc w:val="left"/>
              <w:rPr>
                <w:rFonts w:ascii="宋体" w:hAnsi="宋体" w:eastAsia="宋体" w:cs="宋体"/>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31734B0">
            <w:pPr>
              <w:widowControl/>
              <w:spacing w:line="510" w:lineRule="atLeast"/>
              <w:jc w:val="left"/>
              <w:rPr>
                <w:rFonts w:ascii="宋体" w:hAnsi="宋体" w:eastAsia="宋体" w:cs="宋体"/>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4F5B0B5">
            <w:pPr>
              <w:widowControl/>
              <w:spacing w:line="510" w:lineRule="atLeast"/>
              <w:jc w:val="left"/>
              <w:rPr>
                <w:rFonts w:ascii="宋体" w:hAnsi="宋体" w:eastAsia="宋体" w:cs="宋体"/>
                <w:kern w:val="0"/>
                <w:sz w:val="16"/>
                <w:szCs w:val="16"/>
              </w:rPr>
            </w:pPr>
          </w:p>
        </w:tc>
      </w:tr>
      <w:tr w14:paraId="68D1DAC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0" w:type="auto"/>
            <w:gridSpan w:val="11"/>
            <w:tcBorders>
              <w:top w:val="nil"/>
              <w:left w:val="nil"/>
              <w:bottom w:val="nil"/>
              <w:right w:val="nil"/>
            </w:tcBorders>
            <w:noWrap/>
            <w:tcMar>
              <w:top w:w="15" w:type="dxa"/>
              <w:left w:w="15" w:type="dxa"/>
              <w:bottom w:w="0" w:type="dxa"/>
              <w:right w:w="15" w:type="dxa"/>
            </w:tcMar>
            <w:vAlign w:val="center"/>
          </w:tcPr>
          <w:p w14:paraId="246DD5A9">
            <w:pPr>
              <w:widowControl/>
              <w:spacing w:line="510" w:lineRule="atLeast"/>
              <w:jc w:val="left"/>
              <w:rPr>
                <w:rFonts w:ascii="宋体" w:hAnsi="宋体" w:eastAsia="宋体" w:cs="宋体"/>
                <w:color w:val="000000"/>
                <w:kern w:val="0"/>
                <w:sz w:val="22"/>
              </w:rPr>
            </w:pPr>
          </w:p>
        </w:tc>
      </w:tr>
    </w:tbl>
    <w:p w14:paraId="2964D774">
      <w:pPr>
        <w:widowControl/>
        <w:jc w:val="left"/>
        <w:rPr>
          <w:rFonts w:ascii="宋体" w:hAnsi="宋体" w:eastAsia="宋体" w:cs="宋体"/>
          <w:vanish/>
          <w:kern w:val="0"/>
          <w:sz w:val="24"/>
          <w:szCs w:val="24"/>
        </w:rPr>
      </w:pPr>
    </w:p>
    <w:tbl>
      <w:tblPr>
        <w:tblStyle w:val="4"/>
        <w:tblW w:w="18105" w:type="dxa"/>
        <w:tblInd w:w="0"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304"/>
        <w:gridCol w:w="570"/>
        <w:gridCol w:w="555"/>
        <w:gridCol w:w="885"/>
        <w:gridCol w:w="2459"/>
        <w:gridCol w:w="1110"/>
        <w:gridCol w:w="955"/>
        <w:gridCol w:w="1002"/>
        <w:gridCol w:w="1052"/>
        <w:gridCol w:w="1052"/>
        <w:gridCol w:w="1099"/>
        <w:gridCol w:w="1048"/>
        <w:gridCol w:w="810"/>
        <w:gridCol w:w="955"/>
        <w:gridCol w:w="1002"/>
        <w:gridCol w:w="1002"/>
        <w:gridCol w:w="1002"/>
        <w:gridCol w:w="851"/>
        <w:gridCol w:w="204"/>
        <w:gridCol w:w="188"/>
      </w:tblGrid>
      <w:tr w14:paraId="5C6E3FB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435" w:type="dxa"/>
            <w:tcBorders>
              <w:top w:val="nil"/>
              <w:left w:val="nil"/>
              <w:bottom w:val="nil"/>
              <w:right w:val="nil"/>
            </w:tcBorders>
            <w:tcMar>
              <w:top w:w="15" w:type="dxa"/>
              <w:left w:w="15" w:type="dxa"/>
              <w:bottom w:w="0" w:type="dxa"/>
              <w:right w:w="15" w:type="dxa"/>
            </w:tcMar>
            <w:vAlign w:val="center"/>
          </w:tcPr>
          <w:p w14:paraId="14E0D767">
            <w:pPr>
              <w:widowControl/>
              <w:spacing w:line="510" w:lineRule="atLeast"/>
              <w:jc w:val="left"/>
              <w:rPr>
                <w:rFonts w:ascii="宋体" w:hAnsi="宋体" w:eastAsia="宋体" w:cs="宋体"/>
                <w:kern w:val="0"/>
                <w:sz w:val="18"/>
                <w:szCs w:val="18"/>
              </w:rPr>
            </w:pPr>
          </w:p>
        </w:tc>
        <w:tc>
          <w:tcPr>
            <w:tcW w:w="570" w:type="dxa"/>
            <w:tcBorders>
              <w:top w:val="nil"/>
              <w:left w:val="nil"/>
              <w:bottom w:val="nil"/>
              <w:right w:val="nil"/>
            </w:tcBorders>
            <w:noWrap/>
            <w:tcMar>
              <w:top w:w="15" w:type="dxa"/>
              <w:left w:w="15" w:type="dxa"/>
              <w:bottom w:w="0" w:type="dxa"/>
              <w:right w:w="15" w:type="dxa"/>
            </w:tcMar>
            <w:vAlign w:val="center"/>
          </w:tcPr>
          <w:p w14:paraId="0C630C5F">
            <w:pPr>
              <w:widowControl/>
              <w:spacing w:line="510" w:lineRule="atLeast"/>
              <w:jc w:val="left"/>
              <w:rPr>
                <w:rFonts w:ascii="宋体" w:hAnsi="宋体" w:eastAsia="宋体" w:cs="宋体"/>
                <w:color w:val="000000"/>
                <w:kern w:val="0"/>
                <w:sz w:val="22"/>
              </w:rPr>
            </w:pPr>
          </w:p>
        </w:tc>
        <w:tc>
          <w:tcPr>
            <w:tcW w:w="555" w:type="dxa"/>
            <w:tcBorders>
              <w:top w:val="nil"/>
              <w:left w:val="nil"/>
              <w:bottom w:val="nil"/>
              <w:right w:val="nil"/>
            </w:tcBorders>
            <w:noWrap/>
            <w:tcMar>
              <w:top w:w="15" w:type="dxa"/>
              <w:left w:w="15" w:type="dxa"/>
              <w:bottom w:w="0" w:type="dxa"/>
              <w:right w:w="15" w:type="dxa"/>
            </w:tcMar>
            <w:vAlign w:val="center"/>
          </w:tcPr>
          <w:p w14:paraId="3690D3F1">
            <w:pPr>
              <w:widowControl/>
              <w:spacing w:line="510" w:lineRule="atLeast"/>
              <w:jc w:val="left"/>
              <w:rPr>
                <w:rFonts w:ascii="宋体" w:hAnsi="宋体" w:eastAsia="宋体" w:cs="宋体"/>
                <w:color w:val="000000"/>
                <w:kern w:val="0"/>
                <w:sz w:val="22"/>
              </w:rPr>
            </w:pPr>
          </w:p>
        </w:tc>
        <w:tc>
          <w:tcPr>
            <w:tcW w:w="885" w:type="dxa"/>
            <w:tcBorders>
              <w:top w:val="nil"/>
              <w:left w:val="nil"/>
              <w:bottom w:val="nil"/>
              <w:right w:val="nil"/>
            </w:tcBorders>
            <w:noWrap/>
            <w:tcMar>
              <w:top w:w="15" w:type="dxa"/>
              <w:left w:w="15" w:type="dxa"/>
              <w:bottom w:w="0" w:type="dxa"/>
              <w:right w:w="15" w:type="dxa"/>
            </w:tcMar>
            <w:vAlign w:val="center"/>
          </w:tcPr>
          <w:p w14:paraId="4B0F0A6D">
            <w:pPr>
              <w:widowControl/>
              <w:spacing w:line="510" w:lineRule="atLeast"/>
              <w:jc w:val="left"/>
              <w:rPr>
                <w:rFonts w:ascii="宋体" w:hAnsi="宋体" w:eastAsia="宋体" w:cs="宋体"/>
                <w:color w:val="000000"/>
                <w:kern w:val="0"/>
                <w:sz w:val="22"/>
              </w:rPr>
            </w:pPr>
          </w:p>
        </w:tc>
        <w:tc>
          <w:tcPr>
            <w:tcW w:w="2415" w:type="dxa"/>
            <w:tcBorders>
              <w:top w:val="nil"/>
              <w:left w:val="nil"/>
              <w:bottom w:val="nil"/>
              <w:right w:val="nil"/>
            </w:tcBorders>
            <w:noWrap/>
            <w:tcMar>
              <w:top w:w="15" w:type="dxa"/>
              <w:left w:w="15" w:type="dxa"/>
              <w:bottom w:w="0" w:type="dxa"/>
              <w:right w:w="15" w:type="dxa"/>
            </w:tcMar>
            <w:vAlign w:val="center"/>
          </w:tcPr>
          <w:p w14:paraId="3C91C21A">
            <w:pPr>
              <w:widowControl/>
              <w:spacing w:line="510" w:lineRule="atLeast"/>
              <w:jc w:val="left"/>
              <w:rPr>
                <w:rFonts w:ascii="宋体" w:hAnsi="宋体" w:eastAsia="宋体" w:cs="宋体"/>
                <w:color w:val="000000"/>
                <w:kern w:val="0"/>
                <w:sz w:val="22"/>
              </w:rPr>
            </w:pPr>
          </w:p>
        </w:tc>
        <w:tc>
          <w:tcPr>
            <w:tcW w:w="1110" w:type="dxa"/>
            <w:tcBorders>
              <w:top w:val="nil"/>
              <w:left w:val="nil"/>
              <w:bottom w:val="nil"/>
              <w:right w:val="nil"/>
            </w:tcBorders>
            <w:noWrap/>
            <w:tcMar>
              <w:top w:w="15" w:type="dxa"/>
              <w:left w:w="15" w:type="dxa"/>
              <w:bottom w:w="0" w:type="dxa"/>
              <w:right w:w="15" w:type="dxa"/>
            </w:tcMar>
            <w:vAlign w:val="center"/>
          </w:tcPr>
          <w:p w14:paraId="5B3A4708">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089F2DB0">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16F53F1F">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76D042F2">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2CCD1B53">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2C5158A3">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31DCDB1A">
            <w:pPr>
              <w:widowControl/>
              <w:spacing w:line="510" w:lineRule="atLeast"/>
              <w:jc w:val="left"/>
              <w:rPr>
                <w:rFonts w:ascii="宋体" w:hAnsi="宋体" w:eastAsia="宋体" w:cs="宋体"/>
                <w:color w:val="000000"/>
                <w:kern w:val="0"/>
                <w:sz w:val="22"/>
              </w:rPr>
            </w:pPr>
          </w:p>
        </w:tc>
        <w:tc>
          <w:tcPr>
            <w:tcW w:w="810" w:type="dxa"/>
            <w:tcBorders>
              <w:top w:val="nil"/>
              <w:left w:val="nil"/>
              <w:bottom w:val="nil"/>
              <w:right w:val="nil"/>
            </w:tcBorders>
            <w:noWrap/>
            <w:tcMar>
              <w:top w:w="15" w:type="dxa"/>
              <w:left w:w="15" w:type="dxa"/>
              <w:bottom w:w="0" w:type="dxa"/>
              <w:right w:w="15" w:type="dxa"/>
            </w:tcMar>
            <w:vAlign w:val="center"/>
          </w:tcPr>
          <w:p w14:paraId="100BEB62">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4CB76E5F">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6ACB2F09">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2E512169">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22DB449C">
            <w:pPr>
              <w:widowControl/>
              <w:spacing w:line="510" w:lineRule="atLeast"/>
              <w:jc w:val="left"/>
              <w:rPr>
                <w:rFonts w:ascii="宋体" w:hAnsi="宋体" w:eastAsia="宋体" w:cs="宋体"/>
                <w:color w:val="000000"/>
                <w:kern w:val="0"/>
                <w:sz w:val="22"/>
              </w:rPr>
            </w:pPr>
          </w:p>
        </w:tc>
        <w:tc>
          <w:tcPr>
            <w:tcW w:w="840" w:type="dxa"/>
            <w:tcBorders>
              <w:top w:val="nil"/>
              <w:left w:val="nil"/>
              <w:bottom w:val="nil"/>
              <w:right w:val="nil"/>
            </w:tcBorders>
            <w:noWrap/>
            <w:tcMar>
              <w:top w:w="15" w:type="dxa"/>
              <w:left w:w="15" w:type="dxa"/>
              <w:bottom w:w="0" w:type="dxa"/>
              <w:right w:w="15" w:type="dxa"/>
            </w:tcMar>
            <w:vAlign w:val="center"/>
          </w:tcPr>
          <w:p w14:paraId="5856B2FA">
            <w:pPr>
              <w:widowControl/>
              <w:spacing w:line="510" w:lineRule="atLeast"/>
              <w:jc w:val="left"/>
              <w:rPr>
                <w:rFonts w:ascii="宋体" w:hAnsi="宋体" w:eastAsia="宋体" w:cs="宋体"/>
                <w:color w:val="000000"/>
                <w:kern w:val="0"/>
                <w:sz w:val="22"/>
              </w:rPr>
            </w:pPr>
          </w:p>
        </w:tc>
        <w:tc>
          <w:tcPr>
            <w:tcW w:w="1710" w:type="dxa"/>
            <w:gridSpan w:val="2"/>
            <w:tcBorders>
              <w:top w:val="nil"/>
              <w:left w:val="nil"/>
              <w:bottom w:val="nil"/>
              <w:right w:val="nil"/>
            </w:tcBorders>
            <w:tcMar>
              <w:top w:w="15" w:type="dxa"/>
              <w:left w:w="15" w:type="dxa"/>
              <w:bottom w:w="0" w:type="dxa"/>
              <w:right w:w="15" w:type="dxa"/>
            </w:tcMar>
            <w:vAlign w:val="center"/>
          </w:tcPr>
          <w:p w14:paraId="7631B7C9">
            <w:pPr>
              <w:widowControl/>
              <w:spacing w:line="510" w:lineRule="atLeast"/>
              <w:jc w:val="right"/>
              <w:rPr>
                <w:rFonts w:ascii="宋体" w:hAnsi="宋体" w:eastAsia="宋体" w:cs="宋体"/>
                <w:kern w:val="0"/>
                <w:sz w:val="18"/>
                <w:szCs w:val="18"/>
              </w:rPr>
            </w:pPr>
            <w:r>
              <w:rPr>
                <w:rFonts w:hint="eastAsia" w:ascii="宋体" w:hAnsi="宋体" w:eastAsia="宋体" w:cs="宋体"/>
                <w:kern w:val="0"/>
                <w:sz w:val="18"/>
                <w:szCs w:val="18"/>
              </w:rPr>
              <w:t>部门公开表04</w:t>
            </w:r>
          </w:p>
        </w:tc>
      </w:tr>
      <w:tr w14:paraId="11D2B10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44" w:hRule="atLeast"/>
        </w:trPr>
        <w:tc>
          <w:tcPr>
            <w:tcW w:w="0" w:type="auto"/>
            <w:gridSpan w:val="20"/>
            <w:tcBorders>
              <w:top w:val="nil"/>
              <w:left w:val="nil"/>
              <w:bottom w:val="nil"/>
              <w:right w:val="nil"/>
            </w:tcBorders>
            <w:tcMar>
              <w:top w:w="15" w:type="dxa"/>
              <w:left w:w="15" w:type="dxa"/>
              <w:bottom w:w="0" w:type="dxa"/>
              <w:right w:w="15" w:type="dxa"/>
            </w:tcMar>
            <w:vAlign w:val="center"/>
          </w:tcPr>
          <w:p w14:paraId="7157735F">
            <w:pPr>
              <w:widowControl/>
              <w:spacing w:line="510" w:lineRule="atLeast"/>
              <w:jc w:val="center"/>
              <w:rPr>
                <w:rFonts w:ascii="宋体" w:hAnsi="宋体" w:eastAsia="宋体" w:cs="宋体"/>
                <w:b/>
                <w:bCs/>
                <w:kern w:val="0"/>
                <w:sz w:val="34"/>
                <w:szCs w:val="34"/>
              </w:rPr>
            </w:pPr>
            <w:r>
              <w:rPr>
                <w:rFonts w:hint="eastAsia" w:ascii="宋体" w:hAnsi="宋体" w:eastAsia="宋体" w:cs="宋体"/>
                <w:b/>
                <w:bCs/>
                <w:kern w:val="0"/>
                <w:sz w:val="34"/>
                <w:szCs w:val="34"/>
              </w:rPr>
              <w:t>支出预算分类汇总表（按政府预算经济分类）</w:t>
            </w:r>
          </w:p>
        </w:tc>
      </w:tr>
      <w:tr w14:paraId="2E5E2C2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98" w:hRule="atLeast"/>
        </w:trPr>
        <w:tc>
          <w:tcPr>
            <w:tcW w:w="0" w:type="auto"/>
            <w:gridSpan w:val="18"/>
            <w:tcBorders>
              <w:top w:val="nil"/>
              <w:left w:val="nil"/>
              <w:bottom w:val="nil"/>
              <w:right w:val="nil"/>
            </w:tcBorders>
            <w:tcMar>
              <w:top w:w="15" w:type="dxa"/>
              <w:left w:w="15" w:type="dxa"/>
              <w:bottom w:w="0" w:type="dxa"/>
              <w:right w:w="15" w:type="dxa"/>
            </w:tcMar>
            <w:vAlign w:val="center"/>
          </w:tcPr>
          <w:p w14:paraId="78E94E78">
            <w:pPr>
              <w:widowControl/>
              <w:spacing w:line="510" w:lineRule="atLeast"/>
              <w:jc w:val="left"/>
              <w:rPr>
                <w:rFonts w:ascii="宋体" w:hAnsi="宋体" w:eastAsia="宋体" w:cs="宋体"/>
                <w:b/>
                <w:bCs/>
                <w:kern w:val="0"/>
                <w:sz w:val="18"/>
                <w:szCs w:val="18"/>
              </w:rPr>
            </w:pPr>
            <w:r>
              <w:rPr>
                <w:rFonts w:hint="eastAsia" w:ascii="宋体" w:hAnsi="宋体" w:eastAsia="宋体" w:cs="宋体"/>
                <w:b/>
                <w:bCs/>
                <w:kern w:val="0"/>
                <w:sz w:val="18"/>
                <w:szCs w:val="18"/>
              </w:rPr>
              <w:t>部门：704001溆浦县住房和城乡建设局</w:t>
            </w:r>
          </w:p>
        </w:tc>
        <w:tc>
          <w:tcPr>
            <w:tcW w:w="0" w:type="auto"/>
            <w:gridSpan w:val="2"/>
            <w:tcBorders>
              <w:top w:val="nil"/>
              <w:left w:val="nil"/>
              <w:bottom w:val="nil"/>
              <w:right w:val="nil"/>
            </w:tcBorders>
            <w:tcMar>
              <w:top w:w="15" w:type="dxa"/>
              <w:left w:w="15" w:type="dxa"/>
              <w:bottom w:w="0" w:type="dxa"/>
              <w:right w:w="15" w:type="dxa"/>
            </w:tcMar>
            <w:vAlign w:val="center"/>
          </w:tcPr>
          <w:p w14:paraId="68159075">
            <w:pPr>
              <w:widowControl/>
              <w:spacing w:line="510" w:lineRule="atLeast"/>
              <w:jc w:val="right"/>
              <w:rPr>
                <w:rFonts w:ascii="宋体" w:hAnsi="宋体" w:eastAsia="宋体" w:cs="宋体"/>
                <w:b/>
                <w:bCs/>
                <w:kern w:val="0"/>
                <w:sz w:val="18"/>
                <w:szCs w:val="18"/>
              </w:rPr>
            </w:pPr>
            <w:r>
              <w:rPr>
                <w:rFonts w:hint="eastAsia" w:ascii="宋体" w:hAnsi="宋体" w:eastAsia="宋体" w:cs="宋体"/>
                <w:b/>
                <w:bCs/>
                <w:kern w:val="0"/>
                <w:sz w:val="18"/>
                <w:szCs w:val="18"/>
              </w:rPr>
              <w:t>金额单位：万元</w:t>
            </w:r>
          </w:p>
        </w:tc>
      </w:tr>
      <w:tr w14:paraId="5CD3FB9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98" w:hRule="atLeast"/>
        </w:trPr>
        <w:tc>
          <w:tcPr>
            <w:tcW w:w="0" w:type="auto"/>
            <w:gridSpan w:val="3"/>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5369489">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功能科目</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AA47E3F">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单位代码</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851C1CE">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单位名称（功能科目）</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4A4EB90">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 xml:space="preserve"> 计</w:t>
            </w: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总</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DE960B3">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机关工资福利支出</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820B230">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机关商品和服务支出</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F2DC2F5">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机关资本性支出(一)</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BF909F5">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机关资本性支出(二)</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6F1DFD5">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对事业单位经常性补助</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2A5C07">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对事业单位资本性补助</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CEA76D1">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对企业补助</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60C0365">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对企业资本性支出</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6B8E602">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对个人和家庭的补助</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3BA2F8">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对社会保障基金补助</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704B824">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债务利息及费用支出</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EDA23F4">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债务还本支出</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D45D74A">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转移性支出</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0B8E98B">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其他支出</w:t>
            </w:r>
          </w:p>
        </w:tc>
      </w:tr>
      <w:tr w14:paraId="4CD7C57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13"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A1433BB">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类</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386508B">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E3258E">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项</w:t>
            </w: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25FE0AB">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4409A3B">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161F8A9">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FAB9CEA">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0AACC65">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468A42C">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6859861">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4867253">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6F6D716">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243889C">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DBE5F1C">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143984E">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426A96A">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D6E4E1F">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689FFE5">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C7C3860">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D2C4477">
            <w:pPr>
              <w:widowControl/>
              <w:jc w:val="left"/>
              <w:rPr>
                <w:rFonts w:ascii="宋体" w:hAnsi="宋体" w:eastAsia="宋体" w:cs="宋体"/>
                <w:b/>
                <w:bCs/>
                <w:kern w:val="0"/>
                <w:sz w:val="14"/>
                <w:szCs w:val="14"/>
              </w:rPr>
            </w:pPr>
          </w:p>
        </w:tc>
      </w:tr>
      <w:tr w14:paraId="3C8D53A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11C96ED">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FCED45">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43029C">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601AF09">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EDC5E31">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合计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0C06662">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3,493.75</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CD06073">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258.88</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7B0B54B">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304.63</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1D9FCDF">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2,906.92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435260B">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4184D0C">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38C66E4">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5BF602A">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14058ED">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3DC0A83">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23.32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75364E">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B37A96C">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E6B4F55">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DD319EB">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38C7E8F">
            <w:pPr>
              <w:widowControl/>
              <w:spacing w:line="510" w:lineRule="atLeast"/>
              <w:jc w:val="left"/>
              <w:rPr>
                <w:rFonts w:ascii="宋体" w:hAnsi="宋体" w:eastAsia="宋体" w:cs="宋体"/>
                <w:b/>
                <w:bCs/>
                <w:kern w:val="0"/>
                <w:sz w:val="14"/>
                <w:szCs w:val="14"/>
              </w:rPr>
            </w:pPr>
          </w:p>
        </w:tc>
      </w:tr>
      <w:tr w14:paraId="166DC87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9A14600">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7F7547F">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69E73DE">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C45692A">
            <w:pPr>
              <w:widowControl/>
              <w:spacing w:line="510" w:lineRule="atLeast"/>
              <w:jc w:val="left"/>
              <w:rPr>
                <w:rFonts w:ascii="宋体" w:hAnsi="宋体" w:eastAsia="宋体" w:cs="宋体"/>
                <w:b/>
                <w:bCs/>
                <w:kern w:val="0"/>
                <w:sz w:val="14"/>
                <w:szCs w:val="14"/>
              </w:rPr>
            </w:pP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CFC27AD">
            <w:pPr>
              <w:widowControl/>
              <w:spacing w:line="510" w:lineRule="atLeast"/>
              <w:jc w:val="left"/>
              <w:rPr>
                <w:rFonts w:ascii="宋体" w:hAnsi="宋体" w:eastAsia="宋体" w:cs="宋体"/>
                <w:b/>
                <w:bCs/>
                <w:kern w:val="0"/>
                <w:sz w:val="14"/>
                <w:szCs w:val="14"/>
              </w:rPr>
            </w:pP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溆浦县住房和城乡建设局</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CA78FD7">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3,493.75</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01A768D">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258.88</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EB6E2B1">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304.63</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8997510">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2,906.92</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1819DD2">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1F17FC6">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4B599D5">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359495B">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33C53FE">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139BBE9">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23.32</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CF678AD">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FF2A5D0">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94E13B1">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B04C763">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FB63CC9">
            <w:pPr>
              <w:widowControl/>
              <w:spacing w:line="510" w:lineRule="atLeast"/>
              <w:jc w:val="left"/>
              <w:rPr>
                <w:rFonts w:ascii="宋体" w:hAnsi="宋体" w:eastAsia="宋体" w:cs="宋体"/>
                <w:b/>
                <w:bCs/>
                <w:kern w:val="0"/>
                <w:sz w:val="14"/>
                <w:szCs w:val="14"/>
              </w:rPr>
            </w:pPr>
          </w:p>
        </w:tc>
      </w:tr>
      <w:tr w14:paraId="5FC8D3D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21E8676">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208</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0B41016">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05</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D746A4D">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02</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6E409B1">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5E162E7">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事业单位离退休</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B4B8769">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17.32</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E65D07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F6B011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D84EB7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938815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A9B3C1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5D62AD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B034C9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4E272D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5CC1FA5">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17.32</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4E9BD0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BF19F8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081B5B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3B9BC9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5512C1D">
            <w:pPr>
              <w:widowControl/>
              <w:spacing w:line="510" w:lineRule="atLeast"/>
              <w:jc w:val="left"/>
              <w:rPr>
                <w:rFonts w:ascii="宋体" w:hAnsi="宋体" w:eastAsia="宋体" w:cs="宋体"/>
                <w:kern w:val="0"/>
                <w:sz w:val="14"/>
                <w:szCs w:val="14"/>
              </w:rPr>
            </w:pPr>
          </w:p>
        </w:tc>
      </w:tr>
      <w:tr w14:paraId="66748DC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42F948A">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212</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86E9319">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03</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2DAB0DD">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99</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C1B5E21">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8429309">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其他城乡社区公共设施支出</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5754F25">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3,416.20</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C0DCCD9">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198.65</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2AE389E">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304.63</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0E6F72F">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2,906.92</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C34FA8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1A0B62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A6B976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DC78A6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B581C5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57E2907">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6.00</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F197D4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D749BD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CE2187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82086D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11C4C2A">
            <w:pPr>
              <w:widowControl/>
              <w:spacing w:line="510" w:lineRule="atLeast"/>
              <w:jc w:val="left"/>
              <w:rPr>
                <w:rFonts w:ascii="宋体" w:hAnsi="宋体" w:eastAsia="宋体" w:cs="宋体"/>
                <w:kern w:val="0"/>
                <w:sz w:val="14"/>
                <w:szCs w:val="14"/>
              </w:rPr>
            </w:pPr>
          </w:p>
        </w:tc>
      </w:tr>
      <w:tr w14:paraId="558ACB9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36DD705">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208</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905322B">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05</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C3B3D29">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05</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8ACAD01">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6C973C6">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机关事业单位基本养老保险缴费支出</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B526001">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32.46</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718F8EE">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32.46</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A90F70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C38B8F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F37605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169615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68D385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DE7E8C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C9471F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975103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2BC63A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90EC8E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E98758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7C8CCA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6290D8C">
            <w:pPr>
              <w:widowControl/>
              <w:spacing w:line="510" w:lineRule="atLeast"/>
              <w:jc w:val="left"/>
              <w:rPr>
                <w:rFonts w:ascii="宋体" w:hAnsi="宋体" w:eastAsia="宋体" w:cs="宋体"/>
                <w:kern w:val="0"/>
                <w:sz w:val="14"/>
                <w:szCs w:val="14"/>
              </w:rPr>
            </w:pPr>
          </w:p>
        </w:tc>
      </w:tr>
      <w:tr w14:paraId="24FF25C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1B6E1E0">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210</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0B18116">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11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AC44344">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62D23B9">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E2563D9">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行政单位医疗</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B289DAD">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15.23</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E95F8A8">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15.23</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3FDF06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6F78CE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8B1643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10614B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31BF3C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CDAEEF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E66D51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DA5D6D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F9D6C4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A78889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44CCE7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3F0090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2281F66">
            <w:pPr>
              <w:widowControl/>
              <w:spacing w:line="510" w:lineRule="atLeast"/>
              <w:jc w:val="left"/>
              <w:rPr>
                <w:rFonts w:ascii="宋体" w:hAnsi="宋体" w:eastAsia="宋体" w:cs="宋体"/>
                <w:kern w:val="0"/>
                <w:sz w:val="14"/>
                <w:szCs w:val="14"/>
              </w:rPr>
            </w:pPr>
          </w:p>
        </w:tc>
      </w:tr>
      <w:tr w14:paraId="1DEE4EF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3656A35">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221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93B6F04">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02</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3C0738C">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43ED61D">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12C33BD">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住房公积金</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C02ADC8">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12.54</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8E1FD8A">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12.54</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9268F5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F417E4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4E094E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A799EB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48848C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7688D8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EDB4A6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248756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D550E7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75AE4E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42659A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163E03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8D883E5">
            <w:pPr>
              <w:widowControl/>
              <w:spacing w:line="510" w:lineRule="atLeast"/>
              <w:jc w:val="left"/>
              <w:rPr>
                <w:rFonts w:ascii="宋体" w:hAnsi="宋体" w:eastAsia="宋体" w:cs="宋体"/>
                <w:kern w:val="0"/>
                <w:sz w:val="14"/>
                <w:szCs w:val="14"/>
              </w:rPr>
            </w:pPr>
          </w:p>
        </w:tc>
      </w:tr>
    </w:tbl>
    <w:p w14:paraId="0CEB0E81">
      <w:pPr>
        <w:widowControl/>
        <w:jc w:val="left"/>
        <w:rPr>
          <w:rFonts w:ascii="宋体" w:hAnsi="宋体" w:eastAsia="宋体" w:cs="宋体"/>
          <w:vanish/>
          <w:kern w:val="0"/>
          <w:sz w:val="24"/>
          <w:szCs w:val="24"/>
        </w:rPr>
      </w:pPr>
    </w:p>
    <w:tbl>
      <w:tblPr>
        <w:tblStyle w:val="4"/>
        <w:tblW w:w="18225" w:type="dxa"/>
        <w:tblInd w:w="0"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298"/>
        <w:gridCol w:w="495"/>
        <w:gridCol w:w="510"/>
        <w:gridCol w:w="735"/>
        <w:gridCol w:w="2053"/>
        <w:gridCol w:w="1080"/>
        <w:gridCol w:w="930"/>
        <w:gridCol w:w="1005"/>
        <w:gridCol w:w="957"/>
        <w:gridCol w:w="957"/>
        <w:gridCol w:w="855"/>
        <w:gridCol w:w="1054"/>
        <w:gridCol w:w="1087"/>
        <w:gridCol w:w="1151"/>
        <w:gridCol w:w="957"/>
        <w:gridCol w:w="1022"/>
        <w:gridCol w:w="810"/>
        <w:gridCol w:w="1022"/>
        <w:gridCol w:w="855"/>
        <w:gridCol w:w="209"/>
        <w:gridCol w:w="183"/>
      </w:tblGrid>
      <w:tr w14:paraId="019FF12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495" w:type="dxa"/>
            <w:tcBorders>
              <w:top w:val="nil"/>
              <w:left w:val="nil"/>
              <w:bottom w:val="nil"/>
              <w:right w:val="nil"/>
            </w:tcBorders>
            <w:tcMar>
              <w:top w:w="15" w:type="dxa"/>
              <w:left w:w="15" w:type="dxa"/>
              <w:bottom w:w="0" w:type="dxa"/>
              <w:right w:w="15" w:type="dxa"/>
            </w:tcMar>
            <w:vAlign w:val="center"/>
          </w:tcPr>
          <w:p w14:paraId="0204CC19">
            <w:pPr>
              <w:widowControl/>
              <w:spacing w:line="510" w:lineRule="atLeast"/>
              <w:jc w:val="left"/>
              <w:rPr>
                <w:rFonts w:ascii="宋体" w:hAnsi="宋体" w:eastAsia="宋体" w:cs="宋体"/>
                <w:kern w:val="0"/>
                <w:sz w:val="18"/>
                <w:szCs w:val="18"/>
              </w:rPr>
            </w:pPr>
          </w:p>
        </w:tc>
        <w:tc>
          <w:tcPr>
            <w:tcW w:w="495" w:type="dxa"/>
            <w:tcBorders>
              <w:top w:val="nil"/>
              <w:left w:val="nil"/>
              <w:bottom w:val="nil"/>
              <w:right w:val="nil"/>
            </w:tcBorders>
            <w:noWrap/>
            <w:tcMar>
              <w:top w:w="15" w:type="dxa"/>
              <w:left w:w="15" w:type="dxa"/>
              <w:bottom w:w="0" w:type="dxa"/>
              <w:right w:w="15" w:type="dxa"/>
            </w:tcMar>
            <w:vAlign w:val="center"/>
          </w:tcPr>
          <w:p w14:paraId="27A79F39">
            <w:pPr>
              <w:widowControl/>
              <w:spacing w:line="510" w:lineRule="atLeast"/>
              <w:jc w:val="left"/>
              <w:rPr>
                <w:rFonts w:ascii="宋体" w:hAnsi="宋体" w:eastAsia="宋体" w:cs="宋体"/>
                <w:color w:val="000000"/>
                <w:kern w:val="0"/>
                <w:sz w:val="22"/>
              </w:rPr>
            </w:pPr>
          </w:p>
        </w:tc>
        <w:tc>
          <w:tcPr>
            <w:tcW w:w="510" w:type="dxa"/>
            <w:tcBorders>
              <w:top w:val="nil"/>
              <w:left w:val="nil"/>
              <w:bottom w:val="nil"/>
              <w:right w:val="nil"/>
            </w:tcBorders>
            <w:noWrap/>
            <w:tcMar>
              <w:top w:w="15" w:type="dxa"/>
              <w:left w:w="15" w:type="dxa"/>
              <w:bottom w:w="0" w:type="dxa"/>
              <w:right w:w="15" w:type="dxa"/>
            </w:tcMar>
            <w:vAlign w:val="center"/>
          </w:tcPr>
          <w:p w14:paraId="44FD3914">
            <w:pPr>
              <w:widowControl/>
              <w:spacing w:line="510" w:lineRule="atLeast"/>
              <w:jc w:val="left"/>
              <w:rPr>
                <w:rFonts w:ascii="宋体" w:hAnsi="宋体" w:eastAsia="宋体" w:cs="宋体"/>
                <w:color w:val="000000"/>
                <w:kern w:val="0"/>
                <w:sz w:val="22"/>
              </w:rPr>
            </w:pPr>
          </w:p>
        </w:tc>
        <w:tc>
          <w:tcPr>
            <w:tcW w:w="735" w:type="dxa"/>
            <w:tcBorders>
              <w:top w:val="nil"/>
              <w:left w:val="nil"/>
              <w:bottom w:val="nil"/>
              <w:right w:val="nil"/>
            </w:tcBorders>
            <w:noWrap/>
            <w:tcMar>
              <w:top w:w="15" w:type="dxa"/>
              <w:left w:w="15" w:type="dxa"/>
              <w:bottom w:w="0" w:type="dxa"/>
              <w:right w:w="15" w:type="dxa"/>
            </w:tcMar>
            <w:vAlign w:val="center"/>
          </w:tcPr>
          <w:p w14:paraId="6B86AA97">
            <w:pPr>
              <w:widowControl/>
              <w:spacing w:line="510" w:lineRule="atLeast"/>
              <w:jc w:val="left"/>
              <w:rPr>
                <w:rFonts w:ascii="宋体" w:hAnsi="宋体" w:eastAsia="宋体" w:cs="宋体"/>
                <w:color w:val="000000"/>
                <w:kern w:val="0"/>
                <w:sz w:val="22"/>
              </w:rPr>
            </w:pPr>
          </w:p>
        </w:tc>
        <w:tc>
          <w:tcPr>
            <w:tcW w:w="1905" w:type="dxa"/>
            <w:tcBorders>
              <w:top w:val="nil"/>
              <w:left w:val="nil"/>
              <w:bottom w:val="nil"/>
              <w:right w:val="nil"/>
            </w:tcBorders>
            <w:noWrap/>
            <w:tcMar>
              <w:top w:w="15" w:type="dxa"/>
              <w:left w:w="15" w:type="dxa"/>
              <w:bottom w:w="0" w:type="dxa"/>
              <w:right w:w="15" w:type="dxa"/>
            </w:tcMar>
            <w:vAlign w:val="center"/>
          </w:tcPr>
          <w:p w14:paraId="546A000A">
            <w:pPr>
              <w:widowControl/>
              <w:spacing w:line="510" w:lineRule="atLeast"/>
              <w:jc w:val="left"/>
              <w:rPr>
                <w:rFonts w:ascii="宋体" w:hAnsi="宋体" w:eastAsia="宋体" w:cs="宋体"/>
                <w:color w:val="000000"/>
                <w:kern w:val="0"/>
                <w:sz w:val="22"/>
              </w:rPr>
            </w:pPr>
          </w:p>
        </w:tc>
        <w:tc>
          <w:tcPr>
            <w:tcW w:w="1080" w:type="dxa"/>
            <w:tcBorders>
              <w:top w:val="nil"/>
              <w:left w:val="nil"/>
              <w:bottom w:val="nil"/>
              <w:right w:val="nil"/>
            </w:tcBorders>
            <w:noWrap/>
            <w:tcMar>
              <w:top w:w="15" w:type="dxa"/>
              <w:left w:w="15" w:type="dxa"/>
              <w:bottom w:w="0" w:type="dxa"/>
              <w:right w:w="15" w:type="dxa"/>
            </w:tcMar>
            <w:vAlign w:val="center"/>
          </w:tcPr>
          <w:p w14:paraId="17388AAE">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16B99DD3">
            <w:pPr>
              <w:widowControl/>
              <w:spacing w:line="510" w:lineRule="atLeast"/>
              <w:jc w:val="left"/>
              <w:rPr>
                <w:rFonts w:ascii="宋体" w:hAnsi="宋体" w:eastAsia="宋体" w:cs="宋体"/>
                <w:color w:val="000000"/>
                <w:kern w:val="0"/>
                <w:sz w:val="22"/>
              </w:rPr>
            </w:pPr>
          </w:p>
        </w:tc>
        <w:tc>
          <w:tcPr>
            <w:tcW w:w="1005" w:type="dxa"/>
            <w:tcBorders>
              <w:top w:val="nil"/>
              <w:left w:val="nil"/>
              <w:bottom w:val="nil"/>
              <w:right w:val="nil"/>
            </w:tcBorders>
            <w:noWrap/>
            <w:tcMar>
              <w:top w:w="15" w:type="dxa"/>
              <w:left w:w="15" w:type="dxa"/>
              <w:bottom w:w="0" w:type="dxa"/>
              <w:right w:w="15" w:type="dxa"/>
            </w:tcMar>
            <w:vAlign w:val="center"/>
          </w:tcPr>
          <w:p w14:paraId="5D3131B0">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24931C59">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4F1DF353">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22AEADAE">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0FB4C0BF">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01E8599E">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331DE9BA">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5EB44B50">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16ED3B1F">
            <w:pPr>
              <w:widowControl/>
              <w:spacing w:line="510" w:lineRule="atLeast"/>
              <w:jc w:val="left"/>
              <w:rPr>
                <w:rFonts w:ascii="宋体" w:hAnsi="宋体" w:eastAsia="宋体" w:cs="宋体"/>
                <w:color w:val="000000"/>
                <w:kern w:val="0"/>
                <w:sz w:val="22"/>
              </w:rPr>
            </w:pPr>
          </w:p>
        </w:tc>
        <w:tc>
          <w:tcPr>
            <w:tcW w:w="810" w:type="dxa"/>
            <w:tcBorders>
              <w:top w:val="nil"/>
              <w:left w:val="nil"/>
              <w:bottom w:val="nil"/>
              <w:right w:val="nil"/>
            </w:tcBorders>
            <w:noWrap/>
            <w:tcMar>
              <w:top w:w="15" w:type="dxa"/>
              <w:left w:w="15" w:type="dxa"/>
              <w:bottom w:w="0" w:type="dxa"/>
              <w:right w:w="15" w:type="dxa"/>
            </w:tcMar>
            <w:vAlign w:val="center"/>
          </w:tcPr>
          <w:p w14:paraId="5F359E96">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6E73E521">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0E50C8F7">
            <w:pPr>
              <w:widowControl/>
              <w:spacing w:line="510" w:lineRule="atLeast"/>
              <w:jc w:val="left"/>
              <w:rPr>
                <w:rFonts w:ascii="宋体" w:hAnsi="宋体" w:eastAsia="宋体" w:cs="宋体"/>
                <w:color w:val="000000"/>
                <w:kern w:val="0"/>
                <w:sz w:val="22"/>
              </w:rPr>
            </w:pPr>
          </w:p>
        </w:tc>
        <w:tc>
          <w:tcPr>
            <w:tcW w:w="1710" w:type="dxa"/>
            <w:gridSpan w:val="2"/>
            <w:tcBorders>
              <w:top w:val="nil"/>
              <w:left w:val="nil"/>
              <w:bottom w:val="nil"/>
              <w:right w:val="nil"/>
            </w:tcBorders>
            <w:tcMar>
              <w:top w:w="15" w:type="dxa"/>
              <w:left w:w="15" w:type="dxa"/>
              <w:bottom w:w="0" w:type="dxa"/>
              <w:right w:w="15" w:type="dxa"/>
            </w:tcMar>
            <w:vAlign w:val="center"/>
          </w:tcPr>
          <w:p w14:paraId="7C8AD203">
            <w:pPr>
              <w:widowControl/>
              <w:spacing w:line="510" w:lineRule="atLeast"/>
              <w:jc w:val="right"/>
              <w:rPr>
                <w:rFonts w:ascii="宋体" w:hAnsi="宋体" w:eastAsia="宋体" w:cs="宋体"/>
                <w:kern w:val="0"/>
                <w:sz w:val="18"/>
                <w:szCs w:val="18"/>
              </w:rPr>
            </w:pPr>
            <w:r>
              <w:rPr>
                <w:rFonts w:hint="eastAsia" w:ascii="宋体" w:hAnsi="宋体" w:eastAsia="宋体" w:cs="宋体"/>
                <w:kern w:val="0"/>
                <w:sz w:val="18"/>
                <w:szCs w:val="18"/>
              </w:rPr>
              <w:t>部门公开表05</w:t>
            </w:r>
          </w:p>
        </w:tc>
      </w:tr>
      <w:tr w14:paraId="78B4719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743" w:hRule="atLeast"/>
        </w:trPr>
        <w:tc>
          <w:tcPr>
            <w:tcW w:w="0" w:type="auto"/>
            <w:gridSpan w:val="21"/>
            <w:tcBorders>
              <w:top w:val="nil"/>
              <w:left w:val="nil"/>
              <w:bottom w:val="nil"/>
              <w:right w:val="nil"/>
            </w:tcBorders>
            <w:tcMar>
              <w:top w:w="15" w:type="dxa"/>
              <w:left w:w="15" w:type="dxa"/>
              <w:bottom w:w="0" w:type="dxa"/>
              <w:right w:w="15" w:type="dxa"/>
            </w:tcMar>
            <w:vAlign w:val="center"/>
          </w:tcPr>
          <w:p w14:paraId="0EF5024E">
            <w:pPr>
              <w:widowControl/>
              <w:spacing w:line="510" w:lineRule="atLeast"/>
              <w:jc w:val="center"/>
              <w:rPr>
                <w:rFonts w:ascii="宋体" w:hAnsi="宋体" w:eastAsia="宋体" w:cs="宋体"/>
                <w:b/>
                <w:bCs/>
                <w:kern w:val="0"/>
                <w:sz w:val="34"/>
                <w:szCs w:val="34"/>
              </w:rPr>
            </w:pPr>
            <w:r>
              <w:rPr>
                <w:rFonts w:hint="eastAsia" w:ascii="宋体" w:hAnsi="宋体" w:eastAsia="宋体" w:cs="宋体"/>
                <w:b/>
                <w:bCs/>
                <w:kern w:val="0"/>
                <w:sz w:val="34"/>
                <w:szCs w:val="34"/>
              </w:rPr>
              <w:t>支出预算分类汇总表（按部门预算经济分类）</w:t>
            </w:r>
          </w:p>
        </w:tc>
      </w:tr>
      <w:tr w14:paraId="1D6783F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84" w:hRule="atLeast"/>
        </w:trPr>
        <w:tc>
          <w:tcPr>
            <w:tcW w:w="0" w:type="auto"/>
            <w:gridSpan w:val="19"/>
            <w:tcBorders>
              <w:top w:val="nil"/>
              <w:left w:val="nil"/>
              <w:bottom w:val="nil"/>
              <w:right w:val="nil"/>
            </w:tcBorders>
            <w:tcMar>
              <w:top w:w="15" w:type="dxa"/>
              <w:left w:w="15" w:type="dxa"/>
              <w:bottom w:w="0" w:type="dxa"/>
              <w:right w:w="15" w:type="dxa"/>
            </w:tcMar>
            <w:vAlign w:val="center"/>
          </w:tcPr>
          <w:p w14:paraId="734615FD">
            <w:pPr>
              <w:widowControl/>
              <w:spacing w:line="510" w:lineRule="atLeast"/>
              <w:jc w:val="left"/>
              <w:rPr>
                <w:rFonts w:ascii="宋体" w:hAnsi="宋体" w:eastAsia="宋体" w:cs="宋体"/>
                <w:b/>
                <w:bCs/>
                <w:kern w:val="0"/>
                <w:sz w:val="18"/>
                <w:szCs w:val="18"/>
              </w:rPr>
            </w:pPr>
            <w:r>
              <w:rPr>
                <w:rFonts w:hint="eastAsia" w:ascii="宋体" w:hAnsi="宋体" w:eastAsia="宋体" w:cs="宋体"/>
                <w:b/>
                <w:bCs/>
                <w:kern w:val="0"/>
                <w:sz w:val="18"/>
                <w:szCs w:val="18"/>
              </w:rPr>
              <w:t>部门：704001溆浦县住房和城乡建设局</w:t>
            </w:r>
          </w:p>
        </w:tc>
        <w:tc>
          <w:tcPr>
            <w:tcW w:w="0" w:type="auto"/>
            <w:gridSpan w:val="2"/>
            <w:tcBorders>
              <w:top w:val="nil"/>
              <w:left w:val="nil"/>
              <w:bottom w:val="nil"/>
              <w:right w:val="nil"/>
            </w:tcBorders>
            <w:tcMar>
              <w:top w:w="15" w:type="dxa"/>
              <w:left w:w="15" w:type="dxa"/>
              <w:bottom w:w="0" w:type="dxa"/>
              <w:right w:w="15" w:type="dxa"/>
            </w:tcMar>
            <w:vAlign w:val="center"/>
          </w:tcPr>
          <w:p w14:paraId="740DA0F4">
            <w:pPr>
              <w:widowControl/>
              <w:spacing w:line="510" w:lineRule="atLeast"/>
              <w:jc w:val="right"/>
              <w:rPr>
                <w:rFonts w:ascii="宋体" w:hAnsi="宋体" w:eastAsia="宋体" w:cs="宋体"/>
                <w:b/>
                <w:bCs/>
                <w:kern w:val="0"/>
                <w:sz w:val="18"/>
                <w:szCs w:val="18"/>
              </w:rPr>
            </w:pPr>
            <w:r>
              <w:rPr>
                <w:rFonts w:hint="eastAsia" w:ascii="宋体" w:hAnsi="宋体" w:eastAsia="宋体" w:cs="宋体"/>
                <w:b/>
                <w:bCs/>
                <w:kern w:val="0"/>
                <w:sz w:val="18"/>
                <w:szCs w:val="18"/>
              </w:rPr>
              <w:t>金额单位：万元</w:t>
            </w:r>
          </w:p>
        </w:tc>
      </w:tr>
      <w:tr w14:paraId="40961E1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47" w:hRule="atLeast"/>
        </w:trPr>
        <w:tc>
          <w:tcPr>
            <w:tcW w:w="0" w:type="auto"/>
            <w:gridSpan w:val="3"/>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5D09B7">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功能科目</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FE2659D">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单位代码</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C4BD864">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单位名称（功能科目）</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B47CD0D">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总</w:t>
            </w: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 计</w:t>
            </w:r>
          </w:p>
        </w:tc>
        <w:tc>
          <w:tcPr>
            <w:tcW w:w="0" w:type="auto"/>
            <w:gridSpan w:val="4"/>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0183924">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基本支出</w:t>
            </w:r>
          </w:p>
        </w:tc>
        <w:tc>
          <w:tcPr>
            <w:tcW w:w="0" w:type="auto"/>
            <w:gridSpan w:val="11"/>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66D9B8E">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项目支出</w:t>
            </w:r>
          </w:p>
        </w:tc>
      </w:tr>
      <w:tr w14:paraId="563AA22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792"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B19B3A1">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类</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9583A0">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5E13A3B">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项</w:t>
            </w:r>
          </w:p>
        </w:tc>
        <w:tc>
          <w:tcPr>
            <w:tcW w:w="0" w:type="auto"/>
            <w:vMerge w:val="continue"/>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153DC2C">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2252283">
            <w:pPr>
              <w:widowControl/>
              <w:jc w:val="left"/>
              <w:rPr>
                <w:rFonts w:ascii="宋体" w:hAnsi="宋体" w:eastAsia="宋体" w:cs="宋体"/>
                <w:b/>
                <w:bCs/>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AB0F808">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5760891">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合计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C56906A">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工资福利支出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F82D1BD">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一般商品和服务支出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55E6323">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对个人和家庭的补助</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49B62D1">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合计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F38BAFF">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按项目管理的工资福利支出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5F63343">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按项目管理的商品和服务支出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A2722B7">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按项目管理的对个人和家庭的补助</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B30B58A">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债务利息及费用支出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6AC7AD0">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资本性支出（基本建设）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DBEB4D">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资本性支出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ACAE3F0">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对企业补助（基本建设）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48EA7AE">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对企业补助</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8CB9F3E">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对社会保障基金补助</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1A1CA7B">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其他支出</w:t>
            </w:r>
          </w:p>
        </w:tc>
      </w:tr>
      <w:tr w14:paraId="5E4F79F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0DD2A56">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5100FEA">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F8B3C68">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EBC1442">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36C3F28">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合计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83A73DC">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3,493.75</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8168BF7">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337.89</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58556BE">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273.97</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ABA53F7">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58.00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1292BB8">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5.92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C4A560">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3,155.86</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FE4B7E">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7.50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AE939DD">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237.44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1FA4753">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5.00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EF5E670">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1078D95">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4AAEA9">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2,905.92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363C620">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A5B41C8">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38E531">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3320A8A">
            <w:pPr>
              <w:widowControl/>
              <w:spacing w:line="510" w:lineRule="atLeast"/>
              <w:jc w:val="left"/>
              <w:rPr>
                <w:rFonts w:ascii="宋体" w:hAnsi="宋体" w:eastAsia="宋体" w:cs="宋体"/>
                <w:b/>
                <w:bCs/>
                <w:kern w:val="0"/>
                <w:sz w:val="14"/>
                <w:szCs w:val="14"/>
              </w:rPr>
            </w:pPr>
          </w:p>
        </w:tc>
      </w:tr>
      <w:tr w14:paraId="14B9AE2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86F1682">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CE1949F">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10BBECB">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697768D">
            <w:pPr>
              <w:widowControl/>
              <w:spacing w:line="510" w:lineRule="atLeast"/>
              <w:jc w:val="left"/>
              <w:rPr>
                <w:rFonts w:ascii="宋体" w:hAnsi="宋体" w:eastAsia="宋体" w:cs="宋体"/>
                <w:b/>
                <w:bCs/>
                <w:kern w:val="0"/>
                <w:sz w:val="14"/>
                <w:szCs w:val="14"/>
              </w:rPr>
            </w:pP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F9F8193">
            <w:pPr>
              <w:widowControl/>
              <w:spacing w:line="510" w:lineRule="atLeast"/>
              <w:jc w:val="left"/>
              <w:rPr>
                <w:rFonts w:ascii="宋体" w:hAnsi="宋体" w:eastAsia="宋体" w:cs="宋体"/>
                <w:b/>
                <w:bCs/>
                <w:kern w:val="0"/>
                <w:sz w:val="14"/>
                <w:szCs w:val="14"/>
              </w:rPr>
            </w:pP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溆浦县住房和城乡建设局</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F88B260">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3,493.75</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A5FAECA">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337.89</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D7BE2B6">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273.97</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A97035D">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58.00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A9426A5">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5.92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2F29217">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3,155.86</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2DA2967">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7.50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76A829D">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237.44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13B3811">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5.00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8593EAF">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EA5DB10">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B4ADFF6">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2,905.92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6CF350">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AA27E4">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1CDDE15">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3BDCE6D">
            <w:pPr>
              <w:widowControl/>
              <w:spacing w:line="510" w:lineRule="atLeast"/>
              <w:jc w:val="left"/>
              <w:rPr>
                <w:rFonts w:ascii="宋体" w:hAnsi="宋体" w:eastAsia="宋体" w:cs="宋体"/>
                <w:b/>
                <w:bCs/>
                <w:kern w:val="0"/>
                <w:sz w:val="14"/>
                <w:szCs w:val="14"/>
              </w:rPr>
            </w:pPr>
          </w:p>
        </w:tc>
      </w:tr>
      <w:tr w14:paraId="1DC6B4F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AA6CDDD">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208</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B7CCD8A">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05</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9EB5075">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02</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E24C2DD">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A141FD1">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事业单位离退休</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5F79D0D">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17.32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38AD5EC">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17.32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57D1829">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13.39</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1B8CCB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B7A96A">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3.92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ACDB13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1FB671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C021B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18C3F6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70DDDB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B5564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A68E0E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468A9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CDFF98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E1491E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E937C23">
            <w:pPr>
              <w:widowControl/>
              <w:spacing w:line="510" w:lineRule="atLeast"/>
              <w:jc w:val="left"/>
              <w:rPr>
                <w:rFonts w:ascii="宋体" w:hAnsi="宋体" w:eastAsia="宋体" w:cs="宋体"/>
                <w:kern w:val="0"/>
                <w:sz w:val="14"/>
                <w:szCs w:val="14"/>
              </w:rPr>
            </w:pPr>
          </w:p>
        </w:tc>
      </w:tr>
      <w:tr w14:paraId="2DA289B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4E37046">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212</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299CC53">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03</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9CD818C">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99</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87C415B">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01D59BE">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其他城乡社区公共设施支出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68CB5F">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3,416.20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8DBA2CA">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260.34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2C2D412">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200.34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3A142A9">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58.00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19E859D">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43DECFB">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3,155.86</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E5BD631">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7.50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95FC72F">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237.44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D1F59B">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5.00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2B6592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A9D369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F713B3">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2,905.92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CD2E99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44BAA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07AD1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7BF60E">
            <w:pPr>
              <w:widowControl/>
              <w:spacing w:line="510" w:lineRule="atLeast"/>
              <w:jc w:val="left"/>
              <w:rPr>
                <w:rFonts w:ascii="宋体" w:hAnsi="宋体" w:eastAsia="宋体" w:cs="宋体"/>
                <w:kern w:val="0"/>
                <w:sz w:val="14"/>
                <w:szCs w:val="14"/>
              </w:rPr>
            </w:pPr>
          </w:p>
        </w:tc>
      </w:tr>
      <w:tr w14:paraId="2486D11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0ED1071">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208</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0485718">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05</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7AD809D">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05</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D78F78D">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BDD163E">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机关事业单位基本养老保险缴费支出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08723DB">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32.46</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7738CDA">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32.46</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B94B26A">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32.46</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5DA57C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70EB09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9C7D01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838EBE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FC9DA4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A28653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A3365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79168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20B679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5681D9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F67EC3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19C822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AB018AD">
            <w:pPr>
              <w:widowControl/>
              <w:spacing w:line="510" w:lineRule="atLeast"/>
              <w:jc w:val="left"/>
              <w:rPr>
                <w:rFonts w:ascii="宋体" w:hAnsi="宋体" w:eastAsia="宋体" w:cs="宋体"/>
                <w:kern w:val="0"/>
                <w:sz w:val="14"/>
                <w:szCs w:val="14"/>
              </w:rPr>
            </w:pPr>
          </w:p>
        </w:tc>
      </w:tr>
      <w:tr w14:paraId="6493284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87B3996">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210</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978D175">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11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0C3085D">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269F19E">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0F36E78">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行政单位医疗</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0E91DD7">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15.23</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1345BD0">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15.23</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4ADB83">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15.23</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BC1BA5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ECF824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AD0978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EA2547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175405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06C722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274D8C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1BB1DF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E098BD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0952D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5C637B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D05EC6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EE35595">
            <w:pPr>
              <w:widowControl/>
              <w:spacing w:line="510" w:lineRule="atLeast"/>
              <w:jc w:val="left"/>
              <w:rPr>
                <w:rFonts w:ascii="宋体" w:hAnsi="宋体" w:eastAsia="宋体" w:cs="宋体"/>
                <w:kern w:val="0"/>
                <w:sz w:val="14"/>
                <w:szCs w:val="14"/>
              </w:rPr>
            </w:pPr>
          </w:p>
        </w:tc>
      </w:tr>
      <w:tr w14:paraId="5AA259A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E6D4D78">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221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A1EDB55">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02</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99D9EAE">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CB9420A">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31D9845">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住房公积金</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6EADBB8">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12.54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AD1EAED">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12.54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35E6D83">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12.54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2992C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9566FA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E53170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27F7B1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9230F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3F4AA7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9E662F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2FC89E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6C1070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614A7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AB4479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46869A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561FEC">
            <w:pPr>
              <w:widowControl/>
              <w:spacing w:line="510" w:lineRule="atLeast"/>
              <w:jc w:val="left"/>
              <w:rPr>
                <w:rFonts w:ascii="宋体" w:hAnsi="宋体" w:eastAsia="宋体" w:cs="宋体"/>
                <w:kern w:val="0"/>
                <w:sz w:val="14"/>
                <w:szCs w:val="14"/>
              </w:rPr>
            </w:pPr>
          </w:p>
        </w:tc>
      </w:tr>
    </w:tbl>
    <w:p w14:paraId="33088356">
      <w:pPr>
        <w:widowControl/>
        <w:jc w:val="left"/>
        <w:rPr>
          <w:rFonts w:ascii="宋体" w:hAnsi="宋体" w:eastAsia="宋体" w:cs="宋体"/>
          <w:vanish/>
          <w:kern w:val="0"/>
          <w:sz w:val="24"/>
          <w:szCs w:val="24"/>
        </w:rPr>
      </w:pPr>
    </w:p>
    <w:tbl>
      <w:tblPr>
        <w:tblStyle w:val="4"/>
        <w:tblW w:w="10230" w:type="dxa"/>
        <w:tblInd w:w="0"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2944"/>
        <w:gridCol w:w="1920"/>
        <w:gridCol w:w="2670"/>
        <w:gridCol w:w="2660"/>
        <w:gridCol w:w="36"/>
      </w:tblGrid>
      <w:tr w14:paraId="556D340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2955" w:type="dxa"/>
            <w:tcBorders>
              <w:top w:val="nil"/>
              <w:left w:val="nil"/>
              <w:bottom w:val="nil"/>
              <w:right w:val="nil"/>
            </w:tcBorders>
            <w:tcMar>
              <w:top w:w="15" w:type="dxa"/>
              <w:left w:w="15" w:type="dxa"/>
              <w:bottom w:w="0" w:type="dxa"/>
              <w:right w:w="15" w:type="dxa"/>
            </w:tcMar>
            <w:vAlign w:val="center"/>
          </w:tcPr>
          <w:p w14:paraId="10173870">
            <w:pPr>
              <w:widowControl/>
              <w:spacing w:line="510" w:lineRule="atLeast"/>
              <w:jc w:val="left"/>
              <w:rPr>
                <w:rFonts w:ascii="宋体" w:hAnsi="宋体" w:eastAsia="宋体" w:cs="宋体"/>
                <w:kern w:val="0"/>
                <w:sz w:val="18"/>
                <w:szCs w:val="18"/>
              </w:rPr>
            </w:pPr>
          </w:p>
        </w:tc>
        <w:tc>
          <w:tcPr>
            <w:tcW w:w="1920" w:type="dxa"/>
            <w:tcBorders>
              <w:top w:val="nil"/>
              <w:left w:val="nil"/>
              <w:bottom w:val="nil"/>
              <w:right w:val="nil"/>
            </w:tcBorders>
            <w:noWrap/>
            <w:tcMar>
              <w:top w:w="15" w:type="dxa"/>
              <w:left w:w="15" w:type="dxa"/>
              <w:bottom w:w="0" w:type="dxa"/>
              <w:right w:w="15" w:type="dxa"/>
            </w:tcMar>
            <w:vAlign w:val="center"/>
          </w:tcPr>
          <w:p w14:paraId="4465E190">
            <w:pPr>
              <w:widowControl/>
              <w:spacing w:line="510" w:lineRule="atLeast"/>
              <w:jc w:val="left"/>
              <w:rPr>
                <w:rFonts w:ascii="宋体" w:hAnsi="宋体" w:eastAsia="宋体" w:cs="宋体"/>
                <w:color w:val="000000"/>
                <w:kern w:val="0"/>
                <w:sz w:val="22"/>
              </w:rPr>
            </w:pPr>
          </w:p>
        </w:tc>
        <w:tc>
          <w:tcPr>
            <w:tcW w:w="2670" w:type="dxa"/>
            <w:tcBorders>
              <w:top w:val="nil"/>
              <w:left w:val="nil"/>
              <w:bottom w:val="nil"/>
              <w:right w:val="nil"/>
            </w:tcBorders>
            <w:noWrap/>
            <w:tcMar>
              <w:top w:w="15" w:type="dxa"/>
              <w:left w:w="15" w:type="dxa"/>
              <w:bottom w:w="0" w:type="dxa"/>
              <w:right w:w="15" w:type="dxa"/>
            </w:tcMar>
            <w:vAlign w:val="center"/>
          </w:tcPr>
          <w:p w14:paraId="45328741">
            <w:pPr>
              <w:widowControl/>
              <w:spacing w:line="510" w:lineRule="atLeast"/>
              <w:jc w:val="left"/>
              <w:rPr>
                <w:rFonts w:ascii="宋体" w:hAnsi="宋体" w:eastAsia="宋体" w:cs="宋体"/>
                <w:color w:val="000000"/>
                <w:kern w:val="0"/>
                <w:sz w:val="22"/>
              </w:rPr>
            </w:pPr>
          </w:p>
        </w:tc>
        <w:tc>
          <w:tcPr>
            <w:tcW w:w="2670" w:type="dxa"/>
            <w:tcBorders>
              <w:top w:val="nil"/>
              <w:left w:val="nil"/>
              <w:bottom w:val="nil"/>
              <w:right w:val="nil"/>
            </w:tcBorders>
            <w:tcMar>
              <w:top w:w="15" w:type="dxa"/>
              <w:left w:w="15" w:type="dxa"/>
              <w:bottom w:w="0" w:type="dxa"/>
              <w:right w:w="15" w:type="dxa"/>
            </w:tcMar>
            <w:vAlign w:val="center"/>
          </w:tcPr>
          <w:p w14:paraId="00593631">
            <w:pPr>
              <w:widowControl/>
              <w:spacing w:line="510" w:lineRule="atLeast"/>
              <w:jc w:val="right"/>
              <w:rPr>
                <w:rFonts w:ascii="宋体" w:hAnsi="宋体" w:eastAsia="宋体" w:cs="宋体"/>
                <w:kern w:val="0"/>
                <w:sz w:val="18"/>
                <w:szCs w:val="18"/>
              </w:rPr>
            </w:pPr>
            <w:r>
              <w:rPr>
                <w:rFonts w:hint="eastAsia" w:ascii="宋体" w:hAnsi="宋体" w:eastAsia="宋体" w:cs="宋体"/>
                <w:kern w:val="0"/>
                <w:sz w:val="18"/>
                <w:szCs w:val="18"/>
              </w:rPr>
              <w:t>部门公开表06</w:t>
            </w:r>
          </w:p>
        </w:tc>
        <w:tc>
          <w:tcPr>
            <w:tcW w:w="15" w:type="dxa"/>
            <w:tcBorders>
              <w:top w:val="nil"/>
              <w:left w:val="nil"/>
              <w:bottom w:val="nil"/>
              <w:right w:val="nil"/>
            </w:tcBorders>
            <w:noWrap/>
            <w:tcMar>
              <w:top w:w="15" w:type="dxa"/>
              <w:left w:w="15" w:type="dxa"/>
              <w:bottom w:w="0" w:type="dxa"/>
              <w:right w:w="15" w:type="dxa"/>
            </w:tcMar>
            <w:vAlign w:val="center"/>
          </w:tcPr>
          <w:p w14:paraId="2524587A">
            <w:pPr>
              <w:widowControl/>
              <w:spacing w:line="510" w:lineRule="atLeast"/>
              <w:jc w:val="left"/>
              <w:rPr>
                <w:rFonts w:ascii="宋体" w:hAnsi="宋体" w:eastAsia="宋体" w:cs="宋体"/>
                <w:color w:val="000000"/>
                <w:kern w:val="0"/>
                <w:sz w:val="22"/>
              </w:rPr>
            </w:pPr>
          </w:p>
        </w:tc>
      </w:tr>
      <w:tr w14:paraId="265424A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38" w:hRule="atLeast"/>
        </w:trPr>
        <w:tc>
          <w:tcPr>
            <w:tcW w:w="0" w:type="auto"/>
            <w:gridSpan w:val="4"/>
            <w:tcBorders>
              <w:top w:val="nil"/>
              <w:left w:val="nil"/>
              <w:bottom w:val="nil"/>
              <w:right w:val="nil"/>
            </w:tcBorders>
            <w:tcMar>
              <w:top w:w="15" w:type="dxa"/>
              <w:left w:w="15" w:type="dxa"/>
              <w:bottom w:w="0" w:type="dxa"/>
              <w:right w:w="15" w:type="dxa"/>
            </w:tcMar>
            <w:vAlign w:val="center"/>
          </w:tcPr>
          <w:p w14:paraId="65002408">
            <w:pPr>
              <w:widowControl/>
              <w:spacing w:line="510" w:lineRule="atLeast"/>
              <w:jc w:val="center"/>
              <w:rPr>
                <w:rFonts w:ascii="宋体" w:hAnsi="宋体" w:eastAsia="宋体" w:cs="宋体"/>
                <w:b/>
                <w:bCs/>
                <w:kern w:val="0"/>
                <w:sz w:val="34"/>
                <w:szCs w:val="34"/>
              </w:rPr>
            </w:pPr>
            <w:r>
              <w:rPr>
                <w:rFonts w:hint="eastAsia" w:ascii="宋体" w:hAnsi="宋体" w:eastAsia="宋体" w:cs="宋体"/>
                <w:b/>
                <w:bCs/>
                <w:kern w:val="0"/>
                <w:sz w:val="34"/>
                <w:szCs w:val="34"/>
              </w:rPr>
              <w:t>财政拨款收支总表</w:t>
            </w:r>
          </w:p>
        </w:tc>
        <w:tc>
          <w:tcPr>
            <w:tcW w:w="0" w:type="auto"/>
            <w:tcBorders>
              <w:top w:val="nil"/>
              <w:left w:val="nil"/>
              <w:bottom w:val="nil"/>
              <w:right w:val="nil"/>
            </w:tcBorders>
            <w:noWrap/>
            <w:tcMar>
              <w:top w:w="15" w:type="dxa"/>
              <w:left w:w="15" w:type="dxa"/>
              <w:bottom w:w="0" w:type="dxa"/>
              <w:right w:w="15" w:type="dxa"/>
            </w:tcMar>
            <w:vAlign w:val="center"/>
          </w:tcPr>
          <w:p w14:paraId="6BAC6D0B">
            <w:pPr>
              <w:widowControl/>
              <w:spacing w:line="510" w:lineRule="atLeast"/>
              <w:jc w:val="left"/>
              <w:rPr>
                <w:rFonts w:ascii="宋体" w:hAnsi="宋体" w:eastAsia="宋体" w:cs="宋体"/>
                <w:color w:val="000000"/>
                <w:kern w:val="0"/>
                <w:sz w:val="22"/>
              </w:rPr>
            </w:pPr>
          </w:p>
        </w:tc>
      </w:tr>
      <w:tr w14:paraId="0718ADA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79" w:hRule="atLeast"/>
        </w:trPr>
        <w:tc>
          <w:tcPr>
            <w:tcW w:w="0" w:type="auto"/>
            <w:gridSpan w:val="3"/>
            <w:tcBorders>
              <w:top w:val="nil"/>
              <w:left w:val="nil"/>
              <w:bottom w:val="nil"/>
              <w:right w:val="nil"/>
            </w:tcBorders>
            <w:tcMar>
              <w:top w:w="15" w:type="dxa"/>
              <w:left w:w="15" w:type="dxa"/>
              <w:bottom w:w="0" w:type="dxa"/>
              <w:right w:w="15" w:type="dxa"/>
            </w:tcMar>
            <w:vAlign w:val="center"/>
          </w:tcPr>
          <w:p w14:paraId="555A6626">
            <w:pPr>
              <w:widowControl/>
              <w:spacing w:line="510" w:lineRule="atLeast"/>
              <w:jc w:val="left"/>
              <w:rPr>
                <w:rFonts w:ascii="宋体" w:hAnsi="宋体" w:eastAsia="宋体" w:cs="宋体"/>
                <w:b/>
                <w:bCs/>
                <w:kern w:val="0"/>
                <w:sz w:val="18"/>
                <w:szCs w:val="18"/>
              </w:rPr>
            </w:pPr>
            <w:r>
              <w:rPr>
                <w:rFonts w:hint="eastAsia" w:ascii="宋体" w:hAnsi="宋体" w:eastAsia="宋体" w:cs="宋体"/>
                <w:b/>
                <w:bCs/>
                <w:kern w:val="0"/>
                <w:sz w:val="18"/>
                <w:szCs w:val="18"/>
              </w:rPr>
              <w:t>部门：704001溆浦县住房和城乡建设局</w:t>
            </w:r>
          </w:p>
        </w:tc>
        <w:tc>
          <w:tcPr>
            <w:tcW w:w="0" w:type="auto"/>
            <w:tcBorders>
              <w:top w:val="nil"/>
              <w:left w:val="nil"/>
              <w:bottom w:val="nil"/>
              <w:right w:val="nil"/>
            </w:tcBorders>
            <w:tcMar>
              <w:top w:w="15" w:type="dxa"/>
              <w:left w:w="15" w:type="dxa"/>
              <w:bottom w:w="0" w:type="dxa"/>
              <w:right w:w="15" w:type="dxa"/>
            </w:tcMar>
            <w:vAlign w:val="center"/>
          </w:tcPr>
          <w:p w14:paraId="27D2CEE6">
            <w:pPr>
              <w:widowControl/>
              <w:spacing w:line="510" w:lineRule="atLeast"/>
              <w:jc w:val="right"/>
              <w:rPr>
                <w:rFonts w:ascii="宋体" w:hAnsi="宋体" w:eastAsia="宋体" w:cs="宋体"/>
                <w:b/>
                <w:bCs/>
                <w:kern w:val="0"/>
                <w:sz w:val="18"/>
                <w:szCs w:val="18"/>
              </w:rPr>
            </w:pPr>
            <w:r>
              <w:rPr>
                <w:rFonts w:hint="eastAsia" w:ascii="宋体" w:hAnsi="宋体" w:eastAsia="宋体" w:cs="宋体"/>
                <w:b/>
                <w:bCs/>
                <w:kern w:val="0"/>
                <w:sz w:val="18"/>
                <w:szCs w:val="18"/>
              </w:rPr>
              <w:t>金额单位：万元</w:t>
            </w:r>
          </w:p>
        </w:tc>
        <w:tc>
          <w:tcPr>
            <w:tcW w:w="0" w:type="auto"/>
            <w:tcBorders>
              <w:top w:val="nil"/>
              <w:left w:val="nil"/>
              <w:bottom w:val="nil"/>
              <w:right w:val="nil"/>
            </w:tcBorders>
            <w:tcMar>
              <w:top w:w="15" w:type="dxa"/>
              <w:left w:w="15" w:type="dxa"/>
              <w:bottom w:w="0" w:type="dxa"/>
              <w:right w:w="15" w:type="dxa"/>
            </w:tcMar>
            <w:vAlign w:val="center"/>
          </w:tcPr>
          <w:p w14:paraId="1AD9ECE0">
            <w:pPr>
              <w:widowControl/>
              <w:spacing w:line="510" w:lineRule="atLeast"/>
              <w:jc w:val="left"/>
              <w:rPr>
                <w:rFonts w:ascii="宋体" w:hAnsi="宋体" w:eastAsia="宋体" w:cs="宋体"/>
                <w:kern w:val="0"/>
                <w:sz w:val="18"/>
                <w:szCs w:val="18"/>
              </w:rPr>
            </w:pPr>
          </w:p>
        </w:tc>
      </w:tr>
      <w:tr w14:paraId="0F62E0E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gridSpan w:val="2"/>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9CB1FB">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收入</w:t>
            </w:r>
          </w:p>
        </w:tc>
        <w:tc>
          <w:tcPr>
            <w:tcW w:w="0" w:type="auto"/>
            <w:gridSpan w:val="2"/>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E61B896">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支出</w:t>
            </w:r>
          </w:p>
        </w:tc>
        <w:tc>
          <w:tcPr>
            <w:tcW w:w="0" w:type="auto"/>
            <w:tcBorders>
              <w:top w:val="nil"/>
              <w:left w:val="nil"/>
              <w:bottom w:val="nil"/>
              <w:right w:val="nil"/>
            </w:tcBorders>
            <w:tcMar>
              <w:top w:w="15" w:type="dxa"/>
              <w:left w:w="15" w:type="dxa"/>
              <w:bottom w:w="0" w:type="dxa"/>
              <w:right w:w="15" w:type="dxa"/>
            </w:tcMar>
            <w:vAlign w:val="center"/>
          </w:tcPr>
          <w:p w14:paraId="010336E6">
            <w:pPr>
              <w:widowControl/>
              <w:spacing w:line="510" w:lineRule="atLeast"/>
              <w:jc w:val="left"/>
              <w:rPr>
                <w:rFonts w:ascii="宋体" w:hAnsi="宋体" w:eastAsia="宋体" w:cs="宋体"/>
                <w:kern w:val="0"/>
                <w:sz w:val="16"/>
                <w:szCs w:val="16"/>
              </w:rPr>
            </w:pPr>
          </w:p>
        </w:tc>
      </w:tr>
      <w:tr w14:paraId="1AC5DA3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2A54645">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项目</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EF29151">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预算数</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330C466">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项目</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F2987BB">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预算数</w:t>
            </w:r>
          </w:p>
        </w:tc>
        <w:tc>
          <w:tcPr>
            <w:tcW w:w="0" w:type="auto"/>
            <w:tcBorders>
              <w:top w:val="nil"/>
              <w:left w:val="nil"/>
              <w:bottom w:val="nil"/>
              <w:right w:val="nil"/>
            </w:tcBorders>
            <w:tcMar>
              <w:top w:w="15" w:type="dxa"/>
              <w:left w:w="15" w:type="dxa"/>
              <w:bottom w:w="0" w:type="dxa"/>
              <w:right w:w="15" w:type="dxa"/>
            </w:tcMar>
            <w:vAlign w:val="center"/>
          </w:tcPr>
          <w:p w14:paraId="1B88A49B">
            <w:pPr>
              <w:widowControl/>
              <w:spacing w:line="510" w:lineRule="atLeast"/>
              <w:jc w:val="left"/>
              <w:rPr>
                <w:rFonts w:ascii="宋体" w:hAnsi="宋体" w:eastAsia="宋体" w:cs="宋体"/>
                <w:kern w:val="0"/>
                <w:sz w:val="16"/>
                <w:szCs w:val="16"/>
              </w:rPr>
            </w:pPr>
          </w:p>
        </w:tc>
      </w:tr>
      <w:tr w14:paraId="12D35A6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64186DA">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一、本年收入</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94594E0">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3,493.75</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7906B92">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一、本年支出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D93D206">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3,493.75</w:t>
            </w:r>
          </w:p>
        </w:tc>
        <w:tc>
          <w:tcPr>
            <w:tcW w:w="0" w:type="auto"/>
            <w:tcBorders>
              <w:top w:val="nil"/>
              <w:left w:val="nil"/>
              <w:bottom w:val="nil"/>
              <w:right w:val="nil"/>
            </w:tcBorders>
            <w:tcMar>
              <w:top w:w="15" w:type="dxa"/>
              <w:left w:w="15" w:type="dxa"/>
              <w:bottom w:w="0" w:type="dxa"/>
              <w:right w:w="15" w:type="dxa"/>
            </w:tcMar>
            <w:vAlign w:val="center"/>
          </w:tcPr>
          <w:p w14:paraId="25BD525A">
            <w:pPr>
              <w:widowControl/>
              <w:spacing w:line="510" w:lineRule="atLeast"/>
              <w:jc w:val="left"/>
              <w:rPr>
                <w:rFonts w:ascii="宋体" w:hAnsi="宋体" w:eastAsia="宋体" w:cs="宋体"/>
                <w:kern w:val="0"/>
                <w:sz w:val="14"/>
                <w:szCs w:val="14"/>
              </w:rPr>
            </w:pPr>
          </w:p>
        </w:tc>
      </w:tr>
      <w:tr w14:paraId="003983C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389B6F">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（一）一般公共预算拨款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2998A00">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3,493.75</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8D9276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（一）一般公共服务支出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AF36D0B">
            <w:pPr>
              <w:widowControl/>
              <w:spacing w:line="510" w:lineRule="atLeast"/>
              <w:jc w:val="right"/>
              <w:rPr>
                <w:rFonts w:ascii="宋体" w:hAnsi="宋体" w:eastAsia="宋体" w:cs="宋体"/>
                <w:kern w:val="0"/>
                <w:sz w:val="14"/>
                <w:szCs w:val="14"/>
              </w:rPr>
            </w:pPr>
          </w:p>
        </w:tc>
        <w:tc>
          <w:tcPr>
            <w:tcW w:w="0" w:type="auto"/>
            <w:tcBorders>
              <w:top w:val="nil"/>
              <w:left w:val="nil"/>
              <w:bottom w:val="nil"/>
              <w:right w:val="nil"/>
            </w:tcBorders>
            <w:tcMar>
              <w:top w:w="15" w:type="dxa"/>
              <w:left w:w="15" w:type="dxa"/>
              <w:bottom w:w="0" w:type="dxa"/>
              <w:right w:w="15" w:type="dxa"/>
            </w:tcMar>
            <w:vAlign w:val="center"/>
          </w:tcPr>
          <w:p w14:paraId="4FC04CC9">
            <w:pPr>
              <w:widowControl/>
              <w:spacing w:line="510" w:lineRule="atLeast"/>
              <w:jc w:val="left"/>
              <w:rPr>
                <w:rFonts w:ascii="宋体" w:hAnsi="宋体" w:eastAsia="宋体" w:cs="宋体"/>
                <w:kern w:val="0"/>
                <w:sz w:val="14"/>
                <w:szCs w:val="14"/>
              </w:rPr>
            </w:pPr>
          </w:p>
        </w:tc>
      </w:tr>
      <w:tr w14:paraId="43A7268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A207AFB">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经费拨款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7C1069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8DB59F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（二）外交支出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71265A6">
            <w:pPr>
              <w:widowControl/>
              <w:spacing w:line="510" w:lineRule="atLeast"/>
              <w:jc w:val="right"/>
              <w:rPr>
                <w:rFonts w:ascii="宋体" w:hAnsi="宋体" w:eastAsia="宋体" w:cs="宋体"/>
                <w:kern w:val="0"/>
                <w:sz w:val="14"/>
                <w:szCs w:val="14"/>
              </w:rPr>
            </w:pPr>
          </w:p>
        </w:tc>
        <w:tc>
          <w:tcPr>
            <w:tcW w:w="0" w:type="auto"/>
            <w:tcBorders>
              <w:top w:val="nil"/>
              <w:left w:val="nil"/>
              <w:bottom w:val="nil"/>
              <w:right w:val="nil"/>
            </w:tcBorders>
            <w:tcMar>
              <w:top w:w="15" w:type="dxa"/>
              <w:left w:w="15" w:type="dxa"/>
              <w:bottom w:w="0" w:type="dxa"/>
              <w:right w:w="15" w:type="dxa"/>
            </w:tcMar>
            <w:vAlign w:val="center"/>
          </w:tcPr>
          <w:p w14:paraId="4FFB330D">
            <w:pPr>
              <w:widowControl/>
              <w:spacing w:line="510" w:lineRule="atLeast"/>
              <w:jc w:val="left"/>
              <w:rPr>
                <w:rFonts w:ascii="宋体" w:hAnsi="宋体" w:eastAsia="宋体" w:cs="宋体"/>
                <w:kern w:val="0"/>
                <w:sz w:val="14"/>
                <w:szCs w:val="14"/>
              </w:rPr>
            </w:pPr>
          </w:p>
        </w:tc>
      </w:tr>
      <w:tr w14:paraId="43A0559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23"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B18E443">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纳入一般公共预算管理的非税收入拨款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0E315A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9F0827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（三）国防支出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57AE990">
            <w:pPr>
              <w:widowControl/>
              <w:spacing w:line="510" w:lineRule="atLeast"/>
              <w:jc w:val="right"/>
              <w:rPr>
                <w:rFonts w:ascii="宋体" w:hAnsi="宋体" w:eastAsia="宋体" w:cs="宋体"/>
                <w:kern w:val="0"/>
                <w:sz w:val="14"/>
                <w:szCs w:val="14"/>
              </w:rPr>
            </w:pPr>
          </w:p>
        </w:tc>
        <w:tc>
          <w:tcPr>
            <w:tcW w:w="0" w:type="auto"/>
            <w:tcBorders>
              <w:top w:val="nil"/>
              <w:left w:val="nil"/>
              <w:bottom w:val="nil"/>
              <w:right w:val="nil"/>
            </w:tcBorders>
            <w:tcMar>
              <w:top w:w="15" w:type="dxa"/>
              <w:left w:w="15" w:type="dxa"/>
              <w:bottom w:w="0" w:type="dxa"/>
              <w:right w:w="15" w:type="dxa"/>
            </w:tcMar>
            <w:vAlign w:val="center"/>
          </w:tcPr>
          <w:p w14:paraId="77EC53BB">
            <w:pPr>
              <w:widowControl/>
              <w:spacing w:line="510" w:lineRule="atLeast"/>
              <w:jc w:val="left"/>
              <w:rPr>
                <w:rFonts w:ascii="宋体" w:hAnsi="宋体" w:eastAsia="宋体" w:cs="宋体"/>
                <w:kern w:val="0"/>
                <w:sz w:val="14"/>
                <w:szCs w:val="14"/>
              </w:rPr>
            </w:pPr>
          </w:p>
        </w:tc>
      </w:tr>
      <w:tr w14:paraId="0FE22B1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B77AE52">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（二）政府性基金预算拨款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0D8F71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7CC407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（四）公共安全支出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168F81B">
            <w:pPr>
              <w:widowControl/>
              <w:spacing w:line="510" w:lineRule="atLeast"/>
              <w:jc w:val="right"/>
              <w:rPr>
                <w:rFonts w:ascii="宋体" w:hAnsi="宋体" w:eastAsia="宋体" w:cs="宋体"/>
                <w:kern w:val="0"/>
                <w:sz w:val="14"/>
                <w:szCs w:val="14"/>
              </w:rPr>
            </w:pPr>
          </w:p>
        </w:tc>
        <w:tc>
          <w:tcPr>
            <w:tcW w:w="0" w:type="auto"/>
            <w:tcBorders>
              <w:top w:val="nil"/>
              <w:left w:val="nil"/>
              <w:bottom w:val="nil"/>
              <w:right w:val="nil"/>
            </w:tcBorders>
            <w:tcMar>
              <w:top w:w="15" w:type="dxa"/>
              <w:left w:w="15" w:type="dxa"/>
              <w:bottom w:w="0" w:type="dxa"/>
              <w:right w:w="15" w:type="dxa"/>
            </w:tcMar>
            <w:vAlign w:val="center"/>
          </w:tcPr>
          <w:p w14:paraId="027F91CE">
            <w:pPr>
              <w:widowControl/>
              <w:spacing w:line="510" w:lineRule="atLeast"/>
              <w:jc w:val="left"/>
              <w:rPr>
                <w:rFonts w:ascii="宋体" w:hAnsi="宋体" w:eastAsia="宋体" w:cs="宋体"/>
                <w:kern w:val="0"/>
                <w:sz w:val="14"/>
                <w:szCs w:val="14"/>
              </w:rPr>
            </w:pPr>
          </w:p>
        </w:tc>
      </w:tr>
      <w:tr w14:paraId="7E7DAE2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FE3B69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（三）国有资本经营预算拨款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AD2717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C072B4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（五）教育支出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13EF2A7">
            <w:pPr>
              <w:widowControl/>
              <w:spacing w:line="510" w:lineRule="atLeast"/>
              <w:jc w:val="right"/>
              <w:rPr>
                <w:rFonts w:ascii="宋体" w:hAnsi="宋体" w:eastAsia="宋体" w:cs="宋体"/>
                <w:kern w:val="0"/>
                <w:sz w:val="14"/>
                <w:szCs w:val="14"/>
              </w:rPr>
            </w:pPr>
          </w:p>
        </w:tc>
        <w:tc>
          <w:tcPr>
            <w:tcW w:w="0" w:type="auto"/>
            <w:tcBorders>
              <w:top w:val="nil"/>
              <w:left w:val="nil"/>
              <w:bottom w:val="nil"/>
              <w:right w:val="nil"/>
            </w:tcBorders>
            <w:tcMar>
              <w:top w:w="15" w:type="dxa"/>
              <w:left w:w="15" w:type="dxa"/>
              <w:bottom w:w="0" w:type="dxa"/>
              <w:right w:w="15" w:type="dxa"/>
            </w:tcMar>
            <w:vAlign w:val="center"/>
          </w:tcPr>
          <w:p w14:paraId="0B8240A1">
            <w:pPr>
              <w:widowControl/>
              <w:spacing w:line="510" w:lineRule="atLeast"/>
              <w:jc w:val="left"/>
              <w:rPr>
                <w:rFonts w:ascii="宋体" w:hAnsi="宋体" w:eastAsia="宋体" w:cs="宋体"/>
                <w:kern w:val="0"/>
                <w:sz w:val="14"/>
                <w:szCs w:val="14"/>
              </w:rPr>
            </w:pPr>
          </w:p>
        </w:tc>
      </w:tr>
      <w:tr w14:paraId="63FC5F0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12E53C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（四）社会保险基金预算资金</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439816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D1B2B7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（六）科学技术支出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B53EFD0">
            <w:pPr>
              <w:widowControl/>
              <w:spacing w:line="510" w:lineRule="atLeast"/>
              <w:jc w:val="right"/>
              <w:rPr>
                <w:rFonts w:ascii="宋体" w:hAnsi="宋体" w:eastAsia="宋体" w:cs="宋体"/>
                <w:kern w:val="0"/>
                <w:sz w:val="14"/>
                <w:szCs w:val="14"/>
              </w:rPr>
            </w:pPr>
          </w:p>
        </w:tc>
        <w:tc>
          <w:tcPr>
            <w:tcW w:w="0" w:type="auto"/>
            <w:tcBorders>
              <w:top w:val="nil"/>
              <w:left w:val="nil"/>
              <w:bottom w:val="nil"/>
              <w:right w:val="nil"/>
            </w:tcBorders>
            <w:tcMar>
              <w:top w:w="15" w:type="dxa"/>
              <w:left w:w="15" w:type="dxa"/>
              <w:bottom w:w="0" w:type="dxa"/>
              <w:right w:w="15" w:type="dxa"/>
            </w:tcMar>
            <w:vAlign w:val="center"/>
          </w:tcPr>
          <w:p w14:paraId="0C24A833">
            <w:pPr>
              <w:widowControl/>
              <w:spacing w:line="510" w:lineRule="atLeast"/>
              <w:jc w:val="left"/>
              <w:rPr>
                <w:rFonts w:ascii="宋体" w:hAnsi="宋体" w:eastAsia="宋体" w:cs="宋体"/>
                <w:kern w:val="0"/>
                <w:sz w:val="14"/>
                <w:szCs w:val="14"/>
              </w:rPr>
            </w:pPr>
          </w:p>
        </w:tc>
      </w:tr>
      <w:tr w14:paraId="1F21738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E5AB791">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二、上年结转</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5E8C368">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90427F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（七）文化旅游体育与传媒支出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D7F3FCC">
            <w:pPr>
              <w:widowControl/>
              <w:spacing w:line="510" w:lineRule="atLeast"/>
              <w:jc w:val="right"/>
              <w:rPr>
                <w:rFonts w:ascii="宋体" w:hAnsi="宋体" w:eastAsia="宋体" w:cs="宋体"/>
                <w:kern w:val="0"/>
                <w:sz w:val="14"/>
                <w:szCs w:val="14"/>
              </w:rPr>
            </w:pPr>
          </w:p>
        </w:tc>
        <w:tc>
          <w:tcPr>
            <w:tcW w:w="0" w:type="auto"/>
            <w:tcBorders>
              <w:top w:val="nil"/>
              <w:left w:val="nil"/>
              <w:bottom w:val="nil"/>
              <w:right w:val="nil"/>
            </w:tcBorders>
            <w:tcMar>
              <w:top w:w="15" w:type="dxa"/>
              <w:left w:w="15" w:type="dxa"/>
              <w:bottom w:w="0" w:type="dxa"/>
              <w:right w:w="15" w:type="dxa"/>
            </w:tcMar>
            <w:vAlign w:val="center"/>
          </w:tcPr>
          <w:p w14:paraId="7685B56C">
            <w:pPr>
              <w:widowControl/>
              <w:spacing w:line="510" w:lineRule="atLeast"/>
              <w:jc w:val="left"/>
              <w:rPr>
                <w:rFonts w:ascii="宋体" w:hAnsi="宋体" w:eastAsia="宋体" w:cs="宋体"/>
                <w:kern w:val="0"/>
                <w:sz w:val="14"/>
                <w:szCs w:val="14"/>
              </w:rPr>
            </w:pPr>
          </w:p>
        </w:tc>
      </w:tr>
      <w:tr w14:paraId="210CF14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89D85F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（一）一般公共预算拨款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9374B6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D0881D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（八）社会保障和就业支出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995D75A">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49.78</w:t>
            </w:r>
          </w:p>
        </w:tc>
        <w:tc>
          <w:tcPr>
            <w:tcW w:w="0" w:type="auto"/>
            <w:tcBorders>
              <w:top w:val="nil"/>
              <w:left w:val="nil"/>
              <w:bottom w:val="nil"/>
              <w:right w:val="nil"/>
            </w:tcBorders>
            <w:tcMar>
              <w:top w:w="15" w:type="dxa"/>
              <w:left w:w="15" w:type="dxa"/>
              <w:bottom w:w="0" w:type="dxa"/>
              <w:right w:w="15" w:type="dxa"/>
            </w:tcMar>
            <w:vAlign w:val="center"/>
          </w:tcPr>
          <w:p w14:paraId="7786D212">
            <w:pPr>
              <w:widowControl/>
              <w:spacing w:line="510" w:lineRule="atLeast"/>
              <w:jc w:val="left"/>
              <w:rPr>
                <w:rFonts w:ascii="宋体" w:hAnsi="宋体" w:eastAsia="宋体" w:cs="宋体"/>
                <w:kern w:val="0"/>
                <w:sz w:val="14"/>
                <w:szCs w:val="14"/>
              </w:rPr>
            </w:pPr>
          </w:p>
        </w:tc>
      </w:tr>
      <w:tr w14:paraId="1AC13AA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B3E902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（二）政府性基金预算拨款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34B6D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33BFB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（九）社会保险基金支出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D3A6B7">
            <w:pPr>
              <w:widowControl/>
              <w:spacing w:line="510" w:lineRule="atLeast"/>
              <w:jc w:val="right"/>
              <w:rPr>
                <w:rFonts w:ascii="宋体" w:hAnsi="宋体" w:eastAsia="宋体" w:cs="宋体"/>
                <w:kern w:val="0"/>
                <w:sz w:val="14"/>
                <w:szCs w:val="14"/>
              </w:rPr>
            </w:pPr>
          </w:p>
        </w:tc>
        <w:tc>
          <w:tcPr>
            <w:tcW w:w="0" w:type="auto"/>
            <w:tcBorders>
              <w:top w:val="nil"/>
              <w:left w:val="nil"/>
              <w:bottom w:val="nil"/>
              <w:right w:val="nil"/>
            </w:tcBorders>
            <w:tcMar>
              <w:top w:w="15" w:type="dxa"/>
              <w:left w:w="15" w:type="dxa"/>
              <w:bottom w:w="0" w:type="dxa"/>
              <w:right w:w="15" w:type="dxa"/>
            </w:tcMar>
            <w:vAlign w:val="center"/>
          </w:tcPr>
          <w:p w14:paraId="6A34602A">
            <w:pPr>
              <w:widowControl/>
              <w:spacing w:line="510" w:lineRule="atLeast"/>
              <w:jc w:val="left"/>
              <w:rPr>
                <w:rFonts w:ascii="宋体" w:hAnsi="宋体" w:eastAsia="宋体" w:cs="宋体"/>
                <w:kern w:val="0"/>
                <w:sz w:val="14"/>
                <w:szCs w:val="14"/>
              </w:rPr>
            </w:pPr>
          </w:p>
        </w:tc>
      </w:tr>
      <w:tr w14:paraId="3675F12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4E6D210">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（三）国有资本经营预算拨款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20E7C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642B98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（十）卫生健康支出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84F1E9E">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15.23</w:t>
            </w:r>
          </w:p>
        </w:tc>
        <w:tc>
          <w:tcPr>
            <w:tcW w:w="0" w:type="auto"/>
            <w:tcBorders>
              <w:top w:val="nil"/>
              <w:left w:val="nil"/>
              <w:bottom w:val="nil"/>
              <w:right w:val="nil"/>
            </w:tcBorders>
            <w:tcMar>
              <w:top w:w="15" w:type="dxa"/>
              <w:left w:w="15" w:type="dxa"/>
              <w:bottom w:w="0" w:type="dxa"/>
              <w:right w:w="15" w:type="dxa"/>
            </w:tcMar>
            <w:vAlign w:val="center"/>
          </w:tcPr>
          <w:p w14:paraId="60FFD534">
            <w:pPr>
              <w:widowControl/>
              <w:spacing w:line="510" w:lineRule="atLeast"/>
              <w:jc w:val="left"/>
              <w:rPr>
                <w:rFonts w:ascii="宋体" w:hAnsi="宋体" w:eastAsia="宋体" w:cs="宋体"/>
                <w:kern w:val="0"/>
                <w:sz w:val="14"/>
                <w:szCs w:val="14"/>
              </w:rPr>
            </w:pPr>
          </w:p>
        </w:tc>
      </w:tr>
      <w:tr w14:paraId="39D594A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914004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（四）社会保险基金预算资金</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1641FB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DFF3A37">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（十一）节能环保支出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88A7EE">
            <w:pPr>
              <w:widowControl/>
              <w:spacing w:line="510" w:lineRule="atLeast"/>
              <w:jc w:val="right"/>
              <w:rPr>
                <w:rFonts w:ascii="宋体" w:hAnsi="宋体" w:eastAsia="宋体" w:cs="宋体"/>
                <w:kern w:val="0"/>
                <w:sz w:val="14"/>
                <w:szCs w:val="14"/>
              </w:rPr>
            </w:pPr>
          </w:p>
        </w:tc>
        <w:tc>
          <w:tcPr>
            <w:tcW w:w="0" w:type="auto"/>
            <w:tcBorders>
              <w:top w:val="nil"/>
              <w:left w:val="nil"/>
              <w:bottom w:val="nil"/>
              <w:right w:val="nil"/>
            </w:tcBorders>
            <w:tcMar>
              <w:top w:w="15" w:type="dxa"/>
              <w:left w:w="15" w:type="dxa"/>
              <w:bottom w:w="0" w:type="dxa"/>
              <w:right w:w="15" w:type="dxa"/>
            </w:tcMar>
            <w:vAlign w:val="center"/>
          </w:tcPr>
          <w:p w14:paraId="68172615">
            <w:pPr>
              <w:widowControl/>
              <w:spacing w:line="510" w:lineRule="atLeast"/>
              <w:jc w:val="left"/>
              <w:rPr>
                <w:rFonts w:ascii="宋体" w:hAnsi="宋体" w:eastAsia="宋体" w:cs="宋体"/>
                <w:kern w:val="0"/>
                <w:sz w:val="14"/>
                <w:szCs w:val="14"/>
              </w:rPr>
            </w:pPr>
          </w:p>
        </w:tc>
      </w:tr>
      <w:tr w14:paraId="3AE1E53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88CF67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B1867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031FB5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（十二）城乡社区支出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CF7578">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3,416.20</w:t>
            </w:r>
          </w:p>
        </w:tc>
        <w:tc>
          <w:tcPr>
            <w:tcW w:w="0" w:type="auto"/>
            <w:tcBorders>
              <w:top w:val="nil"/>
              <w:left w:val="nil"/>
              <w:bottom w:val="nil"/>
              <w:right w:val="nil"/>
            </w:tcBorders>
            <w:tcMar>
              <w:top w:w="15" w:type="dxa"/>
              <w:left w:w="15" w:type="dxa"/>
              <w:bottom w:w="0" w:type="dxa"/>
              <w:right w:w="15" w:type="dxa"/>
            </w:tcMar>
            <w:vAlign w:val="center"/>
          </w:tcPr>
          <w:p w14:paraId="505D3343">
            <w:pPr>
              <w:widowControl/>
              <w:spacing w:line="510" w:lineRule="atLeast"/>
              <w:jc w:val="left"/>
              <w:rPr>
                <w:rFonts w:ascii="宋体" w:hAnsi="宋体" w:eastAsia="宋体" w:cs="宋体"/>
                <w:kern w:val="0"/>
                <w:sz w:val="14"/>
                <w:szCs w:val="14"/>
              </w:rPr>
            </w:pPr>
          </w:p>
        </w:tc>
      </w:tr>
      <w:tr w14:paraId="797816A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5A7484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B53912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EDA5B9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（十三）农林水支出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88D8FE">
            <w:pPr>
              <w:widowControl/>
              <w:spacing w:line="510" w:lineRule="atLeast"/>
              <w:jc w:val="right"/>
              <w:rPr>
                <w:rFonts w:ascii="宋体" w:hAnsi="宋体" w:eastAsia="宋体" w:cs="宋体"/>
                <w:kern w:val="0"/>
                <w:sz w:val="14"/>
                <w:szCs w:val="14"/>
              </w:rPr>
            </w:pPr>
          </w:p>
        </w:tc>
        <w:tc>
          <w:tcPr>
            <w:tcW w:w="0" w:type="auto"/>
            <w:tcBorders>
              <w:top w:val="nil"/>
              <w:left w:val="nil"/>
              <w:bottom w:val="nil"/>
              <w:right w:val="nil"/>
            </w:tcBorders>
            <w:tcMar>
              <w:top w:w="15" w:type="dxa"/>
              <w:left w:w="15" w:type="dxa"/>
              <w:bottom w:w="0" w:type="dxa"/>
              <w:right w:w="15" w:type="dxa"/>
            </w:tcMar>
            <w:vAlign w:val="center"/>
          </w:tcPr>
          <w:p w14:paraId="5313D469">
            <w:pPr>
              <w:widowControl/>
              <w:spacing w:line="510" w:lineRule="atLeast"/>
              <w:jc w:val="left"/>
              <w:rPr>
                <w:rFonts w:ascii="宋体" w:hAnsi="宋体" w:eastAsia="宋体" w:cs="宋体"/>
                <w:kern w:val="0"/>
                <w:sz w:val="14"/>
                <w:szCs w:val="14"/>
              </w:rPr>
            </w:pPr>
          </w:p>
        </w:tc>
      </w:tr>
      <w:tr w14:paraId="07442A7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23F37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1A05DD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25B1E2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（十四）交通运输支出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D5C0365">
            <w:pPr>
              <w:widowControl/>
              <w:spacing w:line="510" w:lineRule="atLeast"/>
              <w:jc w:val="right"/>
              <w:rPr>
                <w:rFonts w:ascii="宋体" w:hAnsi="宋体" w:eastAsia="宋体" w:cs="宋体"/>
                <w:kern w:val="0"/>
                <w:sz w:val="14"/>
                <w:szCs w:val="14"/>
              </w:rPr>
            </w:pPr>
          </w:p>
        </w:tc>
        <w:tc>
          <w:tcPr>
            <w:tcW w:w="0" w:type="auto"/>
            <w:tcBorders>
              <w:top w:val="nil"/>
              <w:left w:val="nil"/>
              <w:bottom w:val="nil"/>
              <w:right w:val="nil"/>
            </w:tcBorders>
            <w:tcMar>
              <w:top w:w="15" w:type="dxa"/>
              <w:left w:w="15" w:type="dxa"/>
              <w:bottom w:w="0" w:type="dxa"/>
              <w:right w:w="15" w:type="dxa"/>
            </w:tcMar>
            <w:vAlign w:val="center"/>
          </w:tcPr>
          <w:p w14:paraId="237FB435">
            <w:pPr>
              <w:widowControl/>
              <w:spacing w:line="510" w:lineRule="atLeast"/>
              <w:jc w:val="left"/>
              <w:rPr>
                <w:rFonts w:ascii="宋体" w:hAnsi="宋体" w:eastAsia="宋体" w:cs="宋体"/>
                <w:kern w:val="0"/>
                <w:sz w:val="14"/>
                <w:szCs w:val="14"/>
              </w:rPr>
            </w:pPr>
          </w:p>
        </w:tc>
      </w:tr>
      <w:tr w14:paraId="7400657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4B0055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B6027B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F7F5B1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（十五）资源勘探工业信息等支出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4B373BA">
            <w:pPr>
              <w:widowControl/>
              <w:spacing w:line="510" w:lineRule="atLeast"/>
              <w:jc w:val="right"/>
              <w:rPr>
                <w:rFonts w:ascii="宋体" w:hAnsi="宋体" w:eastAsia="宋体" w:cs="宋体"/>
                <w:kern w:val="0"/>
                <w:sz w:val="14"/>
                <w:szCs w:val="14"/>
              </w:rPr>
            </w:pPr>
          </w:p>
        </w:tc>
        <w:tc>
          <w:tcPr>
            <w:tcW w:w="0" w:type="auto"/>
            <w:tcBorders>
              <w:top w:val="nil"/>
              <w:left w:val="nil"/>
              <w:bottom w:val="nil"/>
              <w:right w:val="nil"/>
            </w:tcBorders>
            <w:tcMar>
              <w:top w:w="15" w:type="dxa"/>
              <w:left w:w="15" w:type="dxa"/>
              <w:bottom w:w="0" w:type="dxa"/>
              <w:right w:w="15" w:type="dxa"/>
            </w:tcMar>
            <w:vAlign w:val="center"/>
          </w:tcPr>
          <w:p w14:paraId="7B6A1BCA">
            <w:pPr>
              <w:widowControl/>
              <w:spacing w:line="510" w:lineRule="atLeast"/>
              <w:jc w:val="left"/>
              <w:rPr>
                <w:rFonts w:ascii="宋体" w:hAnsi="宋体" w:eastAsia="宋体" w:cs="宋体"/>
                <w:kern w:val="0"/>
                <w:sz w:val="14"/>
                <w:szCs w:val="14"/>
              </w:rPr>
            </w:pPr>
          </w:p>
        </w:tc>
      </w:tr>
      <w:tr w14:paraId="0C44777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BE109B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214B8F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49FC7A2">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（十六）商业服务业等支出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73C30BB">
            <w:pPr>
              <w:widowControl/>
              <w:spacing w:line="510" w:lineRule="atLeast"/>
              <w:jc w:val="right"/>
              <w:rPr>
                <w:rFonts w:ascii="宋体" w:hAnsi="宋体" w:eastAsia="宋体" w:cs="宋体"/>
                <w:kern w:val="0"/>
                <w:sz w:val="14"/>
                <w:szCs w:val="14"/>
              </w:rPr>
            </w:pPr>
          </w:p>
        </w:tc>
        <w:tc>
          <w:tcPr>
            <w:tcW w:w="0" w:type="auto"/>
            <w:tcBorders>
              <w:top w:val="nil"/>
              <w:left w:val="nil"/>
              <w:bottom w:val="nil"/>
              <w:right w:val="nil"/>
            </w:tcBorders>
            <w:tcMar>
              <w:top w:w="15" w:type="dxa"/>
              <w:left w:w="15" w:type="dxa"/>
              <w:bottom w:w="0" w:type="dxa"/>
              <w:right w:w="15" w:type="dxa"/>
            </w:tcMar>
            <w:vAlign w:val="center"/>
          </w:tcPr>
          <w:p w14:paraId="1A40E5AF">
            <w:pPr>
              <w:widowControl/>
              <w:spacing w:line="510" w:lineRule="atLeast"/>
              <w:jc w:val="left"/>
              <w:rPr>
                <w:rFonts w:ascii="宋体" w:hAnsi="宋体" w:eastAsia="宋体" w:cs="宋体"/>
                <w:kern w:val="0"/>
                <w:sz w:val="14"/>
                <w:szCs w:val="14"/>
              </w:rPr>
            </w:pPr>
          </w:p>
        </w:tc>
      </w:tr>
      <w:tr w14:paraId="78E8A65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F0B0F6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5CE7D8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5C1522F">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（十七）金融支出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EA0877B">
            <w:pPr>
              <w:widowControl/>
              <w:spacing w:line="510" w:lineRule="atLeast"/>
              <w:jc w:val="right"/>
              <w:rPr>
                <w:rFonts w:ascii="宋体" w:hAnsi="宋体" w:eastAsia="宋体" w:cs="宋体"/>
                <w:kern w:val="0"/>
                <w:sz w:val="14"/>
                <w:szCs w:val="14"/>
              </w:rPr>
            </w:pPr>
          </w:p>
        </w:tc>
        <w:tc>
          <w:tcPr>
            <w:tcW w:w="0" w:type="auto"/>
            <w:tcBorders>
              <w:top w:val="nil"/>
              <w:left w:val="nil"/>
              <w:bottom w:val="nil"/>
              <w:right w:val="nil"/>
            </w:tcBorders>
            <w:tcMar>
              <w:top w:w="15" w:type="dxa"/>
              <w:left w:w="15" w:type="dxa"/>
              <w:bottom w:w="0" w:type="dxa"/>
              <w:right w:w="15" w:type="dxa"/>
            </w:tcMar>
            <w:vAlign w:val="center"/>
          </w:tcPr>
          <w:p w14:paraId="5EF5869C">
            <w:pPr>
              <w:widowControl/>
              <w:spacing w:line="510" w:lineRule="atLeast"/>
              <w:jc w:val="left"/>
              <w:rPr>
                <w:rFonts w:ascii="宋体" w:hAnsi="宋体" w:eastAsia="宋体" w:cs="宋体"/>
                <w:kern w:val="0"/>
                <w:sz w:val="14"/>
                <w:szCs w:val="14"/>
              </w:rPr>
            </w:pPr>
          </w:p>
        </w:tc>
      </w:tr>
      <w:tr w14:paraId="69CF7AE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F07EAD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31E7B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43CFC5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（十八）援助其他地区支出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56CDA07">
            <w:pPr>
              <w:widowControl/>
              <w:spacing w:line="510" w:lineRule="atLeast"/>
              <w:jc w:val="right"/>
              <w:rPr>
                <w:rFonts w:ascii="宋体" w:hAnsi="宋体" w:eastAsia="宋体" w:cs="宋体"/>
                <w:kern w:val="0"/>
                <w:sz w:val="14"/>
                <w:szCs w:val="14"/>
              </w:rPr>
            </w:pPr>
          </w:p>
        </w:tc>
        <w:tc>
          <w:tcPr>
            <w:tcW w:w="0" w:type="auto"/>
            <w:tcBorders>
              <w:top w:val="nil"/>
              <w:left w:val="nil"/>
              <w:bottom w:val="nil"/>
              <w:right w:val="nil"/>
            </w:tcBorders>
            <w:tcMar>
              <w:top w:w="15" w:type="dxa"/>
              <w:left w:w="15" w:type="dxa"/>
              <w:bottom w:w="0" w:type="dxa"/>
              <w:right w:w="15" w:type="dxa"/>
            </w:tcMar>
            <w:vAlign w:val="center"/>
          </w:tcPr>
          <w:p w14:paraId="205145DF">
            <w:pPr>
              <w:widowControl/>
              <w:spacing w:line="510" w:lineRule="atLeast"/>
              <w:jc w:val="left"/>
              <w:rPr>
                <w:rFonts w:ascii="宋体" w:hAnsi="宋体" w:eastAsia="宋体" w:cs="宋体"/>
                <w:kern w:val="0"/>
                <w:sz w:val="14"/>
                <w:szCs w:val="14"/>
              </w:rPr>
            </w:pPr>
          </w:p>
        </w:tc>
      </w:tr>
      <w:tr w14:paraId="08C39BF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6328AC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7F878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24E86C">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（十九）自然资源海洋气象等支出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E66C306">
            <w:pPr>
              <w:widowControl/>
              <w:spacing w:line="510" w:lineRule="atLeast"/>
              <w:jc w:val="right"/>
              <w:rPr>
                <w:rFonts w:ascii="宋体" w:hAnsi="宋体" w:eastAsia="宋体" w:cs="宋体"/>
                <w:kern w:val="0"/>
                <w:sz w:val="14"/>
                <w:szCs w:val="14"/>
              </w:rPr>
            </w:pPr>
          </w:p>
        </w:tc>
        <w:tc>
          <w:tcPr>
            <w:tcW w:w="0" w:type="auto"/>
            <w:tcBorders>
              <w:top w:val="nil"/>
              <w:left w:val="nil"/>
              <w:bottom w:val="nil"/>
              <w:right w:val="nil"/>
            </w:tcBorders>
            <w:tcMar>
              <w:top w:w="15" w:type="dxa"/>
              <w:left w:w="15" w:type="dxa"/>
              <w:bottom w:w="0" w:type="dxa"/>
              <w:right w:w="15" w:type="dxa"/>
            </w:tcMar>
            <w:vAlign w:val="center"/>
          </w:tcPr>
          <w:p w14:paraId="1A79871F">
            <w:pPr>
              <w:widowControl/>
              <w:spacing w:line="510" w:lineRule="atLeast"/>
              <w:jc w:val="left"/>
              <w:rPr>
                <w:rFonts w:ascii="宋体" w:hAnsi="宋体" w:eastAsia="宋体" w:cs="宋体"/>
                <w:kern w:val="0"/>
                <w:sz w:val="14"/>
                <w:szCs w:val="14"/>
              </w:rPr>
            </w:pPr>
          </w:p>
        </w:tc>
      </w:tr>
      <w:tr w14:paraId="24DB430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92078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B56F39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6FDF72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（二十）住房保障支出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43F9400">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12.54</w:t>
            </w:r>
          </w:p>
        </w:tc>
        <w:tc>
          <w:tcPr>
            <w:tcW w:w="0" w:type="auto"/>
            <w:tcBorders>
              <w:top w:val="nil"/>
              <w:left w:val="nil"/>
              <w:bottom w:val="nil"/>
              <w:right w:val="nil"/>
            </w:tcBorders>
            <w:tcMar>
              <w:top w:w="15" w:type="dxa"/>
              <w:left w:w="15" w:type="dxa"/>
              <w:bottom w:w="0" w:type="dxa"/>
              <w:right w:w="15" w:type="dxa"/>
            </w:tcMar>
            <w:vAlign w:val="center"/>
          </w:tcPr>
          <w:p w14:paraId="1013896D">
            <w:pPr>
              <w:widowControl/>
              <w:spacing w:line="510" w:lineRule="atLeast"/>
              <w:jc w:val="left"/>
              <w:rPr>
                <w:rFonts w:ascii="宋体" w:hAnsi="宋体" w:eastAsia="宋体" w:cs="宋体"/>
                <w:kern w:val="0"/>
                <w:sz w:val="14"/>
                <w:szCs w:val="14"/>
              </w:rPr>
            </w:pPr>
          </w:p>
        </w:tc>
      </w:tr>
      <w:tr w14:paraId="3A79527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6BA712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31FCEC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5ABC10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（二十一）粮油物资储备支出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44986E">
            <w:pPr>
              <w:widowControl/>
              <w:spacing w:line="510" w:lineRule="atLeast"/>
              <w:jc w:val="right"/>
              <w:rPr>
                <w:rFonts w:ascii="宋体" w:hAnsi="宋体" w:eastAsia="宋体" w:cs="宋体"/>
                <w:kern w:val="0"/>
                <w:sz w:val="14"/>
                <w:szCs w:val="14"/>
              </w:rPr>
            </w:pPr>
          </w:p>
        </w:tc>
        <w:tc>
          <w:tcPr>
            <w:tcW w:w="0" w:type="auto"/>
            <w:tcBorders>
              <w:top w:val="nil"/>
              <w:left w:val="nil"/>
              <w:bottom w:val="nil"/>
              <w:right w:val="nil"/>
            </w:tcBorders>
            <w:tcMar>
              <w:top w:w="15" w:type="dxa"/>
              <w:left w:w="15" w:type="dxa"/>
              <w:bottom w:w="0" w:type="dxa"/>
              <w:right w:w="15" w:type="dxa"/>
            </w:tcMar>
            <w:vAlign w:val="center"/>
          </w:tcPr>
          <w:p w14:paraId="41354B86">
            <w:pPr>
              <w:widowControl/>
              <w:spacing w:line="510" w:lineRule="atLeast"/>
              <w:jc w:val="left"/>
              <w:rPr>
                <w:rFonts w:ascii="宋体" w:hAnsi="宋体" w:eastAsia="宋体" w:cs="宋体"/>
                <w:kern w:val="0"/>
                <w:sz w:val="14"/>
                <w:szCs w:val="14"/>
              </w:rPr>
            </w:pPr>
          </w:p>
        </w:tc>
      </w:tr>
      <w:tr w14:paraId="5E54520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B22E4A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FFC576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C1CBA4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（二十二）国有资本经营预算支出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64C57AF">
            <w:pPr>
              <w:widowControl/>
              <w:spacing w:line="510" w:lineRule="atLeast"/>
              <w:jc w:val="right"/>
              <w:rPr>
                <w:rFonts w:ascii="宋体" w:hAnsi="宋体" w:eastAsia="宋体" w:cs="宋体"/>
                <w:kern w:val="0"/>
                <w:sz w:val="14"/>
                <w:szCs w:val="14"/>
              </w:rPr>
            </w:pPr>
          </w:p>
        </w:tc>
        <w:tc>
          <w:tcPr>
            <w:tcW w:w="0" w:type="auto"/>
            <w:tcBorders>
              <w:top w:val="nil"/>
              <w:left w:val="nil"/>
              <w:bottom w:val="nil"/>
              <w:right w:val="nil"/>
            </w:tcBorders>
            <w:tcMar>
              <w:top w:w="15" w:type="dxa"/>
              <w:left w:w="15" w:type="dxa"/>
              <w:bottom w:w="0" w:type="dxa"/>
              <w:right w:w="15" w:type="dxa"/>
            </w:tcMar>
            <w:vAlign w:val="center"/>
          </w:tcPr>
          <w:p w14:paraId="2545C438">
            <w:pPr>
              <w:widowControl/>
              <w:spacing w:line="510" w:lineRule="atLeast"/>
              <w:jc w:val="left"/>
              <w:rPr>
                <w:rFonts w:ascii="宋体" w:hAnsi="宋体" w:eastAsia="宋体" w:cs="宋体"/>
                <w:kern w:val="0"/>
                <w:sz w:val="14"/>
                <w:szCs w:val="14"/>
              </w:rPr>
            </w:pPr>
          </w:p>
        </w:tc>
      </w:tr>
      <w:tr w14:paraId="689F06A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976058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1590BB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4C512A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（二十三）灾害防治及应急管理支出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8957D8C">
            <w:pPr>
              <w:widowControl/>
              <w:spacing w:line="510" w:lineRule="atLeast"/>
              <w:jc w:val="right"/>
              <w:rPr>
                <w:rFonts w:ascii="宋体" w:hAnsi="宋体" w:eastAsia="宋体" w:cs="宋体"/>
                <w:kern w:val="0"/>
                <w:sz w:val="14"/>
                <w:szCs w:val="14"/>
              </w:rPr>
            </w:pPr>
          </w:p>
        </w:tc>
        <w:tc>
          <w:tcPr>
            <w:tcW w:w="0" w:type="auto"/>
            <w:tcBorders>
              <w:top w:val="nil"/>
              <w:left w:val="nil"/>
              <w:bottom w:val="nil"/>
              <w:right w:val="nil"/>
            </w:tcBorders>
            <w:tcMar>
              <w:top w:w="15" w:type="dxa"/>
              <w:left w:w="15" w:type="dxa"/>
              <w:bottom w:w="0" w:type="dxa"/>
              <w:right w:w="15" w:type="dxa"/>
            </w:tcMar>
            <w:vAlign w:val="center"/>
          </w:tcPr>
          <w:p w14:paraId="6DB56463">
            <w:pPr>
              <w:widowControl/>
              <w:spacing w:line="510" w:lineRule="atLeast"/>
              <w:jc w:val="left"/>
              <w:rPr>
                <w:rFonts w:ascii="宋体" w:hAnsi="宋体" w:eastAsia="宋体" w:cs="宋体"/>
                <w:kern w:val="0"/>
                <w:sz w:val="14"/>
                <w:szCs w:val="14"/>
              </w:rPr>
            </w:pPr>
          </w:p>
        </w:tc>
      </w:tr>
      <w:tr w14:paraId="282E802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8A8620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C80BEC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FCEADE">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（二十四）预备费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BE7C3D">
            <w:pPr>
              <w:widowControl/>
              <w:spacing w:line="510" w:lineRule="atLeast"/>
              <w:jc w:val="right"/>
              <w:rPr>
                <w:rFonts w:ascii="宋体" w:hAnsi="宋体" w:eastAsia="宋体" w:cs="宋体"/>
                <w:kern w:val="0"/>
                <w:sz w:val="14"/>
                <w:szCs w:val="14"/>
              </w:rPr>
            </w:pPr>
          </w:p>
        </w:tc>
        <w:tc>
          <w:tcPr>
            <w:tcW w:w="0" w:type="auto"/>
            <w:tcBorders>
              <w:top w:val="nil"/>
              <w:left w:val="nil"/>
              <w:bottom w:val="nil"/>
              <w:right w:val="nil"/>
            </w:tcBorders>
            <w:tcMar>
              <w:top w:w="15" w:type="dxa"/>
              <w:left w:w="15" w:type="dxa"/>
              <w:bottom w:w="0" w:type="dxa"/>
              <w:right w:w="15" w:type="dxa"/>
            </w:tcMar>
            <w:vAlign w:val="center"/>
          </w:tcPr>
          <w:p w14:paraId="49AF0571">
            <w:pPr>
              <w:widowControl/>
              <w:spacing w:line="510" w:lineRule="atLeast"/>
              <w:jc w:val="left"/>
              <w:rPr>
                <w:rFonts w:ascii="宋体" w:hAnsi="宋体" w:eastAsia="宋体" w:cs="宋体"/>
                <w:kern w:val="0"/>
                <w:sz w:val="14"/>
                <w:szCs w:val="14"/>
              </w:rPr>
            </w:pPr>
          </w:p>
        </w:tc>
      </w:tr>
      <w:tr w14:paraId="2DB964B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36A7E9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FB1AF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4F65F7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（二十五）其他支出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5C9E6C">
            <w:pPr>
              <w:widowControl/>
              <w:spacing w:line="510" w:lineRule="atLeast"/>
              <w:jc w:val="right"/>
              <w:rPr>
                <w:rFonts w:ascii="宋体" w:hAnsi="宋体" w:eastAsia="宋体" w:cs="宋体"/>
                <w:kern w:val="0"/>
                <w:sz w:val="14"/>
                <w:szCs w:val="14"/>
              </w:rPr>
            </w:pPr>
          </w:p>
        </w:tc>
        <w:tc>
          <w:tcPr>
            <w:tcW w:w="0" w:type="auto"/>
            <w:tcBorders>
              <w:top w:val="nil"/>
              <w:left w:val="nil"/>
              <w:bottom w:val="nil"/>
              <w:right w:val="nil"/>
            </w:tcBorders>
            <w:tcMar>
              <w:top w:w="15" w:type="dxa"/>
              <w:left w:w="15" w:type="dxa"/>
              <w:bottom w:w="0" w:type="dxa"/>
              <w:right w:w="15" w:type="dxa"/>
            </w:tcMar>
            <w:vAlign w:val="center"/>
          </w:tcPr>
          <w:p w14:paraId="3E8D985E">
            <w:pPr>
              <w:widowControl/>
              <w:spacing w:line="510" w:lineRule="atLeast"/>
              <w:jc w:val="left"/>
              <w:rPr>
                <w:rFonts w:ascii="宋体" w:hAnsi="宋体" w:eastAsia="宋体" w:cs="宋体"/>
                <w:kern w:val="0"/>
                <w:sz w:val="14"/>
                <w:szCs w:val="14"/>
              </w:rPr>
            </w:pPr>
          </w:p>
        </w:tc>
      </w:tr>
      <w:tr w14:paraId="3DB0321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EB319B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61D6A1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2403E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（二十六）转移性支出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6EDA101">
            <w:pPr>
              <w:widowControl/>
              <w:spacing w:line="510" w:lineRule="atLeast"/>
              <w:jc w:val="right"/>
              <w:rPr>
                <w:rFonts w:ascii="宋体" w:hAnsi="宋体" w:eastAsia="宋体" w:cs="宋体"/>
                <w:kern w:val="0"/>
                <w:sz w:val="14"/>
                <w:szCs w:val="14"/>
              </w:rPr>
            </w:pPr>
          </w:p>
        </w:tc>
        <w:tc>
          <w:tcPr>
            <w:tcW w:w="0" w:type="auto"/>
            <w:tcBorders>
              <w:top w:val="nil"/>
              <w:left w:val="nil"/>
              <w:bottom w:val="nil"/>
              <w:right w:val="nil"/>
            </w:tcBorders>
            <w:tcMar>
              <w:top w:w="15" w:type="dxa"/>
              <w:left w:w="15" w:type="dxa"/>
              <w:bottom w:w="0" w:type="dxa"/>
              <w:right w:w="15" w:type="dxa"/>
            </w:tcMar>
            <w:vAlign w:val="center"/>
          </w:tcPr>
          <w:p w14:paraId="795B8ECA">
            <w:pPr>
              <w:widowControl/>
              <w:spacing w:line="510" w:lineRule="atLeast"/>
              <w:jc w:val="left"/>
              <w:rPr>
                <w:rFonts w:ascii="宋体" w:hAnsi="宋体" w:eastAsia="宋体" w:cs="宋体"/>
                <w:kern w:val="0"/>
                <w:sz w:val="14"/>
                <w:szCs w:val="14"/>
              </w:rPr>
            </w:pPr>
          </w:p>
        </w:tc>
      </w:tr>
      <w:tr w14:paraId="4B72D9A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747EC0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9F064E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9EB70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（二十七）债务还本支出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3A297E0">
            <w:pPr>
              <w:widowControl/>
              <w:spacing w:line="510" w:lineRule="atLeast"/>
              <w:jc w:val="right"/>
              <w:rPr>
                <w:rFonts w:ascii="宋体" w:hAnsi="宋体" w:eastAsia="宋体" w:cs="宋体"/>
                <w:kern w:val="0"/>
                <w:sz w:val="14"/>
                <w:szCs w:val="14"/>
              </w:rPr>
            </w:pPr>
          </w:p>
        </w:tc>
        <w:tc>
          <w:tcPr>
            <w:tcW w:w="0" w:type="auto"/>
            <w:tcBorders>
              <w:top w:val="nil"/>
              <w:left w:val="nil"/>
              <w:bottom w:val="nil"/>
              <w:right w:val="nil"/>
            </w:tcBorders>
            <w:tcMar>
              <w:top w:w="15" w:type="dxa"/>
              <w:left w:w="15" w:type="dxa"/>
              <w:bottom w:w="0" w:type="dxa"/>
              <w:right w:w="15" w:type="dxa"/>
            </w:tcMar>
            <w:vAlign w:val="center"/>
          </w:tcPr>
          <w:p w14:paraId="345E5111">
            <w:pPr>
              <w:widowControl/>
              <w:spacing w:line="510" w:lineRule="atLeast"/>
              <w:jc w:val="left"/>
              <w:rPr>
                <w:rFonts w:ascii="宋体" w:hAnsi="宋体" w:eastAsia="宋体" w:cs="宋体"/>
                <w:kern w:val="0"/>
                <w:sz w:val="14"/>
                <w:szCs w:val="14"/>
              </w:rPr>
            </w:pPr>
          </w:p>
        </w:tc>
      </w:tr>
      <w:tr w14:paraId="1DDB0FB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4E0D6E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488F14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234AE6E">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（二十八）债务付息支出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35F692F">
            <w:pPr>
              <w:widowControl/>
              <w:spacing w:line="510" w:lineRule="atLeast"/>
              <w:jc w:val="right"/>
              <w:rPr>
                <w:rFonts w:ascii="宋体" w:hAnsi="宋体" w:eastAsia="宋体" w:cs="宋体"/>
                <w:kern w:val="0"/>
                <w:sz w:val="14"/>
                <w:szCs w:val="14"/>
              </w:rPr>
            </w:pPr>
          </w:p>
        </w:tc>
        <w:tc>
          <w:tcPr>
            <w:tcW w:w="0" w:type="auto"/>
            <w:tcBorders>
              <w:top w:val="nil"/>
              <w:left w:val="nil"/>
              <w:bottom w:val="nil"/>
              <w:right w:val="nil"/>
            </w:tcBorders>
            <w:tcMar>
              <w:top w:w="15" w:type="dxa"/>
              <w:left w:w="15" w:type="dxa"/>
              <w:bottom w:w="0" w:type="dxa"/>
              <w:right w:w="15" w:type="dxa"/>
            </w:tcMar>
            <w:vAlign w:val="center"/>
          </w:tcPr>
          <w:p w14:paraId="118C67E8">
            <w:pPr>
              <w:widowControl/>
              <w:spacing w:line="510" w:lineRule="atLeast"/>
              <w:jc w:val="left"/>
              <w:rPr>
                <w:rFonts w:ascii="宋体" w:hAnsi="宋体" w:eastAsia="宋体" w:cs="宋体"/>
                <w:kern w:val="0"/>
                <w:sz w:val="14"/>
                <w:szCs w:val="14"/>
              </w:rPr>
            </w:pPr>
          </w:p>
        </w:tc>
      </w:tr>
      <w:tr w14:paraId="152DE4C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3A862B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32847F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A4E09D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（二十九）债务发行费用支出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E10B033">
            <w:pPr>
              <w:widowControl/>
              <w:spacing w:line="510" w:lineRule="atLeast"/>
              <w:jc w:val="right"/>
              <w:rPr>
                <w:rFonts w:ascii="宋体" w:hAnsi="宋体" w:eastAsia="宋体" w:cs="宋体"/>
                <w:kern w:val="0"/>
                <w:sz w:val="14"/>
                <w:szCs w:val="14"/>
              </w:rPr>
            </w:pPr>
          </w:p>
        </w:tc>
        <w:tc>
          <w:tcPr>
            <w:tcW w:w="0" w:type="auto"/>
            <w:tcBorders>
              <w:top w:val="nil"/>
              <w:left w:val="nil"/>
              <w:bottom w:val="nil"/>
              <w:right w:val="nil"/>
            </w:tcBorders>
            <w:tcMar>
              <w:top w:w="15" w:type="dxa"/>
              <w:left w:w="15" w:type="dxa"/>
              <w:bottom w:w="0" w:type="dxa"/>
              <w:right w:w="15" w:type="dxa"/>
            </w:tcMar>
            <w:vAlign w:val="center"/>
          </w:tcPr>
          <w:p w14:paraId="2920C204">
            <w:pPr>
              <w:widowControl/>
              <w:spacing w:line="510" w:lineRule="atLeast"/>
              <w:jc w:val="left"/>
              <w:rPr>
                <w:rFonts w:ascii="宋体" w:hAnsi="宋体" w:eastAsia="宋体" w:cs="宋体"/>
                <w:kern w:val="0"/>
                <w:sz w:val="14"/>
                <w:szCs w:val="14"/>
              </w:rPr>
            </w:pPr>
          </w:p>
        </w:tc>
      </w:tr>
      <w:tr w14:paraId="366408E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5C8E3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C3BC4C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69F46B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（三十）抗疫特别国债安排的支出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AD0497">
            <w:pPr>
              <w:widowControl/>
              <w:spacing w:line="510" w:lineRule="atLeast"/>
              <w:jc w:val="right"/>
              <w:rPr>
                <w:rFonts w:ascii="宋体" w:hAnsi="宋体" w:eastAsia="宋体" w:cs="宋体"/>
                <w:kern w:val="0"/>
                <w:sz w:val="14"/>
                <w:szCs w:val="14"/>
              </w:rPr>
            </w:pPr>
          </w:p>
        </w:tc>
        <w:tc>
          <w:tcPr>
            <w:tcW w:w="0" w:type="auto"/>
            <w:tcBorders>
              <w:top w:val="nil"/>
              <w:left w:val="nil"/>
              <w:bottom w:val="nil"/>
              <w:right w:val="nil"/>
            </w:tcBorders>
            <w:tcMar>
              <w:top w:w="15" w:type="dxa"/>
              <w:left w:w="15" w:type="dxa"/>
              <w:bottom w:w="0" w:type="dxa"/>
              <w:right w:w="15" w:type="dxa"/>
            </w:tcMar>
            <w:vAlign w:val="center"/>
          </w:tcPr>
          <w:p w14:paraId="42BF280C">
            <w:pPr>
              <w:widowControl/>
              <w:spacing w:line="510" w:lineRule="atLeast"/>
              <w:jc w:val="left"/>
              <w:rPr>
                <w:rFonts w:ascii="宋体" w:hAnsi="宋体" w:eastAsia="宋体" w:cs="宋体"/>
                <w:kern w:val="0"/>
                <w:sz w:val="14"/>
                <w:szCs w:val="14"/>
              </w:rPr>
            </w:pPr>
          </w:p>
        </w:tc>
      </w:tr>
      <w:tr w14:paraId="0182770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B18E1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142A45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DCE9F2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0CF367B">
            <w:pPr>
              <w:widowControl/>
              <w:spacing w:line="510" w:lineRule="atLeast"/>
              <w:jc w:val="left"/>
              <w:rPr>
                <w:rFonts w:ascii="宋体" w:hAnsi="宋体" w:eastAsia="宋体" w:cs="宋体"/>
                <w:kern w:val="0"/>
                <w:sz w:val="14"/>
                <w:szCs w:val="14"/>
              </w:rPr>
            </w:pPr>
          </w:p>
        </w:tc>
        <w:tc>
          <w:tcPr>
            <w:tcW w:w="0" w:type="auto"/>
            <w:tcBorders>
              <w:top w:val="nil"/>
              <w:left w:val="nil"/>
              <w:bottom w:val="nil"/>
              <w:right w:val="nil"/>
            </w:tcBorders>
            <w:tcMar>
              <w:top w:w="15" w:type="dxa"/>
              <w:left w:w="15" w:type="dxa"/>
              <w:bottom w:w="0" w:type="dxa"/>
              <w:right w:w="15" w:type="dxa"/>
            </w:tcMar>
            <w:vAlign w:val="center"/>
          </w:tcPr>
          <w:p w14:paraId="6D50ED8B">
            <w:pPr>
              <w:widowControl/>
              <w:spacing w:line="510" w:lineRule="atLeast"/>
              <w:jc w:val="left"/>
              <w:rPr>
                <w:rFonts w:ascii="宋体" w:hAnsi="宋体" w:eastAsia="宋体" w:cs="宋体"/>
                <w:kern w:val="0"/>
                <w:sz w:val="14"/>
                <w:szCs w:val="14"/>
              </w:rPr>
            </w:pPr>
          </w:p>
        </w:tc>
      </w:tr>
      <w:tr w14:paraId="2C4842D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4A41F55">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54C7684">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47D305F">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二、年终结转结余</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2D3C025">
            <w:pPr>
              <w:widowControl/>
              <w:spacing w:line="510" w:lineRule="atLeast"/>
              <w:jc w:val="left"/>
              <w:rPr>
                <w:rFonts w:ascii="宋体" w:hAnsi="宋体" w:eastAsia="宋体" w:cs="宋体"/>
                <w:b/>
                <w:bCs/>
                <w:kern w:val="0"/>
                <w:sz w:val="14"/>
                <w:szCs w:val="14"/>
              </w:rPr>
            </w:pPr>
          </w:p>
        </w:tc>
        <w:tc>
          <w:tcPr>
            <w:tcW w:w="0" w:type="auto"/>
            <w:tcBorders>
              <w:top w:val="nil"/>
              <w:left w:val="nil"/>
              <w:bottom w:val="nil"/>
              <w:right w:val="nil"/>
            </w:tcBorders>
            <w:tcMar>
              <w:top w:w="15" w:type="dxa"/>
              <w:left w:w="15" w:type="dxa"/>
              <w:bottom w:w="0" w:type="dxa"/>
              <w:right w:w="15" w:type="dxa"/>
            </w:tcMar>
            <w:vAlign w:val="center"/>
          </w:tcPr>
          <w:p w14:paraId="0B9D0A64">
            <w:pPr>
              <w:widowControl/>
              <w:spacing w:line="510" w:lineRule="atLeast"/>
              <w:jc w:val="left"/>
              <w:rPr>
                <w:rFonts w:ascii="宋体" w:hAnsi="宋体" w:eastAsia="宋体" w:cs="宋体"/>
                <w:b/>
                <w:bCs/>
                <w:kern w:val="0"/>
                <w:sz w:val="14"/>
                <w:szCs w:val="14"/>
              </w:rPr>
            </w:pPr>
          </w:p>
        </w:tc>
      </w:tr>
      <w:tr w14:paraId="07B4A62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1BFBEE2">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A6621C8">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9F415D7">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1BA2E8">
            <w:pPr>
              <w:widowControl/>
              <w:spacing w:line="510" w:lineRule="atLeast"/>
              <w:jc w:val="left"/>
              <w:rPr>
                <w:rFonts w:ascii="宋体" w:hAnsi="宋体" w:eastAsia="宋体" w:cs="宋体"/>
                <w:b/>
                <w:bCs/>
                <w:kern w:val="0"/>
                <w:sz w:val="14"/>
                <w:szCs w:val="14"/>
              </w:rPr>
            </w:pPr>
          </w:p>
        </w:tc>
        <w:tc>
          <w:tcPr>
            <w:tcW w:w="0" w:type="auto"/>
            <w:tcBorders>
              <w:top w:val="nil"/>
              <w:left w:val="nil"/>
              <w:bottom w:val="nil"/>
              <w:right w:val="nil"/>
            </w:tcBorders>
            <w:tcMar>
              <w:top w:w="15" w:type="dxa"/>
              <w:left w:w="15" w:type="dxa"/>
              <w:bottom w:w="0" w:type="dxa"/>
              <w:right w:w="15" w:type="dxa"/>
            </w:tcMar>
            <w:vAlign w:val="center"/>
          </w:tcPr>
          <w:p w14:paraId="7BE750CA">
            <w:pPr>
              <w:widowControl/>
              <w:spacing w:line="510" w:lineRule="atLeast"/>
              <w:jc w:val="left"/>
              <w:rPr>
                <w:rFonts w:ascii="宋体" w:hAnsi="宋体" w:eastAsia="宋体" w:cs="宋体"/>
                <w:b/>
                <w:bCs/>
                <w:kern w:val="0"/>
                <w:sz w:val="14"/>
                <w:szCs w:val="14"/>
              </w:rPr>
            </w:pPr>
          </w:p>
        </w:tc>
      </w:tr>
      <w:tr w14:paraId="6B8B3A8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0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5BE973A">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收</w:t>
            </w: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 入</w:t>
            </w: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 总</w:t>
            </w: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 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58981B0">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3,493.75</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3397D27">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支</w:t>
            </w: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 出</w:t>
            </w: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 总</w:t>
            </w: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 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4FB2A05">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3,493.75</w:t>
            </w:r>
          </w:p>
        </w:tc>
        <w:tc>
          <w:tcPr>
            <w:tcW w:w="0" w:type="auto"/>
            <w:tcBorders>
              <w:top w:val="nil"/>
              <w:left w:val="nil"/>
              <w:bottom w:val="nil"/>
              <w:right w:val="nil"/>
            </w:tcBorders>
            <w:tcMar>
              <w:top w:w="15" w:type="dxa"/>
              <w:left w:w="15" w:type="dxa"/>
              <w:bottom w:w="0" w:type="dxa"/>
              <w:right w:w="15" w:type="dxa"/>
            </w:tcMar>
            <w:vAlign w:val="center"/>
          </w:tcPr>
          <w:p w14:paraId="1111A542">
            <w:pPr>
              <w:widowControl/>
              <w:spacing w:line="510" w:lineRule="atLeast"/>
              <w:jc w:val="left"/>
              <w:rPr>
                <w:rFonts w:ascii="宋体" w:hAnsi="宋体" w:eastAsia="宋体" w:cs="宋体"/>
                <w:b/>
                <w:bCs/>
                <w:kern w:val="0"/>
                <w:sz w:val="14"/>
                <w:szCs w:val="14"/>
              </w:rPr>
            </w:pPr>
          </w:p>
        </w:tc>
      </w:tr>
    </w:tbl>
    <w:p w14:paraId="6811BCC7">
      <w:pPr>
        <w:widowControl/>
        <w:jc w:val="left"/>
        <w:rPr>
          <w:rFonts w:ascii="宋体" w:hAnsi="宋体" w:eastAsia="宋体" w:cs="宋体"/>
          <w:vanish/>
          <w:kern w:val="0"/>
          <w:sz w:val="24"/>
          <w:szCs w:val="24"/>
        </w:rPr>
      </w:pPr>
    </w:p>
    <w:tbl>
      <w:tblPr>
        <w:tblStyle w:val="4"/>
        <w:tblW w:w="16485" w:type="dxa"/>
        <w:tblInd w:w="0"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513"/>
        <w:gridCol w:w="585"/>
        <w:gridCol w:w="720"/>
        <w:gridCol w:w="1037"/>
        <w:gridCol w:w="2429"/>
        <w:gridCol w:w="1965"/>
        <w:gridCol w:w="1380"/>
        <w:gridCol w:w="1500"/>
        <w:gridCol w:w="1305"/>
        <w:gridCol w:w="1755"/>
        <w:gridCol w:w="1365"/>
        <w:gridCol w:w="1931"/>
      </w:tblGrid>
      <w:tr w14:paraId="5A78E22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585" w:type="dxa"/>
            <w:tcBorders>
              <w:top w:val="nil"/>
              <w:left w:val="nil"/>
              <w:bottom w:val="nil"/>
              <w:right w:val="nil"/>
            </w:tcBorders>
            <w:tcMar>
              <w:top w:w="15" w:type="dxa"/>
              <w:left w:w="15" w:type="dxa"/>
              <w:bottom w:w="0" w:type="dxa"/>
              <w:right w:w="15" w:type="dxa"/>
            </w:tcMar>
            <w:vAlign w:val="center"/>
          </w:tcPr>
          <w:p w14:paraId="746EDB90">
            <w:pPr>
              <w:widowControl/>
              <w:spacing w:line="510" w:lineRule="atLeast"/>
              <w:jc w:val="left"/>
              <w:rPr>
                <w:rFonts w:ascii="宋体" w:hAnsi="宋体" w:eastAsia="宋体" w:cs="宋体"/>
                <w:kern w:val="0"/>
                <w:sz w:val="18"/>
                <w:szCs w:val="18"/>
              </w:rPr>
            </w:pPr>
          </w:p>
        </w:tc>
        <w:tc>
          <w:tcPr>
            <w:tcW w:w="585" w:type="dxa"/>
            <w:tcBorders>
              <w:top w:val="nil"/>
              <w:left w:val="nil"/>
              <w:bottom w:val="nil"/>
              <w:right w:val="nil"/>
            </w:tcBorders>
            <w:noWrap/>
            <w:tcMar>
              <w:top w:w="15" w:type="dxa"/>
              <w:left w:w="15" w:type="dxa"/>
              <w:bottom w:w="0" w:type="dxa"/>
              <w:right w:w="15" w:type="dxa"/>
            </w:tcMar>
            <w:vAlign w:val="center"/>
          </w:tcPr>
          <w:p w14:paraId="3D4FD0BA">
            <w:pPr>
              <w:widowControl/>
              <w:spacing w:line="510" w:lineRule="atLeast"/>
              <w:jc w:val="left"/>
              <w:rPr>
                <w:rFonts w:ascii="宋体" w:hAnsi="宋体" w:eastAsia="宋体" w:cs="宋体"/>
                <w:color w:val="000000"/>
                <w:kern w:val="0"/>
                <w:sz w:val="22"/>
              </w:rPr>
            </w:pPr>
          </w:p>
        </w:tc>
        <w:tc>
          <w:tcPr>
            <w:tcW w:w="720" w:type="dxa"/>
            <w:tcBorders>
              <w:top w:val="nil"/>
              <w:left w:val="nil"/>
              <w:bottom w:val="nil"/>
              <w:right w:val="nil"/>
            </w:tcBorders>
            <w:noWrap/>
            <w:tcMar>
              <w:top w:w="15" w:type="dxa"/>
              <w:left w:w="15" w:type="dxa"/>
              <w:bottom w:w="0" w:type="dxa"/>
              <w:right w:w="15" w:type="dxa"/>
            </w:tcMar>
            <w:vAlign w:val="center"/>
          </w:tcPr>
          <w:p w14:paraId="7458A37D">
            <w:pPr>
              <w:widowControl/>
              <w:spacing w:line="510" w:lineRule="atLeast"/>
              <w:jc w:val="left"/>
              <w:rPr>
                <w:rFonts w:ascii="宋体" w:hAnsi="宋体" w:eastAsia="宋体" w:cs="宋体"/>
                <w:color w:val="000000"/>
                <w:kern w:val="0"/>
                <w:sz w:val="22"/>
              </w:rPr>
            </w:pPr>
          </w:p>
        </w:tc>
        <w:tc>
          <w:tcPr>
            <w:tcW w:w="1080" w:type="dxa"/>
            <w:tcBorders>
              <w:top w:val="nil"/>
              <w:left w:val="nil"/>
              <w:bottom w:val="nil"/>
              <w:right w:val="nil"/>
            </w:tcBorders>
            <w:tcMar>
              <w:top w:w="15" w:type="dxa"/>
              <w:left w:w="15" w:type="dxa"/>
              <w:bottom w:w="0" w:type="dxa"/>
              <w:right w:w="15" w:type="dxa"/>
            </w:tcMar>
            <w:vAlign w:val="center"/>
          </w:tcPr>
          <w:p w14:paraId="3F0B8DCF">
            <w:pPr>
              <w:widowControl/>
              <w:spacing w:line="510" w:lineRule="atLeast"/>
              <w:jc w:val="left"/>
              <w:rPr>
                <w:rFonts w:ascii="宋体" w:hAnsi="宋体" w:eastAsia="宋体" w:cs="宋体"/>
                <w:kern w:val="0"/>
                <w:sz w:val="18"/>
                <w:szCs w:val="18"/>
              </w:rPr>
            </w:pPr>
          </w:p>
        </w:tc>
        <w:tc>
          <w:tcPr>
            <w:tcW w:w="1965" w:type="dxa"/>
            <w:tcBorders>
              <w:top w:val="nil"/>
              <w:left w:val="nil"/>
              <w:bottom w:val="nil"/>
              <w:right w:val="nil"/>
            </w:tcBorders>
            <w:noWrap/>
            <w:tcMar>
              <w:top w:w="15" w:type="dxa"/>
              <w:left w:w="15" w:type="dxa"/>
              <w:bottom w:w="0" w:type="dxa"/>
              <w:right w:w="15" w:type="dxa"/>
            </w:tcMar>
            <w:vAlign w:val="center"/>
          </w:tcPr>
          <w:p w14:paraId="5772676D">
            <w:pPr>
              <w:widowControl/>
              <w:spacing w:line="510" w:lineRule="atLeast"/>
              <w:jc w:val="left"/>
              <w:rPr>
                <w:rFonts w:ascii="宋体" w:hAnsi="宋体" w:eastAsia="宋体" w:cs="宋体"/>
                <w:color w:val="000000"/>
                <w:kern w:val="0"/>
                <w:sz w:val="22"/>
              </w:rPr>
            </w:pPr>
          </w:p>
        </w:tc>
        <w:tc>
          <w:tcPr>
            <w:tcW w:w="1965" w:type="dxa"/>
            <w:tcBorders>
              <w:top w:val="nil"/>
              <w:left w:val="nil"/>
              <w:bottom w:val="nil"/>
              <w:right w:val="nil"/>
            </w:tcBorders>
            <w:noWrap/>
            <w:tcMar>
              <w:top w:w="15" w:type="dxa"/>
              <w:left w:w="15" w:type="dxa"/>
              <w:bottom w:w="0" w:type="dxa"/>
              <w:right w:w="15" w:type="dxa"/>
            </w:tcMar>
            <w:vAlign w:val="center"/>
          </w:tcPr>
          <w:p w14:paraId="18AE26B9">
            <w:pPr>
              <w:widowControl/>
              <w:spacing w:line="510" w:lineRule="atLeast"/>
              <w:jc w:val="left"/>
              <w:rPr>
                <w:rFonts w:ascii="宋体" w:hAnsi="宋体" w:eastAsia="宋体" w:cs="宋体"/>
                <w:color w:val="000000"/>
                <w:kern w:val="0"/>
                <w:sz w:val="22"/>
              </w:rPr>
            </w:pPr>
          </w:p>
        </w:tc>
        <w:tc>
          <w:tcPr>
            <w:tcW w:w="1380" w:type="dxa"/>
            <w:tcBorders>
              <w:top w:val="nil"/>
              <w:left w:val="nil"/>
              <w:bottom w:val="nil"/>
              <w:right w:val="nil"/>
            </w:tcBorders>
            <w:noWrap/>
            <w:tcMar>
              <w:top w:w="15" w:type="dxa"/>
              <w:left w:w="15" w:type="dxa"/>
              <w:bottom w:w="0" w:type="dxa"/>
              <w:right w:w="15" w:type="dxa"/>
            </w:tcMar>
            <w:vAlign w:val="center"/>
          </w:tcPr>
          <w:p w14:paraId="54DA6F8E">
            <w:pPr>
              <w:widowControl/>
              <w:spacing w:line="510" w:lineRule="atLeast"/>
              <w:jc w:val="left"/>
              <w:rPr>
                <w:rFonts w:ascii="宋体" w:hAnsi="宋体" w:eastAsia="宋体" w:cs="宋体"/>
                <w:color w:val="000000"/>
                <w:kern w:val="0"/>
                <w:sz w:val="22"/>
              </w:rPr>
            </w:pPr>
          </w:p>
        </w:tc>
        <w:tc>
          <w:tcPr>
            <w:tcW w:w="1500" w:type="dxa"/>
            <w:tcBorders>
              <w:top w:val="nil"/>
              <w:left w:val="nil"/>
              <w:bottom w:val="nil"/>
              <w:right w:val="nil"/>
            </w:tcBorders>
            <w:noWrap/>
            <w:tcMar>
              <w:top w:w="15" w:type="dxa"/>
              <w:left w:w="15" w:type="dxa"/>
              <w:bottom w:w="0" w:type="dxa"/>
              <w:right w:w="15" w:type="dxa"/>
            </w:tcMar>
            <w:vAlign w:val="center"/>
          </w:tcPr>
          <w:p w14:paraId="010B2B22">
            <w:pPr>
              <w:widowControl/>
              <w:spacing w:line="510" w:lineRule="atLeast"/>
              <w:jc w:val="left"/>
              <w:rPr>
                <w:rFonts w:ascii="宋体" w:hAnsi="宋体" w:eastAsia="宋体" w:cs="宋体"/>
                <w:color w:val="000000"/>
                <w:kern w:val="0"/>
                <w:sz w:val="22"/>
              </w:rPr>
            </w:pPr>
          </w:p>
        </w:tc>
        <w:tc>
          <w:tcPr>
            <w:tcW w:w="1305" w:type="dxa"/>
            <w:tcBorders>
              <w:top w:val="nil"/>
              <w:left w:val="nil"/>
              <w:bottom w:val="nil"/>
              <w:right w:val="nil"/>
            </w:tcBorders>
            <w:noWrap/>
            <w:tcMar>
              <w:top w:w="15" w:type="dxa"/>
              <w:left w:w="15" w:type="dxa"/>
              <w:bottom w:w="0" w:type="dxa"/>
              <w:right w:w="15" w:type="dxa"/>
            </w:tcMar>
            <w:vAlign w:val="center"/>
          </w:tcPr>
          <w:p w14:paraId="1E64745E">
            <w:pPr>
              <w:widowControl/>
              <w:spacing w:line="510" w:lineRule="atLeast"/>
              <w:jc w:val="left"/>
              <w:rPr>
                <w:rFonts w:ascii="宋体" w:hAnsi="宋体" w:eastAsia="宋体" w:cs="宋体"/>
                <w:color w:val="000000"/>
                <w:kern w:val="0"/>
                <w:sz w:val="22"/>
              </w:rPr>
            </w:pPr>
          </w:p>
        </w:tc>
        <w:tc>
          <w:tcPr>
            <w:tcW w:w="1755" w:type="dxa"/>
            <w:tcBorders>
              <w:top w:val="nil"/>
              <w:left w:val="nil"/>
              <w:bottom w:val="nil"/>
              <w:right w:val="nil"/>
            </w:tcBorders>
            <w:noWrap/>
            <w:tcMar>
              <w:top w:w="15" w:type="dxa"/>
              <w:left w:w="15" w:type="dxa"/>
              <w:bottom w:w="0" w:type="dxa"/>
              <w:right w:w="15" w:type="dxa"/>
            </w:tcMar>
            <w:vAlign w:val="center"/>
          </w:tcPr>
          <w:p w14:paraId="729B4458">
            <w:pPr>
              <w:widowControl/>
              <w:spacing w:line="510" w:lineRule="atLeast"/>
              <w:jc w:val="left"/>
              <w:rPr>
                <w:rFonts w:ascii="宋体" w:hAnsi="宋体" w:eastAsia="宋体" w:cs="宋体"/>
                <w:color w:val="000000"/>
                <w:kern w:val="0"/>
                <w:sz w:val="22"/>
              </w:rPr>
            </w:pPr>
          </w:p>
        </w:tc>
        <w:tc>
          <w:tcPr>
            <w:tcW w:w="1365" w:type="dxa"/>
            <w:tcBorders>
              <w:top w:val="nil"/>
              <w:left w:val="nil"/>
              <w:bottom w:val="nil"/>
              <w:right w:val="nil"/>
            </w:tcBorders>
            <w:noWrap/>
            <w:tcMar>
              <w:top w:w="15" w:type="dxa"/>
              <w:left w:w="15" w:type="dxa"/>
              <w:bottom w:w="0" w:type="dxa"/>
              <w:right w:w="15" w:type="dxa"/>
            </w:tcMar>
            <w:vAlign w:val="center"/>
          </w:tcPr>
          <w:p w14:paraId="1F7A6A32">
            <w:pPr>
              <w:widowControl/>
              <w:spacing w:line="510" w:lineRule="atLeast"/>
              <w:jc w:val="left"/>
              <w:rPr>
                <w:rFonts w:ascii="宋体" w:hAnsi="宋体" w:eastAsia="宋体" w:cs="宋体"/>
                <w:color w:val="000000"/>
                <w:kern w:val="0"/>
                <w:sz w:val="22"/>
              </w:rPr>
            </w:pPr>
          </w:p>
        </w:tc>
        <w:tc>
          <w:tcPr>
            <w:tcW w:w="2280" w:type="dxa"/>
            <w:tcBorders>
              <w:top w:val="nil"/>
              <w:left w:val="nil"/>
              <w:bottom w:val="nil"/>
              <w:right w:val="nil"/>
            </w:tcBorders>
            <w:tcMar>
              <w:top w:w="15" w:type="dxa"/>
              <w:left w:w="15" w:type="dxa"/>
              <w:bottom w:w="0" w:type="dxa"/>
              <w:right w:w="15" w:type="dxa"/>
            </w:tcMar>
            <w:vAlign w:val="center"/>
          </w:tcPr>
          <w:p w14:paraId="3014DEA6">
            <w:pPr>
              <w:widowControl/>
              <w:spacing w:line="510" w:lineRule="atLeast"/>
              <w:jc w:val="right"/>
              <w:rPr>
                <w:rFonts w:ascii="宋体" w:hAnsi="宋体" w:eastAsia="宋体" w:cs="宋体"/>
                <w:kern w:val="0"/>
                <w:sz w:val="18"/>
                <w:szCs w:val="18"/>
              </w:rPr>
            </w:pPr>
            <w:r>
              <w:rPr>
                <w:rFonts w:hint="eastAsia" w:ascii="宋体" w:hAnsi="宋体" w:eastAsia="宋体" w:cs="宋体"/>
                <w:kern w:val="0"/>
                <w:sz w:val="18"/>
                <w:szCs w:val="18"/>
              </w:rPr>
              <w:t>部门公开表07</w:t>
            </w:r>
          </w:p>
        </w:tc>
      </w:tr>
      <w:tr w14:paraId="04085BA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gridSpan w:val="12"/>
            <w:tcBorders>
              <w:top w:val="nil"/>
              <w:left w:val="nil"/>
              <w:bottom w:val="nil"/>
              <w:right w:val="nil"/>
            </w:tcBorders>
            <w:tcMar>
              <w:top w:w="15" w:type="dxa"/>
              <w:left w:w="15" w:type="dxa"/>
              <w:bottom w:w="0" w:type="dxa"/>
              <w:right w:w="15" w:type="dxa"/>
            </w:tcMar>
            <w:vAlign w:val="center"/>
          </w:tcPr>
          <w:p w14:paraId="152E4CE8">
            <w:pPr>
              <w:widowControl/>
              <w:spacing w:line="510" w:lineRule="atLeast"/>
              <w:jc w:val="center"/>
              <w:rPr>
                <w:rFonts w:ascii="宋体" w:hAnsi="宋体" w:eastAsia="宋体" w:cs="宋体"/>
                <w:b/>
                <w:bCs/>
                <w:kern w:val="0"/>
                <w:sz w:val="34"/>
                <w:szCs w:val="34"/>
              </w:rPr>
            </w:pPr>
            <w:r>
              <w:rPr>
                <w:rFonts w:hint="eastAsia" w:ascii="宋体" w:hAnsi="宋体" w:eastAsia="宋体" w:cs="宋体"/>
                <w:b/>
                <w:bCs/>
                <w:kern w:val="0"/>
                <w:sz w:val="34"/>
                <w:szCs w:val="34"/>
              </w:rPr>
              <w:t>一般公共预算支出表</w:t>
            </w:r>
          </w:p>
        </w:tc>
      </w:tr>
      <w:tr w14:paraId="5F0B0C0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84" w:hRule="atLeast"/>
        </w:trPr>
        <w:tc>
          <w:tcPr>
            <w:tcW w:w="0" w:type="auto"/>
            <w:gridSpan w:val="10"/>
            <w:tcBorders>
              <w:top w:val="nil"/>
              <w:left w:val="nil"/>
              <w:bottom w:val="nil"/>
              <w:right w:val="nil"/>
            </w:tcBorders>
            <w:tcMar>
              <w:top w:w="15" w:type="dxa"/>
              <w:left w:w="15" w:type="dxa"/>
              <w:bottom w:w="0" w:type="dxa"/>
              <w:right w:w="15" w:type="dxa"/>
            </w:tcMar>
            <w:vAlign w:val="center"/>
          </w:tcPr>
          <w:p w14:paraId="3DC2C076">
            <w:pPr>
              <w:widowControl/>
              <w:spacing w:line="510" w:lineRule="atLeast"/>
              <w:jc w:val="left"/>
              <w:rPr>
                <w:rFonts w:ascii="宋体" w:hAnsi="宋体" w:eastAsia="宋体" w:cs="宋体"/>
                <w:b/>
                <w:bCs/>
                <w:kern w:val="0"/>
                <w:sz w:val="18"/>
                <w:szCs w:val="18"/>
              </w:rPr>
            </w:pPr>
            <w:r>
              <w:rPr>
                <w:rFonts w:hint="eastAsia" w:ascii="宋体" w:hAnsi="宋体" w:eastAsia="宋体" w:cs="宋体"/>
                <w:b/>
                <w:bCs/>
                <w:kern w:val="0"/>
                <w:sz w:val="18"/>
                <w:szCs w:val="18"/>
              </w:rPr>
              <w:t>部门：704001溆浦县住房和城乡建设局</w:t>
            </w:r>
          </w:p>
        </w:tc>
        <w:tc>
          <w:tcPr>
            <w:tcW w:w="0" w:type="auto"/>
            <w:gridSpan w:val="2"/>
            <w:tcBorders>
              <w:top w:val="nil"/>
              <w:left w:val="nil"/>
              <w:bottom w:val="nil"/>
              <w:right w:val="nil"/>
            </w:tcBorders>
            <w:tcMar>
              <w:top w:w="15" w:type="dxa"/>
              <w:left w:w="15" w:type="dxa"/>
              <w:bottom w:w="0" w:type="dxa"/>
              <w:right w:w="15" w:type="dxa"/>
            </w:tcMar>
            <w:vAlign w:val="center"/>
          </w:tcPr>
          <w:p w14:paraId="0C1EC900">
            <w:pPr>
              <w:widowControl/>
              <w:spacing w:line="510" w:lineRule="atLeast"/>
              <w:jc w:val="right"/>
              <w:rPr>
                <w:rFonts w:ascii="宋体" w:hAnsi="宋体" w:eastAsia="宋体" w:cs="宋体"/>
                <w:b/>
                <w:bCs/>
                <w:kern w:val="0"/>
                <w:sz w:val="18"/>
                <w:szCs w:val="18"/>
              </w:rPr>
            </w:pPr>
            <w:r>
              <w:rPr>
                <w:rFonts w:hint="eastAsia" w:ascii="宋体" w:hAnsi="宋体" w:eastAsia="宋体" w:cs="宋体"/>
                <w:b/>
                <w:bCs/>
                <w:kern w:val="0"/>
                <w:sz w:val="18"/>
                <w:szCs w:val="18"/>
              </w:rPr>
              <w:t>金额单位：万元</w:t>
            </w:r>
          </w:p>
        </w:tc>
      </w:tr>
      <w:tr w14:paraId="54684E9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99" w:hRule="atLeast"/>
        </w:trPr>
        <w:tc>
          <w:tcPr>
            <w:tcW w:w="0" w:type="auto"/>
            <w:gridSpan w:val="3"/>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A1ECB9D">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功能科目</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86DC3D">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科目编码</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6583A80">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科目名称</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73FE6FF">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合计</w:t>
            </w:r>
          </w:p>
        </w:tc>
        <w:tc>
          <w:tcPr>
            <w:tcW w:w="0" w:type="auto"/>
            <w:gridSpan w:val="5"/>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4FBDF8F">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基本支出</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1921172">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项目支出</w:t>
            </w:r>
          </w:p>
        </w:tc>
      </w:tr>
      <w:tr w14:paraId="2BEE268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13" w:hRule="atLeast"/>
        </w:trPr>
        <w:tc>
          <w:tcPr>
            <w:tcW w:w="0" w:type="auto"/>
            <w:gridSpan w:val="3"/>
            <w:vMerge w:val="continue"/>
            <w:tcBorders>
              <w:top w:val="single" w:color="000000" w:sz="8" w:space="0"/>
              <w:left w:val="single" w:color="000000" w:sz="8" w:space="0"/>
              <w:bottom w:val="single" w:color="000000" w:sz="8" w:space="0"/>
              <w:right w:val="single" w:color="000000" w:sz="8" w:space="0"/>
            </w:tcBorders>
            <w:vAlign w:val="center"/>
          </w:tcPr>
          <w:p w14:paraId="4F57F189">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52E2D41">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A246778">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B9979FE">
            <w:pPr>
              <w:widowControl/>
              <w:jc w:val="left"/>
              <w:rPr>
                <w:rFonts w:ascii="宋体" w:hAnsi="宋体" w:eastAsia="宋体" w:cs="宋体"/>
                <w:b/>
                <w:bCs/>
                <w:kern w:val="0"/>
                <w:sz w:val="16"/>
                <w:szCs w:val="16"/>
              </w:rPr>
            </w:pP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4575AC6">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小计</w:t>
            </w:r>
          </w:p>
        </w:tc>
        <w:tc>
          <w:tcPr>
            <w:tcW w:w="0" w:type="auto"/>
            <w:gridSpan w:val="3"/>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A67FF3D">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人员经费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4443F58">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公用经费</w:t>
            </w: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E562958">
            <w:pPr>
              <w:widowControl/>
              <w:jc w:val="left"/>
              <w:rPr>
                <w:rFonts w:ascii="宋体" w:hAnsi="宋体" w:eastAsia="宋体" w:cs="宋体"/>
                <w:b/>
                <w:bCs/>
                <w:kern w:val="0"/>
                <w:sz w:val="16"/>
                <w:szCs w:val="16"/>
              </w:rPr>
            </w:pPr>
          </w:p>
        </w:tc>
      </w:tr>
      <w:tr w14:paraId="63012C4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570"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BE78F3B">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类</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DF49A2">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BBC2DC4">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项</w:t>
            </w:r>
          </w:p>
        </w:tc>
        <w:tc>
          <w:tcPr>
            <w:tcW w:w="0" w:type="auto"/>
            <w:vMerge w:val="continue"/>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DA409C2">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F6BD4B6">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19D1047">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8829A3A">
            <w:pPr>
              <w:widowControl/>
              <w:jc w:val="left"/>
              <w:rPr>
                <w:rFonts w:ascii="宋体" w:hAnsi="宋体" w:eastAsia="宋体" w:cs="宋体"/>
                <w:b/>
                <w:bCs/>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F8C50FE">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工资福利支出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523F684">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商品和服务支出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54901E6">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对个人和家庭的补助</w:t>
            </w: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991276F">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9BC8E41">
            <w:pPr>
              <w:widowControl/>
              <w:jc w:val="left"/>
              <w:rPr>
                <w:rFonts w:ascii="宋体" w:hAnsi="宋体" w:eastAsia="宋体" w:cs="宋体"/>
                <w:b/>
                <w:bCs/>
                <w:kern w:val="0"/>
                <w:sz w:val="16"/>
                <w:szCs w:val="16"/>
              </w:rPr>
            </w:pPr>
          </w:p>
        </w:tc>
      </w:tr>
      <w:tr w14:paraId="612ECB4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B4E4A6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D2EFD3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EA0D3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9F998F5">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35854B">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合计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4E86BDD">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3,493.75</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E644DFE">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337.89</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B0AA0B1">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273.97</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9C3999C">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97DE9A6">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3.92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38E22D">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60.00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66703D1">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3,155.86</w:t>
            </w:r>
          </w:p>
        </w:tc>
      </w:tr>
      <w:tr w14:paraId="437617D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879F54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19FBDB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034DD3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9033B99">
            <w:pPr>
              <w:widowControl/>
              <w:spacing w:line="510" w:lineRule="atLeast"/>
              <w:jc w:val="left"/>
              <w:rPr>
                <w:rFonts w:ascii="宋体" w:hAnsi="宋体" w:eastAsia="宋体" w:cs="宋体"/>
                <w:b/>
                <w:bCs/>
                <w:kern w:val="0"/>
                <w:sz w:val="14"/>
                <w:szCs w:val="14"/>
              </w:rPr>
            </w:pP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4775DAF">
            <w:pPr>
              <w:widowControl/>
              <w:spacing w:line="510" w:lineRule="atLeast"/>
              <w:jc w:val="left"/>
              <w:rPr>
                <w:rFonts w:ascii="宋体" w:hAnsi="宋体" w:eastAsia="宋体" w:cs="宋体"/>
                <w:b/>
                <w:bCs/>
                <w:kern w:val="0"/>
                <w:sz w:val="14"/>
                <w:szCs w:val="14"/>
              </w:rPr>
            </w:pP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溆浦县住房和城乡建设局</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915D773">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3,493.75</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DD7CDAB">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337.89</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8C8841C">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273.97</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244192C">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B5D614">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3.92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30CF617">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60.00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25D0881">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3,155.86</w:t>
            </w:r>
          </w:p>
        </w:tc>
      </w:tr>
      <w:tr w14:paraId="27E7AB9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6575EFD">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208</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8C46F2A">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05</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2221734">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02</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7D47807">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2080502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FF37C2">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事业单位离退休</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FF37AE1">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17.32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C09CBCF">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17.32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64EF54B">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13.39</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8A487F8">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1A26FFE">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3.92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4D5D80F">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467ACB3">
            <w:pPr>
              <w:widowControl/>
              <w:spacing w:line="510" w:lineRule="atLeast"/>
              <w:jc w:val="right"/>
              <w:rPr>
                <w:rFonts w:ascii="宋体" w:hAnsi="宋体" w:eastAsia="宋体" w:cs="宋体"/>
                <w:kern w:val="0"/>
                <w:sz w:val="14"/>
                <w:szCs w:val="14"/>
              </w:rPr>
            </w:pPr>
          </w:p>
        </w:tc>
      </w:tr>
      <w:tr w14:paraId="344FEC2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12E8ACA">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208</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1C19CCE">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05</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89F55A1">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05</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EB94E42">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2080505</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4035EDA">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机关事业单位基本养老保险缴费支出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A0DF544">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32.46</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74A016B">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32.46</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1CCB7A">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32.46</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C73D938">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6295A9F">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FDAC06">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A27BC83">
            <w:pPr>
              <w:widowControl/>
              <w:spacing w:line="510" w:lineRule="atLeast"/>
              <w:jc w:val="right"/>
              <w:rPr>
                <w:rFonts w:ascii="宋体" w:hAnsi="宋体" w:eastAsia="宋体" w:cs="宋体"/>
                <w:kern w:val="0"/>
                <w:sz w:val="14"/>
                <w:szCs w:val="14"/>
              </w:rPr>
            </w:pPr>
          </w:p>
        </w:tc>
      </w:tr>
      <w:tr w14:paraId="2F593EF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05374B9">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210</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6C69187">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11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A2F9DBF">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4EBDBCD">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2101101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C1CA529">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行政单位医疗</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4042521">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15.23</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BC0604A">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15.23</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848C15A">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15.23</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608B4BA">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25469FD">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DF1330B">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8BBA1C8">
            <w:pPr>
              <w:widowControl/>
              <w:spacing w:line="510" w:lineRule="atLeast"/>
              <w:jc w:val="right"/>
              <w:rPr>
                <w:rFonts w:ascii="宋体" w:hAnsi="宋体" w:eastAsia="宋体" w:cs="宋体"/>
                <w:kern w:val="0"/>
                <w:sz w:val="14"/>
                <w:szCs w:val="14"/>
              </w:rPr>
            </w:pPr>
          </w:p>
        </w:tc>
      </w:tr>
      <w:tr w14:paraId="24E76CF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1FF5CF0">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212</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6876A6E">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03</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467F2E3">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99</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5D68CBF">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2120399</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B97247E">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其他城乡社区公共设施支出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CC4CF52">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3,416.20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6F236A7">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260.34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89B3EF">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200.34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1E9BAE8">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FD7FFE8">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897B696">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60.00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24D73DB">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3,155.86</w:t>
            </w:r>
          </w:p>
        </w:tc>
      </w:tr>
      <w:tr w14:paraId="1B6FC28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7A315AA">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221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4A0A1FE">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02</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54D1933">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FB05277">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2210201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8030F37">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住房公积金</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3950F0">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12.54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5F8A6AF">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12.54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DB650B2">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12.54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2ACA8D">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B468191">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570CEE">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C8CD2B">
            <w:pPr>
              <w:widowControl/>
              <w:spacing w:line="510" w:lineRule="atLeast"/>
              <w:jc w:val="right"/>
              <w:rPr>
                <w:rFonts w:ascii="宋体" w:hAnsi="宋体" w:eastAsia="宋体" w:cs="宋体"/>
                <w:kern w:val="0"/>
                <w:sz w:val="14"/>
                <w:szCs w:val="14"/>
              </w:rPr>
            </w:pPr>
          </w:p>
        </w:tc>
      </w:tr>
    </w:tbl>
    <w:p w14:paraId="10E62E80">
      <w:pPr>
        <w:widowControl/>
        <w:jc w:val="left"/>
        <w:rPr>
          <w:rFonts w:ascii="宋体" w:hAnsi="宋体" w:eastAsia="宋体" w:cs="宋体"/>
          <w:vanish/>
          <w:kern w:val="0"/>
          <w:sz w:val="24"/>
          <w:szCs w:val="24"/>
        </w:rPr>
      </w:pPr>
    </w:p>
    <w:tbl>
      <w:tblPr>
        <w:tblStyle w:val="4"/>
        <w:tblW w:w="17175" w:type="dxa"/>
        <w:tblInd w:w="0"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525"/>
        <w:gridCol w:w="570"/>
        <w:gridCol w:w="645"/>
        <w:gridCol w:w="1155"/>
        <w:gridCol w:w="2550"/>
        <w:gridCol w:w="1605"/>
        <w:gridCol w:w="1500"/>
        <w:gridCol w:w="1230"/>
        <w:gridCol w:w="1230"/>
        <w:gridCol w:w="1095"/>
        <w:gridCol w:w="1315"/>
        <w:gridCol w:w="1500"/>
        <w:gridCol w:w="911"/>
        <w:gridCol w:w="1344"/>
      </w:tblGrid>
      <w:tr w14:paraId="26F4481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525" w:type="dxa"/>
            <w:tcBorders>
              <w:top w:val="nil"/>
              <w:left w:val="nil"/>
              <w:bottom w:val="nil"/>
              <w:right w:val="nil"/>
            </w:tcBorders>
            <w:tcMar>
              <w:top w:w="15" w:type="dxa"/>
              <w:left w:w="15" w:type="dxa"/>
              <w:bottom w:w="0" w:type="dxa"/>
              <w:right w:w="15" w:type="dxa"/>
            </w:tcMar>
            <w:vAlign w:val="center"/>
          </w:tcPr>
          <w:p w14:paraId="68F3BC42">
            <w:pPr>
              <w:widowControl/>
              <w:spacing w:line="510" w:lineRule="atLeast"/>
              <w:jc w:val="left"/>
              <w:rPr>
                <w:rFonts w:ascii="宋体" w:hAnsi="宋体" w:eastAsia="宋体" w:cs="宋体"/>
                <w:kern w:val="0"/>
                <w:sz w:val="18"/>
                <w:szCs w:val="18"/>
              </w:rPr>
            </w:pPr>
          </w:p>
        </w:tc>
        <w:tc>
          <w:tcPr>
            <w:tcW w:w="570" w:type="dxa"/>
            <w:tcBorders>
              <w:top w:val="nil"/>
              <w:left w:val="nil"/>
              <w:bottom w:val="nil"/>
              <w:right w:val="nil"/>
            </w:tcBorders>
            <w:noWrap/>
            <w:tcMar>
              <w:top w:w="15" w:type="dxa"/>
              <w:left w:w="15" w:type="dxa"/>
              <w:bottom w:w="0" w:type="dxa"/>
              <w:right w:w="15" w:type="dxa"/>
            </w:tcMar>
            <w:vAlign w:val="center"/>
          </w:tcPr>
          <w:p w14:paraId="09096294">
            <w:pPr>
              <w:widowControl/>
              <w:spacing w:line="510" w:lineRule="atLeast"/>
              <w:jc w:val="left"/>
              <w:rPr>
                <w:rFonts w:ascii="宋体" w:hAnsi="宋体" w:eastAsia="宋体" w:cs="宋体"/>
                <w:color w:val="000000"/>
                <w:kern w:val="0"/>
                <w:sz w:val="22"/>
              </w:rPr>
            </w:pPr>
          </w:p>
        </w:tc>
        <w:tc>
          <w:tcPr>
            <w:tcW w:w="645" w:type="dxa"/>
            <w:tcBorders>
              <w:top w:val="nil"/>
              <w:left w:val="nil"/>
              <w:bottom w:val="nil"/>
              <w:right w:val="nil"/>
            </w:tcBorders>
            <w:noWrap/>
            <w:tcMar>
              <w:top w:w="15" w:type="dxa"/>
              <w:left w:w="15" w:type="dxa"/>
              <w:bottom w:w="0" w:type="dxa"/>
              <w:right w:w="15" w:type="dxa"/>
            </w:tcMar>
            <w:vAlign w:val="center"/>
          </w:tcPr>
          <w:p w14:paraId="00E1CCC2">
            <w:pPr>
              <w:widowControl/>
              <w:spacing w:line="510" w:lineRule="atLeast"/>
              <w:jc w:val="left"/>
              <w:rPr>
                <w:rFonts w:ascii="宋体" w:hAnsi="宋体" w:eastAsia="宋体" w:cs="宋体"/>
                <w:color w:val="000000"/>
                <w:kern w:val="0"/>
                <w:sz w:val="22"/>
              </w:rPr>
            </w:pPr>
          </w:p>
        </w:tc>
        <w:tc>
          <w:tcPr>
            <w:tcW w:w="1155" w:type="dxa"/>
            <w:tcBorders>
              <w:top w:val="nil"/>
              <w:left w:val="nil"/>
              <w:bottom w:val="nil"/>
              <w:right w:val="nil"/>
            </w:tcBorders>
            <w:noWrap/>
            <w:tcMar>
              <w:top w:w="15" w:type="dxa"/>
              <w:left w:w="15" w:type="dxa"/>
              <w:bottom w:w="0" w:type="dxa"/>
              <w:right w:w="15" w:type="dxa"/>
            </w:tcMar>
            <w:vAlign w:val="center"/>
          </w:tcPr>
          <w:p w14:paraId="7F443D3B">
            <w:pPr>
              <w:widowControl/>
              <w:spacing w:line="510" w:lineRule="atLeast"/>
              <w:jc w:val="left"/>
              <w:rPr>
                <w:rFonts w:ascii="宋体" w:hAnsi="宋体" w:eastAsia="宋体" w:cs="宋体"/>
                <w:color w:val="000000"/>
                <w:kern w:val="0"/>
                <w:sz w:val="22"/>
              </w:rPr>
            </w:pPr>
          </w:p>
        </w:tc>
        <w:tc>
          <w:tcPr>
            <w:tcW w:w="2550" w:type="dxa"/>
            <w:tcBorders>
              <w:top w:val="nil"/>
              <w:left w:val="nil"/>
              <w:bottom w:val="nil"/>
              <w:right w:val="nil"/>
            </w:tcBorders>
            <w:noWrap/>
            <w:tcMar>
              <w:top w:w="15" w:type="dxa"/>
              <w:left w:w="15" w:type="dxa"/>
              <w:bottom w:w="0" w:type="dxa"/>
              <w:right w:w="15" w:type="dxa"/>
            </w:tcMar>
            <w:vAlign w:val="center"/>
          </w:tcPr>
          <w:p w14:paraId="6C96E99B">
            <w:pPr>
              <w:widowControl/>
              <w:spacing w:line="510" w:lineRule="atLeast"/>
              <w:jc w:val="left"/>
              <w:rPr>
                <w:rFonts w:ascii="宋体" w:hAnsi="宋体" w:eastAsia="宋体" w:cs="宋体"/>
                <w:color w:val="000000"/>
                <w:kern w:val="0"/>
                <w:sz w:val="22"/>
              </w:rPr>
            </w:pPr>
          </w:p>
        </w:tc>
        <w:tc>
          <w:tcPr>
            <w:tcW w:w="1605" w:type="dxa"/>
            <w:tcBorders>
              <w:top w:val="nil"/>
              <w:left w:val="nil"/>
              <w:bottom w:val="nil"/>
              <w:right w:val="nil"/>
            </w:tcBorders>
            <w:noWrap/>
            <w:tcMar>
              <w:top w:w="15" w:type="dxa"/>
              <w:left w:w="15" w:type="dxa"/>
              <w:bottom w:w="0" w:type="dxa"/>
              <w:right w:w="15" w:type="dxa"/>
            </w:tcMar>
            <w:vAlign w:val="center"/>
          </w:tcPr>
          <w:p w14:paraId="4B30D1A9">
            <w:pPr>
              <w:widowControl/>
              <w:spacing w:line="510" w:lineRule="atLeast"/>
              <w:jc w:val="left"/>
              <w:rPr>
                <w:rFonts w:ascii="宋体" w:hAnsi="宋体" w:eastAsia="宋体" w:cs="宋体"/>
                <w:color w:val="000000"/>
                <w:kern w:val="0"/>
                <w:sz w:val="22"/>
              </w:rPr>
            </w:pPr>
          </w:p>
        </w:tc>
        <w:tc>
          <w:tcPr>
            <w:tcW w:w="1500" w:type="dxa"/>
            <w:tcBorders>
              <w:top w:val="nil"/>
              <w:left w:val="nil"/>
              <w:bottom w:val="nil"/>
              <w:right w:val="nil"/>
            </w:tcBorders>
            <w:noWrap/>
            <w:tcMar>
              <w:top w:w="15" w:type="dxa"/>
              <w:left w:w="15" w:type="dxa"/>
              <w:bottom w:w="0" w:type="dxa"/>
              <w:right w:w="15" w:type="dxa"/>
            </w:tcMar>
            <w:vAlign w:val="center"/>
          </w:tcPr>
          <w:p w14:paraId="7D73BF3E">
            <w:pPr>
              <w:widowControl/>
              <w:spacing w:line="510" w:lineRule="atLeast"/>
              <w:jc w:val="left"/>
              <w:rPr>
                <w:rFonts w:ascii="宋体" w:hAnsi="宋体" w:eastAsia="宋体" w:cs="宋体"/>
                <w:color w:val="000000"/>
                <w:kern w:val="0"/>
                <w:sz w:val="22"/>
              </w:rPr>
            </w:pPr>
          </w:p>
        </w:tc>
        <w:tc>
          <w:tcPr>
            <w:tcW w:w="1230" w:type="dxa"/>
            <w:tcBorders>
              <w:top w:val="nil"/>
              <w:left w:val="nil"/>
              <w:bottom w:val="nil"/>
              <w:right w:val="nil"/>
            </w:tcBorders>
            <w:noWrap/>
            <w:tcMar>
              <w:top w:w="15" w:type="dxa"/>
              <w:left w:w="15" w:type="dxa"/>
              <w:bottom w:w="0" w:type="dxa"/>
              <w:right w:w="15" w:type="dxa"/>
            </w:tcMar>
            <w:vAlign w:val="center"/>
          </w:tcPr>
          <w:p w14:paraId="5E5AFA95">
            <w:pPr>
              <w:widowControl/>
              <w:spacing w:line="510" w:lineRule="atLeast"/>
              <w:jc w:val="left"/>
              <w:rPr>
                <w:rFonts w:ascii="宋体" w:hAnsi="宋体" w:eastAsia="宋体" w:cs="宋体"/>
                <w:color w:val="000000"/>
                <w:kern w:val="0"/>
                <w:sz w:val="22"/>
              </w:rPr>
            </w:pPr>
          </w:p>
        </w:tc>
        <w:tc>
          <w:tcPr>
            <w:tcW w:w="1230" w:type="dxa"/>
            <w:tcBorders>
              <w:top w:val="nil"/>
              <w:left w:val="nil"/>
              <w:bottom w:val="nil"/>
              <w:right w:val="nil"/>
            </w:tcBorders>
            <w:noWrap/>
            <w:tcMar>
              <w:top w:w="15" w:type="dxa"/>
              <w:left w:w="15" w:type="dxa"/>
              <w:bottom w:w="0" w:type="dxa"/>
              <w:right w:w="15" w:type="dxa"/>
            </w:tcMar>
            <w:vAlign w:val="center"/>
          </w:tcPr>
          <w:p w14:paraId="6227E97D">
            <w:pPr>
              <w:widowControl/>
              <w:spacing w:line="510" w:lineRule="atLeast"/>
              <w:jc w:val="left"/>
              <w:rPr>
                <w:rFonts w:ascii="宋体" w:hAnsi="宋体" w:eastAsia="宋体" w:cs="宋体"/>
                <w:color w:val="000000"/>
                <w:kern w:val="0"/>
                <w:sz w:val="22"/>
              </w:rPr>
            </w:pPr>
          </w:p>
        </w:tc>
        <w:tc>
          <w:tcPr>
            <w:tcW w:w="1095" w:type="dxa"/>
            <w:tcBorders>
              <w:top w:val="nil"/>
              <w:left w:val="nil"/>
              <w:bottom w:val="nil"/>
              <w:right w:val="nil"/>
            </w:tcBorders>
            <w:noWrap/>
            <w:tcMar>
              <w:top w:w="15" w:type="dxa"/>
              <w:left w:w="15" w:type="dxa"/>
              <w:bottom w:w="0" w:type="dxa"/>
              <w:right w:w="15" w:type="dxa"/>
            </w:tcMar>
            <w:vAlign w:val="center"/>
          </w:tcPr>
          <w:p w14:paraId="5B620D86">
            <w:pPr>
              <w:widowControl/>
              <w:spacing w:line="510" w:lineRule="atLeast"/>
              <w:jc w:val="left"/>
              <w:rPr>
                <w:rFonts w:ascii="宋体" w:hAnsi="宋体" w:eastAsia="宋体" w:cs="宋体"/>
                <w:color w:val="000000"/>
                <w:kern w:val="0"/>
                <w:sz w:val="22"/>
              </w:rPr>
            </w:pPr>
          </w:p>
        </w:tc>
        <w:tc>
          <w:tcPr>
            <w:tcW w:w="1230" w:type="dxa"/>
            <w:tcBorders>
              <w:top w:val="nil"/>
              <w:left w:val="nil"/>
              <w:bottom w:val="nil"/>
              <w:right w:val="nil"/>
            </w:tcBorders>
            <w:noWrap/>
            <w:tcMar>
              <w:top w:w="15" w:type="dxa"/>
              <w:left w:w="15" w:type="dxa"/>
              <w:bottom w:w="0" w:type="dxa"/>
              <w:right w:w="15" w:type="dxa"/>
            </w:tcMar>
            <w:vAlign w:val="center"/>
          </w:tcPr>
          <w:p w14:paraId="30DE728E">
            <w:pPr>
              <w:widowControl/>
              <w:spacing w:line="510" w:lineRule="atLeast"/>
              <w:jc w:val="left"/>
              <w:rPr>
                <w:rFonts w:ascii="宋体" w:hAnsi="宋体" w:eastAsia="宋体" w:cs="宋体"/>
                <w:color w:val="000000"/>
                <w:kern w:val="0"/>
                <w:sz w:val="22"/>
              </w:rPr>
            </w:pPr>
          </w:p>
        </w:tc>
        <w:tc>
          <w:tcPr>
            <w:tcW w:w="1500" w:type="dxa"/>
            <w:tcBorders>
              <w:top w:val="nil"/>
              <w:left w:val="nil"/>
              <w:bottom w:val="nil"/>
              <w:right w:val="nil"/>
            </w:tcBorders>
            <w:noWrap/>
            <w:tcMar>
              <w:top w:w="15" w:type="dxa"/>
              <w:left w:w="15" w:type="dxa"/>
              <w:bottom w:w="0" w:type="dxa"/>
              <w:right w:w="15" w:type="dxa"/>
            </w:tcMar>
            <w:vAlign w:val="center"/>
          </w:tcPr>
          <w:p w14:paraId="70A94495">
            <w:pPr>
              <w:widowControl/>
              <w:spacing w:line="510" w:lineRule="atLeast"/>
              <w:jc w:val="left"/>
              <w:rPr>
                <w:rFonts w:ascii="宋体" w:hAnsi="宋体" w:eastAsia="宋体" w:cs="宋体"/>
                <w:color w:val="000000"/>
                <w:kern w:val="0"/>
                <w:sz w:val="22"/>
              </w:rPr>
            </w:pPr>
          </w:p>
        </w:tc>
        <w:tc>
          <w:tcPr>
            <w:tcW w:w="2340" w:type="dxa"/>
            <w:gridSpan w:val="2"/>
            <w:tcBorders>
              <w:top w:val="nil"/>
              <w:left w:val="nil"/>
              <w:bottom w:val="nil"/>
              <w:right w:val="nil"/>
            </w:tcBorders>
            <w:tcMar>
              <w:top w:w="15" w:type="dxa"/>
              <w:left w:w="15" w:type="dxa"/>
              <w:bottom w:w="0" w:type="dxa"/>
              <w:right w:w="15" w:type="dxa"/>
            </w:tcMar>
            <w:vAlign w:val="center"/>
          </w:tcPr>
          <w:p w14:paraId="25D5B050">
            <w:pPr>
              <w:widowControl/>
              <w:spacing w:line="510" w:lineRule="atLeast"/>
              <w:jc w:val="right"/>
              <w:rPr>
                <w:rFonts w:ascii="宋体" w:hAnsi="宋体" w:eastAsia="宋体" w:cs="宋体"/>
                <w:kern w:val="0"/>
                <w:sz w:val="18"/>
                <w:szCs w:val="18"/>
              </w:rPr>
            </w:pPr>
            <w:r>
              <w:rPr>
                <w:rFonts w:hint="eastAsia" w:ascii="宋体" w:hAnsi="宋体" w:eastAsia="宋体" w:cs="宋体"/>
                <w:kern w:val="0"/>
                <w:sz w:val="18"/>
                <w:szCs w:val="18"/>
              </w:rPr>
              <w:t>部门公开表08</w:t>
            </w:r>
          </w:p>
        </w:tc>
      </w:tr>
      <w:tr w14:paraId="20ACE3E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97" w:hRule="atLeast"/>
        </w:trPr>
        <w:tc>
          <w:tcPr>
            <w:tcW w:w="0" w:type="auto"/>
            <w:gridSpan w:val="14"/>
            <w:tcBorders>
              <w:top w:val="nil"/>
              <w:left w:val="nil"/>
              <w:bottom w:val="nil"/>
              <w:right w:val="nil"/>
            </w:tcBorders>
            <w:tcMar>
              <w:top w:w="15" w:type="dxa"/>
              <w:left w:w="15" w:type="dxa"/>
              <w:bottom w:w="0" w:type="dxa"/>
              <w:right w:w="15" w:type="dxa"/>
            </w:tcMar>
            <w:vAlign w:val="center"/>
          </w:tcPr>
          <w:p w14:paraId="54CFA5DD">
            <w:pPr>
              <w:widowControl/>
              <w:spacing w:line="510" w:lineRule="atLeast"/>
              <w:jc w:val="center"/>
              <w:rPr>
                <w:rFonts w:ascii="宋体" w:hAnsi="宋体" w:eastAsia="宋体" w:cs="宋体"/>
                <w:b/>
                <w:bCs/>
                <w:kern w:val="0"/>
                <w:sz w:val="34"/>
                <w:szCs w:val="34"/>
              </w:rPr>
            </w:pPr>
            <w:r>
              <w:rPr>
                <w:rFonts w:hint="eastAsia" w:ascii="宋体" w:hAnsi="宋体" w:eastAsia="宋体" w:cs="宋体"/>
                <w:b/>
                <w:bCs/>
                <w:kern w:val="0"/>
                <w:sz w:val="34"/>
                <w:szCs w:val="34"/>
              </w:rPr>
              <w:t>一般公共预算基本支出表--人员经费(工资福利支出)(按政府预算经济分类)</w:t>
            </w:r>
          </w:p>
        </w:tc>
      </w:tr>
      <w:tr w14:paraId="3A7629B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47" w:hRule="atLeast"/>
        </w:trPr>
        <w:tc>
          <w:tcPr>
            <w:tcW w:w="0" w:type="auto"/>
            <w:gridSpan w:val="12"/>
            <w:tcBorders>
              <w:top w:val="nil"/>
              <w:left w:val="nil"/>
              <w:bottom w:val="nil"/>
              <w:right w:val="nil"/>
            </w:tcBorders>
            <w:tcMar>
              <w:top w:w="15" w:type="dxa"/>
              <w:left w:w="15" w:type="dxa"/>
              <w:bottom w:w="0" w:type="dxa"/>
              <w:right w:w="15" w:type="dxa"/>
            </w:tcMar>
            <w:vAlign w:val="center"/>
          </w:tcPr>
          <w:p w14:paraId="3C48F6CF">
            <w:pPr>
              <w:widowControl/>
              <w:spacing w:line="510" w:lineRule="atLeast"/>
              <w:jc w:val="left"/>
              <w:rPr>
                <w:rFonts w:ascii="宋体" w:hAnsi="宋体" w:eastAsia="宋体" w:cs="宋体"/>
                <w:b/>
                <w:bCs/>
                <w:kern w:val="0"/>
                <w:sz w:val="18"/>
                <w:szCs w:val="18"/>
              </w:rPr>
            </w:pPr>
            <w:r>
              <w:rPr>
                <w:rFonts w:hint="eastAsia" w:ascii="宋体" w:hAnsi="宋体" w:eastAsia="宋体" w:cs="宋体"/>
                <w:b/>
                <w:bCs/>
                <w:kern w:val="0"/>
                <w:sz w:val="18"/>
                <w:szCs w:val="18"/>
              </w:rPr>
              <w:t>部门：704001溆浦县住房和城乡建设局</w:t>
            </w:r>
          </w:p>
        </w:tc>
        <w:tc>
          <w:tcPr>
            <w:tcW w:w="0" w:type="auto"/>
            <w:gridSpan w:val="2"/>
            <w:tcBorders>
              <w:top w:val="nil"/>
              <w:left w:val="nil"/>
              <w:bottom w:val="nil"/>
              <w:right w:val="nil"/>
            </w:tcBorders>
            <w:tcMar>
              <w:top w:w="15" w:type="dxa"/>
              <w:left w:w="15" w:type="dxa"/>
              <w:bottom w:w="0" w:type="dxa"/>
              <w:right w:w="15" w:type="dxa"/>
            </w:tcMar>
            <w:vAlign w:val="center"/>
          </w:tcPr>
          <w:p w14:paraId="10FBC08B">
            <w:pPr>
              <w:widowControl/>
              <w:spacing w:line="510" w:lineRule="atLeast"/>
              <w:jc w:val="right"/>
              <w:rPr>
                <w:rFonts w:ascii="宋体" w:hAnsi="宋体" w:eastAsia="宋体" w:cs="宋体"/>
                <w:b/>
                <w:bCs/>
                <w:kern w:val="0"/>
                <w:sz w:val="18"/>
                <w:szCs w:val="18"/>
              </w:rPr>
            </w:pPr>
            <w:r>
              <w:rPr>
                <w:rFonts w:hint="eastAsia" w:ascii="宋体" w:hAnsi="宋体" w:eastAsia="宋体" w:cs="宋体"/>
                <w:b/>
                <w:bCs/>
                <w:kern w:val="0"/>
                <w:sz w:val="18"/>
                <w:szCs w:val="18"/>
              </w:rPr>
              <w:t>金额单位：万元</w:t>
            </w:r>
          </w:p>
        </w:tc>
      </w:tr>
      <w:tr w14:paraId="6678C95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44" w:hRule="atLeast"/>
        </w:trPr>
        <w:tc>
          <w:tcPr>
            <w:tcW w:w="0" w:type="auto"/>
            <w:gridSpan w:val="3"/>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7BE4879">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功能科目</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9B71E82">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单位代码</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B6997F">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单位名称（功能科目）</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0E85848">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总</w:t>
            </w:r>
            <w:r>
              <w:rPr>
                <w:rFonts w:hint="eastAsia" w:ascii="MS Mincho" w:hAnsi="MS Mincho" w:eastAsia="MS Mincho" w:cs="MS Mincho"/>
                <w:b/>
                <w:bCs/>
                <w:kern w:val="0"/>
                <w:sz w:val="16"/>
                <w:szCs w:val="16"/>
              </w:rPr>
              <w:t> </w:t>
            </w:r>
            <w:r>
              <w:rPr>
                <w:rFonts w:hint="eastAsia" w:ascii="宋体" w:hAnsi="宋体" w:eastAsia="宋体" w:cs="宋体"/>
                <w:b/>
                <w:bCs/>
                <w:kern w:val="0"/>
                <w:sz w:val="16"/>
                <w:szCs w:val="16"/>
              </w:rPr>
              <w:t> 计</w:t>
            </w:r>
          </w:p>
        </w:tc>
        <w:tc>
          <w:tcPr>
            <w:tcW w:w="0" w:type="auto"/>
            <w:gridSpan w:val="5"/>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27FD9F3">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机关工资福利支出</w:t>
            </w:r>
          </w:p>
        </w:tc>
        <w:tc>
          <w:tcPr>
            <w:tcW w:w="0" w:type="auto"/>
            <w:gridSpan w:val="3"/>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3442F52">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对事业单位经常性补助</w:t>
            </w:r>
          </w:p>
        </w:tc>
      </w:tr>
      <w:tr w14:paraId="3C5ECCF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792"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651B0AF">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类</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C2FF453">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772A96">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项</w:t>
            </w:r>
          </w:p>
        </w:tc>
        <w:tc>
          <w:tcPr>
            <w:tcW w:w="0" w:type="auto"/>
            <w:vMerge w:val="continue"/>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8062A15">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D9270D5">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83D0D74">
            <w:pPr>
              <w:widowControl/>
              <w:jc w:val="left"/>
              <w:rPr>
                <w:rFonts w:ascii="宋体" w:hAnsi="宋体" w:eastAsia="宋体" w:cs="宋体"/>
                <w:b/>
                <w:bCs/>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86DF23A">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合计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5C81355">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工资奖金津补贴</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1B3CF00">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社会保障缴费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E1325C5">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住房公积金</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32DF660">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其他工资福利支出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157588E">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合计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17232EB">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工资福利支出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4AD7F17">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其他对事业单位补助</w:t>
            </w:r>
          </w:p>
        </w:tc>
      </w:tr>
      <w:tr w14:paraId="73E054A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D8ED67C">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25B5B04">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61A35CC">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EBEAFEA">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4296F86">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合计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B2F0567">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251.38</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503A158">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251.38</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68C6DF3">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191.15</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7B6048D">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47.69</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3D9F4F1">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12.54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200A440">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5947613">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84BE0B">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84A6FC9">
            <w:pPr>
              <w:widowControl/>
              <w:spacing w:line="510" w:lineRule="atLeast"/>
              <w:jc w:val="right"/>
              <w:rPr>
                <w:rFonts w:ascii="宋体" w:hAnsi="宋体" w:eastAsia="宋体" w:cs="宋体"/>
                <w:b/>
                <w:bCs/>
                <w:kern w:val="0"/>
                <w:sz w:val="14"/>
                <w:szCs w:val="14"/>
              </w:rPr>
            </w:pPr>
          </w:p>
        </w:tc>
      </w:tr>
      <w:tr w14:paraId="2CAFBD5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E7A0895">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3FA2C40">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152BC5">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FEE1CE1">
            <w:pPr>
              <w:widowControl/>
              <w:spacing w:line="510" w:lineRule="atLeast"/>
              <w:jc w:val="left"/>
              <w:rPr>
                <w:rFonts w:ascii="宋体" w:hAnsi="宋体" w:eastAsia="宋体" w:cs="宋体"/>
                <w:b/>
                <w:bCs/>
                <w:kern w:val="0"/>
                <w:sz w:val="14"/>
                <w:szCs w:val="14"/>
              </w:rPr>
            </w:pP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3672F53">
            <w:pPr>
              <w:widowControl/>
              <w:spacing w:line="510" w:lineRule="atLeast"/>
              <w:jc w:val="left"/>
              <w:rPr>
                <w:rFonts w:ascii="宋体" w:hAnsi="宋体" w:eastAsia="宋体" w:cs="宋体"/>
                <w:b/>
                <w:bCs/>
                <w:kern w:val="0"/>
                <w:sz w:val="14"/>
                <w:szCs w:val="14"/>
              </w:rPr>
            </w:pP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溆浦县住房和城乡建设局</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9858CC0">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251.38</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97C1CA0">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251.38</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57CD6E4">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191.15</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623F023">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47.69</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47A9A3D">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12.54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838B672">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D2D94B5">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948EBD0">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2A2685C">
            <w:pPr>
              <w:widowControl/>
              <w:spacing w:line="510" w:lineRule="atLeast"/>
              <w:jc w:val="right"/>
              <w:rPr>
                <w:rFonts w:ascii="宋体" w:hAnsi="宋体" w:eastAsia="宋体" w:cs="宋体"/>
                <w:b/>
                <w:bCs/>
                <w:kern w:val="0"/>
                <w:sz w:val="14"/>
                <w:szCs w:val="14"/>
              </w:rPr>
            </w:pPr>
          </w:p>
        </w:tc>
      </w:tr>
      <w:tr w14:paraId="45E5347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220510D">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208</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F064E1A">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05</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190F842">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05</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7180983">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A9603A9">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机关事业单位基本养老保险缴费支出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6F36129">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32.46</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86EAA8A">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32.46</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0F63821">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5D5939">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32.46</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EA4C745">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9E30293">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9EE6A7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76AB510">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EC5D1D">
            <w:pPr>
              <w:widowControl/>
              <w:spacing w:line="510" w:lineRule="atLeast"/>
              <w:jc w:val="right"/>
              <w:rPr>
                <w:rFonts w:ascii="宋体" w:hAnsi="宋体" w:eastAsia="宋体" w:cs="宋体"/>
                <w:kern w:val="0"/>
                <w:sz w:val="14"/>
                <w:szCs w:val="14"/>
              </w:rPr>
            </w:pPr>
          </w:p>
        </w:tc>
      </w:tr>
      <w:tr w14:paraId="3EBA8A7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51D7158">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210</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5DA3A55">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11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7F4388A">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8640DF8">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91F0859">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行政单位医疗</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9DDDD1C">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15.23</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0B56F5C">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15.23</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771F84F">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91D3911">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15.23</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71C3697">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181CA0B">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BA3106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624544B">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A8D42C4">
            <w:pPr>
              <w:widowControl/>
              <w:spacing w:line="510" w:lineRule="atLeast"/>
              <w:jc w:val="right"/>
              <w:rPr>
                <w:rFonts w:ascii="宋体" w:hAnsi="宋体" w:eastAsia="宋体" w:cs="宋体"/>
                <w:kern w:val="0"/>
                <w:sz w:val="14"/>
                <w:szCs w:val="14"/>
              </w:rPr>
            </w:pPr>
          </w:p>
        </w:tc>
      </w:tr>
      <w:tr w14:paraId="6E983C3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7F485F2">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212</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EC24FB4">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03</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B842AAD">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99</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3860FA7">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9DD83BF">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其他城乡社区公共设施支出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55CC497">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191.15</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6C4170D">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191.15</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5F604B2">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191.15</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F52A565">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8A242FF">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9154C96">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65FB4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AC96D3">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FBAC3E9">
            <w:pPr>
              <w:widowControl/>
              <w:spacing w:line="510" w:lineRule="atLeast"/>
              <w:jc w:val="right"/>
              <w:rPr>
                <w:rFonts w:ascii="宋体" w:hAnsi="宋体" w:eastAsia="宋体" w:cs="宋体"/>
                <w:kern w:val="0"/>
                <w:sz w:val="14"/>
                <w:szCs w:val="14"/>
              </w:rPr>
            </w:pPr>
          </w:p>
        </w:tc>
      </w:tr>
      <w:tr w14:paraId="6449E55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84D5C8F">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221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5467EFF">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02</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0EDF007">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2093A7E">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3565F1">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住房公积金</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89EAB98">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12.54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98BB1B6">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12.54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5EA8513">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5445A31">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716D488">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12.54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5327E62">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01AC1F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866273">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8BC41BA">
            <w:pPr>
              <w:widowControl/>
              <w:spacing w:line="510" w:lineRule="atLeast"/>
              <w:jc w:val="right"/>
              <w:rPr>
                <w:rFonts w:ascii="宋体" w:hAnsi="宋体" w:eastAsia="宋体" w:cs="宋体"/>
                <w:kern w:val="0"/>
                <w:sz w:val="14"/>
                <w:szCs w:val="14"/>
              </w:rPr>
            </w:pPr>
          </w:p>
        </w:tc>
      </w:tr>
    </w:tbl>
    <w:p w14:paraId="63D28180">
      <w:pPr>
        <w:widowControl/>
        <w:jc w:val="left"/>
        <w:rPr>
          <w:rFonts w:ascii="宋体" w:hAnsi="宋体" w:eastAsia="宋体" w:cs="宋体"/>
          <w:vanish/>
          <w:kern w:val="0"/>
          <w:sz w:val="24"/>
          <w:szCs w:val="24"/>
        </w:rPr>
      </w:pPr>
    </w:p>
    <w:tbl>
      <w:tblPr>
        <w:tblStyle w:val="4"/>
        <w:tblW w:w="21600" w:type="dxa"/>
        <w:tblInd w:w="0"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383"/>
        <w:gridCol w:w="615"/>
        <w:gridCol w:w="690"/>
        <w:gridCol w:w="960"/>
        <w:gridCol w:w="2469"/>
        <w:gridCol w:w="1680"/>
        <w:gridCol w:w="930"/>
        <w:gridCol w:w="930"/>
        <w:gridCol w:w="930"/>
        <w:gridCol w:w="930"/>
        <w:gridCol w:w="930"/>
        <w:gridCol w:w="930"/>
        <w:gridCol w:w="1465"/>
        <w:gridCol w:w="955"/>
        <w:gridCol w:w="1210"/>
        <w:gridCol w:w="1146"/>
        <w:gridCol w:w="1083"/>
        <w:gridCol w:w="930"/>
        <w:gridCol w:w="930"/>
        <w:gridCol w:w="930"/>
        <w:gridCol w:w="191"/>
        <w:gridCol w:w="383"/>
      </w:tblGrid>
      <w:tr w14:paraId="2F86ED8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600" w:type="dxa"/>
            <w:tcBorders>
              <w:top w:val="nil"/>
              <w:left w:val="nil"/>
              <w:bottom w:val="nil"/>
              <w:right w:val="nil"/>
            </w:tcBorders>
            <w:tcMar>
              <w:top w:w="15" w:type="dxa"/>
              <w:left w:w="15" w:type="dxa"/>
              <w:bottom w:w="0" w:type="dxa"/>
              <w:right w:w="15" w:type="dxa"/>
            </w:tcMar>
            <w:vAlign w:val="center"/>
          </w:tcPr>
          <w:p w14:paraId="3924903C">
            <w:pPr>
              <w:widowControl/>
              <w:spacing w:line="510" w:lineRule="atLeast"/>
              <w:jc w:val="left"/>
              <w:rPr>
                <w:rFonts w:ascii="宋体" w:hAnsi="宋体" w:eastAsia="宋体" w:cs="宋体"/>
                <w:kern w:val="0"/>
                <w:sz w:val="18"/>
                <w:szCs w:val="18"/>
              </w:rPr>
            </w:pPr>
          </w:p>
        </w:tc>
        <w:tc>
          <w:tcPr>
            <w:tcW w:w="615" w:type="dxa"/>
            <w:tcBorders>
              <w:top w:val="nil"/>
              <w:left w:val="nil"/>
              <w:bottom w:val="nil"/>
              <w:right w:val="nil"/>
            </w:tcBorders>
            <w:noWrap/>
            <w:tcMar>
              <w:top w:w="15" w:type="dxa"/>
              <w:left w:w="15" w:type="dxa"/>
              <w:bottom w:w="0" w:type="dxa"/>
              <w:right w:w="15" w:type="dxa"/>
            </w:tcMar>
            <w:vAlign w:val="center"/>
          </w:tcPr>
          <w:p w14:paraId="256CEAA5">
            <w:pPr>
              <w:widowControl/>
              <w:spacing w:line="510" w:lineRule="atLeast"/>
              <w:jc w:val="left"/>
              <w:rPr>
                <w:rFonts w:ascii="宋体" w:hAnsi="宋体" w:eastAsia="宋体" w:cs="宋体"/>
                <w:color w:val="000000"/>
                <w:kern w:val="0"/>
                <w:sz w:val="22"/>
              </w:rPr>
            </w:pPr>
          </w:p>
        </w:tc>
        <w:tc>
          <w:tcPr>
            <w:tcW w:w="690" w:type="dxa"/>
            <w:tcBorders>
              <w:top w:val="nil"/>
              <w:left w:val="nil"/>
              <w:bottom w:val="nil"/>
              <w:right w:val="nil"/>
            </w:tcBorders>
            <w:noWrap/>
            <w:tcMar>
              <w:top w:w="15" w:type="dxa"/>
              <w:left w:w="15" w:type="dxa"/>
              <w:bottom w:w="0" w:type="dxa"/>
              <w:right w:w="15" w:type="dxa"/>
            </w:tcMar>
            <w:vAlign w:val="center"/>
          </w:tcPr>
          <w:p w14:paraId="355F1F4E">
            <w:pPr>
              <w:widowControl/>
              <w:spacing w:line="510" w:lineRule="atLeast"/>
              <w:jc w:val="left"/>
              <w:rPr>
                <w:rFonts w:ascii="宋体" w:hAnsi="宋体" w:eastAsia="宋体" w:cs="宋体"/>
                <w:color w:val="000000"/>
                <w:kern w:val="0"/>
                <w:sz w:val="22"/>
              </w:rPr>
            </w:pPr>
          </w:p>
        </w:tc>
        <w:tc>
          <w:tcPr>
            <w:tcW w:w="960" w:type="dxa"/>
            <w:tcBorders>
              <w:top w:val="nil"/>
              <w:left w:val="nil"/>
              <w:bottom w:val="nil"/>
              <w:right w:val="nil"/>
            </w:tcBorders>
            <w:noWrap/>
            <w:tcMar>
              <w:top w:w="15" w:type="dxa"/>
              <w:left w:w="15" w:type="dxa"/>
              <w:bottom w:w="0" w:type="dxa"/>
              <w:right w:w="15" w:type="dxa"/>
            </w:tcMar>
            <w:vAlign w:val="center"/>
          </w:tcPr>
          <w:p w14:paraId="0B8FD73C">
            <w:pPr>
              <w:widowControl/>
              <w:spacing w:line="510" w:lineRule="atLeast"/>
              <w:jc w:val="left"/>
              <w:rPr>
                <w:rFonts w:ascii="宋体" w:hAnsi="宋体" w:eastAsia="宋体" w:cs="宋体"/>
                <w:color w:val="000000"/>
                <w:kern w:val="0"/>
                <w:sz w:val="22"/>
              </w:rPr>
            </w:pPr>
          </w:p>
        </w:tc>
        <w:tc>
          <w:tcPr>
            <w:tcW w:w="2415" w:type="dxa"/>
            <w:tcBorders>
              <w:top w:val="nil"/>
              <w:left w:val="nil"/>
              <w:bottom w:val="nil"/>
              <w:right w:val="nil"/>
            </w:tcBorders>
            <w:noWrap/>
            <w:tcMar>
              <w:top w:w="15" w:type="dxa"/>
              <w:left w:w="15" w:type="dxa"/>
              <w:bottom w:w="0" w:type="dxa"/>
              <w:right w:w="15" w:type="dxa"/>
            </w:tcMar>
            <w:vAlign w:val="center"/>
          </w:tcPr>
          <w:p w14:paraId="7AE01E78">
            <w:pPr>
              <w:widowControl/>
              <w:spacing w:line="510" w:lineRule="atLeast"/>
              <w:jc w:val="left"/>
              <w:rPr>
                <w:rFonts w:ascii="宋体" w:hAnsi="宋体" w:eastAsia="宋体" w:cs="宋体"/>
                <w:color w:val="000000"/>
                <w:kern w:val="0"/>
                <w:sz w:val="22"/>
              </w:rPr>
            </w:pPr>
          </w:p>
        </w:tc>
        <w:tc>
          <w:tcPr>
            <w:tcW w:w="1680" w:type="dxa"/>
            <w:tcBorders>
              <w:top w:val="nil"/>
              <w:left w:val="nil"/>
              <w:bottom w:val="nil"/>
              <w:right w:val="nil"/>
            </w:tcBorders>
            <w:noWrap/>
            <w:tcMar>
              <w:top w:w="15" w:type="dxa"/>
              <w:left w:w="15" w:type="dxa"/>
              <w:bottom w:w="0" w:type="dxa"/>
              <w:right w:w="15" w:type="dxa"/>
            </w:tcMar>
            <w:vAlign w:val="center"/>
          </w:tcPr>
          <w:p w14:paraId="6CD613B7">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546284A5">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5A7FBDDC">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7AA49F84">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05599921">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2389345C">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204F0F5F">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2126226A">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719098FB">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30D649DB">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4A745880">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2CFFF587">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3F088B82">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4C48EACB">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7C88B94E">
            <w:pPr>
              <w:widowControl/>
              <w:spacing w:line="510" w:lineRule="atLeast"/>
              <w:jc w:val="left"/>
              <w:rPr>
                <w:rFonts w:ascii="宋体" w:hAnsi="宋体" w:eastAsia="宋体" w:cs="宋体"/>
                <w:color w:val="000000"/>
                <w:kern w:val="0"/>
                <w:sz w:val="22"/>
              </w:rPr>
            </w:pPr>
          </w:p>
        </w:tc>
        <w:tc>
          <w:tcPr>
            <w:tcW w:w="1860" w:type="dxa"/>
            <w:gridSpan w:val="2"/>
            <w:tcBorders>
              <w:top w:val="nil"/>
              <w:left w:val="nil"/>
              <w:bottom w:val="nil"/>
              <w:right w:val="nil"/>
            </w:tcBorders>
            <w:tcMar>
              <w:top w:w="15" w:type="dxa"/>
              <w:left w:w="15" w:type="dxa"/>
              <w:bottom w:w="0" w:type="dxa"/>
              <w:right w:w="15" w:type="dxa"/>
            </w:tcMar>
            <w:vAlign w:val="center"/>
          </w:tcPr>
          <w:p w14:paraId="0A730387">
            <w:pPr>
              <w:widowControl/>
              <w:spacing w:line="510" w:lineRule="atLeast"/>
              <w:jc w:val="right"/>
              <w:rPr>
                <w:rFonts w:ascii="宋体" w:hAnsi="宋体" w:eastAsia="宋体" w:cs="宋体"/>
                <w:kern w:val="0"/>
                <w:sz w:val="18"/>
                <w:szCs w:val="18"/>
              </w:rPr>
            </w:pPr>
            <w:r>
              <w:rPr>
                <w:rFonts w:hint="eastAsia" w:ascii="宋体" w:hAnsi="宋体" w:eastAsia="宋体" w:cs="宋体"/>
                <w:kern w:val="0"/>
                <w:sz w:val="18"/>
                <w:szCs w:val="18"/>
              </w:rPr>
              <w:t>部门公开表09</w:t>
            </w:r>
          </w:p>
        </w:tc>
      </w:tr>
      <w:tr w14:paraId="0019EA4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1002" w:hRule="atLeast"/>
        </w:trPr>
        <w:tc>
          <w:tcPr>
            <w:tcW w:w="0" w:type="auto"/>
            <w:gridSpan w:val="22"/>
            <w:tcBorders>
              <w:top w:val="nil"/>
              <w:left w:val="nil"/>
              <w:bottom w:val="nil"/>
              <w:right w:val="nil"/>
            </w:tcBorders>
            <w:tcMar>
              <w:top w:w="15" w:type="dxa"/>
              <w:left w:w="15" w:type="dxa"/>
              <w:bottom w:w="0" w:type="dxa"/>
              <w:right w:w="15" w:type="dxa"/>
            </w:tcMar>
            <w:vAlign w:val="center"/>
          </w:tcPr>
          <w:p w14:paraId="16CFD374">
            <w:pPr>
              <w:widowControl/>
              <w:spacing w:line="510" w:lineRule="atLeast"/>
              <w:jc w:val="center"/>
              <w:rPr>
                <w:rFonts w:ascii="宋体" w:hAnsi="宋体" w:eastAsia="宋体" w:cs="宋体"/>
                <w:b/>
                <w:bCs/>
                <w:kern w:val="0"/>
                <w:sz w:val="38"/>
                <w:szCs w:val="38"/>
              </w:rPr>
            </w:pPr>
            <w:r>
              <w:rPr>
                <w:rFonts w:hint="eastAsia" w:ascii="宋体" w:hAnsi="宋体" w:eastAsia="宋体" w:cs="宋体"/>
                <w:b/>
                <w:bCs/>
                <w:kern w:val="0"/>
                <w:sz w:val="38"/>
                <w:szCs w:val="38"/>
              </w:rPr>
              <w:t>一般公共预算基本支出表--人员经费(工资福利支出)(按部门预算经济分类)</w:t>
            </w:r>
          </w:p>
        </w:tc>
      </w:tr>
      <w:tr w14:paraId="3351D27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84" w:hRule="atLeast"/>
        </w:trPr>
        <w:tc>
          <w:tcPr>
            <w:tcW w:w="0" w:type="auto"/>
            <w:gridSpan w:val="20"/>
            <w:tcBorders>
              <w:top w:val="nil"/>
              <w:left w:val="nil"/>
              <w:bottom w:val="nil"/>
              <w:right w:val="nil"/>
            </w:tcBorders>
            <w:tcMar>
              <w:top w:w="15" w:type="dxa"/>
              <w:left w:w="15" w:type="dxa"/>
              <w:bottom w:w="0" w:type="dxa"/>
              <w:right w:w="15" w:type="dxa"/>
            </w:tcMar>
            <w:vAlign w:val="center"/>
          </w:tcPr>
          <w:p w14:paraId="28C461B1">
            <w:pPr>
              <w:widowControl/>
              <w:spacing w:line="510" w:lineRule="atLeast"/>
              <w:jc w:val="left"/>
              <w:rPr>
                <w:rFonts w:ascii="宋体" w:hAnsi="宋体" w:eastAsia="宋体" w:cs="宋体"/>
                <w:b/>
                <w:bCs/>
                <w:kern w:val="0"/>
                <w:sz w:val="18"/>
                <w:szCs w:val="18"/>
              </w:rPr>
            </w:pPr>
            <w:r>
              <w:rPr>
                <w:rFonts w:hint="eastAsia" w:ascii="宋体" w:hAnsi="宋体" w:eastAsia="宋体" w:cs="宋体"/>
                <w:b/>
                <w:bCs/>
                <w:kern w:val="0"/>
                <w:sz w:val="18"/>
                <w:szCs w:val="18"/>
              </w:rPr>
              <w:t>部门：704001溆浦县住房和城乡建设局</w:t>
            </w:r>
          </w:p>
        </w:tc>
        <w:tc>
          <w:tcPr>
            <w:tcW w:w="0" w:type="auto"/>
            <w:gridSpan w:val="2"/>
            <w:tcBorders>
              <w:top w:val="nil"/>
              <w:left w:val="nil"/>
              <w:bottom w:val="nil"/>
              <w:right w:val="nil"/>
            </w:tcBorders>
            <w:tcMar>
              <w:top w:w="15" w:type="dxa"/>
              <w:left w:w="15" w:type="dxa"/>
              <w:bottom w:w="0" w:type="dxa"/>
              <w:right w:w="15" w:type="dxa"/>
            </w:tcMar>
            <w:vAlign w:val="center"/>
          </w:tcPr>
          <w:p w14:paraId="18F5B310">
            <w:pPr>
              <w:widowControl/>
              <w:spacing w:line="510" w:lineRule="atLeast"/>
              <w:jc w:val="right"/>
              <w:rPr>
                <w:rFonts w:ascii="宋体" w:hAnsi="宋体" w:eastAsia="宋体" w:cs="宋体"/>
                <w:b/>
                <w:bCs/>
                <w:kern w:val="0"/>
                <w:sz w:val="18"/>
                <w:szCs w:val="18"/>
              </w:rPr>
            </w:pPr>
            <w:r>
              <w:rPr>
                <w:rFonts w:hint="eastAsia" w:ascii="宋体" w:hAnsi="宋体" w:eastAsia="宋体" w:cs="宋体"/>
                <w:b/>
                <w:bCs/>
                <w:kern w:val="0"/>
                <w:sz w:val="18"/>
                <w:szCs w:val="18"/>
              </w:rPr>
              <w:t>金额单位：万元</w:t>
            </w:r>
          </w:p>
        </w:tc>
      </w:tr>
      <w:tr w14:paraId="4FFA13B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533" w:hRule="atLeast"/>
        </w:trPr>
        <w:tc>
          <w:tcPr>
            <w:tcW w:w="0" w:type="auto"/>
            <w:gridSpan w:val="3"/>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F6CCF0A">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功能科目</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DDA5C45">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单位代码</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2F0F909">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单位名称（功能科目）</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E025ECD">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总</w:t>
            </w:r>
            <w:r>
              <w:rPr>
                <w:rFonts w:hint="eastAsia" w:ascii="MS Mincho" w:hAnsi="MS Mincho" w:eastAsia="MS Mincho" w:cs="MS Mincho"/>
                <w:b/>
                <w:bCs/>
                <w:kern w:val="0"/>
                <w:sz w:val="16"/>
                <w:szCs w:val="16"/>
              </w:rPr>
              <w:t> </w:t>
            </w:r>
            <w:r>
              <w:rPr>
                <w:rFonts w:hint="eastAsia" w:ascii="宋体" w:hAnsi="宋体" w:eastAsia="宋体" w:cs="宋体"/>
                <w:b/>
                <w:bCs/>
                <w:kern w:val="0"/>
                <w:sz w:val="16"/>
                <w:szCs w:val="16"/>
              </w:rPr>
              <w:t> 计</w:t>
            </w:r>
          </w:p>
        </w:tc>
        <w:tc>
          <w:tcPr>
            <w:tcW w:w="0" w:type="auto"/>
            <w:gridSpan w:val="5"/>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4FBC7CF">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工资津补贴</w:t>
            </w:r>
          </w:p>
        </w:tc>
        <w:tc>
          <w:tcPr>
            <w:tcW w:w="0" w:type="auto"/>
            <w:gridSpan w:val="6"/>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3BE9956">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社会保障缴费 </w:t>
            </w:r>
            <w:r>
              <w:rPr>
                <w:rFonts w:hint="eastAsia" w:ascii="MS Mincho" w:hAnsi="MS Mincho" w:eastAsia="MS Mincho" w:cs="MS Mincho"/>
                <w:b/>
                <w:bCs/>
                <w:kern w:val="0"/>
                <w:sz w:val="16"/>
                <w:szCs w:val="16"/>
              </w:rPr>
              <w:t> </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E42026D">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住房公积金</w:t>
            </w:r>
          </w:p>
        </w:tc>
        <w:tc>
          <w:tcPr>
            <w:tcW w:w="0" w:type="auto"/>
            <w:gridSpan w:val="4"/>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648ABE3">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其他工资福利支出 </w:t>
            </w:r>
            <w:r>
              <w:rPr>
                <w:rFonts w:hint="eastAsia" w:ascii="MS Mincho" w:hAnsi="MS Mincho" w:eastAsia="MS Mincho" w:cs="MS Mincho"/>
                <w:b/>
                <w:bCs/>
                <w:kern w:val="0"/>
                <w:sz w:val="16"/>
                <w:szCs w:val="16"/>
              </w:rPr>
              <w:t> </w:t>
            </w:r>
          </w:p>
        </w:tc>
      </w:tr>
      <w:tr w14:paraId="5F72FF5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1122"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FD70E91">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类</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82190CF">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0BFAD7B">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项</w:t>
            </w:r>
          </w:p>
        </w:tc>
        <w:tc>
          <w:tcPr>
            <w:tcW w:w="0" w:type="auto"/>
            <w:vMerge w:val="continue"/>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739FD63">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4FC6A80">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6491A2">
            <w:pPr>
              <w:widowControl/>
              <w:jc w:val="left"/>
              <w:rPr>
                <w:rFonts w:ascii="宋体" w:hAnsi="宋体" w:eastAsia="宋体" w:cs="宋体"/>
                <w:b/>
                <w:bCs/>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D18B361">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合计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48F043">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基本工资</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60842F7">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津贴补贴</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A258839">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奖金</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FDE7D3F">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绩效工资</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A1083FB">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合计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A229899">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机关事业单位基本养老保险缴费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02C5B55">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职业年金缴费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9A82E32">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职工基本医疗保险缴费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EE73AA">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公务员医疗补助缴费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9A96F81">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其他社会保障缴费</w:t>
            </w:r>
          </w:p>
        </w:tc>
        <w:tc>
          <w:tcPr>
            <w:tcW w:w="0" w:type="auto"/>
            <w:vMerge w:val="continue"/>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2DCE3B0">
            <w:pPr>
              <w:widowControl/>
              <w:jc w:val="left"/>
              <w:rPr>
                <w:rFonts w:ascii="宋体" w:hAnsi="宋体" w:eastAsia="宋体" w:cs="宋体"/>
                <w:b/>
                <w:bCs/>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43B4A8D">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合计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49EBD1">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伙食补助费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84350D3">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医疗费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E9FE579">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其他工资福利支出</w:t>
            </w:r>
          </w:p>
        </w:tc>
      </w:tr>
      <w:tr w14:paraId="6806A2F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6997227">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20F726">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9EB4BC">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9A33272">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2E4C089">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合计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6E3AF0E">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273.97</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B7A74A">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200.34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0ED9AE7">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110.29</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3278107">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80.87</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90A3F1D">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9.19</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6E6D52">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B301B13">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47.69</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A713FC9">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32.46</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A6A617E">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DD4CF90">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15.23</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D618A0">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89E92E1">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0AFA514">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12.54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CB62B85">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13.39</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57EF913">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4B40A7F">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5CD229">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13.39</w:t>
            </w:r>
          </w:p>
        </w:tc>
      </w:tr>
      <w:tr w14:paraId="25F3CF0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55DBDE3">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65C2303">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453BB4B">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4CBBE6C">
            <w:pPr>
              <w:widowControl/>
              <w:spacing w:line="510" w:lineRule="atLeast"/>
              <w:jc w:val="left"/>
              <w:rPr>
                <w:rFonts w:ascii="宋体" w:hAnsi="宋体" w:eastAsia="宋体" w:cs="宋体"/>
                <w:b/>
                <w:bCs/>
                <w:kern w:val="0"/>
                <w:sz w:val="14"/>
                <w:szCs w:val="14"/>
              </w:rPr>
            </w:pP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23F519C">
            <w:pPr>
              <w:widowControl/>
              <w:spacing w:line="510" w:lineRule="atLeast"/>
              <w:jc w:val="left"/>
              <w:rPr>
                <w:rFonts w:ascii="宋体" w:hAnsi="宋体" w:eastAsia="宋体" w:cs="宋体"/>
                <w:b/>
                <w:bCs/>
                <w:kern w:val="0"/>
                <w:sz w:val="14"/>
                <w:szCs w:val="14"/>
              </w:rPr>
            </w:pP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溆浦县住房和城乡建设局</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3F1D66E">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273.97</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F2D2C5B">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200.34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B9931AC">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110.29</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495496">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80.87</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31691F6">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9.19</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ACBF6E6">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3EF06CC">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47.69</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C253C61">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32.46</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66B4FAC">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C33118">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15.23</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D3B7100">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6EC938F">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56CB16E">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12.54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70E0E4C">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13.39</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AB32AD4">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C8992DD">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D9B520">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13.39</w:t>
            </w:r>
          </w:p>
        </w:tc>
      </w:tr>
      <w:tr w14:paraId="1B9B71D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6E4A89F">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208</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17D6072">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05</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9C07976">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02</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8880FAB">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BFA3A2B">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事业单位离退休</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2C3223C">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13.39</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F4FD657">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8936A9D">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8CA2E56">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D052DF0">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6B07A9">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FDD4A5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B8377D2">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5E9C6B9">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B0F16B8">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F1345F6">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52312F">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2FF5E69">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241A4AE">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13.39</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C06F60C">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32C3DFA">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A7B09F7">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13.39</w:t>
            </w:r>
          </w:p>
        </w:tc>
      </w:tr>
      <w:tr w14:paraId="3BB1595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6F1469E">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208</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8ADD35F">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05</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176D25C">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05</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1F2BE5B">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7590E58">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机关事业单位基本养老保险缴费支出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FB5DFCA">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32.46</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E5A6C7F">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436C779">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4EA6CEC">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98886F1">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AE6597">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7DC8517">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32.46</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145E498">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32.46</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FFA21E1">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1886CD">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93DA58D">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B19DE79">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F57C9F">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0C1FE1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9CB73BD">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0C76C78">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AB73AA1">
            <w:pPr>
              <w:widowControl/>
              <w:spacing w:line="510" w:lineRule="atLeast"/>
              <w:jc w:val="right"/>
              <w:rPr>
                <w:rFonts w:ascii="宋体" w:hAnsi="宋体" w:eastAsia="宋体" w:cs="宋体"/>
                <w:kern w:val="0"/>
                <w:sz w:val="14"/>
                <w:szCs w:val="14"/>
              </w:rPr>
            </w:pPr>
          </w:p>
        </w:tc>
      </w:tr>
      <w:tr w14:paraId="52C86FF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4F4EA47">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210</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B62985F">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11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6E3E9BE">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C6AC3C4">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1E3F2A8">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行政单位医疗</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85D6700">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15.23</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AE8C668">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A91D2C4">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882804E">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2FE7059">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434B386">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73D1E93">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15.23</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B0DDA2D">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E2439D0">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8E15A79">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15.23</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BBF0B4E">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97D1347">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FF69A44">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AFAC78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D37E226">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BF25BC7">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CC2F6D4">
            <w:pPr>
              <w:widowControl/>
              <w:spacing w:line="510" w:lineRule="atLeast"/>
              <w:jc w:val="right"/>
              <w:rPr>
                <w:rFonts w:ascii="宋体" w:hAnsi="宋体" w:eastAsia="宋体" w:cs="宋体"/>
                <w:kern w:val="0"/>
                <w:sz w:val="14"/>
                <w:szCs w:val="14"/>
              </w:rPr>
            </w:pPr>
          </w:p>
        </w:tc>
      </w:tr>
      <w:tr w14:paraId="71A61D1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4D17838">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212</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46FE086">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03</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54E0B72">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99</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A81A04F">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0C1A8EF">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其他城乡社区公共设施支出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8FFDF21">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200.34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E39A91A">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200.34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8C5A305">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110.29</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293ABD1">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80.87</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7481904">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9.19</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B350938">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2A5E3D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60D8A1A">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51D993E">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451BBB4">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690E597">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13270D">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BDFFB30">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4AF7B7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874D059">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82FAFB1">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5F34F3">
            <w:pPr>
              <w:widowControl/>
              <w:spacing w:line="510" w:lineRule="atLeast"/>
              <w:jc w:val="right"/>
              <w:rPr>
                <w:rFonts w:ascii="宋体" w:hAnsi="宋体" w:eastAsia="宋体" w:cs="宋体"/>
                <w:kern w:val="0"/>
                <w:sz w:val="14"/>
                <w:szCs w:val="14"/>
              </w:rPr>
            </w:pPr>
          </w:p>
        </w:tc>
      </w:tr>
      <w:tr w14:paraId="0A56FD4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BB4693A">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221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F20A7AF">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02</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D1C9D98">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A5F7DF3">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869CD31">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住房公积金</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F6184B2">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12.54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3EDFD40">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F4A115A">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54E9C4">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8C2011E">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8735772">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1716DD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C60EBAD">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47C7096">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D29FC1">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FD0A17">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2E3C20D">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29B8F84">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12.54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A27ABD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ABC3152">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15158DA">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F6297C9">
            <w:pPr>
              <w:widowControl/>
              <w:spacing w:line="510" w:lineRule="atLeast"/>
              <w:jc w:val="right"/>
              <w:rPr>
                <w:rFonts w:ascii="宋体" w:hAnsi="宋体" w:eastAsia="宋体" w:cs="宋体"/>
                <w:kern w:val="0"/>
                <w:sz w:val="14"/>
                <w:szCs w:val="14"/>
              </w:rPr>
            </w:pPr>
          </w:p>
        </w:tc>
      </w:tr>
    </w:tbl>
    <w:p w14:paraId="3CE06A04">
      <w:pPr>
        <w:widowControl/>
        <w:jc w:val="left"/>
        <w:rPr>
          <w:rFonts w:ascii="宋体" w:hAnsi="宋体" w:eastAsia="宋体" w:cs="宋体"/>
          <w:vanish/>
          <w:kern w:val="0"/>
          <w:sz w:val="24"/>
          <w:szCs w:val="24"/>
        </w:rPr>
      </w:pPr>
    </w:p>
    <w:tbl>
      <w:tblPr>
        <w:tblStyle w:val="4"/>
        <w:tblW w:w="16455" w:type="dxa"/>
        <w:tblInd w:w="0"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498"/>
        <w:gridCol w:w="705"/>
        <w:gridCol w:w="915"/>
        <w:gridCol w:w="1500"/>
        <w:gridCol w:w="3585"/>
        <w:gridCol w:w="1965"/>
        <w:gridCol w:w="1605"/>
        <w:gridCol w:w="1335"/>
        <w:gridCol w:w="1455"/>
        <w:gridCol w:w="1440"/>
        <w:gridCol w:w="1452"/>
      </w:tblGrid>
      <w:tr w14:paraId="7CA9407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570" w:type="dxa"/>
            <w:tcBorders>
              <w:top w:val="nil"/>
              <w:left w:val="nil"/>
              <w:bottom w:val="nil"/>
              <w:right w:val="nil"/>
            </w:tcBorders>
            <w:tcMar>
              <w:top w:w="15" w:type="dxa"/>
              <w:left w:w="15" w:type="dxa"/>
              <w:bottom w:w="0" w:type="dxa"/>
              <w:right w:w="15" w:type="dxa"/>
            </w:tcMar>
            <w:vAlign w:val="center"/>
          </w:tcPr>
          <w:p w14:paraId="572974B5">
            <w:pPr>
              <w:widowControl/>
              <w:spacing w:line="510" w:lineRule="atLeast"/>
              <w:jc w:val="left"/>
              <w:rPr>
                <w:rFonts w:ascii="宋体" w:hAnsi="宋体" w:eastAsia="宋体" w:cs="宋体"/>
                <w:kern w:val="0"/>
                <w:sz w:val="18"/>
                <w:szCs w:val="18"/>
              </w:rPr>
            </w:pPr>
          </w:p>
        </w:tc>
        <w:tc>
          <w:tcPr>
            <w:tcW w:w="705" w:type="dxa"/>
            <w:tcBorders>
              <w:top w:val="nil"/>
              <w:left w:val="nil"/>
              <w:bottom w:val="nil"/>
              <w:right w:val="nil"/>
            </w:tcBorders>
            <w:noWrap/>
            <w:tcMar>
              <w:top w:w="15" w:type="dxa"/>
              <w:left w:w="15" w:type="dxa"/>
              <w:bottom w:w="0" w:type="dxa"/>
              <w:right w:w="15" w:type="dxa"/>
            </w:tcMar>
            <w:vAlign w:val="center"/>
          </w:tcPr>
          <w:p w14:paraId="6148F609">
            <w:pPr>
              <w:widowControl/>
              <w:spacing w:line="510" w:lineRule="atLeast"/>
              <w:jc w:val="left"/>
              <w:rPr>
                <w:rFonts w:ascii="宋体" w:hAnsi="宋体" w:eastAsia="宋体" w:cs="宋体"/>
                <w:color w:val="000000"/>
                <w:kern w:val="0"/>
                <w:sz w:val="22"/>
              </w:rPr>
            </w:pPr>
          </w:p>
        </w:tc>
        <w:tc>
          <w:tcPr>
            <w:tcW w:w="915" w:type="dxa"/>
            <w:tcBorders>
              <w:top w:val="nil"/>
              <w:left w:val="nil"/>
              <w:bottom w:val="nil"/>
              <w:right w:val="nil"/>
            </w:tcBorders>
            <w:noWrap/>
            <w:tcMar>
              <w:top w:w="15" w:type="dxa"/>
              <w:left w:w="15" w:type="dxa"/>
              <w:bottom w:w="0" w:type="dxa"/>
              <w:right w:w="15" w:type="dxa"/>
            </w:tcMar>
            <w:vAlign w:val="center"/>
          </w:tcPr>
          <w:p w14:paraId="0D4D402B">
            <w:pPr>
              <w:widowControl/>
              <w:spacing w:line="510" w:lineRule="atLeast"/>
              <w:jc w:val="left"/>
              <w:rPr>
                <w:rFonts w:ascii="宋体" w:hAnsi="宋体" w:eastAsia="宋体" w:cs="宋体"/>
                <w:color w:val="000000"/>
                <w:kern w:val="0"/>
                <w:sz w:val="22"/>
              </w:rPr>
            </w:pPr>
          </w:p>
        </w:tc>
        <w:tc>
          <w:tcPr>
            <w:tcW w:w="1500" w:type="dxa"/>
            <w:tcBorders>
              <w:top w:val="nil"/>
              <w:left w:val="nil"/>
              <w:bottom w:val="nil"/>
              <w:right w:val="nil"/>
            </w:tcBorders>
            <w:noWrap/>
            <w:tcMar>
              <w:top w:w="15" w:type="dxa"/>
              <w:left w:w="15" w:type="dxa"/>
              <w:bottom w:w="0" w:type="dxa"/>
              <w:right w:w="15" w:type="dxa"/>
            </w:tcMar>
            <w:vAlign w:val="center"/>
          </w:tcPr>
          <w:p w14:paraId="2CD80017">
            <w:pPr>
              <w:widowControl/>
              <w:spacing w:line="510" w:lineRule="atLeast"/>
              <w:jc w:val="left"/>
              <w:rPr>
                <w:rFonts w:ascii="宋体" w:hAnsi="宋体" w:eastAsia="宋体" w:cs="宋体"/>
                <w:color w:val="000000"/>
                <w:kern w:val="0"/>
                <w:sz w:val="22"/>
              </w:rPr>
            </w:pPr>
          </w:p>
        </w:tc>
        <w:tc>
          <w:tcPr>
            <w:tcW w:w="3585" w:type="dxa"/>
            <w:tcBorders>
              <w:top w:val="nil"/>
              <w:left w:val="nil"/>
              <w:bottom w:val="nil"/>
              <w:right w:val="nil"/>
            </w:tcBorders>
            <w:noWrap/>
            <w:tcMar>
              <w:top w:w="15" w:type="dxa"/>
              <w:left w:w="15" w:type="dxa"/>
              <w:bottom w:w="0" w:type="dxa"/>
              <w:right w:w="15" w:type="dxa"/>
            </w:tcMar>
            <w:vAlign w:val="center"/>
          </w:tcPr>
          <w:p w14:paraId="2386A97A">
            <w:pPr>
              <w:widowControl/>
              <w:spacing w:line="510" w:lineRule="atLeast"/>
              <w:jc w:val="left"/>
              <w:rPr>
                <w:rFonts w:ascii="宋体" w:hAnsi="宋体" w:eastAsia="宋体" w:cs="宋体"/>
                <w:color w:val="000000"/>
                <w:kern w:val="0"/>
                <w:sz w:val="22"/>
              </w:rPr>
            </w:pPr>
          </w:p>
        </w:tc>
        <w:tc>
          <w:tcPr>
            <w:tcW w:w="1965" w:type="dxa"/>
            <w:tcBorders>
              <w:top w:val="nil"/>
              <w:left w:val="nil"/>
              <w:bottom w:val="nil"/>
              <w:right w:val="nil"/>
            </w:tcBorders>
            <w:noWrap/>
            <w:tcMar>
              <w:top w:w="15" w:type="dxa"/>
              <w:left w:w="15" w:type="dxa"/>
              <w:bottom w:w="0" w:type="dxa"/>
              <w:right w:w="15" w:type="dxa"/>
            </w:tcMar>
            <w:vAlign w:val="center"/>
          </w:tcPr>
          <w:p w14:paraId="7056F8A8">
            <w:pPr>
              <w:widowControl/>
              <w:spacing w:line="510" w:lineRule="atLeast"/>
              <w:jc w:val="left"/>
              <w:rPr>
                <w:rFonts w:ascii="宋体" w:hAnsi="宋体" w:eastAsia="宋体" w:cs="宋体"/>
                <w:color w:val="000000"/>
                <w:kern w:val="0"/>
                <w:sz w:val="22"/>
              </w:rPr>
            </w:pPr>
          </w:p>
        </w:tc>
        <w:tc>
          <w:tcPr>
            <w:tcW w:w="1605" w:type="dxa"/>
            <w:tcBorders>
              <w:top w:val="nil"/>
              <w:left w:val="nil"/>
              <w:bottom w:val="nil"/>
              <w:right w:val="nil"/>
            </w:tcBorders>
            <w:noWrap/>
            <w:tcMar>
              <w:top w:w="15" w:type="dxa"/>
              <w:left w:w="15" w:type="dxa"/>
              <w:bottom w:w="0" w:type="dxa"/>
              <w:right w:w="15" w:type="dxa"/>
            </w:tcMar>
            <w:vAlign w:val="center"/>
          </w:tcPr>
          <w:p w14:paraId="46A38CC9">
            <w:pPr>
              <w:widowControl/>
              <w:spacing w:line="510" w:lineRule="atLeast"/>
              <w:jc w:val="left"/>
              <w:rPr>
                <w:rFonts w:ascii="宋体" w:hAnsi="宋体" w:eastAsia="宋体" w:cs="宋体"/>
                <w:color w:val="000000"/>
                <w:kern w:val="0"/>
                <w:sz w:val="22"/>
              </w:rPr>
            </w:pPr>
          </w:p>
        </w:tc>
        <w:tc>
          <w:tcPr>
            <w:tcW w:w="1335" w:type="dxa"/>
            <w:tcBorders>
              <w:top w:val="nil"/>
              <w:left w:val="nil"/>
              <w:bottom w:val="nil"/>
              <w:right w:val="nil"/>
            </w:tcBorders>
            <w:noWrap/>
            <w:tcMar>
              <w:top w:w="15" w:type="dxa"/>
              <w:left w:w="15" w:type="dxa"/>
              <w:bottom w:w="0" w:type="dxa"/>
              <w:right w:w="15" w:type="dxa"/>
            </w:tcMar>
            <w:vAlign w:val="center"/>
          </w:tcPr>
          <w:p w14:paraId="39945805">
            <w:pPr>
              <w:widowControl/>
              <w:spacing w:line="510" w:lineRule="atLeast"/>
              <w:jc w:val="left"/>
              <w:rPr>
                <w:rFonts w:ascii="宋体" w:hAnsi="宋体" w:eastAsia="宋体" w:cs="宋体"/>
                <w:color w:val="000000"/>
                <w:kern w:val="0"/>
                <w:sz w:val="22"/>
              </w:rPr>
            </w:pPr>
          </w:p>
        </w:tc>
        <w:tc>
          <w:tcPr>
            <w:tcW w:w="1455" w:type="dxa"/>
            <w:tcBorders>
              <w:top w:val="nil"/>
              <w:left w:val="nil"/>
              <w:bottom w:val="nil"/>
              <w:right w:val="nil"/>
            </w:tcBorders>
            <w:noWrap/>
            <w:tcMar>
              <w:top w:w="15" w:type="dxa"/>
              <w:left w:w="15" w:type="dxa"/>
              <w:bottom w:w="0" w:type="dxa"/>
              <w:right w:w="15" w:type="dxa"/>
            </w:tcMar>
            <w:vAlign w:val="center"/>
          </w:tcPr>
          <w:p w14:paraId="44B7118B">
            <w:pPr>
              <w:widowControl/>
              <w:spacing w:line="510" w:lineRule="atLeast"/>
              <w:jc w:val="left"/>
              <w:rPr>
                <w:rFonts w:ascii="宋体" w:hAnsi="宋体" w:eastAsia="宋体" w:cs="宋体"/>
                <w:color w:val="000000"/>
                <w:kern w:val="0"/>
                <w:sz w:val="22"/>
              </w:rPr>
            </w:pPr>
          </w:p>
        </w:tc>
        <w:tc>
          <w:tcPr>
            <w:tcW w:w="1440" w:type="dxa"/>
            <w:tcBorders>
              <w:top w:val="nil"/>
              <w:left w:val="nil"/>
              <w:bottom w:val="nil"/>
              <w:right w:val="nil"/>
            </w:tcBorders>
            <w:noWrap/>
            <w:tcMar>
              <w:top w:w="15" w:type="dxa"/>
              <w:left w:w="15" w:type="dxa"/>
              <w:bottom w:w="0" w:type="dxa"/>
              <w:right w:w="15" w:type="dxa"/>
            </w:tcMar>
            <w:vAlign w:val="center"/>
          </w:tcPr>
          <w:p w14:paraId="4E8F0261">
            <w:pPr>
              <w:widowControl/>
              <w:spacing w:line="510" w:lineRule="atLeast"/>
              <w:jc w:val="left"/>
              <w:rPr>
                <w:rFonts w:ascii="宋体" w:hAnsi="宋体" w:eastAsia="宋体" w:cs="宋体"/>
                <w:color w:val="000000"/>
                <w:kern w:val="0"/>
                <w:sz w:val="22"/>
              </w:rPr>
            </w:pPr>
          </w:p>
        </w:tc>
        <w:tc>
          <w:tcPr>
            <w:tcW w:w="1380" w:type="dxa"/>
            <w:tcBorders>
              <w:top w:val="nil"/>
              <w:left w:val="nil"/>
              <w:bottom w:val="nil"/>
              <w:right w:val="nil"/>
            </w:tcBorders>
            <w:tcMar>
              <w:top w:w="15" w:type="dxa"/>
              <w:left w:w="15" w:type="dxa"/>
              <w:bottom w:w="0" w:type="dxa"/>
              <w:right w:w="15" w:type="dxa"/>
            </w:tcMar>
            <w:vAlign w:val="center"/>
          </w:tcPr>
          <w:p w14:paraId="4BF71085">
            <w:pPr>
              <w:widowControl/>
              <w:spacing w:line="510" w:lineRule="atLeast"/>
              <w:jc w:val="right"/>
              <w:rPr>
                <w:rFonts w:ascii="宋体" w:hAnsi="宋体" w:eastAsia="宋体" w:cs="宋体"/>
                <w:kern w:val="0"/>
                <w:sz w:val="18"/>
                <w:szCs w:val="18"/>
              </w:rPr>
            </w:pPr>
            <w:r>
              <w:rPr>
                <w:rFonts w:hint="eastAsia" w:ascii="宋体" w:hAnsi="宋体" w:eastAsia="宋体" w:cs="宋体"/>
                <w:kern w:val="0"/>
                <w:sz w:val="18"/>
                <w:szCs w:val="18"/>
              </w:rPr>
              <w:t>部门公开表10</w:t>
            </w:r>
          </w:p>
        </w:tc>
      </w:tr>
      <w:tr w14:paraId="5BEF84A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930" w:hRule="atLeast"/>
        </w:trPr>
        <w:tc>
          <w:tcPr>
            <w:tcW w:w="0" w:type="auto"/>
            <w:gridSpan w:val="11"/>
            <w:tcBorders>
              <w:top w:val="nil"/>
              <w:left w:val="nil"/>
              <w:bottom w:val="nil"/>
              <w:right w:val="nil"/>
            </w:tcBorders>
            <w:tcMar>
              <w:top w:w="15" w:type="dxa"/>
              <w:left w:w="15" w:type="dxa"/>
              <w:bottom w:w="0" w:type="dxa"/>
              <w:right w:w="15" w:type="dxa"/>
            </w:tcMar>
            <w:vAlign w:val="center"/>
          </w:tcPr>
          <w:p w14:paraId="3C8F88B8">
            <w:pPr>
              <w:widowControl/>
              <w:spacing w:line="510" w:lineRule="atLeast"/>
              <w:jc w:val="center"/>
              <w:rPr>
                <w:rFonts w:ascii="宋体" w:hAnsi="宋体" w:eastAsia="宋体" w:cs="宋体"/>
                <w:b/>
                <w:bCs/>
                <w:kern w:val="0"/>
                <w:sz w:val="34"/>
                <w:szCs w:val="34"/>
              </w:rPr>
            </w:pPr>
            <w:r>
              <w:rPr>
                <w:rFonts w:hint="eastAsia" w:ascii="宋体" w:hAnsi="宋体" w:eastAsia="宋体" w:cs="宋体"/>
                <w:b/>
                <w:bCs/>
                <w:kern w:val="0"/>
                <w:sz w:val="34"/>
                <w:szCs w:val="34"/>
              </w:rPr>
              <w:t>一般公共预算基本支出表--人员经费(对个人和家庭的补助)(按政府预算经济分类)</w:t>
            </w:r>
          </w:p>
        </w:tc>
      </w:tr>
      <w:tr w14:paraId="0D9F8EB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64" w:hRule="atLeast"/>
        </w:trPr>
        <w:tc>
          <w:tcPr>
            <w:tcW w:w="0" w:type="auto"/>
            <w:gridSpan w:val="9"/>
            <w:tcBorders>
              <w:top w:val="nil"/>
              <w:left w:val="nil"/>
              <w:bottom w:val="nil"/>
              <w:right w:val="nil"/>
            </w:tcBorders>
            <w:tcMar>
              <w:top w:w="15" w:type="dxa"/>
              <w:left w:w="15" w:type="dxa"/>
              <w:bottom w:w="0" w:type="dxa"/>
              <w:right w:w="15" w:type="dxa"/>
            </w:tcMar>
            <w:vAlign w:val="center"/>
          </w:tcPr>
          <w:p w14:paraId="4694AADC">
            <w:pPr>
              <w:widowControl/>
              <w:spacing w:line="510" w:lineRule="atLeast"/>
              <w:jc w:val="left"/>
              <w:rPr>
                <w:rFonts w:ascii="宋体" w:hAnsi="宋体" w:eastAsia="宋体" w:cs="宋体"/>
                <w:b/>
                <w:bCs/>
                <w:kern w:val="0"/>
                <w:sz w:val="18"/>
                <w:szCs w:val="18"/>
              </w:rPr>
            </w:pPr>
            <w:r>
              <w:rPr>
                <w:rFonts w:hint="eastAsia" w:ascii="宋体" w:hAnsi="宋体" w:eastAsia="宋体" w:cs="宋体"/>
                <w:b/>
                <w:bCs/>
                <w:kern w:val="0"/>
                <w:sz w:val="18"/>
                <w:szCs w:val="18"/>
              </w:rPr>
              <w:t>部门：704001溆浦县住房和城乡建设局</w:t>
            </w:r>
          </w:p>
        </w:tc>
        <w:tc>
          <w:tcPr>
            <w:tcW w:w="0" w:type="auto"/>
            <w:gridSpan w:val="2"/>
            <w:tcBorders>
              <w:top w:val="nil"/>
              <w:left w:val="nil"/>
              <w:bottom w:val="nil"/>
              <w:right w:val="nil"/>
            </w:tcBorders>
            <w:tcMar>
              <w:top w:w="15" w:type="dxa"/>
              <w:left w:w="15" w:type="dxa"/>
              <w:bottom w:w="0" w:type="dxa"/>
              <w:right w:w="15" w:type="dxa"/>
            </w:tcMar>
            <w:vAlign w:val="center"/>
          </w:tcPr>
          <w:p w14:paraId="74285B7A">
            <w:pPr>
              <w:widowControl/>
              <w:spacing w:line="510" w:lineRule="atLeast"/>
              <w:jc w:val="right"/>
              <w:rPr>
                <w:rFonts w:ascii="宋体" w:hAnsi="宋体" w:eastAsia="宋体" w:cs="宋体"/>
                <w:b/>
                <w:bCs/>
                <w:kern w:val="0"/>
                <w:sz w:val="18"/>
                <w:szCs w:val="18"/>
              </w:rPr>
            </w:pPr>
            <w:r>
              <w:rPr>
                <w:rFonts w:hint="eastAsia" w:ascii="宋体" w:hAnsi="宋体" w:eastAsia="宋体" w:cs="宋体"/>
                <w:b/>
                <w:bCs/>
                <w:kern w:val="0"/>
                <w:sz w:val="18"/>
                <w:szCs w:val="18"/>
              </w:rPr>
              <w:t>金额单位：万元</w:t>
            </w:r>
          </w:p>
        </w:tc>
      </w:tr>
      <w:tr w14:paraId="416BA08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65" w:hRule="atLeast"/>
        </w:trPr>
        <w:tc>
          <w:tcPr>
            <w:tcW w:w="0" w:type="auto"/>
            <w:gridSpan w:val="3"/>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9C18B97">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功能科目</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882D0D7">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单位代码</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988D092">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单位名称（功能科目）</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4A7E16B">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总计</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19DB03">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社会福利和救济</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9FB315D">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助学金</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BB6486">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个人农业生产补贴</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0B62FCD">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离退休费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EF6768A">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其他对个人和家庭的补助</w:t>
            </w:r>
          </w:p>
        </w:tc>
      </w:tr>
      <w:tr w14:paraId="7D4A0F2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65"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57A03EF">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类</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32B2EA9">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2A6D64D">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项</w:t>
            </w: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4D21DA0">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5A6CEE6">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A0CF090">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DADBE02">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2FF702F">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2ED7FF7">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16F4225">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54D9A3C">
            <w:pPr>
              <w:widowControl/>
              <w:jc w:val="left"/>
              <w:rPr>
                <w:rFonts w:ascii="宋体" w:hAnsi="宋体" w:eastAsia="宋体" w:cs="宋体"/>
                <w:b/>
                <w:bCs/>
                <w:kern w:val="0"/>
                <w:sz w:val="16"/>
                <w:szCs w:val="16"/>
              </w:rPr>
            </w:pPr>
          </w:p>
        </w:tc>
      </w:tr>
      <w:tr w14:paraId="7FF56DA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647D6C">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7BCE9B4">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7CB06AA">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834098C">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59359BE">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合计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5032891">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17.32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D373BE4">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17.32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9AB2272">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2E59A12">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53939A1">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A24528B">
            <w:pPr>
              <w:widowControl/>
              <w:spacing w:line="510" w:lineRule="atLeast"/>
              <w:jc w:val="left"/>
              <w:rPr>
                <w:rFonts w:ascii="宋体" w:hAnsi="宋体" w:eastAsia="宋体" w:cs="宋体"/>
                <w:b/>
                <w:bCs/>
                <w:kern w:val="0"/>
                <w:sz w:val="14"/>
                <w:szCs w:val="14"/>
              </w:rPr>
            </w:pPr>
          </w:p>
        </w:tc>
      </w:tr>
      <w:tr w14:paraId="141C314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EFE38FA">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8AB0E15">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678B07A">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A549B58">
            <w:pPr>
              <w:widowControl/>
              <w:spacing w:line="510" w:lineRule="atLeast"/>
              <w:jc w:val="left"/>
              <w:rPr>
                <w:rFonts w:ascii="宋体" w:hAnsi="宋体" w:eastAsia="宋体" w:cs="宋体"/>
                <w:b/>
                <w:bCs/>
                <w:kern w:val="0"/>
                <w:sz w:val="14"/>
                <w:szCs w:val="14"/>
              </w:rPr>
            </w:pP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7F4F3B3">
            <w:pPr>
              <w:widowControl/>
              <w:spacing w:line="510" w:lineRule="atLeast"/>
              <w:jc w:val="left"/>
              <w:rPr>
                <w:rFonts w:ascii="宋体" w:hAnsi="宋体" w:eastAsia="宋体" w:cs="宋体"/>
                <w:b/>
                <w:bCs/>
                <w:kern w:val="0"/>
                <w:sz w:val="14"/>
                <w:szCs w:val="14"/>
              </w:rPr>
            </w:pP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溆浦县住房和城乡建设局</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64824C7">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17.32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67BAC3A">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17.32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1049625">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8F7DB81">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37DD8E">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F5DD266">
            <w:pPr>
              <w:widowControl/>
              <w:spacing w:line="510" w:lineRule="atLeast"/>
              <w:jc w:val="left"/>
              <w:rPr>
                <w:rFonts w:ascii="宋体" w:hAnsi="宋体" w:eastAsia="宋体" w:cs="宋体"/>
                <w:b/>
                <w:bCs/>
                <w:kern w:val="0"/>
                <w:sz w:val="14"/>
                <w:szCs w:val="14"/>
              </w:rPr>
            </w:pPr>
          </w:p>
        </w:tc>
      </w:tr>
      <w:tr w14:paraId="5D9C8E5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01C47AE">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208</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EDE5951">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05</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4925AAA">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02</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87930BF">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9074F5E">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事业单位离退休</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28D9E70">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17.32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5775405">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17.32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7A3D97">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912B202">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5348E34">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ECC027E">
            <w:pPr>
              <w:widowControl/>
              <w:spacing w:line="510" w:lineRule="atLeast"/>
              <w:jc w:val="right"/>
              <w:rPr>
                <w:rFonts w:ascii="宋体" w:hAnsi="宋体" w:eastAsia="宋体" w:cs="宋体"/>
                <w:kern w:val="0"/>
                <w:sz w:val="14"/>
                <w:szCs w:val="14"/>
              </w:rPr>
            </w:pPr>
          </w:p>
        </w:tc>
      </w:tr>
    </w:tbl>
    <w:p w14:paraId="444D4484">
      <w:pPr>
        <w:widowControl/>
        <w:jc w:val="left"/>
        <w:rPr>
          <w:rFonts w:ascii="宋体" w:hAnsi="宋体" w:eastAsia="宋体" w:cs="宋体"/>
          <w:vanish/>
          <w:kern w:val="0"/>
          <w:sz w:val="24"/>
          <w:szCs w:val="24"/>
        </w:rPr>
      </w:pPr>
    </w:p>
    <w:tbl>
      <w:tblPr>
        <w:tblStyle w:val="4"/>
        <w:tblW w:w="17610" w:type="dxa"/>
        <w:tblInd w:w="0"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570"/>
        <w:gridCol w:w="645"/>
        <w:gridCol w:w="720"/>
        <w:gridCol w:w="1170"/>
        <w:gridCol w:w="2415"/>
        <w:gridCol w:w="930"/>
        <w:gridCol w:w="930"/>
        <w:gridCol w:w="930"/>
        <w:gridCol w:w="994"/>
        <w:gridCol w:w="930"/>
        <w:gridCol w:w="930"/>
        <w:gridCol w:w="930"/>
        <w:gridCol w:w="930"/>
        <w:gridCol w:w="930"/>
        <w:gridCol w:w="930"/>
        <w:gridCol w:w="1155"/>
        <w:gridCol w:w="682"/>
        <w:gridCol w:w="889"/>
      </w:tblGrid>
      <w:tr w14:paraId="13E0C52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570" w:type="dxa"/>
            <w:tcBorders>
              <w:top w:val="nil"/>
              <w:left w:val="nil"/>
              <w:bottom w:val="nil"/>
              <w:right w:val="nil"/>
            </w:tcBorders>
            <w:tcMar>
              <w:top w:w="15" w:type="dxa"/>
              <w:left w:w="15" w:type="dxa"/>
              <w:bottom w:w="0" w:type="dxa"/>
              <w:right w:w="15" w:type="dxa"/>
            </w:tcMar>
            <w:vAlign w:val="center"/>
          </w:tcPr>
          <w:p w14:paraId="38A4C83E">
            <w:pPr>
              <w:widowControl/>
              <w:spacing w:line="510" w:lineRule="atLeast"/>
              <w:jc w:val="left"/>
              <w:rPr>
                <w:rFonts w:ascii="宋体" w:hAnsi="宋体" w:eastAsia="宋体" w:cs="宋体"/>
                <w:kern w:val="0"/>
                <w:sz w:val="18"/>
                <w:szCs w:val="18"/>
              </w:rPr>
            </w:pPr>
          </w:p>
        </w:tc>
        <w:tc>
          <w:tcPr>
            <w:tcW w:w="645" w:type="dxa"/>
            <w:tcBorders>
              <w:top w:val="nil"/>
              <w:left w:val="nil"/>
              <w:bottom w:val="nil"/>
              <w:right w:val="nil"/>
            </w:tcBorders>
            <w:noWrap/>
            <w:tcMar>
              <w:top w:w="15" w:type="dxa"/>
              <w:left w:w="15" w:type="dxa"/>
              <w:bottom w:w="0" w:type="dxa"/>
              <w:right w:w="15" w:type="dxa"/>
            </w:tcMar>
            <w:vAlign w:val="center"/>
          </w:tcPr>
          <w:p w14:paraId="221273DF">
            <w:pPr>
              <w:widowControl/>
              <w:spacing w:line="510" w:lineRule="atLeast"/>
              <w:jc w:val="left"/>
              <w:rPr>
                <w:rFonts w:ascii="宋体" w:hAnsi="宋体" w:eastAsia="宋体" w:cs="宋体"/>
                <w:color w:val="000000"/>
                <w:kern w:val="0"/>
                <w:sz w:val="22"/>
              </w:rPr>
            </w:pPr>
          </w:p>
        </w:tc>
        <w:tc>
          <w:tcPr>
            <w:tcW w:w="720" w:type="dxa"/>
            <w:tcBorders>
              <w:top w:val="nil"/>
              <w:left w:val="nil"/>
              <w:bottom w:val="nil"/>
              <w:right w:val="nil"/>
            </w:tcBorders>
            <w:noWrap/>
            <w:tcMar>
              <w:top w:w="15" w:type="dxa"/>
              <w:left w:w="15" w:type="dxa"/>
              <w:bottom w:w="0" w:type="dxa"/>
              <w:right w:w="15" w:type="dxa"/>
            </w:tcMar>
            <w:vAlign w:val="center"/>
          </w:tcPr>
          <w:p w14:paraId="579F8AA1">
            <w:pPr>
              <w:widowControl/>
              <w:spacing w:line="510" w:lineRule="atLeast"/>
              <w:jc w:val="left"/>
              <w:rPr>
                <w:rFonts w:ascii="宋体" w:hAnsi="宋体" w:eastAsia="宋体" w:cs="宋体"/>
                <w:color w:val="000000"/>
                <w:kern w:val="0"/>
                <w:sz w:val="22"/>
              </w:rPr>
            </w:pPr>
          </w:p>
        </w:tc>
        <w:tc>
          <w:tcPr>
            <w:tcW w:w="1170" w:type="dxa"/>
            <w:tcBorders>
              <w:top w:val="nil"/>
              <w:left w:val="nil"/>
              <w:bottom w:val="nil"/>
              <w:right w:val="nil"/>
            </w:tcBorders>
            <w:noWrap/>
            <w:tcMar>
              <w:top w:w="15" w:type="dxa"/>
              <w:left w:w="15" w:type="dxa"/>
              <w:bottom w:w="0" w:type="dxa"/>
              <w:right w:w="15" w:type="dxa"/>
            </w:tcMar>
            <w:vAlign w:val="center"/>
          </w:tcPr>
          <w:p w14:paraId="12742A86">
            <w:pPr>
              <w:widowControl/>
              <w:spacing w:line="510" w:lineRule="atLeast"/>
              <w:jc w:val="left"/>
              <w:rPr>
                <w:rFonts w:ascii="宋体" w:hAnsi="宋体" w:eastAsia="宋体" w:cs="宋体"/>
                <w:color w:val="000000"/>
                <w:kern w:val="0"/>
                <w:sz w:val="22"/>
              </w:rPr>
            </w:pPr>
          </w:p>
        </w:tc>
        <w:tc>
          <w:tcPr>
            <w:tcW w:w="2415" w:type="dxa"/>
            <w:tcBorders>
              <w:top w:val="nil"/>
              <w:left w:val="nil"/>
              <w:bottom w:val="nil"/>
              <w:right w:val="nil"/>
            </w:tcBorders>
            <w:noWrap/>
            <w:tcMar>
              <w:top w:w="15" w:type="dxa"/>
              <w:left w:w="15" w:type="dxa"/>
              <w:bottom w:w="0" w:type="dxa"/>
              <w:right w:w="15" w:type="dxa"/>
            </w:tcMar>
            <w:vAlign w:val="center"/>
          </w:tcPr>
          <w:p w14:paraId="32B796B2">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613CDE86">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3B89A10E">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2BB669B5">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2EF461BB">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4850807C">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5142EA04">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18F53B97">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47ECE6BF">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17D367BE">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4583C7F8">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6D820DC3">
            <w:pPr>
              <w:widowControl/>
              <w:spacing w:line="510" w:lineRule="atLeast"/>
              <w:jc w:val="left"/>
              <w:rPr>
                <w:rFonts w:ascii="宋体" w:hAnsi="宋体" w:eastAsia="宋体" w:cs="宋体"/>
                <w:color w:val="000000"/>
                <w:kern w:val="0"/>
                <w:sz w:val="22"/>
              </w:rPr>
            </w:pPr>
          </w:p>
        </w:tc>
        <w:tc>
          <w:tcPr>
            <w:tcW w:w="1860" w:type="dxa"/>
            <w:gridSpan w:val="2"/>
            <w:tcBorders>
              <w:top w:val="nil"/>
              <w:left w:val="nil"/>
              <w:bottom w:val="nil"/>
              <w:right w:val="nil"/>
            </w:tcBorders>
            <w:tcMar>
              <w:top w:w="15" w:type="dxa"/>
              <w:left w:w="15" w:type="dxa"/>
              <w:bottom w:w="0" w:type="dxa"/>
              <w:right w:w="15" w:type="dxa"/>
            </w:tcMar>
            <w:vAlign w:val="center"/>
          </w:tcPr>
          <w:p w14:paraId="013F98FB">
            <w:pPr>
              <w:widowControl/>
              <w:spacing w:line="510" w:lineRule="atLeast"/>
              <w:jc w:val="right"/>
              <w:rPr>
                <w:rFonts w:ascii="宋体" w:hAnsi="宋体" w:eastAsia="宋体" w:cs="宋体"/>
                <w:kern w:val="0"/>
                <w:sz w:val="18"/>
                <w:szCs w:val="18"/>
              </w:rPr>
            </w:pPr>
            <w:r>
              <w:rPr>
                <w:rFonts w:hint="eastAsia" w:ascii="宋体" w:hAnsi="宋体" w:eastAsia="宋体" w:cs="宋体"/>
                <w:kern w:val="0"/>
                <w:sz w:val="18"/>
                <w:szCs w:val="18"/>
              </w:rPr>
              <w:t>部门公开表11</w:t>
            </w:r>
          </w:p>
        </w:tc>
      </w:tr>
      <w:tr w14:paraId="5B41F84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10" w:hRule="atLeast"/>
        </w:trPr>
        <w:tc>
          <w:tcPr>
            <w:tcW w:w="0" w:type="auto"/>
            <w:gridSpan w:val="18"/>
            <w:tcBorders>
              <w:top w:val="nil"/>
              <w:left w:val="nil"/>
              <w:bottom w:val="nil"/>
              <w:right w:val="nil"/>
            </w:tcBorders>
            <w:tcMar>
              <w:top w:w="15" w:type="dxa"/>
              <w:left w:w="15" w:type="dxa"/>
              <w:bottom w:w="0" w:type="dxa"/>
              <w:right w:w="15" w:type="dxa"/>
            </w:tcMar>
            <w:vAlign w:val="center"/>
          </w:tcPr>
          <w:p w14:paraId="198407D8">
            <w:pPr>
              <w:widowControl/>
              <w:spacing w:line="510" w:lineRule="atLeast"/>
              <w:jc w:val="center"/>
              <w:rPr>
                <w:rFonts w:ascii="宋体" w:hAnsi="宋体" w:eastAsia="宋体" w:cs="宋体"/>
                <w:b/>
                <w:bCs/>
                <w:kern w:val="0"/>
                <w:sz w:val="34"/>
                <w:szCs w:val="34"/>
              </w:rPr>
            </w:pPr>
            <w:r>
              <w:rPr>
                <w:rFonts w:hint="eastAsia" w:ascii="宋体" w:hAnsi="宋体" w:eastAsia="宋体" w:cs="宋体"/>
                <w:b/>
                <w:bCs/>
                <w:kern w:val="0"/>
                <w:sz w:val="34"/>
                <w:szCs w:val="34"/>
              </w:rPr>
              <w:t>一般公共预算基本支出表--人员经费(对个人和家庭的补助)（按部门预算经济分类）</w:t>
            </w:r>
          </w:p>
        </w:tc>
      </w:tr>
      <w:tr w14:paraId="53973BF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84" w:hRule="atLeast"/>
        </w:trPr>
        <w:tc>
          <w:tcPr>
            <w:tcW w:w="0" w:type="auto"/>
            <w:gridSpan w:val="16"/>
            <w:tcBorders>
              <w:top w:val="nil"/>
              <w:left w:val="nil"/>
              <w:bottom w:val="nil"/>
              <w:right w:val="nil"/>
            </w:tcBorders>
            <w:tcMar>
              <w:top w:w="15" w:type="dxa"/>
              <w:left w:w="15" w:type="dxa"/>
              <w:bottom w:w="0" w:type="dxa"/>
              <w:right w:w="15" w:type="dxa"/>
            </w:tcMar>
            <w:vAlign w:val="center"/>
          </w:tcPr>
          <w:p w14:paraId="2893EC19">
            <w:pPr>
              <w:widowControl/>
              <w:spacing w:line="510" w:lineRule="atLeast"/>
              <w:jc w:val="left"/>
              <w:rPr>
                <w:rFonts w:ascii="宋体" w:hAnsi="宋体" w:eastAsia="宋体" w:cs="宋体"/>
                <w:b/>
                <w:bCs/>
                <w:kern w:val="0"/>
                <w:sz w:val="18"/>
                <w:szCs w:val="18"/>
              </w:rPr>
            </w:pPr>
            <w:r>
              <w:rPr>
                <w:rFonts w:hint="eastAsia" w:ascii="宋体" w:hAnsi="宋体" w:eastAsia="宋体" w:cs="宋体"/>
                <w:b/>
                <w:bCs/>
                <w:kern w:val="0"/>
                <w:sz w:val="18"/>
                <w:szCs w:val="18"/>
              </w:rPr>
              <w:t>部门：704001溆浦县住房和城乡建设局</w:t>
            </w:r>
          </w:p>
        </w:tc>
        <w:tc>
          <w:tcPr>
            <w:tcW w:w="0" w:type="auto"/>
            <w:gridSpan w:val="2"/>
            <w:tcBorders>
              <w:top w:val="nil"/>
              <w:left w:val="nil"/>
              <w:bottom w:val="nil"/>
              <w:right w:val="nil"/>
            </w:tcBorders>
            <w:tcMar>
              <w:top w:w="15" w:type="dxa"/>
              <w:left w:w="15" w:type="dxa"/>
              <w:bottom w:w="0" w:type="dxa"/>
              <w:right w:w="15" w:type="dxa"/>
            </w:tcMar>
            <w:vAlign w:val="center"/>
          </w:tcPr>
          <w:p w14:paraId="22C0D260">
            <w:pPr>
              <w:widowControl/>
              <w:spacing w:line="510" w:lineRule="atLeast"/>
              <w:jc w:val="right"/>
              <w:rPr>
                <w:rFonts w:ascii="宋体" w:hAnsi="宋体" w:eastAsia="宋体" w:cs="宋体"/>
                <w:b/>
                <w:bCs/>
                <w:kern w:val="0"/>
                <w:sz w:val="18"/>
                <w:szCs w:val="18"/>
              </w:rPr>
            </w:pPr>
            <w:r>
              <w:rPr>
                <w:rFonts w:hint="eastAsia" w:ascii="宋体" w:hAnsi="宋体" w:eastAsia="宋体" w:cs="宋体"/>
                <w:b/>
                <w:bCs/>
                <w:kern w:val="0"/>
                <w:sz w:val="18"/>
                <w:szCs w:val="18"/>
              </w:rPr>
              <w:t>金额单位：万元</w:t>
            </w:r>
          </w:p>
        </w:tc>
      </w:tr>
      <w:tr w14:paraId="04EA578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84" w:hRule="atLeast"/>
        </w:trPr>
        <w:tc>
          <w:tcPr>
            <w:tcW w:w="0" w:type="auto"/>
            <w:gridSpan w:val="3"/>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B47F90">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功能科目</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C96B7DB">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单位代码</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815AFF8">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单位名称（功能科目）</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FA9845">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总计</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75CC689">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离休费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DC4FC8">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退休费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736EFB6">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退职（役）费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6717FA9">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抚恤金</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05966E">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生活补助</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A94262">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救济费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B68B3D6">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医疗费补助</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CA27F1">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助学金</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BFBC53E">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奖励金</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A09A57">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代缴社会保险费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D3F5E5E">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个人农业生产补贴</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B13A6AA">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其他对个人和家庭的补助</w:t>
            </w:r>
          </w:p>
        </w:tc>
      </w:tr>
      <w:tr w14:paraId="282E309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32"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BA55991">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类</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C094C6">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72AE4E5">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项</w:t>
            </w: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F3F1B89">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90D41E5">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2006684">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EA6F178">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57B4509">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D6F68D2">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941CE1C">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3A00FCF">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94382A6">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8978352">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E1B2708">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8427358">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FE28980">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3D7F244">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B1CD61F">
            <w:pPr>
              <w:widowControl/>
              <w:jc w:val="left"/>
              <w:rPr>
                <w:rFonts w:ascii="宋体" w:hAnsi="宋体" w:eastAsia="宋体" w:cs="宋体"/>
                <w:b/>
                <w:bCs/>
                <w:kern w:val="0"/>
                <w:sz w:val="16"/>
                <w:szCs w:val="16"/>
              </w:rPr>
            </w:pPr>
          </w:p>
        </w:tc>
      </w:tr>
      <w:tr w14:paraId="10EA5B1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B47F612">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523C79A">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B52360A">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5B95977">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D95FA53">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合计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C8C096">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3.92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DECB90E">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A8FCFB8">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8C4D4DA">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B758EAB">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B7EB5C2">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3.92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B42C7F6">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A9C7B68">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437C5A">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9219F8D">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712880D">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26EA559">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54A0A8">
            <w:pPr>
              <w:widowControl/>
              <w:spacing w:line="510" w:lineRule="atLeast"/>
              <w:jc w:val="left"/>
              <w:rPr>
                <w:rFonts w:ascii="宋体" w:hAnsi="宋体" w:eastAsia="宋体" w:cs="宋体"/>
                <w:b/>
                <w:bCs/>
                <w:kern w:val="0"/>
                <w:sz w:val="14"/>
                <w:szCs w:val="14"/>
              </w:rPr>
            </w:pPr>
          </w:p>
        </w:tc>
      </w:tr>
      <w:tr w14:paraId="0E3B40B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83333C8">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CE4008F">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FC4CCDD">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790DBA8">
            <w:pPr>
              <w:widowControl/>
              <w:spacing w:line="510" w:lineRule="atLeast"/>
              <w:jc w:val="left"/>
              <w:rPr>
                <w:rFonts w:ascii="宋体" w:hAnsi="宋体" w:eastAsia="宋体" w:cs="宋体"/>
                <w:b/>
                <w:bCs/>
                <w:kern w:val="0"/>
                <w:sz w:val="14"/>
                <w:szCs w:val="14"/>
              </w:rPr>
            </w:pP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7495DDF">
            <w:pPr>
              <w:widowControl/>
              <w:spacing w:line="510" w:lineRule="atLeast"/>
              <w:jc w:val="left"/>
              <w:rPr>
                <w:rFonts w:ascii="宋体" w:hAnsi="宋体" w:eastAsia="宋体" w:cs="宋体"/>
                <w:b/>
                <w:bCs/>
                <w:kern w:val="0"/>
                <w:sz w:val="14"/>
                <w:szCs w:val="14"/>
              </w:rPr>
            </w:pP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溆浦县住房和城乡建设局</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719BC11">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3.92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C8AE686">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35C95A8">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6239ED">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48555D">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6597BF9">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3.92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56719E1">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21C44F9">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B50226C">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ADC18EC">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96DA78D">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D45FE08">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DF2587E">
            <w:pPr>
              <w:widowControl/>
              <w:spacing w:line="510" w:lineRule="atLeast"/>
              <w:jc w:val="left"/>
              <w:rPr>
                <w:rFonts w:ascii="宋体" w:hAnsi="宋体" w:eastAsia="宋体" w:cs="宋体"/>
                <w:b/>
                <w:bCs/>
                <w:kern w:val="0"/>
                <w:sz w:val="14"/>
                <w:szCs w:val="14"/>
              </w:rPr>
            </w:pPr>
          </w:p>
        </w:tc>
      </w:tr>
      <w:tr w14:paraId="47AE199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06F6DFB">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208</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4999E69">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05</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60759C1">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02</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E608089">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5A2D9A5">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事业单位离退休</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C19CD84">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3.92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BE1F042">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37A28E9">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BC87B52">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DC60919">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E5B79B5">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3.92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88692C">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2DA5623">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8034778">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5659255">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6B9951B">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624033">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A9B5B4">
            <w:pPr>
              <w:widowControl/>
              <w:spacing w:line="510" w:lineRule="atLeast"/>
              <w:jc w:val="right"/>
              <w:rPr>
                <w:rFonts w:ascii="宋体" w:hAnsi="宋体" w:eastAsia="宋体" w:cs="宋体"/>
                <w:kern w:val="0"/>
                <w:sz w:val="14"/>
                <w:szCs w:val="14"/>
              </w:rPr>
            </w:pPr>
          </w:p>
        </w:tc>
      </w:tr>
    </w:tbl>
    <w:p w14:paraId="02B334C9">
      <w:pPr>
        <w:widowControl/>
        <w:jc w:val="left"/>
        <w:rPr>
          <w:rFonts w:ascii="宋体" w:hAnsi="宋体" w:eastAsia="宋体" w:cs="宋体"/>
          <w:vanish/>
          <w:kern w:val="0"/>
          <w:sz w:val="24"/>
          <w:szCs w:val="24"/>
        </w:rPr>
      </w:pPr>
    </w:p>
    <w:tbl>
      <w:tblPr>
        <w:tblStyle w:val="4"/>
        <w:tblW w:w="17805" w:type="dxa"/>
        <w:tblInd w:w="0"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360"/>
        <w:gridCol w:w="555"/>
        <w:gridCol w:w="630"/>
        <w:gridCol w:w="840"/>
        <w:gridCol w:w="1957"/>
        <w:gridCol w:w="1155"/>
        <w:gridCol w:w="1005"/>
        <w:gridCol w:w="855"/>
        <w:gridCol w:w="855"/>
        <w:gridCol w:w="855"/>
        <w:gridCol w:w="1041"/>
        <w:gridCol w:w="855"/>
        <w:gridCol w:w="855"/>
        <w:gridCol w:w="1240"/>
        <w:gridCol w:w="1240"/>
        <w:gridCol w:w="855"/>
        <w:gridCol w:w="1240"/>
        <w:gridCol w:w="1020"/>
        <w:gridCol w:w="197"/>
        <w:gridCol w:w="195"/>
      </w:tblGrid>
      <w:tr w14:paraId="314F97E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435" w:type="dxa"/>
            <w:tcBorders>
              <w:top w:val="nil"/>
              <w:left w:val="nil"/>
              <w:bottom w:val="nil"/>
              <w:right w:val="nil"/>
            </w:tcBorders>
            <w:tcMar>
              <w:top w:w="15" w:type="dxa"/>
              <w:left w:w="15" w:type="dxa"/>
              <w:bottom w:w="0" w:type="dxa"/>
              <w:right w:w="15" w:type="dxa"/>
            </w:tcMar>
            <w:vAlign w:val="center"/>
          </w:tcPr>
          <w:p w14:paraId="709C5730">
            <w:pPr>
              <w:widowControl/>
              <w:spacing w:line="510" w:lineRule="atLeast"/>
              <w:jc w:val="left"/>
              <w:rPr>
                <w:rFonts w:ascii="宋体" w:hAnsi="宋体" w:eastAsia="宋体" w:cs="宋体"/>
                <w:kern w:val="0"/>
                <w:sz w:val="18"/>
                <w:szCs w:val="18"/>
              </w:rPr>
            </w:pPr>
          </w:p>
        </w:tc>
        <w:tc>
          <w:tcPr>
            <w:tcW w:w="555" w:type="dxa"/>
            <w:tcBorders>
              <w:top w:val="nil"/>
              <w:left w:val="nil"/>
              <w:bottom w:val="nil"/>
              <w:right w:val="nil"/>
            </w:tcBorders>
            <w:noWrap/>
            <w:tcMar>
              <w:top w:w="15" w:type="dxa"/>
              <w:left w:w="15" w:type="dxa"/>
              <w:bottom w:w="0" w:type="dxa"/>
              <w:right w:w="15" w:type="dxa"/>
            </w:tcMar>
            <w:vAlign w:val="center"/>
          </w:tcPr>
          <w:p w14:paraId="31CE44B7">
            <w:pPr>
              <w:widowControl/>
              <w:spacing w:line="510" w:lineRule="atLeast"/>
              <w:jc w:val="left"/>
              <w:rPr>
                <w:rFonts w:ascii="宋体" w:hAnsi="宋体" w:eastAsia="宋体" w:cs="宋体"/>
                <w:color w:val="000000"/>
                <w:kern w:val="0"/>
                <w:sz w:val="22"/>
              </w:rPr>
            </w:pPr>
          </w:p>
        </w:tc>
        <w:tc>
          <w:tcPr>
            <w:tcW w:w="630" w:type="dxa"/>
            <w:tcBorders>
              <w:top w:val="nil"/>
              <w:left w:val="nil"/>
              <w:bottom w:val="nil"/>
              <w:right w:val="nil"/>
            </w:tcBorders>
            <w:noWrap/>
            <w:tcMar>
              <w:top w:w="15" w:type="dxa"/>
              <w:left w:w="15" w:type="dxa"/>
              <w:bottom w:w="0" w:type="dxa"/>
              <w:right w:w="15" w:type="dxa"/>
            </w:tcMar>
            <w:vAlign w:val="center"/>
          </w:tcPr>
          <w:p w14:paraId="4F5C9C26">
            <w:pPr>
              <w:widowControl/>
              <w:spacing w:line="510" w:lineRule="atLeast"/>
              <w:jc w:val="left"/>
              <w:rPr>
                <w:rFonts w:ascii="宋体" w:hAnsi="宋体" w:eastAsia="宋体" w:cs="宋体"/>
                <w:color w:val="000000"/>
                <w:kern w:val="0"/>
                <w:sz w:val="22"/>
              </w:rPr>
            </w:pPr>
          </w:p>
        </w:tc>
        <w:tc>
          <w:tcPr>
            <w:tcW w:w="840" w:type="dxa"/>
            <w:tcBorders>
              <w:top w:val="nil"/>
              <w:left w:val="nil"/>
              <w:bottom w:val="nil"/>
              <w:right w:val="nil"/>
            </w:tcBorders>
            <w:noWrap/>
            <w:tcMar>
              <w:top w:w="15" w:type="dxa"/>
              <w:left w:w="15" w:type="dxa"/>
              <w:bottom w:w="0" w:type="dxa"/>
              <w:right w:w="15" w:type="dxa"/>
            </w:tcMar>
            <w:vAlign w:val="center"/>
          </w:tcPr>
          <w:p w14:paraId="6A14607A">
            <w:pPr>
              <w:widowControl/>
              <w:spacing w:line="510" w:lineRule="atLeast"/>
              <w:jc w:val="left"/>
              <w:rPr>
                <w:rFonts w:ascii="宋体" w:hAnsi="宋体" w:eastAsia="宋体" w:cs="宋体"/>
                <w:color w:val="000000"/>
                <w:kern w:val="0"/>
                <w:sz w:val="22"/>
              </w:rPr>
            </w:pPr>
          </w:p>
        </w:tc>
        <w:tc>
          <w:tcPr>
            <w:tcW w:w="1905" w:type="dxa"/>
            <w:tcBorders>
              <w:top w:val="nil"/>
              <w:left w:val="nil"/>
              <w:bottom w:val="nil"/>
              <w:right w:val="nil"/>
            </w:tcBorders>
            <w:noWrap/>
            <w:tcMar>
              <w:top w:w="15" w:type="dxa"/>
              <w:left w:w="15" w:type="dxa"/>
              <w:bottom w:w="0" w:type="dxa"/>
              <w:right w:w="15" w:type="dxa"/>
            </w:tcMar>
            <w:vAlign w:val="center"/>
          </w:tcPr>
          <w:p w14:paraId="1BCE871D">
            <w:pPr>
              <w:widowControl/>
              <w:spacing w:line="510" w:lineRule="atLeast"/>
              <w:jc w:val="left"/>
              <w:rPr>
                <w:rFonts w:ascii="宋体" w:hAnsi="宋体" w:eastAsia="宋体" w:cs="宋体"/>
                <w:color w:val="000000"/>
                <w:kern w:val="0"/>
                <w:sz w:val="22"/>
              </w:rPr>
            </w:pPr>
          </w:p>
        </w:tc>
        <w:tc>
          <w:tcPr>
            <w:tcW w:w="1155" w:type="dxa"/>
            <w:tcBorders>
              <w:top w:val="nil"/>
              <w:left w:val="nil"/>
              <w:bottom w:val="nil"/>
              <w:right w:val="nil"/>
            </w:tcBorders>
            <w:noWrap/>
            <w:tcMar>
              <w:top w:w="15" w:type="dxa"/>
              <w:left w:w="15" w:type="dxa"/>
              <w:bottom w:w="0" w:type="dxa"/>
              <w:right w:w="15" w:type="dxa"/>
            </w:tcMar>
            <w:vAlign w:val="center"/>
          </w:tcPr>
          <w:p w14:paraId="272CB5B5">
            <w:pPr>
              <w:widowControl/>
              <w:spacing w:line="510" w:lineRule="atLeast"/>
              <w:jc w:val="left"/>
              <w:rPr>
                <w:rFonts w:ascii="宋体" w:hAnsi="宋体" w:eastAsia="宋体" w:cs="宋体"/>
                <w:color w:val="000000"/>
                <w:kern w:val="0"/>
                <w:sz w:val="22"/>
              </w:rPr>
            </w:pPr>
          </w:p>
        </w:tc>
        <w:tc>
          <w:tcPr>
            <w:tcW w:w="1005" w:type="dxa"/>
            <w:tcBorders>
              <w:top w:val="nil"/>
              <w:left w:val="nil"/>
              <w:bottom w:val="nil"/>
              <w:right w:val="nil"/>
            </w:tcBorders>
            <w:noWrap/>
            <w:tcMar>
              <w:top w:w="15" w:type="dxa"/>
              <w:left w:w="15" w:type="dxa"/>
              <w:bottom w:w="0" w:type="dxa"/>
              <w:right w:w="15" w:type="dxa"/>
            </w:tcMar>
            <w:vAlign w:val="center"/>
          </w:tcPr>
          <w:p w14:paraId="41C98B4E">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4A4A9D67">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2E52FCC1">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152B4A8F">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21CDFC7D">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141B826F">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55B1F23C">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569E06E2">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3997EF22">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516216E9">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74C4A8C4">
            <w:pPr>
              <w:widowControl/>
              <w:spacing w:line="510" w:lineRule="atLeast"/>
              <w:jc w:val="left"/>
              <w:rPr>
                <w:rFonts w:ascii="宋体" w:hAnsi="宋体" w:eastAsia="宋体" w:cs="宋体"/>
                <w:color w:val="000000"/>
                <w:kern w:val="0"/>
                <w:sz w:val="22"/>
              </w:rPr>
            </w:pPr>
          </w:p>
        </w:tc>
        <w:tc>
          <w:tcPr>
            <w:tcW w:w="1020" w:type="dxa"/>
            <w:tcBorders>
              <w:top w:val="nil"/>
              <w:left w:val="nil"/>
              <w:bottom w:val="nil"/>
              <w:right w:val="nil"/>
            </w:tcBorders>
            <w:noWrap/>
            <w:tcMar>
              <w:top w:w="15" w:type="dxa"/>
              <w:left w:w="15" w:type="dxa"/>
              <w:bottom w:w="0" w:type="dxa"/>
              <w:right w:w="15" w:type="dxa"/>
            </w:tcMar>
            <w:vAlign w:val="center"/>
          </w:tcPr>
          <w:p w14:paraId="1A358A02">
            <w:pPr>
              <w:widowControl/>
              <w:spacing w:line="510" w:lineRule="atLeast"/>
              <w:jc w:val="left"/>
              <w:rPr>
                <w:rFonts w:ascii="宋体" w:hAnsi="宋体" w:eastAsia="宋体" w:cs="宋体"/>
                <w:color w:val="000000"/>
                <w:kern w:val="0"/>
                <w:sz w:val="22"/>
              </w:rPr>
            </w:pPr>
          </w:p>
        </w:tc>
        <w:tc>
          <w:tcPr>
            <w:tcW w:w="1710" w:type="dxa"/>
            <w:gridSpan w:val="2"/>
            <w:tcBorders>
              <w:top w:val="nil"/>
              <w:left w:val="nil"/>
              <w:bottom w:val="nil"/>
              <w:right w:val="nil"/>
            </w:tcBorders>
            <w:tcMar>
              <w:top w:w="15" w:type="dxa"/>
              <w:left w:w="15" w:type="dxa"/>
              <w:bottom w:w="0" w:type="dxa"/>
              <w:right w:w="15" w:type="dxa"/>
            </w:tcMar>
            <w:vAlign w:val="center"/>
          </w:tcPr>
          <w:p w14:paraId="2B86EB37">
            <w:pPr>
              <w:widowControl/>
              <w:spacing w:line="510" w:lineRule="atLeast"/>
              <w:jc w:val="right"/>
              <w:rPr>
                <w:rFonts w:ascii="宋体" w:hAnsi="宋体" w:eastAsia="宋体" w:cs="宋体"/>
                <w:kern w:val="0"/>
                <w:sz w:val="18"/>
                <w:szCs w:val="18"/>
              </w:rPr>
            </w:pPr>
            <w:r>
              <w:rPr>
                <w:rFonts w:hint="eastAsia" w:ascii="宋体" w:hAnsi="宋体" w:eastAsia="宋体" w:cs="宋体"/>
                <w:kern w:val="0"/>
                <w:sz w:val="18"/>
                <w:szCs w:val="18"/>
              </w:rPr>
              <w:t>部门公开表12</w:t>
            </w:r>
          </w:p>
        </w:tc>
      </w:tr>
      <w:tr w14:paraId="43F7B77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724" w:hRule="atLeast"/>
        </w:trPr>
        <w:tc>
          <w:tcPr>
            <w:tcW w:w="0" w:type="auto"/>
            <w:gridSpan w:val="20"/>
            <w:tcBorders>
              <w:top w:val="nil"/>
              <w:left w:val="nil"/>
              <w:bottom w:val="nil"/>
              <w:right w:val="nil"/>
            </w:tcBorders>
            <w:tcMar>
              <w:top w:w="15" w:type="dxa"/>
              <w:left w:w="15" w:type="dxa"/>
              <w:bottom w:w="0" w:type="dxa"/>
              <w:right w:w="15" w:type="dxa"/>
            </w:tcMar>
            <w:vAlign w:val="center"/>
          </w:tcPr>
          <w:p w14:paraId="601624B9">
            <w:pPr>
              <w:widowControl/>
              <w:spacing w:line="510" w:lineRule="atLeast"/>
              <w:jc w:val="center"/>
              <w:rPr>
                <w:rFonts w:ascii="宋体" w:hAnsi="宋体" w:eastAsia="宋体" w:cs="宋体"/>
                <w:b/>
                <w:bCs/>
                <w:kern w:val="0"/>
                <w:sz w:val="34"/>
                <w:szCs w:val="34"/>
              </w:rPr>
            </w:pPr>
            <w:r>
              <w:rPr>
                <w:rFonts w:hint="eastAsia" w:ascii="宋体" w:hAnsi="宋体" w:eastAsia="宋体" w:cs="宋体"/>
                <w:b/>
                <w:bCs/>
                <w:kern w:val="0"/>
                <w:sz w:val="34"/>
                <w:szCs w:val="34"/>
              </w:rPr>
              <w:t>一般公共预算基本支出表--公用经费(商品和服务支出)（按政府预算经济分类）</w:t>
            </w:r>
          </w:p>
        </w:tc>
      </w:tr>
      <w:tr w14:paraId="7B2FECC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84" w:hRule="atLeast"/>
        </w:trPr>
        <w:tc>
          <w:tcPr>
            <w:tcW w:w="0" w:type="auto"/>
            <w:gridSpan w:val="18"/>
            <w:tcBorders>
              <w:top w:val="nil"/>
              <w:left w:val="nil"/>
              <w:bottom w:val="nil"/>
              <w:right w:val="nil"/>
            </w:tcBorders>
            <w:tcMar>
              <w:top w:w="15" w:type="dxa"/>
              <w:left w:w="15" w:type="dxa"/>
              <w:bottom w:w="0" w:type="dxa"/>
              <w:right w:w="15" w:type="dxa"/>
            </w:tcMar>
            <w:vAlign w:val="center"/>
          </w:tcPr>
          <w:p w14:paraId="001F232C">
            <w:pPr>
              <w:widowControl/>
              <w:spacing w:line="510" w:lineRule="atLeast"/>
              <w:jc w:val="left"/>
              <w:rPr>
                <w:rFonts w:ascii="宋体" w:hAnsi="宋体" w:eastAsia="宋体" w:cs="宋体"/>
                <w:b/>
                <w:bCs/>
                <w:kern w:val="0"/>
                <w:sz w:val="18"/>
                <w:szCs w:val="18"/>
              </w:rPr>
            </w:pPr>
            <w:r>
              <w:rPr>
                <w:rFonts w:hint="eastAsia" w:ascii="宋体" w:hAnsi="宋体" w:eastAsia="宋体" w:cs="宋体"/>
                <w:b/>
                <w:bCs/>
                <w:kern w:val="0"/>
                <w:sz w:val="18"/>
                <w:szCs w:val="18"/>
              </w:rPr>
              <w:t>部门：704001溆浦县住房和城乡建设局</w:t>
            </w:r>
          </w:p>
        </w:tc>
        <w:tc>
          <w:tcPr>
            <w:tcW w:w="0" w:type="auto"/>
            <w:gridSpan w:val="2"/>
            <w:tcBorders>
              <w:top w:val="nil"/>
              <w:left w:val="nil"/>
              <w:bottom w:val="nil"/>
              <w:right w:val="nil"/>
            </w:tcBorders>
            <w:tcMar>
              <w:top w:w="15" w:type="dxa"/>
              <w:left w:w="15" w:type="dxa"/>
              <w:bottom w:w="0" w:type="dxa"/>
              <w:right w:w="15" w:type="dxa"/>
            </w:tcMar>
            <w:vAlign w:val="center"/>
          </w:tcPr>
          <w:p w14:paraId="6AE57B9C">
            <w:pPr>
              <w:widowControl/>
              <w:spacing w:line="510" w:lineRule="atLeast"/>
              <w:jc w:val="right"/>
              <w:rPr>
                <w:rFonts w:ascii="宋体" w:hAnsi="宋体" w:eastAsia="宋体" w:cs="宋体"/>
                <w:b/>
                <w:bCs/>
                <w:kern w:val="0"/>
                <w:sz w:val="18"/>
                <w:szCs w:val="18"/>
              </w:rPr>
            </w:pPr>
            <w:r>
              <w:rPr>
                <w:rFonts w:hint="eastAsia" w:ascii="宋体" w:hAnsi="宋体" w:eastAsia="宋体" w:cs="宋体"/>
                <w:b/>
                <w:bCs/>
                <w:kern w:val="0"/>
                <w:sz w:val="18"/>
                <w:szCs w:val="18"/>
              </w:rPr>
              <w:t>金额单位：万元</w:t>
            </w:r>
          </w:p>
        </w:tc>
      </w:tr>
      <w:tr w14:paraId="67A81CE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570" w:hRule="atLeast"/>
        </w:trPr>
        <w:tc>
          <w:tcPr>
            <w:tcW w:w="0" w:type="auto"/>
            <w:gridSpan w:val="3"/>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20853A5">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功能科目</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6A7837">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单位代码</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5C88A0D">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单位名称（功能科目）</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A68887">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总计</w:t>
            </w:r>
          </w:p>
        </w:tc>
        <w:tc>
          <w:tcPr>
            <w:tcW w:w="0" w:type="auto"/>
            <w:gridSpan w:val="11"/>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D4B6F1">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机关商品和服务支出</w:t>
            </w:r>
          </w:p>
        </w:tc>
        <w:tc>
          <w:tcPr>
            <w:tcW w:w="0" w:type="auto"/>
            <w:gridSpan w:val="3"/>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34ACF1E">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对事业单位经常性补助</w:t>
            </w:r>
          </w:p>
        </w:tc>
      </w:tr>
      <w:tr w14:paraId="5EA28D2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724"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E7BDFA3">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类</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5E39173">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1EF2C6D">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项</w:t>
            </w:r>
          </w:p>
        </w:tc>
        <w:tc>
          <w:tcPr>
            <w:tcW w:w="0" w:type="auto"/>
            <w:vMerge w:val="continue"/>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9D551C">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82836A0">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15B6BBC">
            <w:pPr>
              <w:widowControl/>
              <w:jc w:val="left"/>
              <w:rPr>
                <w:rFonts w:ascii="宋体" w:hAnsi="宋体" w:eastAsia="宋体" w:cs="宋体"/>
                <w:b/>
                <w:bCs/>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569B540">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合计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BA9CBB6">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办公经费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3633B9A">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会议费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2A7FABA">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培训费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45DF901">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专用材料购置费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8D88767">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委托业务费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A5F7CA">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公务接待费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A4A92D">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因公出国（境）费用</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23C3B1">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公务用车运行维护费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8C71420">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维修(护)费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652B1D3">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其他商品和服务支出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1F67BF">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合计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51EBBE8">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商品和服务支出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F30377">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其他对事业单位补助</w:t>
            </w:r>
          </w:p>
        </w:tc>
      </w:tr>
      <w:tr w14:paraId="071F241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5FE2C32">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D4EEA1D">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4ED663A">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2BFC0B">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3B8569">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合计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7BC843A">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58.00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6C426AE">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58.00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342A166">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52.00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B5DC25A">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0.50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5738D29">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46F431">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7F87280">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4C22A04">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0.50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294DE2">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4E22119">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F1BF7B0">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8772797">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CD2B3D">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A9E3D15">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8F154B3">
            <w:pPr>
              <w:widowControl/>
              <w:spacing w:line="510" w:lineRule="atLeast"/>
              <w:jc w:val="right"/>
              <w:rPr>
                <w:rFonts w:ascii="宋体" w:hAnsi="宋体" w:eastAsia="宋体" w:cs="宋体"/>
                <w:b/>
                <w:bCs/>
                <w:kern w:val="0"/>
                <w:sz w:val="14"/>
                <w:szCs w:val="14"/>
              </w:rPr>
            </w:pPr>
          </w:p>
        </w:tc>
      </w:tr>
      <w:tr w14:paraId="224A8A0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83A9E94">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E2CDCE7">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CB4762E">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3E05DF0">
            <w:pPr>
              <w:widowControl/>
              <w:spacing w:line="510" w:lineRule="atLeast"/>
              <w:jc w:val="left"/>
              <w:rPr>
                <w:rFonts w:ascii="宋体" w:hAnsi="宋体" w:eastAsia="宋体" w:cs="宋体"/>
                <w:b/>
                <w:bCs/>
                <w:kern w:val="0"/>
                <w:sz w:val="14"/>
                <w:szCs w:val="14"/>
              </w:rPr>
            </w:pP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B1FBD82">
            <w:pPr>
              <w:widowControl/>
              <w:spacing w:line="510" w:lineRule="atLeast"/>
              <w:jc w:val="left"/>
              <w:rPr>
                <w:rFonts w:ascii="宋体" w:hAnsi="宋体" w:eastAsia="宋体" w:cs="宋体"/>
                <w:b/>
                <w:bCs/>
                <w:kern w:val="0"/>
                <w:sz w:val="14"/>
                <w:szCs w:val="14"/>
              </w:rPr>
            </w:pP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溆浦县住房和城乡建设局</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B1C9C9E">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58.00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6B44EC0">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58.00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B2F4B4">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52.00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4BCE94C">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0.50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E3F68D4">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0F61B71">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3C8EA45">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73BF1F">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0.50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34ABDD6">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7C81A1C">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91B2F8">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F6170CF">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C020CFC">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F45D849">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00D6ECD">
            <w:pPr>
              <w:widowControl/>
              <w:spacing w:line="510" w:lineRule="atLeast"/>
              <w:jc w:val="right"/>
              <w:rPr>
                <w:rFonts w:ascii="宋体" w:hAnsi="宋体" w:eastAsia="宋体" w:cs="宋体"/>
                <w:b/>
                <w:bCs/>
                <w:kern w:val="0"/>
                <w:sz w:val="14"/>
                <w:szCs w:val="14"/>
              </w:rPr>
            </w:pPr>
          </w:p>
        </w:tc>
      </w:tr>
      <w:tr w14:paraId="6B80DEC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C6B69F1">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212</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63B2C11">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03</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ABC6447">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99</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DE39BDF">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256AAB5">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其他城乡社区公共设施支出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51C0645">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58.00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3E272C5">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58.00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E8DBCB">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52.00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2D8C8A7">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0.50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D0BE29">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BCB0AE8">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1A85115">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8A09E8">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0.50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3C46780">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8486DE6">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E623F0E">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2D6CD7E">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44F4B50">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B415D46">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9CB28A7">
            <w:pPr>
              <w:widowControl/>
              <w:spacing w:line="510" w:lineRule="atLeast"/>
              <w:jc w:val="right"/>
              <w:rPr>
                <w:rFonts w:ascii="宋体" w:hAnsi="宋体" w:eastAsia="宋体" w:cs="宋体"/>
                <w:kern w:val="0"/>
                <w:sz w:val="14"/>
                <w:szCs w:val="14"/>
              </w:rPr>
            </w:pPr>
          </w:p>
        </w:tc>
      </w:tr>
    </w:tbl>
    <w:p w14:paraId="598A085F">
      <w:pPr>
        <w:widowControl/>
        <w:jc w:val="left"/>
        <w:rPr>
          <w:rFonts w:ascii="宋体" w:hAnsi="宋体" w:eastAsia="宋体" w:cs="宋体"/>
          <w:vanish/>
          <w:kern w:val="0"/>
          <w:sz w:val="24"/>
          <w:szCs w:val="24"/>
        </w:rPr>
      </w:pPr>
    </w:p>
    <w:tbl>
      <w:tblPr>
        <w:tblStyle w:val="4"/>
        <w:tblW w:w="21600" w:type="dxa"/>
        <w:tblInd w:w="0"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240"/>
        <w:gridCol w:w="675"/>
        <w:gridCol w:w="705"/>
        <w:gridCol w:w="1215"/>
        <w:gridCol w:w="2175"/>
        <w:gridCol w:w="383"/>
        <w:gridCol w:w="855"/>
        <w:gridCol w:w="855"/>
        <w:gridCol w:w="855"/>
        <w:gridCol w:w="855"/>
        <w:gridCol w:w="855"/>
        <w:gridCol w:w="855"/>
        <w:gridCol w:w="855"/>
        <w:gridCol w:w="855"/>
        <w:gridCol w:w="855"/>
        <w:gridCol w:w="855"/>
        <w:gridCol w:w="855"/>
        <w:gridCol w:w="855"/>
        <w:gridCol w:w="855"/>
        <w:gridCol w:w="855"/>
        <w:gridCol w:w="855"/>
        <w:gridCol w:w="855"/>
        <w:gridCol w:w="855"/>
        <w:gridCol w:w="855"/>
        <w:gridCol w:w="855"/>
        <w:gridCol w:w="855"/>
        <w:gridCol w:w="855"/>
        <w:gridCol w:w="855"/>
        <w:gridCol w:w="855"/>
        <w:gridCol w:w="855"/>
        <w:gridCol w:w="855"/>
        <w:gridCol w:w="191"/>
        <w:gridCol w:w="313"/>
      </w:tblGrid>
      <w:tr w14:paraId="7FB93FD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278" w:hRule="atLeast"/>
        </w:trPr>
        <w:tc>
          <w:tcPr>
            <w:tcW w:w="630" w:type="dxa"/>
            <w:tcBorders>
              <w:top w:val="nil"/>
              <w:left w:val="nil"/>
              <w:bottom w:val="nil"/>
              <w:right w:val="nil"/>
            </w:tcBorders>
            <w:tcMar>
              <w:top w:w="15" w:type="dxa"/>
              <w:left w:w="15" w:type="dxa"/>
              <w:bottom w:w="0" w:type="dxa"/>
              <w:right w:w="15" w:type="dxa"/>
            </w:tcMar>
            <w:vAlign w:val="center"/>
          </w:tcPr>
          <w:p w14:paraId="55B1879D">
            <w:pPr>
              <w:widowControl/>
              <w:spacing w:line="510" w:lineRule="atLeast"/>
              <w:jc w:val="left"/>
              <w:rPr>
                <w:rFonts w:ascii="宋体" w:hAnsi="宋体" w:eastAsia="宋体" w:cs="宋体"/>
                <w:kern w:val="0"/>
                <w:sz w:val="18"/>
                <w:szCs w:val="18"/>
              </w:rPr>
            </w:pPr>
          </w:p>
        </w:tc>
        <w:tc>
          <w:tcPr>
            <w:tcW w:w="675" w:type="dxa"/>
            <w:tcBorders>
              <w:top w:val="nil"/>
              <w:left w:val="nil"/>
              <w:bottom w:val="nil"/>
              <w:right w:val="nil"/>
            </w:tcBorders>
            <w:noWrap/>
            <w:tcMar>
              <w:top w:w="15" w:type="dxa"/>
              <w:left w:w="15" w:type="dxa"/>
              <w:bottom w:w="0" w:type="dxa"/>
              <w:right w:w="15" w:type="dxa"/>
            </w:tcMar>
            <w:vAlign w:val="center"/>
          </w:tcPr>
          <w:p w14:paraId="6458BF32">
            <w:pPr>
              <w:widowControl/>
              <w:spacing w:line="510" w:lineRule="atLeast"/>
              <w:jc w:val="left"/>
              <w:rPr>
                <w:rFonts w:ascii="宋体" w:hAnsi="宋体" w:eastAsia="宋体" w:cs="宋体"/>
                <w:color w:val="000000"/>
                <w:kern w:val="0"/>
                <w:sz w:val="22"/>
              </w:rPr>
            </w:pPr>
          </w:p>
        </w:tc>
        <w:tc>
          <w:tcPr>
            <w:tcW w:w="705" w:type="dxa"/>
            <w:tcBorders>
              <w:top w:val="nil"/>
              <w:left w:val="nil"/>
              <w:bottom w:val="nil"/>
              <w:right w:val="nil"/>
            </w:tcBorders>
            <w:noWrap/>
            <w:tcMar>
              <w:top w:w="15" w:type="dxa"/>
              <w:left w:w="15" w:type="dxa"/>
              <w:bottom w:w="0" w:type="dxa"/>
              <w:right w:w="15" w:type="dxa"/>
            </w:tcMar>
            <w:vAlign w:val="center"/>
          </w:tcPr>
          <w:p w14:paraId="5E09D9C1">
            <w:pPr>
              <w:widowControl/>
              <w:spacing w:line="510" w:lineRule="atLeast"/>
              <w:jc w:val="left"/>
              <w:rPr>
                <w:rFonts w:ascii="宋体" w:hAnsi="宋体" w:eastAsia="宋体" w:cs="宋体"/>
                <w:color w:val="000000"/>
                <w:kern w:val="0"/>
                <w:sz w:val="22"/>
              </w:rPr>
            </w:pPr>
          </w:p>
        </w:tc>
        <w:tc>
          <w:tcPr>
            <w:tcW w:w="1215" w:type="dxa"/>
            <w:tcBorders>
              <w:top w:val="nil"/>
              <w:left w:val="nil"/>
              <w:bottom w:val="nil"/>
              <w:right w:val="nil"/>
            </w:tcBorders>
            <w:noWrap/>
            <w:tcMar>
              <w:top w:w="15" w:type="dxa"/>
              <w:left w:w="15" w:type="dxa"/>
              <w:bottom w:w="0" w:type="dxa"/>
              <w:right w:w="15" w:type="dxa"/>
            </w:tcMar>
            <w:vAlign w:val="center"/>
          </w:tcPr>
          <w:p w14:paraId="0D9DBFC3">
            <w:pPr>
              <w:widowControl/>
              <w:spacing w:line="510" w:lineRule="atLeast"/>
              <w:jc w:val="left"/>
              <w:rPr>
                <w:rFonts w:ascii="宋体" w:hAnsi="宋体" w:eastAsia="宋体" w:cs="宋体"/>
                <w:color w:val="000000"/>
                <w:kern w:val="0"/>
                <w:sz w:val="22"/>
              </w:rPr>
            </w:pPr>
          </w:p>
        </w:tc>
        <w:tc>
          <w:tcPr>
            <w:tcW w:w="2175" w:type="dxa"/>
            <w:tcBorders>
              <w:top w:val="nil"/>
              <w:left w:val="nil"/>
              <w:bottom w:val="nil"/>
              <w:right w:val="nil"/>
            </w:tcBorders>
            <w:noWrap/>
            <w:tcMar>
              <w:top w:w="15" w:type="dxa"/>
              <w:left w:w="15" w:type="dxa"/>
              <w:bottom w:w="0" w:type="dxa"/>
              <w:right w:w="15" w:type="dxa"/>
            </w:tcMar>
            <w:vAlign w:val="center"/>
          </w:tcPr>
          <w:p w14:paraId="555902C5">
            <w:pPr>
              <w:widowControl/>
              <w:spacing w:line="510" w:lineRule="atLeast"/>
              <w:jc w:val="left"/>
              <w:rPr>
                <w:rFonts w:ascii="宋体" w:hAnsi="宋体" w:eastAsia="宋体" w:cs="宋体"/>
                <w:color w:val="000000"/>
                <w:kern w:val="0"/>
                <w:sz w:val="22"/>
              </w:rPr>
            </w:pPr>
          </w:p>
        </w:tc>
        <w:tc>
          <w:tcPr>
            <w:tcW w:w="1290" w:type="dxa"/>
            <w:tcBorders>
              <w:top w:val="nil"/>
              <w:left w:val="nil"/>
              <w:bottom w:val="nil"/>
              <w:right w:val="nil"/>
            </w:tcBorders>
            <w:tcMar>
              <w:top w:w="15" w:type="dxa"/>
              <w:left w:w="15" w:type="dxa"/>
              <w:bottom w:w="0" w:type="dxa"/>
              <w:right w:w="15" w:type="dxa"/>
            </w:tcMar>
            <w:vAlign w:val="center"/>
          </w:tcPr>
          <w:p w14:paraId="453D5B89">
            <w:pPr>
              <w:widowControl/>
              <w:spacing w:line="510" w:lineRule="atLeast"/>
              <w:jc w:val="left"/>
              <w:rPr>
                <w:rFonts w:ascii="宋体" w:hAnsi="宋体" w:eastAsia="宋体" w:cs="宋体"/>
                <w:kern w:val="0"/>
                <w:sz w:val="18"/>
                <w:szCs w:val="18"/>
              </w:rPr>
            </w:pPr>
          </w:p>
        </w:tc>
        <w:tc>
          <w:tcPr>
            <w:tcW w:w="855" w:type="dxa"/>
            <w:tcBorders>
              <w:top w:val="nil"/>
              <w:left w:val="nil"/>
              <w:bottom w:val="nil"/>
              <w:right w:val="nil"/>
            </w:tcBorders>
            <w:noWrap/>
            <w:tcMar>
              <w:top w:w="15" w:type="dxa"/>
              <w:left w:w="15" w:type="dxa"/>
              <w:bottom w:w="0" w:type="dxa"/>
              <w:right w:w="15" w:type="dxa"/>
            </w:tcMar>
            <w:vAlign w:val="center"/>
          </w:tcPr>
          <w:p w14:paraId="35633DD5">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34839EEF">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0DB55913">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6AF3973D">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61EAE89F">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51A7D709">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7572214B">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287643C3">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00D0A5E4">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18067771">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1C224A74">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660C1427">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54E0C039">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0C046F51">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16D5214B">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2F0971C0">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09F0AFA7">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216C27B5">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1D42E69E">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154CABAF">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14C22060">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3CECDE3E">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27CD6584">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76E651BE">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59276B55">
            <w:pPr>
              <w:widowControl/>
              <w:spacing w:line="510" w:lineRule="atLeast"/>
              <w:jc w:val="left"/>
              <w:rPr>
                <w:rFonts w:ascii="宋体" w:hAnsi="宋体" w:eastAsia="宋体" w:cs="宋体"/>
                <w:color w:val="000000"/>
                <w:kern w:val="0"/>
                <w:sz w:val="22"/>
              </w:rPr>
            </w:pPr>
          </w:p>
        </w:tc>
        <w:tc>
          <w:tcPr>
            <w:tcW w:w="1710" w:type="dxa"/>
            <w:gridSpan w:val="2"/>
            <w:tcBorders>
              <w:top w:val="nil"/>
              <w:left w:val="nil"/>
              <w:bottom w:val="nil"/>
              <w:right w:val="nil"/>
            </w:tcBorders>
            <w:tcMar>
              <w:top w:w="15" w:type="dxa"/>
              <w:left w:w="15" w:type="dxa"/>
              <w:bottom w:w="0" w:type="dxa"/>
              <w:right w:w="15" w:type="dxa"/>
            </w:tcMar>
            <w:vAlign w:val="center"/>
          </w:tcPr>
          <w:p w14:paraId="153022C2">
            <w:pPr>
              <w:widowControl/>
              <w:spacing w:line="510" w:lineRule="atLeast"/>
              <w:jc w:val="right"/>
              <w:rPr>
                <w:rFonts w:ascii="宋体" w:hAnsi="宋体" w:eastAsia="宋体" w:cs="宋体"/>
                <w:kern w:val="0"/>
                <w:sz w:val="18"/>
                <w:szCs w:val="18"/>
              </w:rPr>
            </w:pPr>
            <w:r>
              <w:rPr>
                <w:rFonts w:hint="eastAsia" w:ascii="宋体" w:hAnsi="宋体" w:eastAsia="宋体" w:cs="宋体"/>
                <w:kern w:val="0"/>
                <w:sz w:val="18"/>
                <w:szCs w:val="18"/>
              </w:rPr>
              <w:t>部门公开表13</w:t>
            </w:r>
          </w:p>
        </w:tc>
      </w:tr>
      <w:tr w14:paraId="403F8AA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78" w:hRule="atLeast"/>
        </w:trPr>
        <w:tc>
          <w:tcPr>
            <w:tcW w:w="0" w:type="auto"/>
            <w:gridSpan w:val="33"/>
            <w:tcBorders>
              <w:top w:val="nil"/>
              <w:left w:val="nil"/>
              <w:bottom w:val="nil"/>
              <w:right w:val="nil"/>
            </w:tcBorders>
            <w:tcMar>
              <w:top w:w="15" w:type="dxa"/>
              <w:left w:w="15" w:type="dxa"/>
              <w:bottom w:w="0" w:type="dxa"/>
              <w:right w:w="15" w:type="dxa"/>
            </w:tcMar>
            <w:vAlign w:val="center"/>
          </w:tcPr>
          <w:p w14:paraId="1B9413ED">
            <w:pPr>
              <w:widowControl/>
              <w:spacing w:line="510" w:lineRule="atLeast"/>
              <w:jc w:val="center"/>
              <w:rPr>
                <w:rFonts w:ascii="宋体" w:hAnsi="宋体" w:eastAsia="宋体" w:cs="宋体"/>
                <w:b/>
                <w:bCs/>
                <w:kern w:val="0"/>
                <w:sz w:val="34"/>
                <w:szCs w:val="34"/>
              </w:rPr>
            </w:pPr>
            <w:r>
              <w:rPr>
                <w:rFonts w:hint="eastAsia" w:ascii="宋体" w:hAnsi="宋体" w:eastAsia="宋体" w:cs="宋体"/>
                <w:b/>
                <w:bCs/>
                <w:kern w:val="0"/>
                <w:sz w:val="34"/>
                <w:szCs w:val="34"/>
              </w:rPr>
              <w:t>一般公共预算基本支出表--公用经费(商品和服务支出)(按部门预算经济分类)</w:t>
            </w:r>
          </w:p>
        </w:tc>
      </w:tr>
      <w:tr w14:paraId="48AD265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84" w:hRule="atLeast"/>
        </w:trPr>
        <w:tc>
          <w:tcPr>
            <w:tcW w:w="0" w:type="auto"/>
            <w:gridSpan w:val="31"/>
            <w:tcBorders>
              <w:top w:val="nil"/>
              <w:left w:val="nil"/>
              <w:bottom w:val="nil"/>
              <w:right w:val="nil"/>
            </w:tcBorders>
            <w:tcMar>
              <w:top w:w="15" w:type="dxa"/>
              <w:left w:w="15" w:type="dxa"/>
              <w:bottom w:w="0" w:type="dxa"/>
              <w:right w:w="15" w:type="dxa"/>
            </w:tcMar>
            <w:vAlign w:val="center"/>
          </w:tcPr>
          <w:p w14:paraId="2B75E4E6">
            <w:pPr>
              <w:widowControl/>
              <w:spacing w:line="510" w:lineRule="atLeast"/>
              <w:jc w:val="left"/>
              <w:rPr>
                <w:rFonts w:ascii="宋体" w:hAnsi="宋体" w:eastAsia="宋体" w:cs="宋体"/>
                <w:b/>
                <w:bCs/>
                <w:kern w:val="0"/>
                <w:sz w:val="18"/>
                <w:szCs w:val="18"/>
              </w:rPr>
            </w:pPr>
            <w:r>
              <w:rPr>
                <w:rFonts w:hint="eastAsia" w:ascii="宋体" w:hAnsi="宋体" w:eastAsia="宋体" w:cs="宋体"/>
                <w:b/>
                <w:bCs/>
                <w:kern w:val="0"/>
                <w:sz w:val="18"/>
                <w:szCs w:val="18"/>
              </w:rPr>
              <w:t>部门：704001溆浦县住房和城乡建设局</w:t>
            </w:r>
          </w:p>
        </w:tc>
        <w:tc>
          <w:tcPr>
            <w:tcW w:w="0" w:type="auto"/>
            <w:gridSpan w:val="2"/>
            <w:tcBorders>
              <w:top w:val="nil"/>
              <w:left w:val="nil"/>
              <w:bottom w:val="nil"/>
              <w:right w:val="nil"/>
            </w:tcBorders>
            <w:tcMar>
              <w:top w:w="15" w:type="dxa"/>
              <w:left w:w="15" w:type="dxa"/>
              <w:bottom w:w="0" w:type="dxa"/>
              <w:right w:w="15" w:type="dxa"/>
            </w:tcMar>
            <w:vAlign w:val="center"/>
          </w:tcPr>
          <w:p w14:paraId="0D8AABEE">
            <w:pPr>
              <w:widowControl/>
              <w:spacing w:line="510" w:lineRule="atLeast"/>
              <w:jc w:val="right"/>
              <w:rPr>
                <w:rFonts w:ascii="宋体" w:hAnsi="宋体" w:eastAsia="宋体" w:cs="宋体"/>
                <w:b/>
                <w:bCs/>
                <w:kern w:val="0"/>
                <w:sz w:val="18"/>
                <w:szCs w:val="18"/>
              </w:rPr>
            </w:pPr>
            <w:r>
              <w:rPr>
                <w:rFonts w:hint="eastAsia" w:ascii="宋体" w:hAnsi="宋体" w:eastAsia="宋体" w:cs="宋体"/>
                <w:b/>
                <w:bCs/>
                <w:kern w:val="0"/>
                <w:sz w:val="18"/>
                <w:szCs w:val="18"/>
              </w:rPr>
              <w:t>金额单位：万元</w:t>
            </w:r>
          </w:p>
        </w:tc>
      </w:tr>
      <w:tr w14:paraId="4340871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99" w:hRule="atLeast"/>
        </w:trPr>
        <w:tc>
          <w:tcPr>
            <w:tcW w:w="0" w:type="auto"/>
            <w:gridSpan w:val="3"/>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821D041">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功能科目</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516E28E">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单位代码</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5046AD6">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单位名称（功能科目）</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9AEB999">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总 计</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E276637">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办公费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C09F7F1">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印刷费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2FD93AF">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咨询费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0B7A44">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手续费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F60E36A">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水费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3C9C6FA">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电费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4A40084">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邮电费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D674F55">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取暖费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02A7BF4">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物业管理费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407E5B3">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差旅费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DC7943A">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因公出国（境）费用</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E436BC">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维修(护)费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E2FC7BC">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租赁费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965C99F">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会议费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CDF3D75">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培训费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BB0D291">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公务接待费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24FF2D">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专用材料费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6A8A1B2">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被装购置费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7D9BB4">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专用燃料费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E845CBD">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劳务费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4BCB8E">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委托业务费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2B48844">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工会经费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2E53E53">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福利费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B3FD8FA">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公务用车运行维护费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88FA3CF">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其他交通费用</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8BD5A16">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税金及附加费用</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CBE4C54">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其他商品和服务支出</w:t>
            </w:r>
          </w:p>
        </w:tc>
      </w:tr>
      <w:tr w14:paraId="5F0E4EC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32"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F27890">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类</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B6F2A5E">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AA69EC5">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项</w:t>
            </w: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C337708">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5070A3B">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12B4A09">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C73ADE3">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0C0A52F">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FE1934A">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86B1FD2">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8AC754C">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04A0847">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1FDFAED">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530F9CA">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B5D9ED4">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ABDD16F">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C12F416">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74DF365">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49F11FE">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70E12D9">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63F9383">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FF89E8D">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9567C03">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B19BB4D">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5451555">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24C84B8">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0CFA73E">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C934737">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D1B2F51">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42A2217">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94A9305">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0B18AD8">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A0E7160">
            <w:pPr>
              <w:widowControl/>
              <w:jc w:val="left"/>
              <w:rPr>
                <w:rFonts w:ascii="宋体" w:hAnsi="宋体" w:eastAsia="宋体" w:cs="宋体"/>
                <w:b/>
                <w:bCs/>
                <w:kern w:val="0"/>
                <w:sz w:val="16"/>
                <w:szCs w:val="16"/>
              </w:rPr>
            </w:pPr>
          </w:p>
        </w:tc>
      </w:tr>
      <w:tr w14:paraId="5F55369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9274A6">
            <w:pPr>
              <w:widowControl/>
              <w:spacing w:line="510" w:lineRule="atLeast"/>
              <w:jc w:val="center"/>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63F06A">
            <w:pPr>
              <w:widowControl/>
              <w:spacing w:line="510" w:lineRule="atLeast"/>
              <w:jc w:val="left"/>
              <w:rPr>
                <w:rFonts w:ascii="宋体" w:hAnsi="宋体" w:eastAsia="宋体" w:cs="宋体"/>
                <w:kern w:val="0"/>
                <w:sz w:val="18"/>
                <w:szCs w:val="18"/>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005758F">
            <w:pPr>
              <w:widowControl/>
              <w:spacing w:line="510" w:lineRule="atLeast"/>
              <w:jc w:val="left"/>
              <w:rPr>
                <w:rFonts w:ascii="宋体" w:hAnsi="宋体" w:eastAsia="宋体" w:cs="宋体"/>
                <w:kern w:val="0"/>
                <w:sz w:val="18"/>
                <w:szCs w:val="18"/>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D3671A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21FB84F">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合计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F9F157A">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58.00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4B550E2">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5.50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1BB747A">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5.50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B1E1584">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51FED1">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D7D936D">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4.00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2ED97D9">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4.00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331E57">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0.50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75A54C6">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FED393">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87A23B4">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10.00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8BBA3A">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4B45171">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9D8667A">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994D79">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0.50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6F31049">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E9F3DFF">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0.50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FB76F16">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00212F">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51B9F8A">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3DD188E">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D506297">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3FB50E">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7DE592">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0.50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A85C0AD">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2747B8">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EAE571">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0855AE6">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1.00</w:t>
            </w:r>
          </w:p>
        </w:tc>
      </w:tr>
      <w:tr w14:paraId="577F95F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4B5E81C">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875236C">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C62BABB">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CA0ECEC">
            <w:pPr>
              <w:widowControl/>
              <w:spacing w:line="510" w:lineRule="atLeast"/>
              <w:jc w:val="left"/>
              <w:rPr>
                <w:rFonts w:ascii="宋体" w:hAnsi="宋体" w:eastAsia="宋体" w:cs="宋体"/>
                <w:b/>
                <w:bCs/>
                <w:kern w:val="0"/>
                <w:sz w:val="14"/>
                <w:szCs w:val="14"/>
              </w:rPr>
            </w:pP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584A6D9">
            <w:pPr>
              <w:widowControl/>
              <w:spacing w:line="510" w:lineRule="atLeast"/>
              <w:jc w:val="left"/>
              <w:rPr>
                <w:rFonts w:ascii="宋体" w:hAnsi="宋体" w:eastAsia="宋体" w:cs="宋体"/>
                <w:b/>
                <w:bCs/>
                <w:kern w:val="0"/>
                <w:sz w:val="14"/>
                <w:szCs w:val="14"/>
              </w:rPr>
            </w:pPr>
            <w:r>
              <w:rPr>
                <w:rFonts w:hint="eastAsia" w:ascii="MS Mincho" w:hAnsi="MS Mincho" w:eastAsia="MS Mincho" w:cs="MS Mincho"/>
                <w:b/>
                <w:bCs/>
                <w:kern w:val="0"/>
                <w:sz w:val="14"/>
                <w:szCs w:val="14"/>
              </w:rPr>
              <w:t>  </w:t>
            </w:r>
            <w:r>
              <w:rPr>
                <w:rFonts w:hint="eastAsia" w:ascii="宋体" w:hAnsi="宋体" w:eastAsia="宋体" w:cs="宋体"/>
                <w:b/>
                <w:bCs/>
                <w:kern w:val="0"/>
                <w:sz w:val="14"/>
                <w:szCs w:val="14"/>
              </w:rPr>
              <w:t>溆浦县住房和城乡建设局</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E63EFED">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58.00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5D46FD4">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5.50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34FB1A4">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5.50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D1FAA2B">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00BBF77">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1066B6F">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4.00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8CBCDC7">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4.00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FACE839">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0.50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7AE5132">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470B9A0">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D361C18">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10.00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A2929C9">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3AD8BE">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2C0B1A">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1E8AE29">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0.50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A284B5C">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37DD353">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0.50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FAA3A1">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25228AA">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D861E2">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85442CE">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58D387">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8F72540">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20.00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EB3D801">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0.50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5969EF7">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5BD7BCC">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ABA9F29">
            <w:pPr>
              <w:widowControl/>
              <w:spacing w:line="510" w:lineRule="atLeast"/>
              <w:jc w:val="righ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D03348D">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1.00</w:t>
            </w:r>
          </w:p>
        </w:tc>
      </w:tr>
      <w:tr w14:paraId="1138B2E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B1E8512">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212</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BD6CDB6">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03</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F2D3F77">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99</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F7F0845">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7B2D8E2">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其他城乡社区公共设施支出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B19E263">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58.00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1368592">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5.50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9FB2481">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5.50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450D6BF">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358232">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A390DE0">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4.00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F6BA09">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4.00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5A4C414">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0.50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3A32E2">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96E8DF4">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9736E99">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693F0D">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3DB80CA">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15F1414">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1B38E52">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0.50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4931834">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6F8831F">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0.50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555F5A4">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B437C80">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243F9A3">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F52F82">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F28F385">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8606D18">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DB5C101">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0.50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B63B8E">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5BE4EB">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9B123A0">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26996F2">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1.00</w:t>
            </w:r>
          </w:p>
        </w:tc>
      </w:tr>
    </w:tbl>
    <w:p w14:paraId="38FF9D9A">
      <w:pPr>
        <w:widowControl/>
        <w:jc w:val="left"/>
        <w:rPr>
          <w:rFonts w:ascii="宋体" w:hAnsi="宋体" w:eastAsia="宋体" w:cs="宋体"/>
          <w:vanish/>
          <w:kern w:val="0"/>
          <w:sz w:val="24"/>
          <w:szCs w:val="24"/>
        </w:rPr>
      </w:pPr>
    </w:p>
    <w:tbl>
      <w:tblPr>
        <w:tblStyle w:val="4"/>
        <w:tblW w:w="15165" w:type="dxa"/>
        <w:tblInd w:w="0"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1545"/>
        <w:gridCol w:w="3570"/>
        <w:gridCol w:w="2490"/>
        <w:gridCol w:w="1485"/>
        <w:gridCol w:w="1245"/>
        <w:gridCol w:w="1695"/>
        <w:gridCol w:w="1685"/>
        <w:gridCol w:w="1450"/>
      </w:tblGrid>
      <w:tr w14:paraId="0831394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1545" w:type="dxa"/>
            <w:tcBorders>
              <w:top w:val="nil"/>
              <w:left w:val="nil"/>
              <w:bottom w:val="nil"/>
              <w:right w:val="nil"/>
            </w:tcBorders>
            <w:tcMar>
              <w:top w:w="15" w:type="dxa"/>
              <w:left w:w="15" w:type="dxa"/>
              <w:bottom w:w="0" w:type="dxa"/>
              <w:right w:w="15" w:type="dxa"/>
            </w:tcMar>
            <w:vAlign w:val="center"/>
          </w:tcPr>
          <w:p w14:paraId="4AB9ED53">
            <w:pPr>
              <w:widowControl/>
              <w:spacing w:line="510" w:lineRule="atLeast"/>
              <w:jc w:val="left"/>
              <w:rPr>
                <w:rFonts w:ascii="宋体" w:hAnsi="宋体" w:eastAsia="宋体" w:cs="宋体"/>
                <w:kern w:val="0"/>
                <w:sz w:val="18"/>
                <w:szCs w:val="18"/>
              </w:rPr>
            </w:pPr>
          </w:p>
        </w:tc>
        <w:tc>
          <w:tcPr>
            <w:tcW w:w="3570" w:type="dxa"/>
            <w:tcBorders>
              <w:top w:val="nil"/>
              <w:left w:val="nil"/>
              <w:bottom w:val="nil"/>
              <w:right w:val="nil"/>
            </w:tcBorders>
            <w:noWrap/>
            <w:tcMar>
              <w:top w:w="15" w:type="dxa"/>
              <w:left w:w="15" w:type="dxa"/>
              <w:bottom w:w="0" w:type="dxa"/>
              <w:right w:w="15" w:type="dxa"/>
            </w:tcMar>
            <w:vAlign w:val="center"/>
          </w:tcPr>
          <w:p w14:paraId="01A67B4A">
            <w:pPr>
              <w:widowControl/>
              <w:spacing w:line="510" w:lineRule="atLeast"/>
              <w:jc w:val="left"/>
              <w:rPr>
                <w:rFonts w:ascii="宋体" w:hAnsi="宋体" w:eastAsia="宋体" w:cs="宋体"/>
                <w:color w:val="000000"/>
                <w:kern w:val="0"/>
                <w:sz w:val="22"/>
              </w:rPr>
            </w:pPr>
          </w:p>
        </w:tc>
        <w:tc>
          <w:tcPr>
            <w:tcW w:w="2490" w:type="dxa"/>
            <w:tcBorders>
              <w:top w:val="nil"/>
              <w:left w:val="nil"/>
              <w:bottom w:val="nil"/>
              <w:right w:val="nil"/>
            </w:tcBorders>
            <w:noWrap/>
            <w:tcMar>
              <w:top w:w="15" w:type="dxa"/>
              <w:left w:w="15" w:type="dxa"/>
              <w:bottom w:w="0" w:type="dxa"/>
              <w:right w:w="15" w:type="dxa"/>
            </w:tcMar>
            <w:vAlign w:val="center"/>
          </w:tcPr>
          <w:p w14:paraId="2BC86370">
            <w:pPr>
              <w:widowControl/>
              <w:spacing w:line="510" w:lineRule="atLeast"/>
              <w:jc w:val="left"/>
              <w:rPr>
                <w:rFonts w:ascii="宋体" w:hAnsi="宋体" w:eastAsia="宋体" w:cs="宋体"/>
                <w:color w:val="000000"/>
                <w:kern w:val="0"/>
                <w:sz w:val="22"/>
              </w:rPr>
            </w:pPr>
          </w:p>
        </w:tc>
        <w:tc>
          <w:tcPr>
            <w:tcW w:w="1485" w:type="dxa"/>
            <w:tcBorders>
              <w:top w:val="nil"/>
              <w:left w:val="nil"/>
              <w:bottom w:val="nil"/>
              <w:right w:val="nil"/>
            </w:tcBorders>
            <w:noWrap/>
            <w:tcMar>
              <w:top w:w="15" w:type="dxa"/>
              <w:left w:w="15" w:type="dxa"/>
              <w:bottom w:w="0" w:type="dxa"/>
              <w:right w:w="15" w:type="dxa"/>
            </w:tcMar>
            <w:vAlign w:val="center"/>
          </w:tcPr>
          <w:p w14:paraId="63C09A4A">
            <w:pPr>
              <w:widowControl/>
              <w:spacing w:line="510" w:lineRule="atLeast"/>
              <w:jc w:val="left"/>
              <w:rPr>
                <w:rFonts w:ascii="宋体" w:hAnsi="宋体" w:eastAsia="宋体" w:cs="宋体"/>
                <w:color w:val="000000"/>
                <w:kern w:val="0"/>
                <w:sz w:val="22"/>
              </w:rPr>
            </w:pPr>
          </w:p>
        </w:tc>
        <w:tc>
          <w:tcPr>
            <w:tcW w:w="1245" w:type="dxa"/>
            <w:tcBorders>
              <w:top w:val="nil"/>
              <w:left w:val="nil"/>
              <w:bottom w:val="nil"/>
              <w:right w:val="nil"/>
            </w:tcBorders>
            <w:noWrap/>
            <w:tcMar>
              <w:top w:w="15" w:type="dxa"/>
              <w:left w:w="15" w:type="dxa"/>
              <w:bottom w:w="0" w:type="dxa"/>
              <w:right w:w="15" w:type="dxa"/>
            </w:tcMar>
            <w:vAlign w:val="center"/>
          </w:tcPr>
          <w:p w14:paraId="5596A558">
            <w:pPr>
              <w:widowControl/>
              <w:spacing w:line="510" w:lineRule="atLeast"/>
              <w:jc w:val="left"/>
              <w:rPr>
                <w:rFonts w:ascii="宋体" w:hAnsi="宋体" w:eastAsia="宋体" w:cs="宋体"/>
                <w:color w:val="000000"/>
                <w:kern w:val="0"/>
                <w:sz w:val="22"/>
              </w:rPr>
            </w:pPr>
          </w:p>
        </w:tc>
        <w:tc>
          <w:tcPr>
            <w:tcW w:w="1695" w:type="dxa"/>
            <w:tcBorders>
              <w:top w:val="nil"/>
              <w:left w:val="nil"/>
              <w:bottom w:val="nil"/>
              <w:right w:val="nil"/>
            </w:tcBorders>
            <w:noWrap/>
            <w:tcMar>
              <w:top w:w="15" w:type="dxa"/>
              <w:left w:w="15" w:type="dxa"/>
              <w:bottom w:w="0" w:type="dxa"/>
              <w:right w:w="15" w:type="dxa"/>
            </w:tcMar>
            <w:vAlign w:val="center"/>
          </w:tcPr>
          <w:p w14:paraId="4BB67B4A">
            <w:pPr>
              <w:widowControl/>
              <w:spacing w:line="510" w:lineRule="atLeast"/>
              <w:jc w:val="left"/>
              <w:rPr>
                <w:rFonts w:ascii="宋体" w:hAnsi="宋体" w:eastAsia="宋体" w:cs="宋体"/>
                <w:color w:val="000000"/>
                <w:kern w:val="0"/>
                <w:sz w:val="22"/>
              </w:rPr>
            </w:pPr>
          </w:p>
        </w:tc>
        <w:tc>
          <w:tcPr>
            <w:tcW w:w="3135" w:type="dxa"/>
            <w:gridSpan w:val="2"/>
            <w:tcBorders>
              <w:top w:val="nil"/>
              <w:left w:val="nil"/>
              <w:bottom w:val="nil"/>
              <w:right w:val="nil"/>
            </w:tcBorders>
            <w:tcMar>
              <w:top w:w="15" w:type="dxa"/>
              <w:left w:w="15" w:type="dxa"/>
              <w:bottom w:w="0" w:type="dxa"/>
              <w:right w:w="15" w:type="dxa"/>
            </w:tcMar>
            <w:vAlign w:val="center"/>
          </w:tcPr>
          <w:p w14:paraId="385CABFD">
            <w:pPr>
              <w:widowControl/>
              <w:spacing w:line="510" w:lineRule="atLeast"/>
              <w:jc w:val="right"/>
              <w:rPr>
                <w:rFonts w:ascii="宋体" w:hAnsi="宋体" w:eastAsia="宋体" w:cs="宋体"/>
                <w:kern w:val="0"/>
                <w:sz w:val="18"/>
                <w:szCs w:val="18"/>
              </w:rPr>
            </w:pPr>
            <w:r>
              <w:rPr>
                <w:rFonts w:hint="eastAsia" w:ascii="宋体" w:hAnsi="宋体" w:eastAsia="宋体" w:cs="宋体"/>
                <w:kern w:val="0"/>
                <w:sz w:val="18"/>
                <w:szCs w:val="18"/>
              </w:rPr>
              <w:t>部门公开表14</w:t>
            </w:r>
          </w:p>
        </w:tc>
      </w:tr>
      <w:tr w14:paraId="34203B9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72" w:hRule="atLeast"/>
        </w:trPr>
        <w:tc>
          <w:tcPr>
            <w:tcW w:w="0" w:type="auto"/>
            <w:gridSpan w:val="8"/>
            <w:tcBorders>
              <w:top w:val="nil"/>
              <w:left w:val="nil"/>
              <w:bottom w:val="nil"/>
              <w:right w:val="nil"/>
            </w:tcBorders>
            <w:tcMar>
              <w:top w:w="15" w:type="dxa"/>
              <w:left w:w="15" w:type="dxa"/>
              <w:bottom w:w="0" w:type="dxa"/>
              <w:right w:w="15" w:type="dxa"/>
            </w:tcMar>
            <w:vAlign w:val="center"/>
          </w:tcPr>
          <w:p w14:paraId="71CD10D2">
            <w:pPr>
              <w:widowControl/>
              <w:spacing w:line="510" w:lineRule="atLeast"/>
              <w:jc w:val="center"/>
              <w:rPr>
                <w:rFonts w:ascii="宋体" w:hAnsi="宋体" w:eastAsia="宋体" w:cs="宋体"/>
                <w:b/>
                <w:bCs/>
                <w:kern w:val="0"/>
                <w:sz w:val="34"/>
                <w:szCs w:val="34"/>
              </w:rPr>
            </w:pPr>
            <w:r>
              <w:rPr>
                <w:rFonts w:hint="eastAsia" w:ascii="宋体" w:hAnsi="宋体" w:eastAsia="宋体" w:cs="宋体"/>
                <w:b/>
                <w:bCs/>
                <w:kern w:val="0"/>
                <w:sz w:val="34"/>
                <w:szCs w:val="34"/>
              </w:rPr>
              <w:t>一般公共预算“三公”经费支出表</w:t>
            </w:r>
          </w:p>
        </w:tc>
      </w:tr>
      <w:tr w14:paraId="216EDB1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84" w:hRule="atLeast"/>
        </w:trPr>
        <w:tc>
          <w:tcPr>
            <w:tcW w:w="0" w:type="auto"/>
            <w:gridSpan w:val="6"/>
            <w:tcBorders>
              <w:top w:val="nil"/>
              <w:left w:val="nil"/>
              <w:bottom w:val="nil"/>
              <w:right w:val="nil"/>
            </w:tcBorders>
            <w:tcMar>
              <w:top w:w="15" w:type="dxa"/>
              <w:left w:w="15" w:type="dxa"/>
              <w:bottom w:w="0" w:type="dxa"/>
              <w:right w:w="15" w:type="dxa"/>
            </w:tcMar>
            <w:vAlign w:val="center"/>
          </w:tcPr>
          <w:p w14:paraId="20C79E12">
            <w:pPr>
              <w:widowControl/>
              <w:spacing w:line="510" w:lineRule="atLeast"/>
              <w:jc w:val="left"/>
              <w:rPr>
                <w:rFonts w:ascii="宋体" w:hAnsi="宋体" w:eastAsia="宋体" w:cs="宋体"/>
                <w:b/>
                <w:bCs/>
                <w:kern w:val="0"/>
                <w:sz w:val="18"/>
                <w:szCs w:val="18"/>
              </w:rPr>
            </w:pPr>
            <w:r>
              <w:rPr>
                <w:rFonts w:hint="eastAsia" w:ascii="宋体" w:hAnsi="宋体" w:eastAsia="宋体" w:cs="宋体"/>
                <w:b/>
                <w:bCs/>
                <w:kern w:val="0"/>
                <w:sz w:val="18"/>
                <w:szCs w:val="18"/>
              </w:rPr>
              <w:t>部门：704001溆浦县住房和城乡建设局</w:t>
            </w:r>
          </w:p>
        </w:tc>
        <w:tc>
          <w:tcPr>
            <w:tcW w:w="0" w:type="auto"/>
            <w:gridSpan w:val="2"/>
            <w:tcBorders>
              <w:top w:val="nil"/>
              <w:left w:val="nil"/>
              <w:bottom w:val="nil"/>
              <w:right w:val="nil"/>
            </w:tcBorders>
            <w:tcMar>
              <w:top w:w="15" w:type="dxa"/>
              <w:left w:w="15" w:type="dxa"/>
              <w:bottom w:w="0" w:type="dxa"/>
              <w:right w:w="15" w:type="dxa"/>
            </w:tcMar>
            <w:vAlign w:val="center"/>
          </w:tcPr>
          <w:p w14:paraId="57F10431">
            <w:pPr>
              <w:widowControl/>
              <w:spacing w:line="510" w:lineRule="atLeast"/>
              <w:jc w:val="right"/>
              <w:rPr>
                <w:rFonts w:ascii="宋体" w:hAnsi="宋体" w:eastAsia="宋体" w:cs="宋体"/>
                <w:b/>
                <w:bCs/>
                <w:kern w:val="0"/>
                <w:sz w:val="18"/>
                <w:szCs w:val="18"/>
              </w:rPr>
            </w:pPr>
            <w:r>
              <w:rPr>
                <w:rFonts w:hint="eastAsia" w:ascii="宋体" w:hAnsi="宋体" w:eastAsia="宋体" w:cs="宋体"/>
                <w:b/>
                <w:bCs/>
                <w:kern w:val="0"/>
                <w:sz w:val="18"/>
                <w:szCs w:val="18"/>
              </w:rPr>
              <w:t>金额单位：万元</w:t>
            </w:r>
          </w:p>
        </w:tc>
      </w:tr>
      <w:tr w14:paraId="6663EDC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65" w:hRule="atLeast"/>
        </w:trPr>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EFF44F2">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单位编码</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1E07D7F">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单位名称</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1AE8840">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“三公”经费合计</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79B2F0">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因公出国（境）费</w:t>
            </w:r>
          </w:p>
        </w:tc>
        <w:tc>
          <w:tcPr>
            <w:tcW w:w="0" w:type="auto"/>
            <w:gridSpan w:val="3"/>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9B9D81">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公务用车购置及运行费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02B6DE7">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公务接待费</w:t>
            </w:r>
            <w:r>
              <w:rPr>
                <w:rFonts w:hint="eastAsia" w:ascii="MS Mincho" w:hAnsi="MS Mincho" w:eastAsia="MS Mincho" w:cs="MS Mincho"/>
                <w:b/>
                <w:bCs/>
                <w:kern w:val="0"/>
                <w:sz w:val="16"/>
                <w:szCs w:val="16"/>
              </w:rPr>
              <w:t>  </w:t>
            </w:r>
          </w:p>
        </w:tc>
      </w:tr>
      <w:tr w14:paraId="11609BE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518"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D1E3DB9">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112A6CF">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519F528">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59992C7">
            <w:pPr>
              <w:widowControl/>
              <w:jc w:val="left"/>
              <w:rPr>
                <w:rFonts w:ascii="宋体" w:hAnsi="宋体" w:eastAsia="宋体" w:cs="宋体"/>
                <w:b/>
                <w:bCs/>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EE8FEA2">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小计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69DF5C6">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公务用车购置费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5E22174">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公务用车运行费</w:t>
            </w: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BD341A6">
            <w:pPr>
              <w:widowControl/>
              <w:jc w:val="left"/>
              <w:rPr>
                <w:rFonts w:ascii="宋体" w:hAnsi="宋体" w:eastAsia="宋体" w:cs="宋体"/>
                <w:b/>
                <w:bCs/>
                <w:kern w:val="0"/>
                <w:sz w:val="16"/>
                <w:szCs w:val="16"/>
              </w:rPr>
            </w:pPr>
          </w:p>
        </w:tc>
      </w:tr>
      <w:tr w14:paraId="1A991F2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2BDB014">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FBFB99D">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合计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2BD0218">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0.50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9AA4AEE">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2B834D5">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7E8A2B6">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C47FBDB">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CDADBE9">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0.50</w:t>
            </w:r>
          </w:p>
        </w:tc>
      </w:tr>
      <w:tr w14:paraId="06E6183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A507C58">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D7E72CC">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溆浦县住房和城乡建设局</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1BC77D9">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0.50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E2896C">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6D4848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A50E4A9">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F7C937E">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1E6617F">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0.50</w:t>
            </w:r>
          </w:p>
        </w:tc>
      </w:tr>
    </w:tbl>
    <w:p w14:paraId="34DD3C4C">
      <w:pPr>
        <w:widowControl/>
        <w:jc w:val="left"/>
        <w:rPr>
          <w:rFonts w:ascii="宋体" w:hAnsi="宋体" w:eastAsia="宋体" w:cs="宋体"/>
          <w:vanish/>
          <w:kern w:val="0"/>
          <w:sz w:val="24"/>
          <w:szCs w:val="24"/>
        </w:rPr>
      </w:pPr>
    </w:p>
    <w:tbl>
      <w:tblPr>
        <w:tblStyle w:val="4"/>
        <w:tblW w:w="14670" w:type="dxa"/>
        <w:tblInd w:w="0"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1365"/>
        <w:gridCol w:w="2985"/>
        <w:gridCol w:w="1935"/>
        <w:gridCol w:w="1545"/>
        <w:gridCol w:w="1530"/>
        <w:gridCol w:w="1665"/>
        <w:gridCol w:w="1246"/>
        <w:gridCol w:w="2399"/>
      </w:tblGrid>
      <w:tr w14:paraId="3AC2953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1365" w:type="dxa"/>
            <w:tcBorders>
              <w:top w:val="nil"/>
              <w:left w:val="nil"/>
              <w:bottom w:val="nil"/>
              <w:right w:val="nil"/>
            </w:tcBorders>
            <w:tcMar>
              <w:top w:w="15" w:type="dxa"/>
              <w:left w:w="15" w:type="dxa"/>
              <w:bottom w:w="0" w:type="dxa"/>
              <w:right w:w="15" w:type="dxa"/>
            </w:tcMar>
            <w:vAlign w:val="center"/>
          </w:tcPr>
          <w:p w14:paraId="3657C67C">
            <w:pPr>
              <w:widowControl/>
              <w:spacing w:line="510" w:lineRule="atLeast"/>
              <w:jc w:val="left"/>
              <w:rPr>
                <w:rFonts w:ascii="宋体" w:hAnsi="宋体" w:eastAsia="宋体" w:cs="宋体"/>
                <w:kern w:val="0"/>
                <w:sz w:val="18"/>
                <w:szCs w:val="18"/>
              </w:rPr>
            </w:pPr>
          </w:p>
        </w:tc>
        <w:tc>
          <w:tcPr>
            <w:tcW w:w="2985" w:type="dxa"/>
            <w:tcBorders>
              <w:top w:val="nil"/>
              <w:left w:val="nil"/>
              <w:bottom w:val="nil"/>
              <w:right w:val="nil"/>
            </w:tcBorders>
            <w:noWrap/>
            <w:tcMar>
              <w:top w:w="15" w:type="dxa"/>
              <w:left w:w="15" w:type="dxa"/>
              <w:bottom w:w="0" w:type="dxa"/>
              <w:right w:w="15" w:type="dxa"/>
            </w:tcMar>
            <w:vAlign w:val="center"/>
          </w:tcPr>
          <w:p w14:paraId="390EC9B8">
            <w:pPr>
              <w:widowControl/>
              <w:spacing w:line="510" w:lineRule="atLeast"/>
              <w:jc w:val="left"/>
              <w:rPr>
                <w:rFonts w:ascii="宋体" w:hAnsi="宋体" w:eastAsia="宋体" w:cs="宋体"/>
                <w:color w:val="000000"/>
                <w:kern w:val="0"/>
                <w:sz w:val="22"/>
              </w:rPr>
            </w:pPr>
          </w:p>
        </w:tc>
        <w:tc>
          <w:tcPr>
            <w:tcW w:w="1935" w:type="dxa"/>
            <w:tcBorders>
              <w:top w:val="nil"/>
              <w:left w:val="nil"/>
              <w:bottom w:val="nil"/>
              <w:right w:val="nil"/>
            </w:tcBorders>
            <w:noWrap/>
            <w:tcMar>
              <w:top w:w="15" w:type="dxa"/>
              <w:left w:w="15" w:type="dxa"/>
              <w:bottom w:w="0" w:type="dxa"/>
              <w:right w:w="15" w:type="dxa"/>
            </w:tcMar>
            <w:vAlign w:val="center"/>
          </w:tcPr>
          <w:p w14:paraId="5F42E68B">
            <w:pPr>
              <w:widowControl/>
              <w:spacing w:line="510" w:lineRule="atLeast"/>
              <w:jc w:val="left"/>
              <w:rPr>
                <w:rFonts w:ascii="宋体" w:hAnsi="宋体" w:eastAsia="宋体" w:cs="宋体"/>
                <w:color w:val="000000"/>
                <w:kern w:val="0"/>
                <w:sz w:val="22"/>
              </w:rPr>
            </w:pPr>
          </w:p>
        </w:tc>
        <w:tc>
          <w:tcPr>
            <w:tcW w:w="1545" w:type="dxa"/>
            <w:tcBorders>
              <w:top w:val="nil"/>
              <w:left w:val="nil"/>
              <w:bottom w:val="nil"/>
              <w:right w:val="nil"/>
            </w:tcBorders>
            <w:noWrap/>
            <w:tcMar>
              <w:top w:w="15" w:type="dxa"/>
              <w:left w:w="15" w:type="dxa"/>
              <w:bottom w:w="0" w:type="dxa"/>
              <w:right w:w="15" w:type="dxa"/>
            </w:tcMar>
            <w:vAlign w:val="center"/>
          </w:tcPr>
          <w:p w14:paraId="3C11C40C">
            <w:pPr>
              <w:widowControl/>
              <w:spacing w:line="510" w:lineRule="atLeast"/>
              <w:jc w:val="left"/>
              <w:rPr>
                <w:rFonts w:ascii="宋体" w:hAnsi="宋体" w:eastAsia="宋体" w:cs="宋体"/>
                <w:color w:val="000000"/>
                <w:kern w:val="0"/>
                <w:sz w:val="22"/>
              </w:rPr>
            </w:pPr>
          </w:p>
        </w:tc>
        <w:tc>
          <w:tcPr>
            <w:tcW w:w="1530" w:type="dxa"/>
            <w:tcBorders>
              <w:top w:val="nil"/>
              <w:left w:val="nil"/>
              <w:bottom w:val="nil"/>
              <w:right w:val="nil"/>
            </w:tcBorders>
            <w:noWrap/>
            <w:tcMar>
              <w:top w:w="15" w:type="dxa"/>
              <w:left w:w="15" w:type="dxa"/>
              <w:bottom w:w="0" w:type="dxa"/>
              <w:right w:w="15" w:type="dxa"/>
            </w:tcMar>
            <w:vAlign w:val="center"/>
          </w:tcPr>
          <w:p w14:paraId="5F862E4C">
            <w:pPr>
              <w:widowControl/>
              <w:spacing w:line="510" w:lineRule="atLeast"/>
              <w:jc w:val="left"/>
              <w:rPr>
                <w:rFonts w:ascii="宋体" w:hAnsi="宋体" w:eastAsia="宋体" w:cs="宋体"/>
                <w:color w:val="000000"/>
                <w:kern w:val="0"/>
                <w:sz w:val="22"/>
              </w:rPr>
            </w:pPr>
          </w:p>
        </w:tc>
        <w:tc>
          <w:tcPr>
            <w:tcW w:w="1665" w:type="dxa"/>
            <w:tcBorders>
              <w:top w:val="nil"/>
              <w:left w:val="nil"/>
              <w:bottom w:val="nil"/>
              <w:right w:val="nil"/>
            </w:tcBorders>
            <w:noWrap/>
            <w:tcMar>
              <w:top w:w="15" w:type="dxa"/>
              <w:left w:w="15" w:type="dxa"/>
              <w:bottom w:w="0" w:type="dxa"/>
              <w:right w:w="15" w:type="dxa"/>
            </w:tcMar>
            <w:vAlign w:val="center"/>
          </w:tcPr>
          <w:p w14:paraId="36AAC967">
            <w:pPr>
              <w:widowControl/>
              <w:spacing w:line="510" w:lineRule="atLeast"/>
              <w:jc w:val="left"/>
              <w:rPr>
                <w:rFonts w:ascii="宋体" w:hAnsi="宋体" w:eastAsia="宋体" w:cs="宋体"/>
                <w:color w:val="000000"/>
                <w:kern w:val="0"/>
                <w:sz w:val="22"/>
              </w:rPr>
            </w:pPr>
          </w:p>
        </w:tc>
        <w:tc>
          <w:tcPr>
            <w:tcW w:w="3645" w:type="dxa"/>
            <w:gridSpan w:val="2"/>
            <w:tcBorders>
              <w:top w:val="nil"/>
              <w:left w:val="nil"/>
              <w:bottom w:val="nil"/>
              <w:right w:val="nil"/>
            </w:tcBorders>
            <w:tcMar>
              <w:top w:w="15" w:type="dxa"/>
              <w:left w:w="15" w:type="dxa"/>
              <w:bottom w:w="0" w:type="dxa"/>
              <w:right w:w="15" w:type="dxa"/>
            </w:tcMar>
            <w:vAlign w:val="center"/>
          </w:tcPr>
          <w:p w14:paraId="4C10DC70">
            <w:pPr>
              <w:widowControl/>
              <w:spacing w:line="510" w:lineRule="atLeast"/>
              <w:jc w:val="right"/>
              <w:rPr>
                <w:rFonts w:ascii="宋体" w:hAnsi="宋体" w:eastAsia="宋体" w:cs="宋体"/>
                <w:kern w:val="0"/>
                <w:sz w:val="18"/>
                <w:szCs w:val="18"/>
              </w:rPr>
            </w:pPr>
            <w:r>
              <w:rPr>
                <w:rFonts w:hint="eastAsia" w:ascii="宋体" w:hAnsi="宋体" w:eastAsia="宋体" w:cs="宋体"/>
                <w:kern w:val="0"/>
                <w:sz w:val="18"/>
                <w:szCs w:val="18"/>
              </w:rPr>
              <w:t>部门公开表15</w:t>
            </w:r>
          </w:p>
        </w:tc>
      </w:tr>
      <w:tr w14:paraId="63E7E41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777" w:hRule="atLeast"/>
        </w:trPr>
        <w:tc>
          <w:tcPr>
            <w:tcW w:w="0" w:type="auto"/>
            <w:gridSpan w:val="8"/>
            <w:tcBorders>
              <w:top w:val="nil"/>
              <w:left w:val="nil"/>
              <w:bottom w:val="nil"/>
              <w:right w:val="nil"/>
            </w:tcBorders>
            <w:tcMar>
              <w:top w:w="15" w:type="dxa"/>
              <w:left w:w="15" w:type="dxa"/>
              <w:bottom w:w="0" w:type="dxa"/>
              <w:right w:w="15" w:type="dxa"/>
            </w:tcMar>
            <w:vAlign w:val="center"/>
          </w:tcPr>
          <w:p w14:paraId="4E857FF3">
            <w:pPr>
              <w:widowControl/>
              <w:spacing w:line="510" w:lineRule="atLeast"/>
              <w:jc w:val="center"/>
              <w:rPr>
                <w:rFonts w:ascii="宋体" w:hAnsi="宋体" w:eastAsia="宋体" w:cs="宋体"/>
                <w:b/>
                <w:bCs/>
                <w:kern w:val="0"/>
                <w:sz w:val="34"/>
                <w:szCs w:val="34"/>
              </w:rPr>
            </w:pPr>
            <w:r>
              <w:rPr>
                <w:rFonts w:hint="eastAsia" w:ascii="宋体" w:hAnsi="宋体" w:eastAsia="宋体" w:cs="宋体"/>
                <w:b/>
                <w:bCs/>
                <w:kern w:val="0"/>
                <w:sz w:val="34"/>
                <w:szCs w:val="34"/>
              </w:rPr>
              <w:t>政府性基金预算支出表</w:t>
            </w:r>
          </w:p>
        </w:tc>
      </w:tr>
      <w:tr w14:paraId="3D9B7C2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84" w:hRule="atLeast"/>
        </w:trPr>
        <w:tc>
          <w:tcPr>
            <w:tcW w:w="0" w:type="auto"/>
            <w:gridSpan w:val="7"/>
            <w:tcBorders>
              <w:top w:val="nil"/>
              <w:left w:val="nil"/>
              <w:bottom w:val="nil"/>
              <w:right w:val="nil"/>
            </w:tcBorders>
            <w:tcMar>
              <w:top w:w="15" w:type="dxa"/>
              <w:left w:w="15" w:type="dxa"/>
              <w:bottom w:w="0" w:type="dxa"/>
              <w:right w:w="15" w:type="dxa"/>
            </w:tcMar>
            <w:vAlign w:val="center"/>
          </w:tcPr>
          <w:p w14:paraId="7AC606A9">
            <w:pPr>
              <w:widowControl/>
              <w:spacing w:line="510" w:lineRule="atLeast"/>
              <w:jc w:val="left"/>
              <w:rPr>
                <w:rFonts w:ascii="宋体" w:hAnsi="宋体" w:eastAsia="宋体" w:cs="宋体"/>
                <w:b/>
                <w:bCs/>
                <w:kern w:val="0"/>
                <w:sz w:val="18"/>
                <w:szCs w:val="18"/>
              </w:rPr>
            </w:pPr>
            <w:r>
              <w:rPr>
                <w:rFonts w:hint="eastAsia" w:ascii="宋体" w:hAnsi="宋体" w:eastAsia="宋体" w:cs="宋体"/>
                <w:b/>
                <w:bCs/>
                <w:kern w:val="0"/>
                <w:sz w:val="18"/>
                <w:szCs w:val="18"/>
              </w:rPr>
              <w:t>部门：704001溆浦县住房和城乡建设局</w:t>
            </w:r>
          </w:p>
        </w:tc>
        <w:tc>
          <w:tcPr>
            <w:tcW w:w="0" w:type="auto"/>
            <w:tcBorders>
              <w:top w:val="nil"/>
              <w:left w:val="nil"/>
              <w:bottom w:val="nil"/>
              <w:right w:val="nil"/>
            </w:tcBorders>
            <w:tcMar>
              <w:top w:w="15" w:type="dxa"/>
              <w:left w:w="15" w:type="dxa"/>
              <w:bottom w:w="0" w:type="dxa"/>
              <w:right w:w="15" w:type="dxa"/>
            </w:tcMar>
            <w:vAlign w:val="center"/>
          </w:tcPr>
          <w:p w14:paraId="500AE724">
            <w:pPr>
              <w:widowControl/>
              <w:spacing w:line="510" w:lineRule="atLeast"/>
              <w:jc w:val="right"/>
              <w:rPr>
                <w:rFonts w:ascii="宋体" w:hAnsi="宋体" w:eastAsia="宋体" w:cs="宋体"/>
                <w:b/>
                <w:bCs/>
                <w:kern w:val="0"/>
                <w:sz w:val="18"/>
                <w:szCs w:val="18"/>
              </w:rPr>
            </w:pPr>
            <w:r>
              <w:rPr>
                <w:rFonts w:hint="eastAsia" w:ascii="宋体" w:hAnsi="宋体" w:eastAsia="宋体" w:cs="宋体"/>
                <w:b/>
                <w:bCs/>
                <w:kern w:val="0"/>
                <w:sz w:val="18"/>
                <w:szCs w:val="18"/>
              </w:rPr>
              <w:t>金额单位：万元</w:t>
            </w:r>
          </w:p>
        </w:tc>
      </w:tr>
      <w:tr w14:paraId="32B6B8A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65" w:hRule="atLeast"/>
        </w:trPr>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62F32F">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科目编码</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068487C">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科目名称</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2206402">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合计</w:t>
            </w:r>
          </w:p>
        </w:tc>
        <w:tc>
          <w:tcPr>
            <w:tcW w:w="0" w:type="auto"/>
            <w:gridSpan w:val="4"/>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5BF50BD">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本年政府性基金预算支出</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BECC333">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项目支出</w:t>
            </w:r>
          </w:p>
        </w:tc>
      </w:tr>
      <w:tr w14:paraId="5B31D5A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98"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8037CFB">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1533FEF">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29B1E5D">
            <w:pPr>
              <w:widowControl/>
              <w:jc w:val="left"/>
              <w:rPr>
                <w:rFonts w:ascii="宋体" w:hAnsi="宋体" w:eastAsia="宋体" w:cs="宋体"/>
                <w:b/>
                <w:bCs/>
                <w:kern w:val="0"/>
                <w:sz w:val="16"/>
                <w:szCs w:val="16"/>
              </w:rPr>
            </w:pP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46BC786">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小计</w:t>
            </w:r>
          </w:p>
        </w:tc>
        <w:tc>
          <w:tcPr>
            <w:tcW w:w="0" w:type="auto"/>
            <w:gridSpan w:val="2"/>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93AED78">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人员经费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3018D4">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公用经费</w:t>
            </w: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858CFF5">
            <w:pPr>
              <w:widowControl/>
              <w:jc w:val="left"/>
              <w:rPr>
                <w:rFonts w:ascii="宋体" w:hAnsi="宋体" w:eastAsia="宋体" w:cs="宋体"/>
                <w:b/>
                <w:bCs/>
                <w:kern w:val="0"/>
                <w:sz w:val="16"/>
                <w:szCs w:val="16"/>
              </w:rPr>
            </w:pPr>
          </w:p>
        </w:tc>
      </w:tr>
      <w:tr w14:paraId="56E1DE1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552"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A9BA5C3">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BC6C2D8">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0CC238C">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1B91963">
            <w:pPr>
              <w:widowControl/>
              <w:jc w:val="left"/>
              <w:rPr>
                <w:rFonts w:ascii="宋体" w:hAnsi="宋体" w:eastAsia="宋体" w:cs="宋体"/>
                <w:b/>
                <w:bCs/>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C0DEEDB">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工资福利支出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87507F2">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对个人和家庭的补助</w:t>
            </w: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29C1793">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2A8E189">
            <w:pPr>
              <w:widowControl/>
              <w:jc w:val="left"/>
              <w:rPr>
                <w:rFonts w:ascii="宋体" w:hAnsi="宋体" w:eastAsia="宋体" w:cs="宋体"/>
                <w:b/>
                <w:bCs/>
                <w:kern w:val="0"/>
                <w:sz w:val="16"/>
                <w:szCs w:val="16"/>
              </w:rPr>
            </w:pPr>
          </w:p>
        </w:tc>
      </w:tr>
      <w:tr w14:paraId="66489D1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FB7686C">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DD6CE39">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合计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FF607F6">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BF2CD2D">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0A487BC">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AE669B8">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1D6BEF8">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E5B7140">
            <w:pPr>
              <w:widowControl/>
              <w:spacing w:line="510" w:lineRule="atLeast"/>
              <w:jc w:val="left"/>
              <w:rPr>
                <w:rFonts w:ascii="宋体" w:hAnsi="宋体" w:eastAsia="宋体" w:cs="宋体"/>
                <w:b/>
                <w:bCs/>
                <w:kern w:val="0"/>
                <w:sz w:val="14"/>
                <w:szCs w:val="14"/>
              </w:rPr>
            </w:pPr>
          </w:p>
        </w:tc>
      </w:tr>
      <w:tr w14:paraId="139FA06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909963">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2070C30">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CDA0CF">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83BF241">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5E13BA8">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43263A">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8F32C98">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5F4C5D4">
            <w:pPr>
              <w:widowControl/>
              <w:spacing w:line="510" w:lineRule="atLeast"/>
              <w:jc w:val="left"/>
              <w:rPr>
                <w:rFonts w:ascii="宋体" w:hAnsi="宋体" w:eastAsia="宋体" w:cs="宋体"/>
                <w:b/>
                <w:bCs/>
                <w:kern w:val="0"/>
                <w:sz w:val="14"/>
                <w:szCs w:val="14"/>
              </w:rPr>
            </w:pPr>
          </w:p>
        </w:tc>
      </w:tr>
      <w:tr w14:paraId="55C5F6C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424061B">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5E2C6D1">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2F99187">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3A781A9">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1F8CEDA">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89F8ADE">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5DE91BF">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1552DC2">
            <w:pPr>
              <w:widowControl/>
              <w:spacing w:line="510" w:lineRule="atLeast"/>
              <w:jc w:val="left"/>
              <w:rPr>
                <w:rFonts w:ascii="宋体" w:hAnsi="宋体" w:eastAsia="宋体" w:cs="宋体"/>
                <w:b/>
                <w:bCs/>
                <w:kern w:val="0"/>
                <w:sz w:val="14"/>
                <w:szCs w:val="14"/>
              </w:rPr>
            </w:pPr>
          </w:p>
        </w:tc>
      </w:tr>
      <w:tr w14:paraId="0B36DE9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C6A05A2">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9AAB016">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C0F0D6E">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E03513F">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C055AE4">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A44F51E">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9360FAB">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9695459">
            <w:pPr>
              <w:widowControl/>
              <w:spacing w:line="510" w:lineRule="atLeast"/>
              <w:jc w:val="left"/>
              <w:rPr>
                <w:rFonts w:ascii="宋体" w:hAnsi="宋体" w:eastAsia="宋体" w:cs="宋体"/>
                <w:b/>
                <w:bCs/>
                <w:kern w:val="0"/>
                <w:sz w:val="14"/>
                <w:szCs w:val="14"/>
              </w:rPr>
            </w:pPr>
          </w:p>
        </w:tc>
      </w:tr>
      <w:tr w14:paraId="07C36F9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70A35E9">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01FFCC2">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149B1DE">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68D345B">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B3FA61">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9474BD">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A759733">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D50422">
            <w:pPr>
              <w:widowControl/>
              <w:spacing w:line="510" w:lineRule="atLeast"/>
              <w:jc w:val="left"/>
              <w:rPr>
                <w:rFonts w:ascii="宋体" w:hAnsi="宋体" w:eastAsia="宋体" w:cs="宋体"/>
                <w:b/>
                <w:bCs/>
                <w:kern w:val="0"/>
                <w:sz w:val="14"/>
                <w:szCs w:val="14"/>
              </w:rPr>
            </w:pPr>
          </w:p>
        </w:tc>
      </w:tr>
      <w:tr w14:paraId="397E8F3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A4C719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05FAE1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342F17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3DB4E6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770532">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98E9A73">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38115D">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A2ED43">
            <w:pPr>
              <w:widowControl/>
              <w:spacing w:line="510" w:lineRule="atLeast"/>
              <w:jc w:val="right"/>
              <w:rPr>
                <w:rFonts w:ascii="宋体" w:hAnsi="宋体" w:eastAsia="宋体" w:cs="宋体"/>
                <w:kern w:val="0"/>
                <w:sz w:val="14"/>
                <w:szCs w:val="14"/>
              </w:rPr>
            </w:pPr>
          </w:p>
        </w:tc>
      </w:tr>
    </w:tbl>
    <w:p w14:paraId="1C8C3D15">
      <w:pPr>
        <w:widowControl/>
        <w:jc w:val="left"/>
        <w:rPr>
          <w:rFonts w:ascii="宋体" w:hAnsi="宋体" w:eastAsia="宋体" w:cs="宋体"/>
          <w:vanish/>
          <w:kern w:val="0"/>
          <w:sz w:val="24"/>
          <w:szCs w:val="24"/>
        </w:rPr>
      </w:pPr>
    </w:p>
    <w:tbl>
      <w:tblPr>
        <w:tblStyle w:val="4"/>
        <w:tblW w:w="17850" w:type="dxa"/>
        <w:tblInd w:w="0"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277"/>
        <w:gridCol w:w="570"/>
        <w:gridCol w:w="600"/>
        <w:gridCol w:w="795"/>
        <w:gridCol w:w="1965"/>
        <w:gridCol w:w="1410"/>
        <w:gridCol w:w="968"/>
        <w:gridCol w:w="1009"/>
        <w:gridCol w:w="1010"/>
        <w:gridCol w:w="1010"/>
        <w:gridCol w:w="1050"/>
        <w:gridCol w:w="1050"/>
        <w:gridCol w:w="855"/>
        <w:gridCol w:w="969"/>
        <w:gridCol w:w="1010"/>
        <w:gridCol w:w="1010"/>
        <w:gridCol w:w="1010"/>
        <w:gridCol w:w="890"/>
        <w:gridCol w:w="198"/>
        <w:gridCol w:w="194"/>
      </w:tblGrid>
      <w:tr w14:paraId="6FE63EF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540" w:type="dxa"/>
            <w:tcBorders>
              <w:top w:val="nil"/>
              <w:left w:val="nil"/>
              <w:bottom w:val="nil"/>
              <w:right w:val="nil"/>
            </w:tcBorders>
            <w:tcMar>
              <w:top w:w="15" w:type="dxa"/>
              <w:left w:w="15" w:type="dxa"/>
              <w:bottom w:w="0" w:type="dxa"/>
              <w:right w:w="15" w:type="dxa"/>
            </w:tcMar>
            <w:vAlign w:val="center"/>
          </w:tcPr>
          <w:p w14:paraId="4CA607C5">
            <w:pPr>
              <w:widowControl/>
              <w:spacing w:line="510" w:lineRule="atLeast"/>
              <w:jc w:val="left"/>
              <w:rPr>
                <w:rFonts w:ascii="宋体" w:hAnsi="宋体" w:eastAsia="宋体" w:cs="宋体"/>
                <w:kern w:val="0"/>
                <w:sz w:val="18"/>
                <w:szCs w:val="18"/>
              </w:rPr>
            </w:pPr>
          </w:p>
        </w:tc>
        <w:tc>
          <w:tcPr>
            <w:tcW w:w="570" w:type="dxa"/>
            <w:tcBorders>
              <w:top w:val="nil"/>
              <w:left w:val="nil"/>
              <w:bottom w:val="nil"/>
              <w:right w:val="nil"/>
            </w:tcBorders>
            <w:noWrap/>
            <w:tcMar>
              <w:top w:w="15" w:type="dxa"/>
              <w:left w:w="15" w:type="dxa"/>
              <w:bottom w:w="0" w:type="dxa"/>
              <w:right w:w="15" w:type="dxa"/>
            </w:tcMar>
            <w:vAlign w:val="center"/>
          </w:tcPr>
          <w:p w14:paraId="298D3687">
            <w:pPr>
              <w:widowControl/>
              <w:spacing w:line="510" w:lineRule="atLeast"/>
              <w:jc w:val="left"/>
              <w:rPr>
                <w:rFonts w:ascii="宋体" w:hAnsi="宋体" w:eastAsia="宋体" w:cs="宋体"/>
                <w:color w:val="000000"/>
                <w:kern w:val="0"/>
                <w:sz w:val="22"/>
              </w:rPr>
            </w:pPr>
          </w:p>
        </w:tc>
        <w:tc>
          <w:tcPr>
            <w:tcW w:w="600" w:type="dxa"/>
            <w:tcBorders>
              <w:top w:val="nil"/>
              <w:left w:val="nil"/>
              <w:bottom w:val="nil"/>
              <w:right w:val="nil"/>
            </w:tcBorders>
            <w:noWrap/>
            <w:tcMar>
              <w:top w:w="15" w:type="dxa"/>
              <w:left w:w="15" w:type="dxa"/>
              <w:bottom w:w="0" w:type="dxa"/>
              <w:right w:w="15" w:type="dxa"/>
            </w:tcMar>
            <w:vAlign w:val="center"/>
          </w:tcPr>
          <w:p w14:paraId="36BE76F0">
            <w:pPr>
              <w:widowControl/>
              <w:spacing w:line="510" w:lineRule="atLeast"/>
              <w:jc w:val="left"/>
              <w:rPr>
                <w:rFonts w:ascii="宋体" w:hAnsi="宋体" w:eastAsia="宋体" w:cs="宋体"/>
                <w:color w:val="000000"/>
                <w:kern w:val="0"/>
                <w:sz w:val="22"/>
              </w:rPr>
            </w:pPr>
          </w:p>
        </w:tc>
        <w:tc>
          <w:tcPr>
            <w:tcW w:w="795" w:type="dxa"/>
            <w:tcBorders>
              <w:top w:val="nil"/>
              <w:left w:val="nil"/>
              <w:bottom w:val="nil"/>
              <w:right w:val="nil"/>
            </w:tcBorders>
            <w:noWrap/>
            <w:tcMar>
              <w:top w:w="15" w:type="dxa"/>
              <w:left w:w="15" w:type="dxa"/>
              <w:bottom w:w="0" w:type="dxa"/>
              <w:right w:w="15" w:type="dxa"/>
            </w:tcMar>
            <w:vAlign w:val="center"/>
          </w:tcPr>
          <w:p w14:paraId="38C04EDE">
            <w:pPr>
              <w:widowControl/>
              <w:spacing w:line="510" w:lineRule="atLeast"/>
              <w:jc w:val="left"/>
              <w:rPr>
                <w:rFonts w:ascii="宋体" w:hAnsi="宋体" w:eastAsia="宋体" w:cs="宋体"/>
                <w:color w:val="000000"/>
                <w:kern w:val="0"/>
                <w:sz w:val="22"/>
              </w:rPr>
            </w:pPr>
          </w:p>
        </w:tc>
        <w:tc>
          <w:tcPr>
            <w:tcW w:w="1965" w:type="dxa"/>
            <w:tcBorders>
              <w:top w:val="nil"/>
              <w:left w:val="nil"/>
              <w:bottom w:val="nil"/>
              <w:right w:val="nil"/>
            </w:tcBorders>
            <w:noWrap/>
            <w:tcMar>
              <w:top w:w="15" w:type="dxa"/>
              <w:left w:w="15" w:type="dxa"/>
              <w:bottom w:w="0" w:type="dxa"/>
              <w:right w:w="15" w:type="dxa"/>
            </w:tcMar>
            <w:vAlign w:val="center"/>
          </w:tcPr>
          <w:p w14:paraId="138B067D">
            <w:pPr>
              <w:widowControl/>
              <w:spacing w:line="510" w:lineRule="atLeast"/>
              <w:jc w:val="left"/>
              <w:rPr>
                <w:rFonts w:ascii="宋体" w:hAnsi="宋体" w:eastAsia="宋体" w:cs="宋体"/>
                <w:color w:val="000000"/>
                <w:kern w:val="0"/>
                <w:sz w:val="22"/>
              </w:rPr>
            </w:pPr>
          </w:p>
        </w:tc>
        <w:tc>
          <w:tcPr>
            <w:tcW w:w="1410" w:type="dxa"/>
            <w:tcBorders>
              <w:top w:val="nil"/>
              <w:left w:val="nil"/>
              <w:bottom w:val="nil"/>
              <w:right w:val="nil"/>
            </w:tcBorders>
            <w:noWrap/>
            <w:tcMar>
              <w:top w:w="15" w:type="dxa"/>
              <w:left w:w="15" w:type="dxa"/>
              <w:bottom w:w="0" w:type="dxa"/>
              <w:right w:w="15" w:type="dxa"/>
            </w:tcMar>
            <w:vAlign w:val="center"/>
          </w:tcPr>
          <w:p w14:paraId="12FC7903">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77F88CB9">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0987E952">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53C0CA97">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35F2C029">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5BAECADD">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190B8E76">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2A021724">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7E4C2874">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54F3917E">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13A08B17">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108DC8C3">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4C93D4A0">
            <w:pPr>
              <w:widowControl/>
              <w:spacing w:line="510" w:lineRule="atLeast"/>
              <w:jc w:val="left"/>
              <w:rPr>
                <w:rFonts w:ascii="宋体" w:hAnsi="宋体" w:eastAsia="宋体" w:cs="宋体"/>
                <w:color w:val="000000"/>
                <w:kern w:val="0"/>
                <w:sz w:val="22"/>
              </w:rPr>
            </w:pPr>
          </w:p>
        </w:tc>
        <w:tc>
          <w:tcPr>
            <w:tcW w:w="1710" w:type="dxa"/>
            <w:gridSpan w:val="2"/>
            <w:tcBorders>
              <w:top w:val="nil"/>
              <w:left w:val="nil"/>
              <w:bottom w:val="nil"/>
              <w:right w:val="nil"/>
            </w:tcBorders>
            <w:tcMar>
              <w:top w:w="15" w:type="dxa"/>
              <w:left w:w="15" w:type="dxa"/>
              <w:bottom w:w="0" w:type="dxa"/>
              <w:right w:w="15" w:type="dxa"/>
            </w:tcMar>
            <w:vAlign w:val="center"/>
          </w:tcPr>
          <w:p w14:paraId="664576B8">
            <w:pPr>
              <w:widowControl/>
              <w:spacing w:line="510" w:lineRule="atLeast"/>
              <w:jc w:val="right"/>
              <w:rPr>
                <w:rFonts w:ascii="宋体" w:hAnsi="宋体" w:eastAsia="宋体" w:cs="宋体"/>
                <w:kern w:val="0"/>
                <w:sz w:val="18"/>
                <w:szCs w:val="18"/>
              </w:rPr>
            </w:pPr>
            <w:r>
              <w:rPr>
                <w:rFonts w:hint="eastAsia" w:ascii="宋体" w:hAnsi="宋体" w:eastAsia="宋体" w:cs="宋体"/>
                <w:kern w:val="0"/>
                <w:sz w:val="18"/>
                <w:szCs w:val="18"/>
              </w:rPr>
              <w:t>部门公开表16</w:t>
            </w:r>
          </w:p>
        </w:tc>
      </w:tr>
      <w:tr w14:paraId="6C4A5A8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949" w:hRule="atLeast"/>
        </w:trPr>
        <w:tc>
          <w:tcPr>
            <w:tcW w:w="0" w:type="auto"/>
            <w:gridSpan w:val="17"/>
            <w:tcBorders>
              <w:top w:val="nil"/>
              <w:left w:val="nil"/>
              <w:bottom w:val="nil"/>
              <w:right w:val="nil"/>
            </w:tcBorders>
            <w:tcMar>
              <w:top w:w="15" w:type="dxa"/>
              <w:left w:w="15" w:type="dxa"/>
              <w:bottom w:w="0" w:type="dxa"/>
              <w:right w:w="15" w:type="dxa"/>
            </w:tcMar>
            <w:vAlign w:val="center"/>
          </w:tcPr>
          <w:p w14:paraId="13958DF7">
            <w:pPr>
              <w:widowControl/>
              <w:spacing w:line="510" w:lineRule="atLeast"/>
              <w:jc w:val="center"/>
              <w:rPr>
                <w:rFonts w:ascii="宋体" w:hAnsi="宋体" w:eastAsia="宋体" w:cs="宋体"/>
                <w:b/>
                <w:bCs/>
                <w:kern w:val="0"/>
                <w:sz w:val="34"/>
                <w:szCs w:val="34"/>
              </w:rPr>
            </w:pPr>
            <w:r>
              <w:rPr>
                <w:rFonts w:hint="eastAsia" w:ascii="宋体" w:hAnsi="宋体" w:eastAsia="宋体" w:cs="宋体"/>
                <w:b/>
                <w:bCs/>
                <w:kern w:val="0"/>
                <w:sz w:val="34"/>
                <w:szCs w:val="34"/>
              </w:rPr>
              <w:t>政府性基金预算支出分类汇总表（按政府预算经济分类）</w:t>
            </w:r>
          </w:p>
        </w:tc>
        <w:tc>
          <w:tcPr>
            <w:tcW w:w="0" w:type="auto"/>
            <w:gridSpan w:val="3"/>
            <w:tcBorders>
              <w:top w:val="nil"/>
              <w:left w:val="nil"/>
              <w:bottom w:val="nil"/>
              <w:right w:val="nil"/>
            </w:tcBorders>
            <w:noWrap/>
            <w:tcMar>
              <w:top w:w="15" w:type="dxa"/>
              <w:left w:w="15" w:type="dxa"/>
              <w:bottom w:w="0" w:type="dxa"/>
              <w:right w:w="15" w:type="dxa"/>
            </w:tcMar>
            <w:vAlign w:val="center"/>
          </w:tcPr>
          <w:p w14:paraId="5353DAA8">
            <w:pPr>
              <w:widowControl/>
              <w:spacing w:line="510" w:lineRule="atLeast"/>
              <w:jc w:val="left"/>
              <w:rPr>
                <w:rFonts w:ascii="宋体" w:hAnsi="宋体" w:eastAsia="宋体" w:cs="宋体"/>
                <w:color w:val="000000"/>
                <w:kern w:val="0"/>
                <w:sz w:val="22"/>
              </w:rPr>
            </w:pPr>
          </w:p>
        </w:tc>
      </w:tr>
      <w:tr w14:paraId="42E056E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84" w:hRule="atLeast"/>
        </w:trPr>
        <w:tc>
          <w:tcPr>
            <w:tcW w:w="0" w:type="auto"/>
            <w:gridSpan w:val="18"/>
            <w:tcBorders>
              <w:top w:val="nil"/>
              <w:left w:val="nil"/>
              <w:bottom w:val="nil"/>
              <w:right w:val="nil"/>
            </w:tcBorders>
            <w:tcMar>
              <w:top w:w="15" w:type="dxa"/>
              <w:left w:w="15" w:type="dxa"/>
              <w:bottom w:w="0" w:type="dxa"/>
              <w:right w:w="15" w:type="dxa"/>
            </w:tcMar>
            <w:vAlign w:val="center"/>
          </w:tcPr>
          <w:p w14:paraId="51C4295D">
            <w:pPr>
              <w:widowControl/>
              <w:spacing w:line="510" w:lineRule="atLeast"/>
              <w:jc w:val="left"/>
              <w:rPr>
                <w:rFonts w:ascii="宋体" w:hAnsi="宋体" w:eastAsia="宋体" w:cs="宋体"/>
                <w:b/>
                <w:bCs/>
                <w:kern w:val="0"/>
                <w:sz w:val="18"/>
                <w:szCs w:val="18"/>
              </w:rPr>
            </w:pPr>
            <w:r>
              <w:rPr>
                <w:rFonts w:hint="eastAsia" w:ascii="宋体" w:hAnsi="宋体" w:eastAsia="宋体" w:cs="宋体"/>
                <w:b/>
                <w:bCs/>
                <w:kern w:val="0"/>
                <w:sz w:val="18"/>
                <w:szCs w:val="18"/>
              </w:rPr>
              <w:t>部门：704001溆浦县住房和城乡建设局</w:t>
            </w:r>
          </w:p>
        </w:tc>
        <w:tc>
          <w:tcPr>
            <w:tcW w:w="0" w:type="auto"/>
            <w:gridSpan w:val="2"/>
            <w:tcBorders>
              <w:top w:val="nil"/>
              <w:left w:val="nil"/>
              <w:bottom w:val="nil"/>
              <w:right w:val="nil"/>
            </w:tcBorders>
            <w:tcMar>
              <w:top w:w="15" w:type="dxa"/>
              <w:left w:w="15" w:type="dxa"/>
              <w:bottom w:w="0" w:type="dxa"/>
              <w:right w:w="15" w:type="dxa"/>
            </w:tcMar>
            <w:vAlign w:val="center"/>
          </w:tcPr>
          <w:p w14:paraId="403A9E72">
            <w:pPr>
              <w:widowControl/>
              <w:spacing w:line="510" w:lineRule="atLeast"/>
              <w:jc w:val="right"/>
              <w:rPr>
                <w:rFonts w:ascii="宋体" w:hAnsi="宋体" w:eastAsia="宋体" w:cs="宋体"/>
                <w:b/>
                <w:bCs/>
                <w:kern w:val="0"/>
                <w:sz w:val="18"/>
                <w:szCs w:val="18"/>
              </w:rPr>
            </w:pPr>
            <w:r>
              <w:rPr>
                <w:rFonts w:hint="eastAsia" w:ascii="宋体" w:hAnsi="宋体" w:eastAsia="宋体" w:cs="宋体"/>
                <w:b/>
                <w:bCs/>
                <w:kern w:val="0"/>
                <w:sz w:val="18"/>
                <w:szCs w:val="18"/>
              </w:rPr>
              <w:t>金额单位：万元</w:t>
            </w:r>
          </w:p>
        </w:tc>
      </w:tr>
      <w:tr w14:paraId="6554439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552" w:hRule="atLeast"/>
        </w:trPr>
        <w:tc>
          <w:tcPr>
            <w:tcW w:w="0" w:type="auto"/>
            <w:gridSpan w:val="3"/>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FF34BFB">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功能科目</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82F2D95">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单位代码</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C3D88BF">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单位名称（功能科目）</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F3A66EE">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 xml:space="preserve"> 计</w:t>
            </w:r>
            <w:r>
              <w:rPr>
                <w:rFonts w:hint="eastAsia" w:ascii="MS Mincho" w:hAnsi="MS Mincho" w:eastAsia="MS Mincho" w:cs="MS Mincho"/>
                <w:b/>
                <w:bCs/>
                <w:kern w:val="0"/>
                <w:sz w:val="16"/>
                <w:szCs w:val="16"/>
              </w:rPr>
              <w:t> </w:t>
            </w:r>
            <w:r>
              <w:rPr>
                <w:rFonts w:hint="eastAsia" w:ascii="宋体" w:hAnsi="宋体" w:eastAsia="宋体" w:cs="宋体"/>
                <w:b/>
                <w:bCs/>
                <w:kern w:val="0"/>
                <w:sz w:val="16"/>
                <w:szCs w:val="16"/>
              </w:rPr>
              <w:t>总</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AA12188">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机关工资福利支出</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73ACCF">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机关商品和服务支出</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6758C5">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机关资本性支出(一)</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E8EB69C">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机关资本性支出(二)</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41497E5">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对事业单位经常性补助</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F4C622D">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对事业单位资本性补助</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D45D67B">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对企业补助</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B9708BE">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对企业资本性支出</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73FA525">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对个人和家庭的补助</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E65C558">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对社会保障基金补助</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4F316B">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债务利息及费用支出</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959A528">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债务还本支出</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5BDB1B3">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转移性支出</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91264FC">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其他支出</w:t>
            </w:r>
          </w:p>
        </w:tc>
      </w:tr>
      <w:tr w14:paraId="05B2515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9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59A5D45">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类</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54A5C82">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58BDDD4">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项</w:t>
            </w: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5F6B488">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AC9B8B6">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14AAA25">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917C9C0">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0031CCC">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066449B">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F11A51D">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CB7C307">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F478DDC">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F7F9F2A">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5B7B7F5">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73CF262">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A2A85D3">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210BC90">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3593D27">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1237ED7">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C51AFDD">
            <w:pPr>
              <w:widowControl/>
              <w:jc w:val="left"/>
              <w:rPr>
                <w:rFonts w:ascii="宋体" w:hAnsi="宋体" w:eastAsia="宋体" w:cs="宋体"/>
                <w:b/>
                <w:bCs/>
                <w:kern w:val="0"/>
                <w:sz w:val="16"/>
                <w:szCs w:val="16"/>
              </w:rPr>
            </w:pPr>
          </w:p>
        </w:tc>
      </w:tr>
      <w:tr w14:paraId="3E28232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C09A11">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3366A8E">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C7E0662">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06A8AA4">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CA2C3D5">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合计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3B4CF7A">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B77819E">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9CEE381">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D9C7252">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F9B6D80">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ADB77A6">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B151E6B">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1E4865A">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C402BA3">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920D494">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4CAE0B7">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2056480">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1BA13F">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BB7291D">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9B213E4">
            <w:pPr>
              <w:widowControl/>
              <w:spacing w:line="510" w:lineRule="atLeast"/>
              <w:jc w:val="left"/>
              <w:rPr>
                <w:rFonts w:ascii="宋体" w:hAnsi="宋体" w:eastAsia="宋体" w:cs="宋体"/>
                <w:b/>
                <w:bCs/>
                <w:kern w:val="0"/>
                <w:sz w:val="14"/>
                <w:szCs w:val="14"/>
              </w:rPr>
            </w:pPr>
          </w:p>
        </w:tc>
      </w:tr>
      <w:tr w14:paraId="766C4EF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A16A452">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EB39177">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8EEA749">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DC01A1A">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F2FCF1B">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A9C3C4">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A2C4794">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643961E">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62F206">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F4C1031">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133E670">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85FD5C">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58B09D5">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B2A5238">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4DDBD54">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026E2F">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1FEDBA">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E18B4E1">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A8A2383">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313B96">
            <w:pPr>
              <w:widowControl/>
              <w:spacing w:line="510" w:lineRule="atLeast"/>
              <w:jc w:val="left"/>
              <w:rPr>
                <w:rFonts w:ascii="宋体" w:hAnsi="宋体" w:eastAsia="宋体" w:cs="宋体"/>
                <w:b/>
                <w:bCs/>
                <w:kern w:val="0"/>
                <w:sz w:val="14"/>
                <w:szCs w:val="14"/>
              </w:rPr>
            </w:pPr>
          </w:p>
        </w:tc>
      </w:tr>
      <w:tr w14:paraId="5655B90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0316E6E">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EAB999C">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362F2BC">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24F5F36">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07F5DD2">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64E086">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03DC651">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3BF7865">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16CE64E">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2C46CCB">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1C53C92">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41A4313">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60091A3">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3CD9B80">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96F5A4A">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A79BCE6">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1E6DC7C">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04B3239">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1D02CB">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F5D3A0E">
            <w:pPr>
              <w:widowControl/>
              <w:spacing w:line="510" w:lineRule="atLeast"/>
              <w:jc w:val="left"/>
              <w:rPr>
                <w:rFonts w:ascii="宋体" w:hAnsi="宋体" w:eastAsia="宋体" w:cs="宋体"/>
                <w:b/>
                <w:bCs/>
                <w:kern w:val="0"/>
                <w:sz w:val="14"/>
                <w:szCs w:val="14"/>
              </w:rPr>
            </w:pPr>
          </w:p>
        </w:tc>
      </w:tr>
      <w:tr w14:paraId="463A4A3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C0A6A96">
            <w:pPr>
              <w:widowControl/>
              <w:spacing w:line="510" w:lineRule="atLeast"/>
              <w:jc w:val="center"/>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BB54BC9">
            <w:pPr>
              <w:widowControl/>
              <w:spacing w:line="510" w:lineRule="atLeast"/>
              <w:jc w:val="center"/>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294343B">
            <w:pPr>
              <w:widowControl/>
              <w:spacing w:line="510" w:lineRule="atLeast"/>
              <w:jc w:val="center"/>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398C36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F8A4DF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D4F5E9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2B4E08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EB6655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C59D32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020F23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52AA90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C3F1AA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B0768E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BAC0AB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E3562B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F32612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3F9A6C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3EA7BF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DE3488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0F08DB2">
            <w:pPr>
              <w:widowControl/>
              <w:spacing w:line="510" w:lineRule="atLeast"/>
              <w:jc w:val="left"/>
              <w:rPr>
                <w:rFonts w:ascii="宋体" w:hAnsi="宋体" w:eastAsia="宋体" w:cs="宋体"/>
                <w:kern w:val="0"/>
                <w:sz w:val="14"/>
                <w:szCs w:val="14"/>
              </w:rPr>
            </w:pPr>
          </w:p>
        </w:tc>
      </w:tr>
    </w:tbl>
    <w:p w14:paraId="497B551D">
      <w:pPr>
        <w:widowControl/>
        <w:jc w:val="left"/>
        <w:rPr>
          <w:rFonts w:ascii="宋体" w:hAnsi="宋体" w:eastAsia="宋体" w:cs="宋体"/>
          <w:vanish/>
          <w:kern w:val="0"/>
          <w:sz w:val="24"/>
          <w:szCs w:val="24"/>
        </w:rPr>
      </w:pPr>
    </w:p>
    <w:tbl>
      <w:tblPr>
        <w:tblStyle w:val="4"/>
        <w:tblW w:w="17175" w:type="dxa"/>
        <w:tblInd w:w="0"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249"/>
        <w:gridCol w:w="465"/>
        <w:gridCol w:w="465"/>
        <w:gridCol w:w="810"/>
        <w:gridCol w:w="1905"/>
        <w:gridCol w:w="1110"/>
        <w:gridCol w:w="855"/>
        <w:gridCol w:w="886"/>
        <w:gridCol w:w="995"/>
        <w:gridCol w:w="995"/>
        <w:gridCol w:w="855"/>
        <w:gridCol w:w="1140"/>
        <w:gridCol w:w="1212"/>
        <w:gridCol w:w="995"/>
        <w:gridCol w:w="1067"/>
        <w:gridCol w:w="855"/>
        <w:gridCol w:w="1067"/>
        <w:gridCol w:w="855"/>
        <w:gridCol w:w="200"/>
        <w:gridCol w:w="194"/>
      </w:tblGrid>
      <w:tr w14:paraId="10A178D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450" w:type="dxa"/>
            <w:tcBorders>
              <w:top w:val="nil"/>
              <w:left w:val="nil"/>
              <w:bottom w:val="nil"/>
              <w:right w:val="nil"/>
            </w:tcBorders>
            <w:tcMar>
              <w:top w:w="15" w:type="dxa"/>
              <w:left w:w="15" w:type="dxa"/>
              <w:bottom w:w="0" w:type="dxa"/>
              <w:right w:w="15" w:type="dxa"/>
            </w:tcMar>
            <w:vAlign w:val="center"/>
          </w:tcPr>
          <w:p w14:paraId="43972F82">
            <w:pPr>
              <w:widowControl/>
              <w:spacing w:line="510" w:lineRule="atLeast"/>
              <w:jc w:val="left"/>
              <w:rPr>
                <w:rFonts w:ascii="宋体" w:hAnsi="宋体" w:eastAsia="宋体" w:cs="宋体"/>
                <w:kern w:val="0"/>
                <w:sz w:val="18"/>
                <w:szCs w:val="18"/>
              </w:rPr>
            </w:pPr>
          </w:p>
        </w:tc>
        <w:tc>
          <w:tcPr>
            <w:tcW w:w="465" w:type="dxa"/>
            <w:tcBorders>
              <w:top w:val="nil"/>
              <w:left w:val="nil"/>
              <w:bottom w:val="nil"/>
              <w:right w:val="nil"/>
            </w:tcBorders>
            <w:noWrap/>
            <w:tcMar>
              <w:top w:w="15" w:type="dxa"/>
              <w:left w:w="15" w:type="dxa"/>
              <w:bottom w:w="0" w:type="dxa"/>
              <w:right w:w="15" w:type="dxa"/>
            </w:tcMar>
            <w:vAlign w:val="center"/>
          </w:tcPr>
          <w:p w14:paraId="6A1D1D8D">
            <w:pPr>
              <w:widowControl/>
              <w:spacing w:line="510" w:lineRule="atLeast"/>
              <w:jc w:val="left"/>
              <w:rPr>
                <w:rFonts w:ascii="宋体" w:hAnsi="宋体" w:eastAsia="宋体" w:cs="宋体"/>
                <w:color w:val="000000"/>
                <w:kern w:val="0"/>
                <w:sz w:val="22"/>
              </w:rPr>
            </w:pPr>
          </w:p>
        </w:tc>
        <w:tc>
          <w:tcPr>
            <w:tcW w:w="465" w:type="dxa"/>
            <w:tcBorders>
              <w:top w:val="nil"/>
              <w:left w:val="nil"/>
              <w:bottom w:val="nil"/>
              <w:right w:val="nil"/>
            </w:tcBorders>
            <w:noWrap/>
            <w:tcMar>
              <w:top w:w="15" w:type="dxa"/>
              <w:left w:w="15" w:type="dxa"/>
              <w:bottom w:w="0" w:type="dxa"/>
              <w:right w:w="15" w:type="dxa"/>
            </w:tcMar>
            <w:vAlign w:val="center"/>
          </w:tcPr>
          <w:p w14:paraId="275A6883">
            <w:pPr>
              <w:widowControl/>
              <w:spacing w:line="510" w:lineRule="atLeast"/>
              <w:jc w:val="left"/>
              <w:rPr>
                <w:rFonts w:ascii="宋体" w:hAnsi="宋体" w:eastAsia="宋体" w:cs="宋体"/>
                <w:color w:val="000000"/>
                <w:kern w:val="0"/>
                <w:sz w:val="22"/>
              </w:rPr>
            </w:pPr>
          </w:p>
        </w:tc>
        <w:tc>
          <w:tcPr>
            <w:tcW w:w="810" w:type="dxa"/>
            <w:tcBorders>
              <w:top w:val="nil"/>
              <w:left w:val="nil"/>
              <w:bottom w:val="nil"/>
              <w:right w:val="nil"/>
            </w:tcBorders>
            <w:noWrap/>
            <w:tcMar>
              <w:top w:w="15" w:type="dxa"/>
              <w:left w:w="15" w:type="dxa"/>
              <w:bottom w:w="0" w:type="dxa"/>
              <w:right w:w="15" w:type="dxa"/>
            </w:tcMar>
            <w:vAlign w:val="center"/>
          </w:tcPr>
          <w:p w14:paraId="7D6389AB">
            <w:pPr>
              <w:widowControl/>
              <w:spacing w:line="510" w:lineRule="atLeast"/>
              <w:jc w:val="left"/>
              <w:rPr>
                <w:rFonts w:ascii="宋体" w:hAnsi="宋体" w:eastAsia="宋体" w:cs="宋体"/>
                <w:color w:val="000000"/>
                <w:kern w:val="0"/>
                <w:sz w:val="22"/>
              </w:rPr>
            </w:pPr>
          </w:p>
        </w:tc>
        <w:tc>
          <w:tcPr>
            <w:tcW w:w="1905" w:type="dxa"/>
            <w:tcBorders>
              <w:top w:val="nil"/>
              <w:left w:val="nil"/>
              <w:bottom w:val="nil"/>
              <w:right w:val="nil"/>
            </w:tcBorders>
            <w:noWrap/>
            <w:tcMar>
              <w:top w:w="15" w:type="dxa"/>
              <w:left w:w="15" w:type="dxa"/>
              <w:bottom w:w="0" w:type="dxa"/>
              <w:right w:w="15" w:type="dxa"/>
            </w:tcMar>
            <w:vAlign w:val="center"/>
          </w:tcPr>
          <w:p w14:paraId="5F6FEC58">
            <w:pPr>
              <w:widowControl/>
              <w:spacing w:line="510" w:lineRule="atLeast"/>
              <w:jc w:val="left"/>
              <w:rPr>
                <w:rFonts w:ascii="宋体" w:hAnsi="宋体" w:eastAsia="宋体" w:cs="宋体"/>
                <w:color w:val="000000"/>
                <w:kern w:val="0"/>
                <w:sz w:val="22"/>
              </w:rPr>
            </w:pPr>
          </w:p>
        </w:tc>
        <w:tc>
          <w:tcPr>
            <w:tcW w:w="1110" w:type="dxa"/>
            <w:tcBorders>
              <w:top w:val="nil"/>
              <w:left w:val="nil"/>
              <w:bottom w:val="nil"/>
              <w:right w:val="nil"/>
            </w:tcBorders>
            <w:noWrap/>
            <w:tcMar>
              <w:top w:w="15" w:type="dxa"/>
              <w:left w:w="15" w:type="dxa"/>
              <w:bottom w:w="0" w:type="dxa"/>
              <w:right w:w="15" w:type="dxa"/>
            </w:tcMar>
            <w:vAlign w:val="center"/>
          </w:tcPr>
          <w:p w14:paraId="77DEE1B7">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2487548E">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3747B650">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79ECAC50">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1E773E07">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30524A62">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2CD7872D">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59B76AD9">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7742C5AA">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5E1AFDC6">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7D11339C">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01875674">
            <w:pPr>
              <w:widowControl/>
              <w:spacing w:line="510" w:lineRule="atLeast"/>
              <w:jc w:val="left"/>
              <w:rPr>
                <w:rFonts w:ascii="宋体" w:hAnsi="宋体" w:eastAsia="宋体" w:cs="宋体"/>
                <w:color w:val="000000"/>
                <w:kern w:val="0"/>
                <w:sz w:val="22"/>
              </w:rPr>
            </w:pPr>
          </w:p>
        </w:tc>
        <w:tc>
          <w:tcPr>
            <w:tcW w:w="855" w:type="dxa"/>
            <w:tcBorders>
              <w:top w:val="nil"/>
              <w:left w:val="nil"/>
              <w:bottom w:val="nil"/>
              <w:right w:val="nil"/>
            </w:tcBorders>
            <w:noWrap/>
            <w:tcMar>
              <w:top w:w="15" w:type="dxa"/>
              <w:left w:w="15" w:type="dxa"/>
              <w:bottom w:w="0" w:type="dxa"/>
              <w:right w:w="15" w:type="dxa"/>
            </w:tcMar>
            <w:vAlign w:val="center"/>
          </w:tcPr>
          <w:p w14:paraId="572C84F5">
            <w:pPr>
              <w:widowControl/>
              <w:spacing w:line="510" w:lineRule="atLeast"/>
              <w:jc w:val="left"/>
              <w:rPr>
                <w:rFonts w:ascii="宋体" w:hAnsi="宋体" w:eastAsia="宋体" w:cs="宋体"/>
                <w:color w:val="000000"/>
                <w:kern w:val="0"/>
                <w:sz w:val="22"/>
              </w:rPr>
            </w:pPr>
          </w:p>
        </w:tc>
        <w:tc>
          <w:tcPr>
            <w:tcW w:w="1710" w:type="dxa"/>
            <w:gridSpan w:val="2"/>
            <w:tcBorders>
              <w:top w:val="nil"/>
              <w:left w:val="nil"/>
              <w:bottom w:val="nil"/>
              <w:right w:val="nil"/>
            </w:tcBorders>
            <w:tcMar>
              <w:top w:w="15" w:type="dxa"/>
              <w:left w:w="15" w:type="dxa"/>
              <w:bottom w:w="0" w:type="dxa"/>
              <w:right w:w="15" w:type="dxa"/>
            </w:tcMar>
            <w:vAlign w:val="center"/>
          </w:tcPr>
          <w:p w14:paraId="74A673D6">
            <w:pPr>
              <w:widowControl/>
              <w:spacing w:line="510" w:lineRule="atLeast"/>
              <w:jc w:val="right"/>
              <w:rPr>
                <w:rFonts w:ascii="宋体" w:hAnsi="宋体" w:eastAsia="宋体" w:cs="宋体"/>
                <w:kern w:val="0"/>
                <w:sz w:val="18"/>
                <w:szCs w:val="18"/>
              </w:rPr>
            </w:pPr>
            <w:r>
              <w:rPr>
                <w:rFonts w:hint="eastAsia" w:ascii="宋体" w:hAnsi="宋体" w:eastAsia="宋体" w:cs="宋体"/>
                <w:kern w:val="0"/>
                <w:sz w:val="18"/>
                <w:szCs w:val="18"/>
              </w:rPr>
              <w:t>部门公开表17</w:t>
            </w:r>
          </w:p>
        </w:tc>
      </w:tr>
      <w:tr w14:paraId="0DE56B4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949" w:hRule="atLeast"/>
        </w:trPr>
        <w:tc>
          <w:tcPr>
            <w:tcW w:w="0" w:type="auto"/>
            <w:gridSpan w:val="20"/>
            <w:tcBorders>
              <w:top w:val="nil"/>
              <w:left w:val="nil"/>
              <w:bottom w:val="nil"/>
              <w:right w:val="nil"/>
            </w:tcBorders>
            <w:tcMar>
              <w:top w:w="15" w:type="dxa"/>
              <w:left w:w="15" w:type="dxa"/>
              <w:bottom w:w="0" w:type="dxa"/>
              <w:right w:w="15" w:type="dxa"/>
            </w:tcMar>
            <w:vAlign w:val="center"/>
          </w:tcPr>
          <w:p w14:paraId="197788ED">
            <w:pPr>
              <w:widowControl/>
              <w:spacing w:line="510" w:lineRule="atLeast"/>
              <w:jc w:val="center"/>
              <w:rPr>
                <w:rFonts w:ascii="宋体" w:hAnsi="宋体" w:eastAsia="宋体" w:cs="宋体"/>
                <w:b/>
                <w:bCs/>
                <w:kern w:val="0"/>
                <w:sz w:val="34"/>
                <w:szCs w:val="34"/>
              </w:rPr>
            </w:pPr>
            <w:r>
              <w:rPr>
                <w:rFonts w:hint="eastAsia" w:ascii="宋体" w:hAnsi="宋体" w:eastAsia="宋体" w:cs="宋体"/>
                <w:b/>
                <w:bCs/>
                <w:kern w:val="0"/>
                <w:sz w:val="34"/>
                <w:szCs w:val="34"/>
              </w:rPr>
              <w:t>政府性基金预算支出分类汇总表（按部门预算经济分类）</w:t>
            </w:r>
          </w:p>
        </w:tc>
      </w:tr>
      <w:tr w14:paraId="472B141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32" w:hRule="atLeast"/>
        </w:trPr>
        <w:tc>
          <w:tcPr>
            <w:tcW w:w="0" w:type="auto"/>
            <w:gridSpan w:val="18"/>
            <w:tcBorders>
              <w:top w:val="nil"/>
              <w:left w:val="nil"/>
              <w:bottom w:val="nil"/>
              <w:right w:val="nil"/>
            </w:tcBorders>
            <w:tcMar>
              <w:top w:w="15" w:type="dxa"/>
              <w:left w:w="15" w:type="dxa"/>
              <w:bottom w:w="0" w:type="dxa"/>
              <w:right w:w="15" w:type="dxa"/>
            </w:tcMar>
            <w:vAlign w:val="center"/>
          </w:tcPr>
          <w:p w14:paraId="72968394">
            <w:pPr>
              <w:widowControl/>
              <w:spacing w:line="510" w:lineRule="atLeast"/>
              <w:jc w:val="left"/>
              <w:rPr>
                <w:rFonts w:ascii="宋体" w:hAnsi="宋体" w:eastAsia="宋体" w:cs="宋体"/>
                <w:b/>
                <w:bCs/>
                <w:kern w:val="0"/>
                <w:sz w:val="18"/>
                <w:szCs w:val="18"/>
              </w:rPr>
            </w:pPr>
            <w:r>
              <w:rPr>
                <w:rFonts w:hint="eastAsia" w:ascii="宋体" w:hAnsi="宋体" w:eastAsia="宋体" w:cs="宋体"/>
                <w:b/>
                <w:bCs/>
                <w:kern w:val="0"/>
                <w:sz w:val="18"/>
                <w:szCs w:val="18"/>
              </w:rPr>
              <w:t>部门：704001溆浦县住房和城乡建设局</w:t>
            </w:r>
          </w:p>
        </w:tc>
        <w:tc>
          <w:tcPr>
            <w:tcW w:w="0" w:type="auto"/>
            <w:gridSpan w:val="2"/>
            <w:tcBorders>
              <w:top w:val="nil"/>
              <w:left w:val="nil"/>
              <w:bottom w:val="nil"/>
              <w:right w:val="nil"/>
            </w:tcBorders>
            <w:tcMar>
              <w:top w:w="15" w:type="dxa"/>
              <w:left w:w="15" w:type="dxa"/>
              <w:bottom w:w="0" w:type="dxa"/>
              <w:right w:w="15" w:type="dxa"/>
            </w:tcMar>
            <w:vAlign w:val="center"/>
          </w:tcPr>
          <w:p w14:paraId="3774023C">
            <w:pPr>
              <w:widowControl/>
              <w:spacing w:line="510" w:lineRule="atLeast"/>
              <w:jc w:val="right"/>
              <w:rPr>
                <w:rFonts w:ascii="宋体" w:hAnsi="宋体" w:eastAsia="宋体" w:cs="宋体"/>
                <w:b/>
                <w:bCs/>
                <w:kern w:val="0"/>
                <w:sz w:val="18"/>
                <w:szCs w:val="18"/>
              </w:rPr>
            </w:pPr>
            <w:r>
              <w:rPr>
                <w:rFonts w:hint="eastAsia" w:ascii="宋体" w:hAnsi="宋体" w:eastAsia="宋体" w:cs="宋体"/>
                <w:b/>
                <w:bCs/>
                <w:kern w:val="0"/>
                <w:sz w:val="18"/>
                <w:szCs w:val="18"/>
              </w:rPr>
              <w:t>金额单位：万元</w:t>
            </w:r>
          </w:p>
        </w:tc>
      </w:tr>
      <w:tr w14:paraId="3389F06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gridSpan w:val="3"/>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EB1459F">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功能科目</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D5A33A8">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单位代码</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238A60">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单位名称（功能科目）</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D976CF9">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总</w:t>
            </w:r>
            <w:r>
              <w:rPr>
                <w:rFonts w:hint="eastAsia" w:ascii="MS Mincho" w:hAnsi="MS Mincho" w:eastAsia="MS Mincho" w:cs="MS Mincho"/>
                <w:b/>
                <w:bCs/>
                <w:kern w:val="0"/>
                <w:sz w:val="16"/>
                <w:szCs w:val="16"/>
              </w:rPr>
              <w:t> </w:t>
            </w:r>
            <w:r>
              <w:rPr>
                <w:rFonts w:hint="eastAsia" w:ascii="宋体" w:hAnsi="宋体" w:eastAsia="宋体" w:cs="宋体"/>
                <w:b/>
                <w:bCs/>
                <w:kern w:val="0"/>
                <w:sz w:val="16"/>
                <w:szCs w:val="16"/>
              </w:rPr>
              <w:t> 计</w:t>
            </w:r>
          </w:p>
        </w:tc>
        <w:tc>
          <w:tcPr>
            <w:tcW w:w="0" w:type="auto"/>
            <w:gridSpan w:val="4"/>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679F9D4">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基本支出</w:t>
            </w:r>
          </w:p>
        </w:tc>
        <w:tc>
          <w:tcPr>
            <w:tcW w:w="0" w:type="auto"/>
            <w:gridSpan w:val="10"/>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D4F2B0A">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项目支出</w:t>
            </w:r>
          </w:p>
        </w:tc>
      </w:tr>
      <w:tr w14:paraId="5FCCD1A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1002"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AD5EA7F">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类</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44FFD56">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0EB6615">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项</w:t>
            </w:r>
          </w:p>
        </w:tc>
        <w:tc>
          <w:tcPr>
            <w:tcW w:w="0" w:type="auto"/>
            <w:vMerge w:val="continue"/>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67B7E2B">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D2BAFFB">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320C1B0">
            <w:pPr>
              <w:widowControl/>
              <w:jc w:val="left"/>
              <w:rPr>
                <w:rFonts w:ascii="宋体" w:hAnsi="宋体" w:eastAsia="宋体" w:cs="宋体"/>
                <w:b/>
                <w:bCs/>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0F5C5CD">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合计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A846DE5">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工资福利支出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FA532AE">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一般商品和服务支出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3ACB826">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对个人和家庭的补助</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8DF9E30">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合计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3E5A7F0">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按项目管理的商品和服务支出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154AA5E">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按项目管理的对个人和家庭的补助</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4C45522">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债务利息及费用支出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5BF6C23">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资本性支出（基本建设）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A28687">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资本性支出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D4172BA">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对企业补助（基本建设）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32E5B8F">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对企业补助</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50175E5">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对社会保障基金补助</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15830E8">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其他支出</w:t>
            </w:r>
          </w:p>
        </w:tc>
      </w:tr>
      <w:tr w14:paraId="351C6D1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549C730">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931D2BC">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8DF5228">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2BE8359">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C1A7BDA">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合计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3333E92">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C6C44F">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8CCC88F">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1798225">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6A21610">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4DA6639">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C6885B7">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20713D">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1011885">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4F7CFDE">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9285C5B">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459CC99">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092C7CE">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D932759">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3C41DE">
            <w:pPr>
              <w:widowControl/>
              <w:spacing w:line="510" w:lineRule="atLeast"/>
              <w:jc w:val="left"/>
              <w:rPr>
                <w:rFonts w:ascii="宋体" w:hAnsi="宋体" w:eastAsia="宋体" w:cs="宋体"/>
                <w:b/>
                <w:bCs/>
                <w:kern w:val="0"/>
                <w:sz w:val="14"/>
                <w:szCs w:val="14"/>
              </w:rPr>
            </w:pPr>
          </w:p>
        </w:tc>
      </w:tr>
      <w:tr w14:paraId="5D3F4F7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C827FC1">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58A59E">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6F95DB2">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923EA9D">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1EE1EAA">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D87EB02">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8E8CE62">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4AB622B">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15287AF">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C39085D">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40463E7">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E465061">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A2EACBE">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6C9E6BE">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C655114">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5C97D66">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A7910F5">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68DE848">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C398F59">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C47EB5">
            <w:pPr>
              <w:widowControl/>
              <w:spacing w:line="510" w:lineRule="atLeast"/>
              <w:jc w:val="left"/>
              <w:rPr>
                <w:rFonts w:ascii="宋体" w:hAnsi="宋体" w:eastAsia="宋体" w:cs="宋体"/>
                <w:b/>
                <w:bCs/>
                <w:kern w:val="0"/>
                <w:sz w:val="14"/>
                <w:szCs w:val="14"/>
              </w:rPr>
            </w:pPr>
          </w:p>
        </w:tc>
      </w:tr>
      <w:tr w14:paraId="23A58EA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1EF7A0B">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63CE76D">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49977BA">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065A9B7">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302D8B8">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2B93098">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23A7187">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B8C69F3">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7B8B0E1">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2ACA993">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79D0E3E">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D9E934F">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1979A5D">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717FB44">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D850C8A">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47B476B">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842074F">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DEB277B">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2E93136">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4A2E6E8">
            <w:pPr>
              <w:widowControl/>
              <w:spacing w:line="510" w:lineRule="atLeast"/>
              <w:jc w:val="left"/>
              <w:rPr>
                <w:rFonts w:ascii="宋体" w:hAnsi="宋体" w:eastAsia="宋体" w:cs="宋体"/>
                <w:b/>
                <w:bCs/>
                <w:kern w:val="0"/>
                <w:sz w:val="14"/>
                <w:szCs w:val="14"/>
              </w:rPr>
            </w:pPr>
          </w:p>
        </w:tc>
      </w:tr>
      <w:tr w14:paraId="1C67086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1B2346E">
            <w:pPr>
              <w:widowControl/>
              <w:spacing w:line="510" w:lineRule="atLeast"/>
              <w:jc w:val="center"/>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2C16E6C">
            <w:pPr>
              <w:widowControl/>
              <w:spacing w:line="510" w:lineRule="atLeast"/>
              <w:jc w:val="center"/>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421A422">
            <w:pPr>
              <w:widowControl/>
              <w:spacing w:line="510" w:lineRule="atLeast"/>
              <w:jc w:val="center"/>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CA89AB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6DEA040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49ADB44">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A51A9C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4A1330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1C25B5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26B229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9621A6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F59B49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BEE640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BF1A5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3883E3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BC10D7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41D814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84FBB6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E12EC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06BCE4D">
            <w:pPr>
              <w:widowControl/>
              <w:spacing w:line="510" w:lineRule="atLeast"/>
              <w:jc w:val="left"/>
              <w:rPr>
                <w:rFonts w:ascii="宋体" w:hAnsi="宋体" w:eastAsia="宋体" w:cs="宋体"/>
                <w:kern w:val="0"/>
                <w:sz w:val="14"/>
                <w:szCs w:val="14"/>
              </w:rPr>
            </w:pPr>
          </w:p>
        </w:tc>
      </w:tr>
    </w:tbl>
    <w:p w14:paraId="2D251402">
      <w:pPr>
        <w:widowControl/>
        <w:jc w:val="left"/>
        <w:rPr>
          <w:rFonts w:ascii="宋体" w:hAnsi="宋体" w:eastAsia="宋体" w:cs="宋体"/>
          <w:vanish/>
          <w:kern w:val="0"/>
          <w:sz w:val="24"/>
          <w:szCs w:val="24"/>
        </w:rPr>
      </w:pPr>
    </w:p>
    <w:tbl>
      <w:tblPr>
        <w:tblStyle w:val="4"/>
        <w:tblW w:w="15375" w:type="dxa"/>
        <w:tblInd w:w="0"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1335"/>
        <w:gridCol w:w="3045"/>
        <w:gridCol w:w="1845"/>
        <w:gridCol w:w="1530"/>
        <w:gridCol w:w="1965"/>
        <w:gridCol w:w="1695"/>
        <w:gridCol w:w="1845"/>
        <w:gridCol w:w="2115"/>
      </w:tblGrid>
      <w:tr w14:paraId="3DAEEF6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1335" w:type="dxa"/>
            <w:tcBorders>
              <w:top w:val="nil"/>
              <w:left w:val="nil"/>
              <w:bottom w:val="nil"/>
              <w:right w:val="nil"/>
            </w:tcBorders>
            <w:tcMar>
              <w:top w:w="15" w:type="dxa"/>
              <w:left w:w="15" w:type="dxa"/>
              <w:bottom w:w="0" w:type="dxa"/>
              <w:right w:w="15" w:type="dxa"/>
            </w:tcMar>
            <w:vAlign w:val="center"/>
          </w:tcPr>
          <w:p w14:paraId="0A870039">
            <w:pPr>
              <w:widowControl/>
              <w:spacing w:line="510" w:lineRule="atLeast"/>
              <w:jc w:val="left"/>
              <w:rPr>
                <w:rFonts w:ascii="宋体" w:hAnsi="宋体" w:eastAsia="宋体" w:cs="宋体"/>
                <w:kern w:val="0"/>
                <w:sz w:val="18"/>
                <w:szCs w:val="18"/>
              </w:rPr>
            </w:pPr>
          </w:p>
        </w:tc>
        <w:tc>
          <w:tcPr>
            <w:tcW w:w="3045" w:type="dxa"/>
            <w:tcBorders>
              <w:top w:val="nil"/>
              <w:left w:val="nil"/>
              <w:bottom w:val="nil"/>
              <w:right w:val="nil"/>
            </w:tcBorders>
            <w:noWrap/>
            <w:tcMar>
              <w:top w:w="15" w:type="dxa"/>
              <w:left w:w="15" w:type="dxa"/>
              <w:bottom w:w="0" w:type="dxa"/>
              <w:right w:w="15" w:type="dxa"/>
            </w:tcMar>
            <w:vAlign w:val="center"/>
          </w:tcPr>
          <w:p w14:paraId="5D665845">
            <w:pPr>
              <w:widowControl/>
              <w:spacing w:line="510" w:lineRule="atLeast"/>
              <w:jc w:val="left"/>
              <w:rPr>
                <w:rFonts w:ascii="宋体" w:hAnsi="宋体" w:eastAsia="宋体" w:cs="宋体"/>
                <w:color w:val="000000"/>
                <w:kern w:val="0"/>
                <w:sz w:val="22"/>
              </w:rPr>
            </w:pPr>
          </w:p>
        </w:tc>
        <w:tc>
          <w:tcPr>
            <w:tcW w:w="1845" w:type="dxa"/>
            <w:tcBorders>
              <w:top w:val="nil"/>
              <w:left w:val="nil"/>
              <w:bottom w:val="nil"/>
              <w:right w:val="nil"/>
            </w:tcBorders>
            <w:noWrap/>
            <w:tcMar>
              <w:top w:w="15" w:type="dxa"/>
              <w:left w:w="15" w:type="dxa"/>
              <w:bottom w:w="0" w:type="dxa"/>
              <w:right w:w="15" w:type="dxa"/>
            </w:tcMar>
            <w:vAlign w:val="center"/>
          </w:tcPr>
          <w:p w14:paraId="2640C21E">
            <w:pPr>
              <w:widowControl/>
              <w:spacing w:line="510" w:lineRule="atLeast"/>
              <w:jc w:val="left"/>
              <w:rPr>
                <w:rFonts w:ascii="宋体" w:hAnsi="宋体" w:eastAsia="宋体" w:cs="宋体"/>
                <w:color w:val="000000"/>
                <w:kern w:val="0"/>
                <w:sz w:val="22"/>
              </w:rPr>
            </w:pPr>
          </w:p>
        </w:tc>
        <w:tc>
          <w:tcPr>
            <w:tcW w:w="1530" w:type="dxa"/>
            <w:tcBorders>
              <w:top w:val="nil"/>
              <w:left w:val="nil"/>
              <w:bottom w:val="nil"/>
              <w:right w:val="nil"/>
            </w:tcBorders>
            <w:noWrap/>
            <w:tcMar>
              <w:top w:w="15" w:type="dxa"/>
              <w:left w:w="15" w:type="dxa"/>
              <w:bottom w:w="0" w:type="dxa"/>
              <w:right w:w="15" w:type="dxa"/>
            </w:tcMar>
            <w:vAlign w:val="center"/>
          </w:tcPr>
          <w:p w14:paraId="01C3CBD7">
            <w:pPr>
              <w:widowControl/>
              <w:spacing w:line="510" w:lineRule="atLeast"/>
              <w:jc w:val="left"/>
              <w:rPr>
                <w:rFonts w:ascii="宋体" w:hAnsi="宋体" w:eastAsia="宋体" w:cs="宋体"/>
                <w:color w:val="000000"/>
                <w:kern w:val="0"/>
                <w:sz w:val="22"/>
              </w:rPr>
            </w:pPr>
          </w:p>
        </w:tc>
        <w:tc>
          <w:tcPr>
            <w:tcW w:w="1965" w:type="dxa"/>
            <w:tcBorders>
              <w:top w:val="nil"/>
              <w:left w:val="nil"/>
              <w:bottom w:val="nil"/>
              <w:right w:val="nil"/>
            </w:tcBorders>
            <w:noWrap/>
            <w:tcMar>
              <w:top w:w="15" w:type="dxa"/>
              <w:left w:w="15" w:type="dxa"/>
              <w:bottom w:w="0" w:type="dxa"/>
              <w:right w:w="15" w:type="dxa"/>
            </w:tcMar>
            <w:vAlign w:val="center"/>
          </w:tcPr>
          <w:p w14:paraId="50463F56">
            <w:pPr>
              <w:widowControl/>
              <w:spacing w:line="510" w:lineRule="atLeast"/>
              <w:jc w:val="left"/>
              <w:rPr>
                <w:rFonts w:ascii="宋体" w:hAnsi="宋体" w:eastAsia="宋体" w:cs="宋体"/>
                <w:color w:val="000000"/>
                <w:kern w:val="0"/>
                <w:sz w:val="22"/>
              </w:rPr>
            </w:pPr>
          </w:p>
        </w:tc>
        <w:tc>
          <w:tcPr>
            <w:tcW w:w="1695" w:type="dxa"/>
            <w:tcBorders>
              <w:top w:val="nil"/>
              <w:left w:val="nil"/>
              <w:bottom w:val="nil"/>
              <w:right w:val="nil"/>
            </w:tcBorders>
            <w:noWrap/>
            <w:tcMar>
              <w:top w:w="15" w:type="dxa"/>
              <w:left w:w="15" w:type="dxa"/>
              <w:bottom w:w="0" w:type="dxa"/>
              <w:right w:w="15" w:type="dxa"/>
            </w:tcMar>
            <w:vAlign w:val="center"/>
          </w:tcPr>
          <w:p w14:paraId="594C9AC5">
            <w:pPr>
              <w:widowControl/>
              <w:spacing w:line="510" w:lineRule="atLeast"/>
              <w:jc w:val="left"/>
              <w:rPr>
                <w:rFonts w:ascii="宋体" w:hAnsi="宋体" w:eastAsia="宋体" w:cs="宋体"/>
                <w:color w:val="000000"/>
                <w:kern w:val="0"/>
                <w:sz w:val="22"/>
              </w:rPr>
            </w:pPr>
          </w:p>
        </w:tc>
        <w:tc>
          <w:tcPr>
            <w:tcW w:w="1845" w:type="dxa"/>
            <w:tcBorders>
              <w:top w:val="nil"/>
              <w:left w:val="nil"/>
              <w:bottom w:val="nil"/>
              <w:right w:val="nil"/>
            </w:tcBorders>
            <w:noWrap/>
            <w:tcMar>
              <w:top w:w="15" w:type="dxa"/>
              <w:left w:w="15" w:type="dxa"/>
              <w:bottom w:w="0" w:type="dxa"/>
              <w:right w:w="15" w:type="dxa"/>
            </w:tcMar>
            <w:vAlign w:val="center"/>
          </w:tcPr>
          <w:p w14:paraId="73C965CB">
            <w:pPr>
              <w:widowControl/>
              <w:spacing w:line="510" w:lineRule="atLeast"/>
              <w:jc w:val="left"/>
              <w:rPr>
                <w:rFonts w:ascii="宋体" w:hAnsi="宋体" w:eastAsia="宋体" w:cs="宋体"/>
                <w:color w:val="000000"/>
                <w:kern w:val="0"/>
                <w:sz w:val="22"/>
              </w:rPr>
            </w:pPr>
          </w:p>
        </w:tc>
        <w:tc>
          <w:tcPr>
            <w:tcW w:w="2115" w:type="dxa"/>
            <w:tcBorders>
              <w:top w:val="nil"/>
              <w:left w:val="nil"/>
              <w:bottom w:val="nil"/>
              <w:right w:val="nil"/>
            </w:tcBorders>
            <w:tcMar>
              <w:top w:w="15" w:type="dxa"/>
              <w:left w:w="15" w:type="dxa"/>
              <w:bottom w:w="0" w:type="dxa"/>
              <w:right w:w="15" w:type="dxa"/>
            </w:tcMar>
            <w:vAlign w:val="center"/>
          </w:tcPr>
          <w:p w14:paraId="29A99801">
            <w:pPr>
              <w:widowControl/>
              <w:spacing w:line="510" w:lineRule="atLeast"/>
              <w:jc w:val="right"/>
              <w:rPr>
                <w:rFonts w:ascii="宋体" w:hAnsi="宋体" w:eastAsia="宋体" w:cs="宋体"/>
                <w:kern w:val="0"/>
                <w:sz w:val="18"/>
                <w:szCs w:val="18"/>
              </w:rPr>
            </w:pPr>
            <w:r>
              <w:rPr>
                <w:rFonts w:hint="eastAsia" w:ascii="宋体" w:hAnsi="宋体" w:eastAsia="宋体" w:cs="宋体"/>
                <w:kern w:val="0"/>
                <w:sz w:val="18"/>
                <w:szCs w:val="18"/>
              </w:rPr>
              <w:t>部门公开表18</w:t>
            </w:r>
          </w:p>
        </w:tc>
      </w:tr>
      <w:tr w14:paraId="749F2A3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777" w:hRule="atLeast"/>
        </w:trPr>
        <w:tc>
          <w:tcPr>
            <w:tcW w:w="0" w:type="auto"/>
            <w:gridSpan w:val="8"/>
            <w:tcBorders>
              <w:top w:val="nil"/>
              <w:left w:val="nil"/>
              <w:bottom w:val="nil"/>
              <w:right w:val="nil"/>
            </w:tcBorders>
            <w:tcMar>
              <w:top w:w="15" w:type="dxa"/>
              <w:left w:w="15" w:type="dxa"/>
              <w:bottom w:w="0" w:type="dxa"/>
              <w:right w:w="15" w:type="dxa"/>
            </w:tcMar>
            <w:vAlign w:val="center"/>
          </w:tcPr>
          <w:p w14:paraId="2CE9CC2E">
            <w:pPr>
              <w:widowControl/>
              <w:spacing w:line="510" w:lineRule="atLeast"/>
              <w:jc w:val="center"/>
              <w:rPr>
                <w:rFonts w:ascii="宋体" w:hAnsi="宋体" w:eastAsia="宋体" w:cs="宋体"/>
                <w:b/>
                <w:bCs/>
                <w:kern w:val="0"/>
                <w:sz w:val="34"/>
                <w:szCs w:val="34"/>
              </w:rPr>
            </w:pPr>
            <w:r>
              <w:rPr>
                <w:rFonts w:hint="eastAsia" w:ascii="宋体" w:hAnsi="宋体" w:eastAsia="宋体" w:cs="宋体"/>
                <w:b/>
                <w:bCs/>
                <w:kern w:val="0"/>
                <w:sz w:val="34"/>
                <w:szCs w:val="34"/>
              </w:rPr>
              <w:t>国有资本经营预算支出表</w:t>
            </w:r>
          </w:p>
        </w:tc>
      </w:tr>
      <w:tr w14:paraId="353714A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84" w:hRule="atLeast"/>
        </w:trPr>
        <w:tc>
          <w:tcPr>
            <w:tcW w:w="0" w:type="auto"/>
            <w:gridSpan w:val="7"/>
            <w:tcBorders>
              <w:top w:val="nil"/>
              <w:left w:val="nil"/>
              <w:bottom w:val="nil"/>
              <w:right w:val="nil"/>
            </w:tcBorders>
            <w:tcMar>
              <w:top w:w="15" w:type="dxa"/>
              <w:left w:w="15" w:type="dxa"/>
              <w:bottom w:w="0" w:type="dxa"/>
              <w:right w:w="15" w:type="dxa"/>
            </w:tcMar>
            <w:vAlign w:val="center"/>
          </w:tcPr>
          <w:p w14:paraId="4E153250">
            <w:pPr>
              <w:widowControl/>
              <w:spacing w:line="510" w:lineRule="atLeast"/>
              <w:jc w:val="left"/>
              <w:rPr>
                <w:rFonts w:ascii="宋体" w:hAnsi="宋体" w:eastAsia="宋体" w:cs="宋体"/>
                <w:b/>
                <w:bCs/>
                <w:kern w:val="0"/>
                <w:sz w:val="18"/>
                <w:szCs w:val="18"/>
              </w:rPr>
            </w:pPr>
            <w:r>
              <w:rPr>
                <w:rFonts w:hint="eastAsia" w:ascii="宋体" w:hAnsi="宋体" w:eastAsia="宋体" w:cs="宋体"/>
                <w:b/>
                <w:bCs/>
                <w:kern w:val="0"/>
                <w:sz w:val="18"/>
                <w:szCs w:val="18"/>
              </w:rPr>
              <w:t>部门：704001溆浦县住房和城乡建设局</w:t>
            </w:r>
          </w:p>
        </w:tc>
        <w:tc>
          <w:tcPr>
            <w:tcW w:w="0" w:type="auto"/>
            <w:tcBorders>
              <w:top w:val="nil"/>
              <w:left w:val="nil"/>
              <w:bottom w:val="nil"/>
              <w:right w:val="nil"/>
            </w:tcBorders>
            <w:tcMar>
              <w:top w:w="15" w:type="dxa"/>
              <w:left w:w="15" w:type="dxa"/>
              <w:bottom w:w="0" w:type="dxa"/>
              <w:right w:w="15" w:type="dxa"/>
            </w:tcMar>
            <w:vAlign w:val="center"/>
          </w:tcPr>
          <w:p w14:paraId="52162D5F">
            <w:pPr>
              <w:widowControl/>
              <w:spacing w:line="510" w:lineRule="atLeast"/>
              <w:jc w:val="right"/>
              <w:rPr>
                <w:rFonts w:ascii="宋体" w:hAnsi="宋体" w:eastAsia="宋体" w:cs="宋体"/>
                <w:b/>
                <w:bCs/>
                <w:kern w:val="0"/>
                <w:sz w:val="18"/>
                <w:szCs w:val="18"/>
              </w:rPr>
            </w:pPr>
            <w:r>
              <w:rPr>
                <w:rFonts w:hint="eastAsia" w:ascii="宋体" w:hAnsi="宋体" w:eastAsia="宋体" w:cs="宋体"/>
                <w:b/>
                <w:bCs/>
                <w:kern w:val="0"/>
                <w:sz w:val="18"/>
                <w:szCs w:val="18"/>
              </w:rPr>
              <w:t>金额单位：万元</w:t>
            </w:r>
          </w:p>
        </w:tc>
      </w:tr>
      <w:tr w14:paraId="1E92DEA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98" w:hRule="atLeast"/>
        </w:trPr>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13B216B">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科目编码</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AE9FE6">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科目名称</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A8F2192">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合计</w:t>
            </w:r>
          </w:p>
        </w:tc>
        <w:tc>
          <w:tcPr>
            <w:tcW w:w="0" w:type="auto"/>
            <w:gridSpan w:val="4"/>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7F68F49">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本年国有资本经营预算支出</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DBB2945">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项目支出</w:t>
            </w:r>
          </w:p>
        </w:tc>
      </w:tr>
      <w:tr w14:paraId="61FE145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65"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1D66C57">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223977D">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A4A0AB5">
            <w:pPr>
              <w:widowControl/>
              <w:jc w:val="left"/>
              <w:rPr>
                <w:rFonts w:ascii="宋体" w:hAnsi="宋体" w:eastAsia="宋体" w:cs="宋体"/>
                <w:b/>
                <w:bCs/>
                <w:kern w:val="0"/>
                <w:sz w:val="16"/>
                <w:szCs w:val="16"/>
              </w:rPr>
            </w:pP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6D919F">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小计</w:t>
            </w:r>
          </w:p>
        </w:tc>
        <w:tc>
          <w:tcPr>
            <w:tcW w:w="0" w:type="auto"/>
            <w:gridSpan w:val="2"/>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A1DB43C">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人员经费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DCB1D7">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公用经费</w:t>
            </w: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6BAB0E0">
            <w:pPr>
              <w:widowControl/>
              <w:jc w:val="left"/>
              <w:rPr>
                <w:rFonts w:ascii="宋体" w:hAnsi="宋体" w:eastAsia="宋体" w:cs="宋体"/>
                <w:b/>
                <w:bCs/>
                <w:kern w:val="0"/>
                <w:sz w:val="16"/>
                <w:szCs w:val="16"/>
              </w:rPr>
            </w:pPr>
          </w:p>
        </w:tc>
      </w:tr>
      <w:tr w14:paraId="7A6030C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65"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48ED426">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321A55E">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F91CA14">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0C39955">
            <w:pPr>
              <w:widowControl/>
              <w:jc w:val="left"/>
              <w:rPr>
                <w:rFonts w:ascii="宋体" w:hAnsi="宋体" w:eastAsia="宋体" w:cs="宋体"/>
                <w:b/>
                <w:bCs/>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2ADFA87">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工资福利支出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6E36E20">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对个人和家庭的补助</w:t>
            </w: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9CE5D57">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47A765C">
            <w:pPr>
              <w:widowControl/>
              <w:jc w:val="left"/>
              <w:rPr>
                <w:rFonts w:ascii="宋体" w:hAnsi="宋体" w:eastAsia="宋体" w:cs="宋体"/>
                <w:b/>
                <w:bCs/>
                <w:kern w:val="0"/>
                <w:sz w:val="16"/>
                <w:szCs w:val="16"/>
              </w:rPr>
            </w:pPr>
          </w:p>
        </w:tc>
      </w:tr>
      <w:tr w14:paraId="585FF06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8093538">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D1D83D1">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合计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9F8DF21">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CE1441A">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18A660E">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8DA2E7A">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17D1C34">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355220">
            <w:pPr>
              <w:widowControl/>
              <w:spacing w:line="510" w:lineRule="atLeast"/>
              <w:jc w:val="left"/>
              <w:rPr>
                <w:rFonts w:ascii="宋体" w:hAnsi="宋体" w:eastAsia="宋体" w:cs="宋体"/>
                <w:b/>
                <w:bCs/>
                <w:kern w:val="0"/>
                <w:sz w:val="14"/>
                <w:szCs w:val="14"/>
              </w:rPr>
            </w:pPr>
          </w:p>
        </w:tc>
      </w:tr>
      <w:tr w14:paraId="31E60F0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43AB2FA">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C214AD2">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6BB9194">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C65A8A6">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14B3F7">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A7A8EA">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2DD6EA5">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D73FAA">
            <w:pPr>
              <w:widowControl/>
              <w:spacing w:line="510" w:lineRule="atLeast"/>
              <w:jc w:val="left"/>
              <w:rPr>
                <w:rFonts w:ascii="宋体" w:hAnsi="宋体" w:eastAsia="宋体" w:cs="宋体"/>
                <w:b/>
                <w:bCs/>
                <w:kern w:val="0"/>
                <w:sz w:val="14"/>
                <w:szCs w:val="14"/>
              </w:rPr>
            </w:pPr>
          </w:p>
        </w:tc>
      </w:tr>
      <w:tr w14:paraId="2BF98F2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778E598">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32CCA8D">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F852A17">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99E831C">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214E6C3">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09FE9A3">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95429BD">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327A65B">
            <w:pPr>
              <w:widowControl/>
              <w:spacing w:line="510" w:lineRule="atLeast"/>
              <w:jc w:val="left"/>
              <w:rPr>
                <w:rFonts w:ascii="宋体" w:hAnsi="宋体" w:eastAsia="宋体" w:cs="宋体"/>
                <w:b/>
                <w:bCs/>
                <w:kern w:val="0"/>
                <w:sz w:val="14"/>
                <w:szCs w:val="14"/>
              </w:rPr>
            </w:pPr>
          </w:p>
        </w:tc>
      </w:tr>
      <w:tr w14:paraId="0A20FDC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0538028">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758A698">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0CFABE">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CAB101F">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53D1F87">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475ACF2">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1EB3E67">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8E88F20">
            <w:pPr>
              <w:widowControl/>
              <w:spacing w:line="510" w:lineRule="atLeast"/>
              <w:jc w:val="left"/>
              <w:rPr>
                <w:rFonts w:ascii="宋体" w:hAnsi="宋体" w:eastAsia="宋体" w:cs="宋体"/>
                <w:b/>
                <w:bCs/>
                <w:kern w:val="0"/>
                <w:sz w:val="14"/>
                <w:szCs w:val="14"/>
              </w:rPr>
            </w:pPr>
          </w:p>
        </w:tc>
      </w:tr>
      <w:tr w14:paraId="29988C6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C6A81C4">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4903D5F">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D49FA8B">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0F39AA">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F679C32">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577913D">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43ED23F">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9276EF8">
            <w:pPr>
              <w:widowControl/>
              <w:spacing w:line="510" w:lineRule="atLeast"/>
              <w:jc w:val="left"/>
              <w:rPr>
                <w:rFonts w:ascii="宋体" w:hAnsi="宋体" w:eastAsia="宋体" w:cs="宋体"/>
                <w:b/>
                <w:bCs/>
                <w:kern w:val="0"/>
                <w:sz w:val="14"/>
                <w:szCs w:val="14"/>
              </w:rPr>
            </w:pPr>
          </w:p>
        </w:tc>
      </w:tr>
      <w:tr w14:paraId="660CF5A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6052FE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83D121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DA56F3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0175EC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DA4806B">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79EAB49">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88D6DFE">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43F78B6">
            <w:pPr>
              <w:widowControl/>
              <w:spacing w:line="510" w:lineRule="atLeast"/>
              <w:jc w:val="right"/>
              <w:rPr>
                <w:rFonts w:ascii="宋体" w:hAnsi="宋体" w:eastAsia="宋体" w:cs="宋体"/>
                <w:kern w:val="0"/>
                <w:sz w:val="14"/>
                <w:szCs w:val="14"/>
              </w:rPr>
            </w:pPr>
          </w:p>
        </w:tc>
      </w:tr>
    </w:tbl>
    <w:p w14:paraId="5B39EF2E">
      <w:pPr>
        <w:widowControl/>
        <w:jc w:val="left"/>
        <w:rPr>
          <w:rFonts w:ascii="宋体" w:hAnsi="宋体" w:eastAsia="宋体" w:cs="宋体"/>
          <w:vanish/>
          <w:kern w:val="0"/>
          <w:sz w:val="24"/>
          <w:szCs w:val="24"/>
        </w:rPr>
      </w:pPr>
    </w:p>
    <w:tbl>
      <w:tblPr>
        <w:tblStyle w:val="4"/>
        <w:tblW w:w="16500" w:type="dxa"/>
        <w:tblInd w:w="0"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1290"/>
        <w:gridCol w:w="2730"/>
        <w:gridCol w:w="2310"/>
        <w:gridCol w:w="2010"/>
        <w:gridCol w:w="1965"/>
        <w:gridCol w:w="1965"/>
        <w:gridCol w:w="2115"/>
        <w:gridCol w:w="2115"/>
      </w:tblGrid>
      <w:tr w14:paraId="3D7D5C2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1290" w:type="dxa"/>
            <w:tcBorders>
              <w:top w:val="nil"/>
              <w:left w:val="nil"/>
              <w:bottom w:val="nil"/>
              <w:right w:val="nil"/>
            </w:tcBorders>
            <w:tcMar>
              <w:top w:w="15" w:type="dxa"/>
              <w:left w:w="15" w:type="dxa"/>
              <w:bottom w:w="0" w:type="dxa"/>
              <w:right w:w="15" w:type="dxa"/>
            </w:tcMar>
            <w:vAlign w:val="center"/>
          </w:tcPr>
          <w:p w14:paraId="512D728E">
            <w:pPr>
              <w:widowControl/>
              <w:spacing w:line="510" w:lineRule="atLeast"/>
              <w:jc w:val="left"/>
              <w:rPr>
                <w:rFonts w:ascii="宋体" w:hAnsi="宋体" w:eastAsia="宋体" w:cs="宋体"/>
                <w:kern w:val="0"/>
                <w:sz w:val="18"/>
                <w:szCs w:val="18"/>
              </w:rPr>
            </w:pPr>
          </w:p>
        </w:tc>
        <w:tc>
          <w:tcPr>
            <w:tcW w:w="2730" w:type="dxa"/>
            <w:tcBorders>
              <w:top w:val="nil"/>
              <w:left w:val="nil"/>
              <w:bottom w:val="nil"/>
              <w:right w:val="nil"/>
            </w:tcBorders>
            <w:noWrap/>
            <w:tcMar>
              <w:top w:w="15" w:type="dxa"/>
              <w:left w:w="15" w:type="dxa"/>
              <w:bottom w:w="0" w:type="dxa"/>
              <w:right w:w="15" w:type="dxa"/>
            </w:tcMar>
            <w:vAlign w:val="center"/>
          </w:tcPr>
          <w:p w14:paraId="667CD857">
            <w:pPr>
              <w:widowControl/>
              <w:spacing w:line="510" w:lineRule="atLeast"/>
              <w:jc w:val="left"/>
              <w:rPr>
                <w:rFonts w:ascii="宋体" w:hAnsi="宋体" w:eastAsia="宋体" w:cs="宋体"/>
                <w:color w:val="000000"/>
                <w:kern w:val="0"/>
                <w:sz w:val="22"/>
              </w:rPr>
            </w:pPr>
          </w:p>
        </w:tc>
        <w:tc>
          <w:tcPr>
            <w:tcW w:w="2310" w:type="dxa"/>
            <w:tcBorders>
              <w:top w:val="nil"/>
              <w:left w:val="nil"/>
              <w:bottom w:val="nil"/>
              <w:right w:val="nil"/>
            </w:tcBorders>
            <w:noWrap/>
            <w:tcMar>
              <w:top w:w="15" w:type="dxa"/>
              <w:left w:w="15" w:type="dxa"/>
              <w:bottom w:w="0" w:type="dxa"/>
              <w:right w:w="15" w:type="dxa"/>
            </w:tcMar>
            <w:vAlign w:val="center"/>
          </w:tcPr>
          <w:p w14:paraId="4B1CE953">
            <w:pPr>
              <w:widowControl/>
              <w:spacing w:line="510" w:lineRule="atLeast"/>
              <w:jc w:val="left"/>
              <w:rPr>
                <w:rFonts w:ascii="宋体" w:hAnsi="宋体" w:eastAsia="宋体" w:cs="宋体"/>
                <w:color w:val="000000"/>
                <w:kern w:val="0"/>
                <w:sz w:val="22"/>
              </w:rPr>
            </w:pPr>
          </w:p>
        </w:tc>
        <w:tc>
          <w:tcPr>
            <w:tcW w:w="2010" w:type="dxa"/>
            <w:tcBorders>
              <w:top w:val="nil"/>
              <w:left w:val="nil"/>
              <w:bottom w:val="nil"/>
              <w:right w:val="nil"/>
            </w:tcBorders>
            <w:noWrap/>
            <w:tcMar>
              <w:top w:w="15" w:type="dxa"/>
              <w:left w:w="15" w:type="dxa"/>
              <w:bottom w:w="0" w:type="dxa"/>
              <w:right w:w="15" w:type="dxa"/>
            </w:tcMar>
            <w:vAlign w:val="center"/>
          </w:tcPr>
          <w:p w14:paraId="2C36E415">
            <w:pPr>
              <w:widowControl/>
              <w:spacing w:line="510" w:lineRule="atLeast"/>
              <w:jc w:val="left"/>
              <w:rPr>
                <w:rFonts w:ascii="宋体" w:hAnsi="宋体" w:eastAsia="宋体" w:cs="宋体"/>
                <w:color w:val="000000"/>
                <w:kern w:val="0"/>
                <w:sz w:val="22"/>
              </w:rPr>
            </w:pPr>
          </w:p>
        </w:tc>
        <w:tc>
          <w:tcPr>
            <w:tcW w:w="1965" w:type="dxa"/>
            <w:tcBorders>
              <w:top w:val="nil"/>
              <w:left w:val="nil"/>
              <w:bottom w:val="nil"/>
              <w:right w:val="nil"/>
            </w:tcBorders>
            <w:noWrap/>
            <w:tcMar>
              <w:top w:w="15" w:type="dxa"/>
              <w:left w:w="15" w:type="dxa"/>
              <w:bottom w:w="0" w:type="dxa"/>
              <w:right w:w="15" w:type="dxa"/>
            </w:tcMar>
            <w:vAlign w:val="center"/>
          </w:tcPr>
          <w:p w14:paraId="19504631">
            <w:pPr>
              <w:widowControl/>
              <w:spacing w:line="510" w:lineRule="atLeast"/>
              <w:jc w:val="left"/>
              <w:rPr>
                <w:rFonts w:ascii="宋体" w:hAnsi="宋体" w:eastAsia="宋体" w:cs="宋体"/>
                <w:color w:val="000000"/>
                <w:kern w:val="0"/>
                <w:sz w:val="22"/>
              </w:rPr>
            </w:pPr>
          </w:p>
        </w:tc>
        <w:tc>
          <w:tcPr>
            <w:tcW w:w="1965" w:type="dxa"/>
            <w:tcBorders>
              <w:top w:val="nil"/>
              <w:left w:val="nil"/>
              <w:bottom w:val="nil"/>
              <w:right w:val="nil"/>
            </w:tcBorders>
            <w:noWrap/>
            <w:tcMar>
              <w:top w:w="15" w:type="dxa"/>
              <w:left w:w="15" w:type="dxa"/>
              <w:bottom w:w="0" w:type="dxa"/>
              <w:right w:w="15" w:type="dxa"/>
            </w:tcMar>
            <w:vAlign w:val="center"/>
          </w:tcPr>
          <w:p w14:paraId="05E72A6E">
            <w:pPr>
              <w:widowControl/>
              <w:spacing w:line="510" w:lineRule="atLeast"/>
              <w:jc w:val="left"/>
              <w:rPr>
                <w:rFonts w:ascii="宋体" w:hAnsi="宋体" w:eastAsia="宋体" w:cs="宋体"/>
                <w:color w:val="000000"/>
                <w:kern w:val="0"/>
                <w:sz w:val="22"/>
              </w:rPr>
            </w:pPr>
          </w:p>
        </w:tc>
        <w:tc>
          <w:tcPr>
            <w:tcW w:w="2115" w:type="dxa"/>
            <w:tcBorders>
              <w:top w:val="nil"/>
              <w:left w:val="nil"/>
              <w:bottom w:val="nil"/>
              <w:right w:val="nil"/>
            </w:tcBorders>
            <w:noWrap/>
            <w:tcMar>
              <w:top w:w="15" w:type="dxa"/>
              <w:left w:w="15" w:type="dxa"/>
              <w:bottom w:w="0" w:type="dxa"/>
              <w:right w:w="15" w:type="dxa"/>
            </w:tcMar>
            <w:vAlign w:val="center"/>
          </w:tcPr>
          <w:p w14:paraId="021A64CB">
            <w:pPr>
              <w:widowControl/>
              <w:spacing w:line="510" w:lineRule="atLeast"/>
              <w:jc w:val="left"/>
              <w:rPr>
                <w:rFonts w:ascii="宋体" w:hAnsi="宋体" w:eastAsia="宋体" w:cs="宋体"/>
                <w:color w:val="000000"/>
                <w:kern w:val="0"/>
                <w:sz w:val="22"/>
              </w:rPr>
            </w:pPr>
          </w:p>
        </w:tc>
        <w:tc>
          <w:tcPr>
            <w:tcW w:w="2115" w:type="dxa"/>
            <w:tcBorders>
              <w:top w:val="nil"/>
              <w:left w:val="nil"/>
              <w:bottom w:val="nil"/>
              <w:right w:val="nil"/>
            </w:tcBorders>
            <w:tcMar>
              <w:top w:w="15" w:type="dxa"/>
              <w:left w:w="15" w:type="dxa"/>
              <w:bottom w:w="0" w:type="dxa"/>
              <w:right w:w="15" w:type="dxa"/>
            </w:tcMar>
            <w:vAlign w:val="center"/>
          </w:tcPr>
          <w:p w14:paraId="6C4BF377">
            <w:pPr>
              <w:widowControl/>
              <w:spacing w:line="510" w:lineRule="atLeast"/>
              <w:jc w:val="right"/>
              <w:rPr>
                <w:rFonts w:ascii="宋体" w:hAnsi="宋体" w:eastAsia="宋体" w:cs="宋体"/>
                <w:kern w:val="0"/>
                <w:sz w:val="18"/>
                <w:szCs w:val="18"/>
              </w:rPr>
            </w:pPr>
            <w:r>
              <w:rPr>
                <w:rFonts w:hint="eastAsia" w:ascii="宋体" w:hAnsi="宋体" w:eastAsia="宋体" w:cs="宋体"/>
                <w:kern w:val="0"/>
                <w:sz w:val="18"/>
                <w:szCs w:val="18"/>
              </w:rPr>
              <w:t>部门公开表19</w:t>
            </w:r>
          </w:p>
        </w:tc>
      </w:tr>
      <w:tr w14:paraId="209A79F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777" w:hRule="atLeast"/>
        </w:trPr>
        <w:tc>
          <w:tcPr>
            <w:tcW w:w="0" w:type="auto"/>
            <w:gridSpan w:val="8"/>
            <w:tcBorders>
              <w:top w:val="nil"/>
              <w:left w:val="nil"/>
              <w:bottom w:val="nil"/>
              <w:right w:val="nil"/>
            </w:tcBorders>
            <w:tcMar>
              <w:top w:w="15" w:type="dxa"/>
              <w:left w:w="15" w:type="dxa"/>
              <w:bottom w:w="0" w:type="dxa"/>
              <w:right w:w="15" w:type="dxa"/>
            </w:tcMar>
            <w:vAlign w:val="center"/>
          </w:tcPr>
          <w:p w14:paraId="1B69731B">
            <w:pPr>
              <w:widowControl/>
              <w:spacing w:line="510" w:lineRule="atLeast"/>
              <w:jc w:val="center"/>
              <w:rPr>
                <w:rFonts w:ascii="宋体" w:hAnsi="宋体" w:eastAsia="宋体" w:cs="宋体"/>
                <w:b/>
                <w:bCs/>
                <w:kern w:val="0"/>
                <w:sz w:val="34"/>
                <w:szCs w:val="34"/>
              </w:rPr>
            </w:pPr>
            <w:r>
              <w:rPr>
                <w:rFonts w:hint="eastAsia" w:ascii="宋体" w:hAnsi="宋体" w:eastAsia="宋体" w:cs="宋体"/>
                <w:b/>
                <w:bCs/>
                <w:kern w:val="0"/>
                <w:sz w:val="34"/>
                <w:szCs w:val="34"/>
              </w:rPr>
              <w:t>财政专户管理资金预算支出表</w:t>
            </w:r>
          </w:p>
        </w:tc>
      </w:tr>
      <w:tr w14:paraId="15B6E4E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84" w:hRule="atLeast"/>
        </w:trPr>
        <w:tc>
          <w:tcPr>
            <w:tcW w:w="0" w:type="auto"/>
            <w:gridSpan w:val="7"/>
            <w:tcBorders>
              <w:top w:val="nil"/>
              <w:left w:val="nil"/>
              <w:bottom w:val="nil"/>
              <w:right w:val="nil"/>
            </w:tcBorders>
            <w:tcMar>
              <w:top w:w="15" w:type="dxa"/>
              <w:left w:w="15" w:type="dxa"/>
              <w:bottom w:w="0" w:type="dxa"/>
              <w:right w:w="15" w:type="dxa"/>
            </w:tcMar>
            <w:vAlign w:val="center"/>
          </w:tcPr>
          <w:p w14:paraId="5BE1FC12">
            <w:pPr>
              <w:widowControl/>
              <w:spacing w:line="510" w:lineRule="atLeast"/>
              <w:jc w:val="left"/>
              <w:rPr>
                <w:rFonts w:ascii="宋体" w:hAnsi="宋体" w:eastAsia="宋体" w:cs="宋体"/>
                <w:b/>
                <w:bCs/>
                <w:kern w:val="0"/>
                <w:sz w:val="18"/>
                <w:szCs w:val="18"/>
              </w:rPr>
            </w:pPr>
            <w:r>
              <w:rPr>
                <w:rFonts w:hint="eastAsia" w:ascii="宋体" w:hAnsi="宋体" w:eastAsia="宋体" w:cs="宋体"/>
                <w:b/>
                <w:bCs/>
                <w:kern w:val="0"/>
                <w:sz w:val="18"/>
                <w:szCs w:val="18"/>
              </w:rPr>
              <w:t>部门：704001溆浦县住房和城乡建设局</w:t>
            </w:r>
          </w:p>
        </w:tc>
        <w:tc>
          <w:tcPr>
            <w:tcW w:w="0" w:type="auto"/>
            <w:tcBorders>
              <w:top w:val="nil"/>
              <w:left w:val="nil"/>
              <w:bottom w:val="nil"/>
              <w:right w:val="nil"/>
            </w:tcBorders>
            <w:tcMar>
              <w:top w:w="15" w:type="dxa"/>
              <w:left w:w="15" w:type="dxa"/>
              <w:bottom w:w="0" w:type="dxa"/>
              <w:right w:w="15" w:type="dxa"/>
            </w:tcMar>
            <w:vAlign w:val="center"/>
          </w:tcPr>
          <w:p w14:paraId="3D36158A">
            <w:pPr>
              <w:widowControl/>
              <w:spacing w:line="510" w:lineRule="atLeast"/>
              <w:jc w:val="right"/>
              <w:rPr>
                <w:rFonts w:ascii="宋体" w:hAnsi="宋体" w:eastAsia="宋体" w:cs="宋体"/>
                <w:b/>
                <w:bCs/>
                <w:kern w:val="0"/>
                <w:sz w:val="18"/>
                <w:szCs w:val="18"/>
              </w:rPr>
            </w:pPr>
            <w:r>
              <w:rPr>
                <w:rFonts w:hint="eastAsia" w:ascii="宋体" w:hAnsi="宋体" w:eastAsia="宋体" w:cs="宋体"/>
                <w:b/>
                <w:bCs/>
                <w:kern w:val="0"/>
                <w:sz w:val="18"/>
                <w:szCs w:val="18"/>
              </w:rPr>
              <w:t>金额单位：万元</w:t>
            </w:r>
          </w:p>
        </w:tc>
      </w:tr>
      <w:tr w14:paraId="14684D9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13" w:hRule="atLeast"/>
        </w:trPr>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2456681">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科目编码</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714854F">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科目名称</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34CCE79">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合计</w:t>
            </w:r>
          </w:p>
        </w:tc>
        <w:tc>
          <w:tcPr>
            <w:tcW w:w="0" w:type="auto"/>
            <w:gridSpan w:val="4"/>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D2E409D">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本年财政专户管理资金预算支出</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6064ABA">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项目支出</w:t>
            </w:r>
          </w:p>
        </w:tc>
      </w:tr>
      <w:tr w14:paraId="21B6995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79"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BCABDCF">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053C652">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46BA31A">
            <w:pPr>
              <w:widowControl/>
              <w:jc w:val="left"/>
              <w:rPr>
                <w:rFonts w:ascii="宋体" w:hAnsi="宋体" w:eastAsia="宋体" w:cs="宋体"/>
                <w:b/>
                <w:bCs/>
                <w:kern w:val="0"/>
                <w:sz w:val="16"/>
                <w:szCs w:val="16"/>
              </w:rPr>
            </w:pP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2C9FF02">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小计</w:t>
            </w:r>
          </w:p>
        </w:tc>
        <w:tc>
          <w:tcPr>
            <w:tcW w:w="0" w:type="auto"/>
            <w:gridSpan w:val="2"/>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2627CA2">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人员经费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043F748">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公用经费</w:t>
            </w: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1CEEB99">
            <w:pPr>
              <w:widowControl/>
              <w:jc w:val="left"/>
              <w:rPr>
                <w:rFonts w:ascii="宋体" w:hAnsi="宋体" w:eastAsia="宋体" w:cs="宋体"/>
                <w:b/>
                <w:bCs/>
                <w:kern w:val="0"/>
                <w:sz w:val="16"/>
                <w:szCs w:val="16"/>
              </w:rPr>
            </w:pPr>
          </w:p>
        </w:tc>
      </w:tr>
      <w:tr w14:paraId="411DB0E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84"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2F1F6DA">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5ED0ADE">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31AC019">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CF6E776">
            <w:pPr>
              <w:widowControl/>
              <w:jc w:val="left"/>
              <w:rPr>
                <w:rFonts w:ascii="宋体" w:hAnsi="宋体" w:eastAsia="宋体" w:cs="宋体"/>
                <w:b/>
                <w:bCs/>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E712B0C">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工资福利支出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7A38026">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对个人和家庭的补助</w:t>
            </w: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8BE4A96">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9E0241E">
            <w:pPr>
              <w:widowControl/>
              <w:jc w:val="left"/>
              <w:rPr>
                <w:rFonts w:ascii="宋体" w:hAnsi="宋体" w:eastAsia="宋体" w:cs="宋体"/>
                <w:b/>
                <w:bCs/>
                <w:kern w:val="0"/>
                <w:sz w:val="16"/>
                <w:szCs w:val="16"/>
              </w:rPr>
            </w:pPr>
          </w:p>
        </w:tc>
      </w:tr>
      <w:tr w14:paraId="7559F5B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5A70514">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E9753CE">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合计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8FAA78B">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3D5BB01">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43F79CC">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943174C">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494F63D">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337E9A7">
            <w:pPr>
              <w:widowControl/>
              <w:spacing w:line="510" w:lineRule="atLeast"/>
              <w:jc w:val="left"/>
              <w:rPr>
                <w:rFonts w:ascii="宋体" w:hAnsi="宋体" w:eastAsia="宋体" w:cs="宋体"/>
                <w:b/>
                <w:bCs/>
                <w:kern w:val="0"/>
                <w:sz w:val="14"/>
                <w:szCs w:val="14"/>
              </w:rPr>
            </w:pPr>
          </w:p>
        </w:tc>
      </w:tr>
      <w:tr w14:paraId="2522624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E199142">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60E4101">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A4591D6">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B2D4ED8">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87EA62">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C9176F8">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DF25C13">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E147650">
            <w:pPr>
              <w:widowControl/>
              <w:spacing w:line="510" w:lineRule="atLeast"/>
              <w:jc w:val="left"/>
              <w:rPr>
                <w:rFonts w:ascii="宋体" w:hAnsi="宋体" w:eastAsia="宋体" w:cs="宋体"/>
                <w:b/>
                <w:bCs/>
                <w:kern w:val="0"/>
                <w:sz w:val="14"/>
                <w:szCs w:val="14"/>
              </w:rPr>
            </w:pPr>
          </w:p>
        </w:tc>
      </w:tr>
      <w:tr w14:paraId="6E6BCBC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1C7051E">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DFE1122">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50ABE34">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FD8560B">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B2E21BB">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6AA73BA">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50512F4">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5488B32">
            <w:pPr>
              <w:widowControl/>
              <w:spacing w:line="510" w:lineRule="atLeast"/>
              <w:jc w:val="left"/>
              <w:rPr>
                <w:rFonts w:ascii="宋体" w:hAnsi="宋体" w:eastAsia="宋体" w:cs="宋体"/>
                <w:b/>
                <w:bCs/>
                <w:kern w:val="0"/>
                <w:sz w:val="14"/>
                <w:szCs w:val="14"/>
              </w:rPr>
            </w:pPr>
          </w:p>
        </w:tc>
      </w:tr>
      <w:tr w14:paraId="3EE6417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4C6BECE">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68A9B69">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F331DBD">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2ADB06">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E704036">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8E8D072">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481BAB6">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93F5CE7">
            <w:pPr>
              <w:widowControl/>
              <w:spacing w:line="510" w:lineRule="atLeast"/>
              <w:jc w:val="left"/>
              <w:rPr>
                <w:rFonts w:ascii="宋体" w:hAnsi="宋体" w:eastAsia="宋体" w:cs="宋体"/>
                <w:b/>
                <w:bCs/>
                <w:kern w:val="0"/>
                <w:sz w:val="14"/>
                <w:szCs w:val="14"/>
              </w:rPr>
            </w:pPr>
          </w:p>
        </w:tc>
      </w:tr>
      <w:tr w14:paraId="0D28127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655A159">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792B2CE">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52EB77E">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4707FD7">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F8DA588">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6A797F6">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3B89B22">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95D82E4">
            <w:pPr>
              <w:widowControl/>
              <w:spacing w:line="510" w:lineRule="atLeast"/>
              <w:jc w:val="left"/>
              <w:rPr>
                <w:rFonts w:ascii="宋体" w:hAnsi="宋体" w:eastAsia="宋体" w:cs="宋体"/>
                <w:b/>
                <w:bCs/>
                <w:kern w:val="0"/>
                <w:sz w:val="14"/>
                <w:szCs w:val="14"/>
              </w:rPr>
            </w:pPr>
          </w:p>
        </w:tc>
      </w:tr>
      <w:tr w14:paraId="6D35C67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07D085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F5757C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C824FE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E1C63B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520DF96">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97C45F4">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08584CB">
            <w:pPr>
              <w:widowControl/>
              <w:spacing w:line="510" w:lineRule="atLeast"/>
              <w:jc w:val="righ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0F61AE7">
            <w:pPr>
              <w:widowControl/>
              <w:spacing w:line="510" w:lineRule="atLeast"/>
              <w:jc w:val="right"/>
              <w:rPr>
                <w:rFonts w:ascii="宋体" w:hAnsi="宋体" w:eastAsia="宋体" w:cs="宋体"/>
                <w:kern w:val="0"/>
                <w:sz w:val="14"/>
                <w:szCs w:val="14"/>
              </w:rPr>
            </w:pPr>
          </w:p>
        </w:tc>
      </w:tr>
    </w:tbl>
    <w:p w14:paraId="536F41FB">
      <w:pPr>
        <w:widowControl/>
        <w:jc w:val="left"/>
        <w:rPr>
          <w:rFonts w:ascii="宋体" w:hAnsi="宋体" w:eastAsia="宋体" w:cs="宋体"/>
          <w:vanish/>
          <w:kern w:val="0"/>
          <w:sz w:val="24"/>
          <w:szCs w:val="24"/>
        </w:rPr>
      </w:pPr>
    </w:p>
    <w:tbl>
      <w:tblPr>
        <w:tblStyle w:val="4"/>
        <w:tblW w:w="15630" w:type="dxa"/>
        <w:tblInd w:w="0"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776"/>
        <w:gridCol w:w="3093"/>
        <w:gridCol w:w="1590"/>
        <w:gridCol w:w="1013"/>
        <w:gridCol w:w="930"/>
        <w:gridCol w:w="1254"/>
        <w:gridCol w:w="930"/>
        <w:gridCol w:w="1116"/>
        <w:gridCol w:w="1116"/>
        <w:gridCol w:w="930"/>
        <w:gridCol w:w="1013"/>
        <w:gridCol w:w="1082"/>
        <w:gridCol w:w="595"/>
        <w:gridCol w:w="192"/>
      </w:tblGrid>
      <w:tr w14:paraId="6D74EF3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1200" w:type="dxa"/>
            <w:tcBorders>
              <w:top w:val="nil"/>
              <w:left w:val="nil"/>
              <w:bottom w:val="nil"/>
              <w:right w:val="nil"/>
            </w:tcBorders>
            <w:tcMar>
              <w:top w:w="15" w:type="dxa"/>
              <w:left w:w="15" w:type="dxa"/>
              <w:bottom w:w="0" w:type="dxa"/>
              <w:right w:w="15" w:type="dxa"/>
            </w:tcMar>
            <w:vAlign w:val="center"/>
          </w:tcPr>
          <w:p w14:paraId="68C1D812">
            <w:pPr>
              <w:widowControl/>
              <w:spacing w:line="510" w:lineRule="atLeast"/>
              <w:jc w:val="left"/>
              <w:rPr>
                <w:rFonts w:ascii="宋体" w:hAnsi="宋体" w:eastAsia="宋体" w:cs="宋体"/>
                <w:kern w:val="0"/>
                <w:sz w:val="18"/>
                <w:szCs w:val="18"/>
              </w:rPr>
            </w:pPr>
          </w:p>
        </w:tc>
        <w:tc>
          <w:tcPr>
            <w:tcW w:w="2610" w:type="dxa"/>
            <w:tcBorders>
              <w:top w:val="nil"/>
              <w:left w:val="nil"/>
              <w:bottom w:val="nil"/>
              <w:right w:val="nil"/>
            </w:tcBorders>
            <w:noWrap/>
            <w:tcMar>
              <w:top w:w="15" w:type="dxa"/>
              <w:left w:w="15" w:type="dxa"/>
              <w:bottom w:w="0" w:type="dxa"/>
              <w:right w:w="15" w:type="dxa"/>
            </w:tcMar>
            <w:vAlign w:val="center"/>
          </w:tcPr>
          <w:p w14:paraId="4E341C2A">
            <w:pPr>
              <w:widowControl/>
              <w:spacing w:line="510" w:lineRule="atLeast"/>
              <w:jc w:val="left"/>
              <w:rPr>
                <w:rFonts w:ascii="宋体" w:hAnsi="宋体" w:eastAsia="宋体" w:cs="宋体"/>
                <w:color w:val="000000"/>
                <w:kern w:val="0"/>
                <w:sz w:val="22"/>
              </w:rPr>
            </w:pPr>
          </w:p>
        </w:tc>
        <w:tc>
          <w:tcPr>
            <w:tcW w:w="1590" w:type="dxa"/>
            <w:tcBorders>
              <w:top w:val="nil"/>
              <w:left w:val="nil"/>
              <w:bottom w:val="nil"/>
              <w:right w:val="nil"/>
            </w:tcBorders>
            <w:noWrap/>
            <w:tcMar>
              <w:top w:w="15" w:type="dxa"/>
              <w:left w:w="15" w:type="dxa"/>
              <w:bottom w:w="0" w:type="dxa"/>
              <w:right w:w="15" w:type="dxa"/>
            </w:tcMar>
            <w:vAlign w:val="center"/>
          </w:tcPr>
          <w:p w14:paraId="5A888FE6">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1A632DBA">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3A4AA279">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45481E16">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59336CE3">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1E9409DE">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7961A522">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4C05847A">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76CE5EC7">
            <w:pPr>
              <w:widowControl/>
              <w:spacing w:line="510" w:lineRule="atLeast"/>
              <w:jc w:val="left"/>
              <w:rPr>
                <w:rFonts w:ascii="宋体" w:hAnsi="宋体" w:eastAsia="宋体" w:cs="宋体"/>
                <w:color w:val="000000"/>
                <w:kern w:val="0"/>
                <w:sz w:val="22"/>
              </w:rPr>
            </w:pPr>
          </w:p>
        </w:tc>
        <w:tc>
          <w:tcPr>
            <w:tcW w:w="930" w:type="dxa"/>
            <w:tcBorders>
              <w:top w:val="nil"/>
              <w:left w:val="nil"/>
              <w:bottom w:val="nil"/>
              <w:right w:val="nil"/>
            </w:tcBorders>
            <w:noWrap/>
            <w:tcMar>
              <w:top w:w="15" w:type="dxa"/>
              <w:left w:w="15" w:type="dxa"/>
              <w:bottom w:w="0" w:type="dxa"/>
              <w:right w:w="15" w:type="dxa"/>
            </w:tcMar>
            <w:vAlign w:val="center"/>
          </w:tcPr>
          <w:p w14:paraId="00CEC753">
            <w:pPr>
              <w:widowControl/>
              <w:spacing w:line="510" w:lineRule="atLeast"/>
              <w:jc w:val="left"/>
              <w:rPr>
                <w:rFonts w:ascii="宋体" w:hAnsi="宋体" w:eastAsia="宋体" w:cs="宋体"/>
                <w:color w:val="000000"/>
                <w:kern w:val="0"/>
                <w:sz w:val="22"/>
              </w:rPr>
            </w:pPr>
          </w:p>
        </w:tc>
        <w:tc>
          <w:tcPr>
            <w:tcW w:w="1860" w:type="dxa"/>
            <w:gridSpan w:val="2"/>
            <w:tcBorders>
              <w:top w:val="nil"/>
              <w:left w:val="nil"/>
              <w:bottom w:val="nil"/>
              <w:right w:val="nil"/>
            </w:tcBorders>
            <w:tcMar>
              <w:top w:w="15" w:type="dxa"/>
              <w:left w:w="15" w:type="dxa"/>
              <w:bottom w:w="0" w:type="dxa"/>
              <w:right w:w="15" w:type="dxa"/>
            </w:tcMar>
            <w:vAlign w:val="center"/>
          </w:tcPr>
          <w:p w14:paraId="3F8DBB97">
            <w:pPr>
              <w:widowControl/>
              <w:spacing w:line="510" w:lineRule="atLeast"/>
              <w:jc w:val="right"/>
              <w:rPr>
                <w:rFonts w:ascii="宋体" w:hAnsi="宋体" w:eastAsia="宋体" w:cs="宋体"/>
                <w:kern w:val="0"/>
                <w:sz w:val="18"/>
                <w:szCs w:val="18"/>
              </w:rPr>
            </w:pPr>
            <w:r>
              <w:rPr>
                <w:rFonts w:hint="eastAsia" w:ascii="宋体" w:hAnsi="宋体" w:eastAsia="宋体" w:cs="宋体"/>
                <w:kern w:val="0"/>
                <w:sz w:val="18"/>
                <w:szCs w:val="18"/>
              </w:rPr>
              <w:t>部门公开表20</w:t>
            </w:r>
          </w:p>
        </w:tc>
      </w:tr>
      <w:tr w14:paraId="2A78C83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915" w:hRule="atLeast"/>
        </w:trPr>
        <w:tc>
          <w:tcPr>
            <w:tcW w:w="0" w:type="auto"/>
            <w:gridSpan w:val="14"/>
            <w:tcBorders>
              <w:top w:val="nil"/>
              <w:left w:val="nil"/>
              <w:bottom w:val="nil"/>
              <w:right w:val="nil"/>
            </w:tcBorders>
            <w:tcMar>
              <w:top w:w="15" w:type="dxa"/>
              <w:left w:w="15" w:type="dxa"/>
              <w:bottom w:w="0" w:type="dxa"/>
              <w:right w:w="15" w:type="dxa"/>
            </w:tcMar>
            <w:vAlign w:val="center"/>
          </w:tcPr>
          <w:p w14:paraId="0F90064D">
            <w:pPr>
              <w:widowControl/>
              <w:spacing w:line="510" w:lineRule="atLeast"/>
              <w:jc w:val="center"/>
              <w:rPr>
                <w:rFonts w:ascii="宋体" w:hAnsi="宋体" w:eastAsia="宋体" w:cs="宋体"/>
                <w:b/>
                <w:bCs/>
                <w:kern w:val="0"/>
                <w:sz w:val="34"/>
                <w:szCs w:val="34"/>
              </w:rPr>
            </w:pPr>
            <w:r>
              <w:rPr>
                <w:rFonts w:hint="eastAsia" w:ascii="宋体" w:hAnsi="宋体" w:eastAsia="宋体" w:cs="宋体"/>
                <w:b/>
                <w:bCs/>
                <w:kern w:val="0"/>
                <w:sz w:val="34"/>
                <w:szCs w:val="34"/>
              </w:rPr>
              <w:t>专项资金预算汇总表</w:t>
            </w:r>
          </w:p>
        </w:tc>
      </w:tr>
      <w:tr w14:paraId="6AB0F6F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64" w:hRule="atLeast"/>
        </w:trPr>
        <w:tc>
          <w:tcPr>
            <w:tcW w:w="0" w:type="auto"/>
            <w:gridSpan w:val="12"/>
            <w:tcBorders>
              <w:top w:val="nil"/>
              <w:left w:val="nil"/>
              <w:bottom w:val="nil"/>
              <w:right w:val="nil"/>
            </w:tcBorders>
            <w:tcMar>
              <w:top w:w="15" w:type="dxa"/>
              <w:left w:w="15" w:type="dxa"/>
              <w:bottom w:w="0" w:type="dxa"/>
              <w:right w:w="15" w:type="dxa"/>
            </w:tcMar>
            <w:vAlign w:val="center"/>
          </w:tcPr>
          <w:p w14:paraId="6D0C0C47">
            <w:pPr>
              <w:widowControl/>
              <w:spacing w:line="510" w:lineRule="atLeast"/>
              <w:jc w:val="left"/>
              <w:rPr>
                <w:rFonts w:ascii="宋体" w:hAnsi="宋体" w:eastAsia="宋体" w:cs="宋体"/>
                <w:b/>
                <w:bCs/>
                <w:kern w:val="0"/>
                <w:sz w:val="18"/>
                <w:szCs w:val="18"/>
              </w:rPr>
            </w:pPr>
            <w:r>
              <w:rPr>
                <w:rFonts w:hint="eastAsia" w:ascii="宋体" w:hAnsi="宋体" w:eastAsia="宋体" w:cs="宋体"/>
                <w:b/>
                <w:bCs/>
                <w:kern w:val="0"/>
                <w:sz w:val="18"/>
                <w:szCs w:val="18"/>
              </w:rPr>
              <w:t>部门：704001溆浦县住房和城乡建设局</w:t>
            </w:r>
          </w:p>
        </w:tc>
        <w:tc>
          <w:tcPr>
            <w:tcW w:w="0" w:type="auto"/>
            <w:gridSpan w:val="2"/>
            <w:tcBorders>
              <w:top w:val="nil"/>
              <w:left w:val="nil"/>
              <w:bottom w:val="nil"/>
              <w:right w:val="nil"/>
            </w:tcBorders>
            <w:tcMar>
              <w:top w:w="15" w:type="dxa"/>
              <w:left w:w="15" w:type="dxa"/>
              <w:bottom w:w="0" w:type="dxa"/>
              <w:right w:w="15" w:type="dxa"/>
            </w:tcMar>
            <w:vAlign w:val="center"/>
          </w:tcPr>
          <w:p w14:paraId="4C8E8155">
            <w:pPr>
              <w:widowControl/>
              <w:spacing w:line="510" w:lineRule="atLeast"/>
              <w:jc w:val="right"/>
              <w:rPr>
                <w:rFonts w:ascii="宋体" w:hAnsi="宋体" w:eastAsia="宋体" w:cs="宋体"/>
                <w:b/>
                <w:bCs/>
                <w:kern w:val="0"/>
                <w:sz w:val="18"/>
                <w:szCs w:val="18"/>
              </w:rPr>
            </w:pPr>
            <w:r>
              <w:rPr>
                <w:rFonts w:hint="eastAsia" w:ascii="宋体" w:hAnsi="宋体" w:eastAsia="宋体" w:cs="宋体"/>
                <w:b/>
                <w:bCs/>
                <w:kern w:val="0"/>
                <w:sz w:val="18"/>
                <w:szCs w:val="18"/>
              </w:rPr>
              <w:t>金额单位：万元</w:t>
            </w:r>
          </w:p>
        </w:tc>
      </w:tr>
      <w:tr w14:paraId="2C9484A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522" w:hRule="atLeast"/>
        </w:trPr>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D35B11">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单位代码</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B922649">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单位名称（专项名称）</w:t>
            </w:r>
          </w:p>
        </w:tc>
        <w:tc>
          <w:tcPr>
            <w:tcW w:w="0" w:type="auto"/>
            <w:gridSpan w:val="10"/>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D1C4FF9">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预算额度</w:t>
            </w:r>
          </w:p>
        </w:tc>
        <w:tc>
          <w:tcPr>
            <w:tcW w:w="0" w:type="auto"/>
            <w:gridSpan w:val="2"/>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05135B2">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预算编制方式</w:t>
            </w:r>
          </w:p>
        </w:tc>
      </w:tr>
      <w:tr w14:paraId="0866B6D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38"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3E534EC">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8058B97">
            <w:pPr>
              <w:widowControl/>
              <w:jc w:val="left"/>
              <w:rPr>
                <w:rFonts w:ascii="宋体" w:hAnsi="宋体" w:eastAsia="宋体" w:cs="宋体"/>
                <w:b/>
                <w:bCs/>
                <w:kern w:val="0"/>
                <w:sz w:val="16"/>
                <w:szCs w:val="16"/>
              </w:rPr>
            </w:pP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3A5822">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总计</w:t>
            </w:r>
            <w:r>
              <w:rPr>
                <w:rFonts w:hint="eastAsia" w:ascii="MS Mincho" w:hAnsi="MS Mincho" w:eastAsia="MS Mincho" w:cs="MS Mincho"/>
                <w:b/>
                <w:bCs/>
                <w:kern w:val="0"/>
                <w:sz w:val="16"/>
                <w:szCs w:val="16"/>
              </w:rPr>
              <w:t>  </w:t>
            </w:r>
          </w:p>
        </w:tc>
        <w:tc>
          <w:tcPr>
            <w:tcW w:w="0" w:type="auto"/>
            <w:gridSpan w:val="6"/>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77FE33">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一般公共预算</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2A9E7F2">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政府性基金</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081E649">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国有资本经营预算</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AA5238B">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社会保险基金预算资金</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7BBC47B">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编入部门预算金额</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5240579">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财政代编金额</w:t>
            </w:r>
          </w:p>
        </w:tc>
      </w:tr>
      <w:tr w14:paraId="0C8B242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97"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E9F8AD6">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7DD5EEC">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94EA659">
            <w:pPr>
              <w:widowControl/>
              <w:jc w:val="left"/>
              <w:rPr>
                <w:rFonts w:ascii="宋体" w:hAnsi="宋体" w:eastAsia="宋体" w:cs="宋体"/>
                <w:b/>
                <w:bCs/>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52ADED8">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一般公共预算小计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08175E6">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经费拨款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FE261D3">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纳入一般公共预算管理的非税收入</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588106A">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一般债券</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54C34D2">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外国政府和国际组织贷款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6BBA88E">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外国政府和国际组织赠款</w:t>
            </w: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96D076A">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A2FE778">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6D4632E">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6E58A19">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E00FFDF">
            <w:pPr>
              <w:widowControl/>
              <w:jc w:val="left"/>
              <w:rPr>
                <w:rFonts w:ascii="宋体" w:hAnsi="宋体" w:eastAsia="宋体" w:cs="宋体"/>
                <w:b/>
                <w:bCs/>
                <w:kern w:val="0"/>
                <w:sz w:val="16"/>
                <w:szCs w:val="16"/>
              </w:rPr>
            </w:pPr>
          </w:p>
        </w:tc>
      </w:tr>
      <w:tr w14:paraId="5390094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E2415D6">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8174D33">
            <w:pPr>
              <w:widowControl/>
              <w:spacing w:line="510" w:lineRule="atLeast"/>
              <w:jc w:val="center"/>
              <w:rPr>
                <w:rFonts w:ascii="宋体" w:hAnsi="宋体" w:eastAsia="宋体" w:cs="宋体"/>
                <w:b/>
                <w:bCs/>
                <w:kern w:val="0"/>
                <w:sz w:val="14"/>
                <w:szCs w:val="14"/>
              </w:rPr>
            </w:pPr>
            <w:r>
              <w:rPr>
                <w:rFonts w:hint="eastAsia" w:ascii="宋体" w:hAnsi="宋体" w:eastAsia="宋体" w:cs="宋体"/>
                <w:b/>
                <w:bCs/>
                <w:kern w:val="0"/>
                <w:sz w:val="14"/>
                <w:szCs w:val="14"/>
              </w:rPr>
              <w:t>合计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F009A8">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3,155.86</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E667FD">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3,155.86</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DD648E4">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CE6E236">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E496057">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9E572F0">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539E938">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BBBDE33">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DA491D5">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DC3C197">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5A97DD4">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3,155.86</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E5632B8">
            <w:pPr>
              <w:widowControl/>
              <w:spacing w:line="510" w:lineRule="atLeast"/>
              <w:jc w:val="left"/>
              <w:rPr>
                <w:rFonts w:ascii="宋体" w:hAnsi="宋体" w:eastAsia="宋体" w:cs="宋体"/>
                <w:b/>
                <w:bCs/>
                <w:kern w:val="0"/>
                <w:sz w:val="14"/>
                <w:szCs w:val="14"/>
              </w:rPr>
            </w:pPr>
          </w:p>
        </w:tc>
      </w:tr>
      <w:tr w14:paraId="1E49AF2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8AFFF2D">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2DF466E">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溆浦县住房和城乡建设局</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0AD1991">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3,155.86</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512D4CD">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3,155.86</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DAA35C3">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AC27639">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FE59851">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E870143">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BC81C58">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D0B089A">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1D131D">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D4022BF">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8703125">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3,155.86</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577926C">
            <w:pPr>
              <w:widowControl/>
              <w:spacing w:line="510" w:lineRule="atLeast"/>
              <w:jc w:val="left"/>
              <w:rPr>
                <w:rFonts w:ascii="宋体" w:hAnsi="宋体" w:eastAsia="宋体" w:cs="宋体"/>
                <w:b/>
                <w:bCs/>
                <w:kern w:val="0"/>
                <w:sz w:val="14"/>
                <w:szCs w:val="14"/>
              </w:rPr>
            </w:pPr>
          </w:p>
        </w:tc>
      </w:tr>
      <w:tr w14:paraId="216700D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B866828">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1C82DD3">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2020-2022年建筑施工图审查费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FE0C798">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60.00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5B6A654">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60.00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7228F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F0328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1771C0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7611F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2AF828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8EF1C4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03467A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632991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6DC1831">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60.00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EC6F16C">
            <w:pPr>
              <w:widowControl/>
              <w:spacing w:line="510" w:lineRule="atLeast"/>
              <w:jc w:val="left"/>
              <w:rPr>
                <w:rFonts w:ascii="宋体" w:hAnsi="宋体" w:eastAsia="宋体" w:cs="宋体"/>
                <w:kern w:val="0"/>
                <w:sz w:val="14"/>
                <w:szCs w:val="14"/>
              </w:rPr>
            </w:pPr>
          </w:p>
        </w:tc>
      </w:tr>
      <w:tr w14:paraId="309EE1C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56A9850">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BA0FE62">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2020年住建领域建设项目可研编制费用</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EA035A">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40.00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F4E352D">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40.00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6C13FC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599986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286992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BAF7B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0DF8ED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990C8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1297E2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43BC8D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085EDF7">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40.00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AA1353B">
            <w:pPr>
              <w:widowControl/>
              <w:spacing w:line="510" w:lineRule="atLeast"/>
              <w:jc w:val="left"/>
              <w:rPr>
                <w:rFonts w:ascii="宋体" w:hAnsi="宋体" w:eastAsia="宋体" w:cs="宋体"/>
                <w:kern w:val="0"/>
                <w:sz w:val="14"/>
                <w:szCs w:val="14"/>
              </w:rPr>
            </w:pPr>
          </w:p>
        </w:tc>
      </w:tr>
      <w:tr w14:paraId="18E1FB2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8000CCD">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B10C3AB">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2022年乡镇小型市政基础设施建设项目</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37F98A4">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1,000.00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7B19ED">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1,000.00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B288B7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90846B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9A27BE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4DB4EB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61BBC1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45FE3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C9FF3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694AF9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F6EF804">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1,000.00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4D4F940">
            <w:pPr>
              <w:widowControl/>
              <w:spacing w:line="510" w:lineRule="atLeast"/>
              <w:jc w:val="left"/>
              <w:rPr>
                <w:rFonts w:ascii="宋体" w:hAnsi="宋体" w:eastAsia="宋体" w:cs="宋体"/>
                <w:kern w:val="0"/>
                <w:sz w:val="14"/>
                <w:szCs w:val="14"/>
              </w:rPr>
            </w:pPr>
          </w:p>
        </w:tc>
      </w:tr>
      <w:tr w14:paraId="25A6AAA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132B1AA">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2F4CABE">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房屋建筑和市政设施普查工作经费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4ABF2C1">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100.00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8017D9D">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100.00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2A2D08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9BC71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6CC37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87664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757966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8A41BB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3CA8EA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E459E6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9486459">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100.00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C1763EA">
            <w:pPr>
              <w:widowControl/>
              <w:spacing w:line="510" w:lineRule="atLeast"/>
              <w:jc w:val="left"/>
              <w:rPr>
                <w:rFonts w:ascii="宋体" w:hAnsi="宋体" w:eastAsia="宋体" w:cs="宋体"/>
                <w:kern w:val="0"/>
                <w:sz w:val="14"/>
                <w:szCs w:val="14"/>
              </w:rPr>
            </w:pPr>
          </w:p>
        </w:tc>
      </w:tr>
      <w:tr w14:paraId="00D8B94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0E365DC">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8113ABD">
            <w:pPr>
              <w:widowControl/>
              <w:spacing w:line="510" w:lineRule="atLeast"/>
              <w:jc w:val="left"/>
              <w:rPr>
                <w:rFonts w:hint="eastAsia" w:ascii="宋体" w:hAnsi="宋体" w:eastAsia="宋体" w:cs="宋体"/>
                <w:kern w:val="0"/>
                <w:sz w:val="14"/>
                <w:szCs w:val="14"/>
                <w:lang w:eastAsia="zh-CN"/>
              </w:rPr>
            </w:pPr>
            <w:r>
              <w:rPr>
                <w:rFonts w:hint="eastAsia" w:ascii="MS Mincho" w:hAnsi="MS Mincho" w:eastAsia="MS Mincho" w:cs="MS Mincho"/>
                <w:kern w:val="0"/>
                <w:sz w:val="14"/>
                <w:szCs w:val="14"/>
              </w:rPr>
              <w:t>   </w:t>
            </w:r>
            <w:r>
              <w:rPr>
                <w:rFonts w:hint="eastAsia" w:ascii="宋体" w:hAnsi="宋体" w:eastAsia="宋体" w:cs="宋体"/>
                <w:kern w:val="0"/>
                <w:sz w:val="14"/>
                <w:szCs w:val="14"/>
                <w:lang w:eastAsia="zh-CN"/>
              </w:rPr>
              <w:t>非税收入拨入工作经费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071B650">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62.50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29BEFC">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62.50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019096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28723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260856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163C4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4E5665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C2BD12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12871C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B31DB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333FC4F">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62.50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C503392">
            <w:pPr>
              <w:widowControl/>
              <w:spacing w:line="510" w:lineRule="atLeast"/>
              <w:jc w:val="left"/>
              <w:rPr>
                <w:rFonts w:ascii="宋体" w:hAnsi="宋体" w:eastAsia="宋体" w:cs="宋体"/>
                <w:kern w:val="0"/>
                <w:sz w:val="14"/>
                <w:szCs w:val="14"/>
              </w:rPr>
            </w:pPr>
          </w:p>
        </w:tc>
      </w:tr>
      <w:tr w14:paraId="1A38EF2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2057312">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EE4124F">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湖南省历史文化名镇名村规划编制费用</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EE973C6">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50.00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5ACD8D5">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50.00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0B005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E943FF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93BE4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6DA234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0E66C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17E122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46394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82B8EA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215DE5B">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50.00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F6816F6">
            <w:pPr>
              <w:widowControl/>
              <w:spacing w:line="510" w:lineRule="atLeast"/>
              <w:jc w:val="left"/>
              <w:rPr>
                <w:rFonts w:ascii="宋体" w:hAnsi="宋体" w:eastAsia="宋体" w:cs="宋体"/>
                <w:kern w:val="0"/>
                <w:sz w:val="14"/>
                <w:szCs w:val="14"/>
              </w:rPr>
            </w:pPr>
          </w:p>
        </w:tc>
      </w:tr>
      <w:tr w14:paraId="66EC6D7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150B15E">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0CD19CC">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农村房屋安全隐患排查工作经费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EF971B5">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10B342A">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975B25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2A52DB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9FF680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6D7CA8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FE65E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05CDEE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D407D7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2B692B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6D6E35">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020F5DE">
            <w:pPr>
              <w:widowControl/>
              <w:spacing w:line="510" w:lineRule="atLeast"/>
              <w:jc w:val="left"/>
              <w:rPr>
                <w:rFonts w:ascii="宋体" w:hAnsi="宋体" w:eastAsia="宋体" w:cs="宋体"/>
                <w:kern w:val="0"/>
                <w:sz w:val="14"/>
                <w:szCs w:val="14"/>
              </w:rPr>
            </w:pPr>
          </w:p>
        </w:tc>
      </w:tr>
      <w:tr w14:paraId="1BD3E82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BE21616">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588821F">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农村房屋改造工作经费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21CE290">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E25286">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A859D2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04655C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A904D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CB6083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1A3BD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9195A8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BC0F0D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27A4D2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8590B67">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8EB9635">
            <w:pPr>
              <w:widowControl/>
              <w:spacing w:line="510" w:lineRule="atLeast"/>
              <w:jc w:val="left"/>
              <w:rPr>
                <w:rFonts w:ascii="宋体" w:hAnsi="宋体" w:eastAsia="宋体" w:cs="宋体"/>
                <w:kern w:val="0"/>
                <w:sz w:val="14"/>
                <w:szCs w:val="14"/>
              </w:rPr>
            </w:pPr>
          </w:p>
        </w:tc>
      </w:tr>
      <w:tr w14:paraId="533B05D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FF87652">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5B8FC50C">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山背村传统村落保护工程</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21CF984">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120.00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B0E194A">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120.00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B2B332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63BA8E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22DAA9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1C3892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9D0F83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FB5581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40D73B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5C92DE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D69295">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120.00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40BCCD0">
            <w:pPr>
              <w:widowControl/>
              <w:spacing w:line="510" w:lineRule="atLeast"/>
              <w:jc w:val="left"/>
              <w:rPr>
                <w:rFonts w:ascii="宋体" w:hAnsi="宋体" w:eastAsia="宋体" w:cs="宋体"/>
                <w:kern w:val="0"/>
                <w:sz w:val="14"/>
                <w:szCs w:val="14"/>
              </w:rPr>
            </w:pPr>
          </w:p>
        </w:tc>
      </w:tr>
      <w:tr w14:paraId="3661366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8F55452">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7BD2DD8">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舒新城路人行道建设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FE7D42A">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50.00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797BF8">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50.00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37335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07CA2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DF086E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17D113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B1EA5F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21D045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8000A4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F6D6AB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17B2176">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50.00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1E20FD1">
            <w:pPr>
              <w:widowControl/>
              <w:spacing w:line="510" w:lineRule="atLeast"/>
              <w:jc w:val="left"/>
              <w:rPr>
                <w:rFonts w:ascii="宋体" w:hAnsi="宋体" w:eastAsia="宋体" w:cs="宋体"/>
                <w:kern w:val="0"/>
                <w:sz w:val="14"/>
                <w:szCs w:val="14"/>
              </w:rPr>
            </w:pPr>
          </w:p>
        </w:tc>
      </w:tr>
      <w:tr w14:paraId="2445391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5E415DE">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EA7A5E0">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县城城区棚户区改扩翻项目工作经费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ACEB8A">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57.44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344DD0F">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57.44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A83D48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263786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2FD429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1F8E9E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E949F9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7EC157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0165FC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FF5103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16E0C01">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57.44</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6B0F4E0">
            <w:pPr>
              <w:widowControl/>
              <w:spacing w:line="510" w:lineRule="atLeast"/>
              <w:jc w:val="left"/>
              <w:rPr>
                <w:rFonts w:ascii="宋体" w:hAnsi="宋体" w:eastAsia="宋体" w:cs="宋体"/>
                <w:kern w:val="0"/>
                <w:sz w:val="14"/>
                <w:szCs w:val="14"/>
              </w:rPr>
            </w:pPr>
          </w:p>
        </w:tc>
      </w:tr>
      <w:tr w14:paraId="59AA152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68FD21F">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CFA7E2A">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溆浦县城市棚户区改扩翻基础设施配套项目二期工程（纬八路西段)</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D0D43C2">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171.12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4B76754">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171.12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63374D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5C2F77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EA8FD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3465EE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54416B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C056F0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0E9FDC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60A32F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1A9E5C8">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171.12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8AD4B36">
            <w:pPr>
              <w:widowControl/>
              <w:spacing w:line="510" w:lineRule="atLeast"/>
              <w:jc w:val="left"/>
              <w:rPr>
                <w:rFonts w:ascii="宋体" w:hAnsi="宋体" w:eastAsia="宋体" w:cs="宋体"/>
                <w:kern w:val="0"/>
                <w:sz w:val="14"/>
                <w:szCs w:val="14"/>
              </w:rPr>
            </w:pPr>
          </w:p>
        </w:tc>
      </w:tr>
      <w:tr w14:paraId="1DF5B4A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7FBE5A76">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1260CF3A">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溆浦县地方政府应对突发事件应急贷款项目</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63CE764">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200.00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726143B">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200.00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62270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AE87E5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CCD62A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C8CC4F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C2425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6F519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2860A0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EDA218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D7D054D">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200.00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EFA2F88">
            <w:pPr>
              <w:widowControl/>
              <w:spacing w:line="510" w:lineRule="atLeast"/>
              <w:jc w:val="left"/>
              <w:rPr>
                <w:rFonts w:ascii="宋体" w:hAnsi="宋体" w:eastAsia="宋体" w:cs="宋体"/>
                <w:kern w:val="0"/>
                <w:sz w:val="14"/>
                <w:szCs w:val="14"/>
              </w:rPr>
            </w:pPr>
          </w:p>
        </w:tc>
      </w:tr>
      <w:tr w14:paraId="097831B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3FF688FC">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3D31367">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溆浦县国有煤矿企业工矿棚户区配套基础设施建设项目一期工程（纬五路）</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F513DE9">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200.00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8FE4E8B">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200.00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75AC4D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B9953A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D4CCAA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EDE219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DC3D07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711075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9FD8E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80A6E8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F5F5887">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200.00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34506D">
            <w:pPr>
              <w:widowControl/>
              <w:spacing w:line="510" w:lineRule="atLeast"/>
              <w:jc w:val="left"/>
              <w:rPr>
                <w:rFonts w:ascii="宋体" w:hAnsi="宋体" w:eastAsia="宋体" w:cs="宋体"/>
                <w:kern w:val="0"/>
                <w:sz w:val="14"/>
                <w:szCs w:val="14"/>
              </w:rPr>
            </w:pPr>
          </w:p>
        </w:tc>
      </w:tr>
      <w:tr w14:paraId="74B17A2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9B70062">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01310AFC">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溆浦县卢峰镇夏家溪片区棚户区改造项目</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E7CC2E8">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1,000.00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C87967">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1,000.00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9CD5B1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77A9B4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AFAD16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BE1675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92D8AA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B41641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144068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4727AF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9E5E98F">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1,000.00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0E17FBD">
            <w:pPr>
              <w:widowControl/>
              <w:spacing w:line="510" w:lineRule="atLeast"/>
              <w:jc w:val="left"/>
              <w:rPr>
                <w:rFonts w:ascii="宋体" w:hAnsi="宋体" w:eastAsia="宋体" w:cs="宋体"/>
                <w:kern w:val="0"/>
                <w:sz w:val="14"/>
                <w:szCs w:val="14"/>
              </w:rPr>
            </w:pPr>
          </w:p>
        </w:tc>
      </w:tr>
      <w:tr w14:paraId="75EB376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58" w:hRule="atLeast"/>
        </w:trPr>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4755ACB7">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shd w:val="clear" w:color="auto" w:fill="FFFFFF"/>
            <w:tcMar>
              <w:top w:w="15" w:type="dxa"/>
              <w:left w:w="15" w:type="dxa"/>
              <w:bottom w:w="0" w:type="dxa"/>
              <w:right w:w="15" w:type="dxa"/>
            </w:tcMar>
            <w:vAlign w:val="center"/>
          </w:tcPr>
          <w:p w14:paraId="29BAD698">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溆浦县绿地系统规划编制及技术服务项目</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4357F21">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14.80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871B45C">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14.80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05660D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8AD949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976A0A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5B9DB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D0AFCC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DDBE45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B85862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B89DD6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CA85488">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14.80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9BF9766">
            <w:pPr>
              <w:widowControl/>
              <w:spacing w:line="510" w:lineRule="atLeast"/>
              <w:jc w:val="left"/>
              <w:rPr>
                <w:rFonts w:ascii="宋体" w:hAnsi="宋体" w:eastAsia="宋体" w:cs="宋体"/>
                <w:kern w:val="0"/>
                <w:sz w:val="14"/>
                <w:szCs w:val="14"/>
              </w:rPr>
            </w:pPr>
          </w:p>
        </w:tc>
      </w:tr>
    </w:tbl>
    <w:p w14:paraId="320A0779">
      <w:pPr>
        <w:widowControl/>
        <w:jc w:val="left"/>
        <w:rPr>
          <w:rFonts w:ascii="宋体" w:hAnsi="宋体" w:eastAsia="宋体" w:cs="宋体"/>
          <w:vanish/>
          <w:kern w:val="0"/>
          <w:sz w:val="24"/>
          <w:szCs w:val="24"/>
        </w:rPr>
      </w:pPr>
    </w:p>
    <w:tbl>
      <w:tblPr>
        <w:tblStyle w:val="4"/>
        <w:tblW w:w="16515" w:type="dxa"/>
        <w:tblInd w:w="0"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688"/>
        <w:gridCol w:w="2587"/>
        <w:gridCol w:w="785"/>
        <w:gridCol w:w="5483"/>
        <w:gridCol w:w="556"/>
        <w:gridCol w:w="683"/>
        <w:gridCol w:w="746"/>
        <w:gridCol w:w="1411"/>
        <w:gridCol w:w="1016"/>
        <w:gridCol w:w="835"/>
        <w:gridCol w:w="603"/>
        <w:gridCol w:w="630"/>
        <w:gridCol w:w="492"/>
      </w:tblGrid>
      <w:tr w14:paraId="4AD9ECF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810" w:type="dxa"/>
            <w:tcBorders>
              <w:top w:val="nil"/>
              <w:left w:val="nil"/>
              <w:bottom w:val="nil"/>
              <w:right w:val="nil"/>
            </w:tcBorders>
            <w:tcMar>
              <w:top w:w="15" w:type="dxa"/>
              <w:left w:w="15" w:type="dxa"/>
              <w:bottom w:w="0" w:type="dxa"/>
              <w:right w:w="15" w:type="dxa"/>
            </w:tcMar>
            <w:vAlign w:val="center"/>
          </w:tcPr>
          <w:p w14:paraId="73072F19">
            <w:pPr>
              <w:widowControl/>
              <w:spacing w:line="510" w:lineRule="atLeast"/>
              <w:jc w:val="left"/>
              <w:rPr>
                <w:rFonts w:ascii="宋体" w:hAnsi="宋体" w:eastAsia="宋体" w:cs="宋体"/>
                <w:kern w:val="0"/>
                <w:sz w:val="18"/>
                <w:szCs w:val="18"/>
              </w:rPr>
            </w:pPr>
          </w:p>
        </w:tc>
        <w:tc>
          <w:tcPr>
            <w:tcW w:w="1815" w:type="dxa"/>
            <w:tcBorders>
              <w:top w:val="nil"/>
              <w:left w:val="nil"/>
              <w:bottom w:val="nil"/>
              <w:right w:val="nil"/>
            </w:tcBorders>
            <w:tcMar>
              <w:top w:w="15" w:type="dxa"/>
              <w:left w:w="15" w:type="dxa"/>
              <w:bottom w:w="0" w:type="dxa"/>
              <w:right w:w="15" w:type="dxa"/>
            </w:tcMar>
            <w:vAlign w:val="center"/>
          </w:tcPr>
          <w:p w14:paraId="138D2116">
            <w:pPr>
              <w:widowControl/>
              <w:spacing w:line="510" w:lineRule="atLeast"/>
              <w:jc w:val="left"/>
              <w:rPr>
                <w:rFonts w:ascii="宋体" w:hAnsi="宋体" w:eastAsia="宋体" w:cs="宋体"/>
                <w:kern w:val="0"/>
                <w:sz w:val="18"/>
                <w:szCs w:val="18"/>
              </w:rPr>
            </w:pPr>
          </w:p>
        </w:tc>
        <w:tc>
          <w:tcPr>
            <w:tcW w:w="1020" w:type="dxa"/>
            <w:tcBorders>
              <w:top w:val="nil"/>
              <w:left w:val="nil"/>
              <w:bottom w:val="nil"/>
              <w:right w:val="nil"/>
            </w:tcBorders>
            <w:tcMar>
              <w:top w:w="15" w:type="dxa"/>
              <w:left w:w="15" w:type="dxa"/>
              <w:bottom w:w="0" w:type="dxa"/>
              <w:right w:w="15" w:type="dxa"/>
            </w:tcMar>
            <w:vAlign w:val="center"/>
          </w:tcPr>
          <w:p w14:paraId="5CB5220D">
            <w:pPr>
              <w:widowControl/>
              <w:spacing w:line="510" w:lineRule="atLeast"/>
              <w:jc w:val="left"/>
              <w:rPr>
                <w:rFonts w:ascii="宋体" w:hAnsi="宋体" w:eastAsia="宋体" w:cs="宋体"/>
                <w:kern w:val="0"/>
                <w:sz w:val="18"/>
                <w:szCs w:val="18"/>
              </w:rPr>
            </w:pPr>
          </w:p>
        </w:tc>
        <w:tc>
          <w:tcPr>
            <w:tcW w:w="1470" w:type="dxa"/>
            <w:tcBorders>
              <w:top w:val="nil"/>
              <w:left w:val="nil"/>
              <w:bottom w:val="nil"/>
              <w:right w:val="nil"/>
            </w:tcBorders>
            <w:tcMar>
              <w:top w:w="15" w:type="dxa"/>
              <w:left w:w="15" w:type="dxa"/>
              <w:bottom w:w="0" w:type="dxa"/>
              <w:right w:w="15" w:type="dxa"/>
            </w:tcMar>
            <w:vAlign w:val="center"/>
          </w:tcPr>
          <w:p w14:paraId="2B91A9FD">
            <w:pPr>
              <w:widowControl/>
              <w:spacing w:line="510" w:lineRule="atLeast"/>
              <w:jc w:val="left"/>
              <w:rPr>
                <w:rFonts w:ascii="宋体" w:hAnsi="宋体" w:eastAsia="宋体" w:cs="宋体"/>
                <w:kern w:val="0"/>
                <w:sz w:val="18"/>
                <w:szCs w:val="18"/>
              </w:rPr>
            </w:pPr>
          </w:p>
        </w:tc>
        <w:tc>
          <w:tcPr>
            <w:tcW w:w="1005" w:type="dxa"/>
            <w:tcBorders>
              <w:top w:val="nil"/>
              <w:left w:val="nil"/>
              <w:bottom w:val="nil"/>
              <w:right w:val="nil"/>
            </w:tcBorders>
            <w:tcMar>
              <w:top w:w="15" w:type="dxa"/>
              <w:left w:w="15" w:type="dxa"/>
              <w:bottom w:w="0" w:type="dxa"/>
              <w:right w:w="15" w:type="dxa"/>
            </w:tcMar>
            <w:vAlign w:val="center"/>
          </w:tcPr>
          <w:p w14:paraId="5F5E8F5D">
            <w:pPr>
              <w:widowControl/>
              <w:spacing w:line="510" w:lineRule="atLeast"/>
              <w:jc w:val="left"/>
              <w:rPr>
                <w:rFonts w:ascii="宋体" w:hAnsi="宋体" w:eastAsia="宋体" w:cs="宋体"/>
                <w:kern w:val="0"/>
                <w:sz w:val="18"/>
                <w:szCs w:val="18"/>
              </w:rPr>
            </w:pPr>
          </w:p>
        </w:tc>
        <w:tc>
          <w:tcPr>
            <w:tcW w:w="1020" w:type="dxa"/>
            <w:tcBorders>
              <w:top w:val="nil"/>
              <w:left w:val="nil"/>
              <w:bottom w:val="nil"/>
              <w:right w:val="nil"/>
            </w:tcBorders>
            <w:tcMar>
              <w:top w:w="15" w:type="dxa"/>
              <w:left w:w="15" w:type="dxa"/>
              <w:bottom w:w="0" w:type="dxa"/>
              <w:right w:w="15" w:type="dxa"/>
            </w:tcMar>
            <w:vAlign w:val="center"/>
          </w:tcPr>
          <w:p w14:paraId="485E51EE">
            <w:pPr>
              <w:widowControl/>
              <w:spacing w:line="510" w:lineRule="atLeast"/>
              <w:jc w:val="left"/>
              <w:rPr>
                <w:rFonts w:ascii="宋体" w:hAnsi="宋体" w:eastAsia="宋体" w:cs="宋体"/>
                <w:kern w:val="0"/>
                <w:sz w:val="18"/>
                <w:szCs w:val="18"/>
              </w:rPr>
            </w:pPr>
          </w:p>
        </w:tc>
        <w:tc>
          <w:tcPr>
            <w:tcW w:w="945" w:type="dxa"/>
            <w:tcBorders>
              <w:top w:val="nil"/>
              <w:left w:val="nil"/>
              <w:bottom w:val="nil"/>
              <w:right w:val="nil"/>
            </w:tcBorders>
            <w:tcMar>
              <w:top w:w="15" w:type="dxa"/>
              <w:left w:w="15" w:type="dxa"/>
              <w:bottom w:w="0" w:type="dxa"/>
              <w:right w:w="15" w:type="dxa"/>
            </w:tcMar>
            <w:vAlign w:val="center"/>
          </w:tcPr>
          <w:p w14:paraId="08F86A30">
            <w:pPr>
              <w:widowControl/>
              <w:spacing w:line="510" w:lineRule="atLeast"/>
              <w:jc w:val="left"/>
              <w:rPr>
                <w:rFonts w:ascii="宋体" w:hAnsi="宋体" w:eastAsia="宋体" w:cs="宋体"/>
                <w:kern w:val="0"/>
                <w:sz w:val="18"/>
                <w:szCs w:val="18"/>
              </w:rPr>
            </w:pPr>
          </w:p>
        </w:tc>
        <w:tc>
          <w:tcPr>
            <w:tcW w:w="2595" w:type="dxa"/>
            <w:tcBorders>
              <w:top w:val="nil"/>
              <w:left w:val="nil"/>
              <w:bottom w:val="nil"/>
              <w:right w:val="nil"/>
            </w:tcBorders>
            <w:tcMar>
              <w:top w:w="15" w:type="dxa"/>
              <w:left w:w="15" w:type="dxa"/>
              <w:bottom w:w="0" w:type="dxa"/>
              <w:right w:w="15" w:type="dxa"/>
            </w:tcMar>
            <w:vAlign w:val="center"/>
          </w:tcPr>
          <w:p w14:paraId="583F124D">
            <w:pPr>
              <w:widowControl/>
              <w:spacing w:line="510" w:lineRule="atLeast"/>
              <w:jc w:val="left"/>
              <w:rPr>
                <w:rFonts w:ascii="宋体" w:hAnsi="宋体" w:eastAsia="宋体" w:cs="宋体"/>
                <w:kern w:val="0"/>
                <w:sz w:val="18"/>
                <w:szCs w:val="18"/>
              </w:rPr>
            </w:pPr>
          </w:p>
        </w:tc>
        <w:tc>
          <w:tcPr>
            <w:tcW w:w="1335" w:type="dxa"/>
            <w:tcBorders>
              <w:top w:val="nil"/>
              <w:left w:val="nil"/>
              <w:bottom w:val="nil"/>
              <w:right w:val="nil"/>
            </w:tcBorders>
            <w:tcMar>
              <w:top w:w="15" w:type="dxa"/>
              <w:left w:w="15" w:type="dxa"/>
              <w:bottom w:w="0" w:type="dxa"/>
              <w:right w:w="15" w:type="dxa"/>
            </w:tcMar>
            <w:vAlign w:val="center"/>
          </w:tcPr>
          <w:p w14:paraId="2C892FC2">
            <w:pPr>
              <w:widowControl/>
              <w:spacing w:line="510" w:lineRule="atLeast"/>
              <w:jc w:val="left"/>
              <w:rPr>
                <w:rFonts w:ascii="宋体" w:hAnsi="宋体" w:eastAsia="宋体" w:cs="宋体"/>
                <w:kern w:val="0"/>
                <w:sz w:val="18"/>
                <w:szCs w:val="18"/>
              </w:rPr>
            </w:pPr>
          </w:p>
        </w:tc>
        <w:tc>
          <w:tcPr>
            <w:tcW w:w="1380" w:type="dxa"/>
            <w:tcBorders>
              <w:top w:val="nil"/>
              <w:left w:val="nil"/>
              <w:bottom w:val="nil"/>
              <w:right w:val="nil"/>
            </w:tcBorders>
            <w:tcMar>
              <w:top w:w="15" w:type="dxa"/>
              <w:left w:w="15" w:type="dxa"/>
              <w:bottom w:w="0" w:type="dxa"/>
              <w:right w:w="15" w:type="dxa"/>
            </w:tcMar>
            <w:vAlign w:val="center"/>
          </w:tcPr>
          <w:p w14:paraId="38EDCF6B">
            <w:pPr>
              <w:widowControl/>
              <w:spacing w:line="510" w:lineRule="atLeast"/>
              <w:jc w:val="left"/>
              <w:rPr>
                <w:rFonts w:ascii="宋体" w:hAnsi="宋体" w:eastAsia="宋体" w:cs="宋体"/>
                <w:kern w:val="0"/>
                <w:sz w:val="18"/>
                <w:szCs w:val="18"/>
              </w:rPr>
            </w:pPr>
          </w:p>
        </w:tc>
        <w:tc>
          <w:tcPr>
            <w:tcW w:w="1110" w:type="dxa"/>
            <w:tcBorders>
              <w:top w:val="nil"/>
              <w:left w:val="nil"/>
              <w:bottom w:val="nil"/>
              <w:right w:val="nil"/>
            </w:tcBorders>
            <w:tcMar>
              <w:top w:w="15" w:type="dxa"/>
              <w:left w:w="15" w:type="dxa"/>
              <w:bottom w:w="0" w:type="dxa"/>
              <w:right w:w="15" w:type="dxa"/>
            </w:tcMar>
            <w:vAlign w:val="center"/>
          </w:tcPr>
          <w:p w14:paraId="6C1187CD">
            <w:pPr>
              <w:widowControl/>
              <w:spacing w:line="510" w:lineRule="atLeast"/>
              <w:jc w:val="left"/>
              <w:rPr>
                <w:rFonts w:ascii="宋体" w:hAnsi="宋体" w:eastAsia="宋体" w:cs="宋体"/>
                <w:kern w:val="0"/>
                <w:sz w:val="18"/>
                <w:szCs w:val="18"/>
              </w:rPr>
            </w:pPr>
          </w:p>
        </w:tc>
        <w:tc>
          <w:tcPr>
            <w:tcW w:w="1170" w:type="dxa"/>
            <w:tcBorders>
              <w:top w:val="nil"/>
              <w:left w:val="nil"/>
              <w:bottom w:val="nil"/>
              <w:right w:val="nil"/>
            </w:tcBorders>
            <w:tcMar>
              <w:top w:w="15" w:type="dxa"/>
              <w:left w:w="15" w:type="dxa"/>
              <w:bottom w:w="0" w:type="dxa"/>
              <w:right w:w="15" w:type="dxa"/>
            </w:tcMar>
            <w:vAlign w:val="center"/>
          </w:tcPr>
          <w:p w14:paraId="4FB65A93">
            <w:pPr>
              <w:widowControl/>
              <w:spacing w:line="510" w:lineRule="atLeast"/>
              <w:jc w:val="left"/>
              <w:rPr>
                <w:rFonts w:ascii="宋体" w:hAnsi="宋体" w:eastAsia="宋体" w:cs="宋体"/>
                <w:kern w:val="0"/>
                <w:sz w:val="18"/>
                <w:szCs w:val="18"/>
              </w:rPr>
            </w:pPr>
          </w:p>
        </w:tc>
        <w:tc>
          <w:tcPr>
            <w:tcW w:w="840" w:type="dxa"/>
            <w:tcBorders>
              <w:top w:val="nil"/>
              <w:left w:val="nil"/>
              <w:bottom w:val="nil"/>
              <w:right w:val="nil"/>
            </w:tcBorders>
            <w:tcMar>
              <w:top w:w="15" w:type="dxa"/>
              <w:left w:w="15" w:type="dxa"/>
              <w:bottom w:w="0" w:type="dxa"/>
              <w:right w:w="15" w:type="dxa"/>
            </w:tcMar>
            <w:vAlign w:val="center"/>
          </w:tcPr>
          <w:p w14:paraId="39014AFB">
            <w:pPr>
              <w:widowControl/>
              <w:spacing w:line="510" w:lineRule="atLeast"/>
              <w:jc w:val="right"/>
              <w:rPr>
                <w:rFonts w:ascii="宋体" w:hAnsi="宋体" w:eastAsia="宋体" w:cs="宋体"/>
                <w:kern w:val="0"/>
                <w:sz w:val="18"/>
                <w:szCs w:val="18"/>
              </w:rPr>
            </w:pPr>
            <w:r>
              <w:rPr>
                <w:rFonts w:hint="eastAsia" w:ascii="宋体" w:hAnsi="宋体" w:eastAsia="宋体" w:cs="宋体"/>
                <w:kern w:val="0"/>
                <w:sz w:val="18"/>
                <w:szCs w:val="18"/>
              </w:rPr>
              <w:t>部门公开表21</w:t>
            </w:r>
          </w:p>
        </w:tc>
      </w:tr>
      <w:tr w14:paraId="2FCD2AC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758" w:hRule="atLeast"/>
        </w:trPr>
        <w:tc>
          <w:tcPr>
            <w:tcW w:w="0" w:type="auto"/>
            <w:gridSpan w:val="2"/>
            <w:tcBorders>
              <w:top w:val="nil"/>
              <w:left w:val="nil"/>
              <w:bottom w:val="nil"/>
              <w:right w:val="nil"/>
            </w:tcBorders>
            <w:tcMar>
              <w:top w:w="15" w:type="dxa"/>
              <w:left w:w="15" w:type="dxa"/>
              <w:bottom w:w="0" w:type="dxa"/>
              <w:right w:w="15" w:type="dxa"/>
            </w:tcMar>
            <w:vAlign w:val="center"/>
          </w:tcPr>
          <w:p w14:paraId="1DB5857A">
            <w:pPr>
              <w:widowControl/>
              <w:spacing w:line="510" w:lineRule="atLeast"/>
              <w:jc w:val="left"/>
              <w:rPr>
                <w:rFonts w:ascii="宋体" w:hAnsi="宋体" w:eastAsia="宋体" w:cs="宋体"/>
                <w:kern w:val="0"/>
                <w:sz w:val="18"/>
                <w:szCs w:val="18"/>
              </w:rPr>
            </w:pPr>
          </w:p>
        </w:tc>
        <w:tc>
          <w:tcPr>
            <w:tcW w:w="0" w:type="auto"/>
            <w:gridSpan w:val="11"/>
            <w:tcBorders>
              <w:top w:val="nil"/>
              <w:left w:val="nil"/>
              <w:bottom w:val="nil"/>
              <w:right w:val="nil"/>
            </w:tcBorders>
            <w:tcMar>
              <w:top w:w="15" w:type="dxa"/>
              <w:left w:w="15" w:type="dxa"/>
              <w:bottom w:w="0" w:type="dxa"/>
              <w:right w:w="15" w:type="dxa"/>
            </w:tcMar>
            <w:vAlign w:val="center"/>
          </w:tcPr>
          <w:p w14:paraId="671CAB93">
            <w:pPr>
              <w:widowControl/>
              <w:spacing w:line="510" w:lineRule="atLeast"/>
              <w:jc w:val="center"/>
              <w:rPr>
                <w:rFonts w:ascii="宋体" w:hAnsi="宋体" w:eastAsia="宋体" w:cs="宋体"/>
                <w:b/>
                <w:bCs/>
                <w:kern w:val="0"/>
                <w:sz w:val="38"/>
                <w:szCs w:val="38"/>
              </w:rPr>
            </w:pPr>
            <w:r>
              <w:rPr>
                <w:rFonts w:hint="eastAsia" w:ascii="宋体" w:hAnsi="宋体" w:eastAsia="宋体" w:cs="宋体"/>
                <w:b/>
                <w:bCs/>
                <w:kern w:val="0"/>
                <w:sz w:val="38"/>
                <w:szCs w:val="38"/>
              </w:rPr>
              <w:t>项目支出绩效目标表</w:t>
            </w:r>
          </w:p>
        </w:tc>
      </w:tr>
      <w:tr w14:paraId="71C56A9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32" w:hRule="atLeast"/>
        </w:trPr>
        <w:tc>
          <w:tcPr>
            <w:tcW w:w="0" w:type="auto"/>
            <w:gridSpan w:val="11"/>
            <w:tcBorders>
              <w:top w:val="nil"/>
              <w:left w:val="nil"/>
              <w:bottom w:val="nil"/>
              <w:right w:val="nil"/>
            </w:tcBorders>
            <w:tcMar>
              <w:top w:w="15" w:type="dxa"/>
              <w:left w:w="15" w:type="dxa"/>
              <w:bottom w:w="0" w:type="dxa"/>
              <w:right w:w="15" w:type="dxa"/>
            </w:tcMar>
            <w:vAlign w:val="center"/>
          </w:tcPr>
          <w:p w14:paraId="2E123C33">
            <w:pPr>
              <w:widowControl/>
              <w:spacing w:line="510" w:lineRule="atLeast"/>
              <w:jc w:val="left"/>
              <w:rPr>
                <w:rFonts w:ascii="宋体" w:hAnsi="宋体" w:eastAsia="宋体" w:cs="宋体"/>
                <w:b/>
                <w:bCs/>
                <w:kern w:val="0"/>
                <w:sz w:val="18"/>
                <w:szCs w:val="18"/>
              </w:rPr>
            </w:pPr>
            <w:r>
              <w:rPr>
                <w:rFonts w:hint="eastAsia" w:ascii="宋体" w:hAnsi="宋体" w:eastAsia="宋体" w:cs="宋体"/>
                <w:b/>
                <w:bCs/>
                <w:kern w:val="0"/>
                <w:sz w:val="18"/>
                <w:szCs w:val="18"/>
              </w:rPr>
              <w:t>部门：704001溆浦县住房和城乡建设局</w:t>
            </w:r>
          </w:p>
        </w:tc>
        <w:tc>
          <w:tcPr>
            <w:tcW w:w="0" w:type="auto"/>
            <w:gridSpan w:val="2"/>
            <w:tcBorders>
              <w:top w:val="nil"/>
              <w:left w:val="nil"/>
              <w:bottom w:val="nil"/>
              <w:right w:val="nil"/>
            </w:tcBorders>
            <w:tcMar>
              <w:top w:w="15" w:type="dxa"/>
              <w:left w:w="15" w:type="dxa"/>
              <w:bottom w:w="0" w:type="dxa"/>
              <w:right w:w="15" w:type="dxa"/>
            </w:tcMar>
            <w:vAlign w:val="center"/>
          </w:tcPr>
          <w:p w14:paraId="62EF1ECA">
            <w:pPr>
              <w:widowControl/>
              <w:spacing w:line="510" w:lineRule="atLeast"/>
              <w:jc w:val="right"/>
              <w:rPr>
                <w:rFonts w:ascii="宋体" w:hAnsi="宋体" w:eastAsia="宋体" w:cs="宋体"/>
                <w:b/>
                <w:bCs/>
                <w:kern w:val="0"/>
                <w:sz w:val="18"/>
                <w:szCs w:val="18"/>
              </w:rPr>
            </w:pPr>
            <w:r>
              <w:rPr>
                <w:rFonts w:hint="eastAsia" w:ascii="宋体" w:hAnsi="宋体" w:eastAsia="宋体" w:cs="宋体"/>
                <w:b/>
                <w:bCs/>
                <w:kern w:val="0"/>
                <w:sz w:val="18"/>
                <w:szCs w:val="18"/>
              </w:rPr>
              <w:t>金额单位：万元</w:t>
            </w:r>
          </w:p>
        </w:tc>
      </w:tr>
      <w:tr w14:paraId="7D00AD2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72" w:hRule="atLeast"/>
        </w:trPr>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41BD1F5">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单位代码</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F081497">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单位（专项）名称</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FD7D925">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资金总额</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102BB98">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实施期绩效目标</w:t>
            </w:r>
          </w:p>
        </w:tc>
        <w:tc>
          <w:tcPr>
            <w:tcW w:w="0" w:type="auto"/>
            <w:gridSpan w:val="9"/>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D505F65">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绩效指标</w:t>
            </w:r>
          </w:p>
        </w:tc>
      </w:tr>
      <w:tr w14:paraId="5A1F52B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724"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1E661AB">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78E2B3C">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CBD620A">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52D6EAF">
            <w:pPr>
              <w:widowControl/>
              <w:jc w:val="left"/>
              <w:rPr>
                <w:rFonts w:ascii="宋体" w:hAnsi="宋体" w:eastAsia="宋体" w:cs="宋体"/>
                <w:b/>
                <w:bCs/>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A832F99">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一级指标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A8085A">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二级指标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4A35CA1">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三级指标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EC8DCAC">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指标值</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9409938">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指标值内容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546E45A">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评（扣分标准）</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DF9BB92">
            <w:pPr>
              <w:widowControl/>
              <w:spacing w:line="510" w:lineRule="atLeast"/>
              <w:jc w:val="center"/>
              <w:rPr>
                <w:rFonts w:ascii="宋体" w:hAnsi="宋体" w:eastAsia="宋体" w:cs="宋体"/>
                <w:b/>
                <w:bCs/>
                <w:kern w:val="0"/>
                <w:sz w:val="16"/>
                <w:szCs w:val="16"/>
              </w:rPr>
            </w:pPr>
            <w:r>
              <w:rPr>
                <w:rFonts w:hint="eastAsia" w:ascii="MS Mincho" w:hAnsi="MS Mincho" w:eastAsia="MS Mincho" w:cs="MS Mincho"/>
                <w:b/>
                <w:bCs/>
                <w:kern w:val="0"/>
                <w:sz w:val="16"/>
                <w:szCs w:val="16"/>
              </w:rPr>
              <w:t> </w:t>
            </w:r>
            <w:r>
              <w:rPr>
                <w:rFonts w:hint="eastAsia" w:ascii="宋体" w:hAnsi="宋体" w:eastAsia="宋体" w:cs="宋体"/>
                <w:b/>
                <w:bCs/>
                <w:kern w:val="0"/>
                <w:sz w:val="16"/>
                <w:szCs w:val="16"/>
              </w:rPr>
              <w:t>度量单位</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4FD759B">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指标值类型</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0A7082">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备注</w:t>
            </w:r>
          </w:p>
        </w:tc>
      </w:tr>
      <w:tr w14:paraId="776DB90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570"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6310DBC">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FCD3167">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溆浦县住房和城乡建设局</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FEEAD4A">
            <w:pPr>
              <w:widowControl/>
              <w:spacing w:line="510" w:lineRule="atLeast"/>
              <w:jc w:val="right"/>
              <w:rPr>
                <w:rFonts w:ascii="宋体" w:hAnsi="宋体" w:eastAsia="宋体" w:cs="宋体"/>
                <w:b/>
                <w:bCs/>
                <w:kern w:val="0"/>
                <w:sz w:val="14"/>
                <w:szCs w:val="14"/>
              </w:rPr>
            </w:pPr>
            <w:r>
              <w:rPr>
                <w:rFonts w:hint="eastAsia" w:ascii="宋体" w:hAnsi="宋体" w:eastAsia="宋体" w:cs="宋体"/>
                <w:b/>
                <w:bCs/>
                <w:kern w:val="0"/>
                <w:sz w:val="14"/>
                <w:szCs w:val="14"/>
              </w:rPr>
              <w:t>3,155.86</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03A3BA5">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2F3D7C7">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4DD3D3E">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6C1D46A">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0EC51D">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5AC962D">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74AC8A6">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D0B8CAC">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72D13E7">
            <w:pPr>
              <w:widowControl/>
              <w:spacing w:line="510" w:lineRule="atLeast"/>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5985925">
            <w:pPr>
              <w:widowControl/>
              <w:spacing w:line="510" w:lineRule="atLeast"/>
              <w:jc w:val="left"/>
              <w:rPr>
                <w:rFonts w:ascii="宋体" w:hAnsi="宋体" w:eastAsia="宋体" w:cs="宋体"/>
                <w:b/>
                <w:bCs/>
                <w:kern w:val="0"/>
                <w:sz w:val="14"/>
                <w:szCs w:val="14"/>
              </w:rPr>
            </w:pPr>
          </w:p>
        </w:tc>
      </w:tr>
      <w:tr w14:paraId="09D33BE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81027D2">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96A6DC9">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2020-2022年建筑施工图审查费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A92062C">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60.00</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EC41BB2">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县域所有建筑施工图审查所需审查费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E6CDAA7">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产出指标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6C0DF7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经济成本指标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A3269B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8A97D7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60万元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11FFFD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审图费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BF394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352D4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342787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EE12B11">
            <w:pPr>
              <w:widowControl/>
              <w:spacing w:line="510" w:lineRule="atLeast"/>
              <w:jc w:val="left"/>
              <w:rPr>
                <w:rFonts w:ascii="宋体" w:hAnsi="宋体" w:eastAsia="宋体" w:cs="宋体"/>
                <w:kern w:val="0"/>
                <w:sz w:val="14"/>
                <w:szCs w:val="14"/>
              </w:rPr>
            </w:pPr>
          </w:p>
        </w:tc>
      </w:tr>
      <w:tr w14:paraId="1BF78EC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F59FEBC">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69A83ED">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25B91F5">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282E44C">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E21CC9B">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A5B570E">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时效指标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8D80BF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5A674CE">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2022年12月</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208F5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按任务制定时间</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91B252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DD64D6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9857E5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2B5D5F">
            <w:pPr>
              <w:widowControl/>
              <w:spacing w:line="510" w:lineRule="atLeast"/>
              <w:jc w:val="left"/>
              <w:rPr>
                <w:rFonts w:ascii="宋体" w:hAnsi="宋体" w:eastAsia="宋体" w:cs="宋体"/>
                <w:kern w:val="0"/>
                <w:sz w:val="14"/>
                <w:szCs w:val="14"/>
              </w:rPr>
            </w:pPr>
          </w:p>
        </w:tc>
      </w:tr>
      <w:tr w14:paraId="5BB30B6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31E6EC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970294E">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5F7B62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0A81683">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CF7D402">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79D1B2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数量指标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2802E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93D0A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22F80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审图费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01D2E4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2C0B8F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BF0BDC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2959E1">
            <w:pPr>
              <w:widowControl/>
              <w:spacing w:line="510" w:lineRule="atLeast"/>
              <w:jc w:val="left"/>
              <w:rPr>
                <w:rFonts w:ascii="宋体" w:hAnsi="宋体" w:eastAsia="宋体" w:cs="宋体"/>
                <w:kern w:val="0"/>
                <w:sz w:val="14"/>
                <w:szCs w:val="14"/>
              </w:rPr>
            </w:pPr>
          </w:p>
        </w:tc>
      </w:tr>
      <w:tr w14:paraId="34D35DF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9D494AE">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8F565C1">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67F711A">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FD31010">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679A46F">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E3C010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社会成本指标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2AC89C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C1B158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60万元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97D13B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审图费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20406A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B55AE7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2907EB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F3FEA5A">
            <w:pPr>
              <w:widowControl/>
              <w:spacing w:line="510" w:lineRule="atLeast"/>
              <w:jc w:val="left"/>
              <w:rPr>
                <w:rFonts w:ascii="宋体" w:hAnsi="宋体" w:eastAsia="宋体" w:cs="宋体"/>
                <w:kern w:val="0"/>
                <w:sz w:val="14"/>
                <w:szCs w:val="14"/>
              </w:rPr>
            </w:pPr>
          </w:p>
        </w:tc>
      </w:tr>
      <w:tr w14:paraId="4E0DF09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1B54DF1">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2897400">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77C762C">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37519D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6E7F34C">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501B3C">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质量指标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4AC81D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807163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E1A728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保质保量完成</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D6AB1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207FFB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E4F2EF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1BD1A4F">
            <w:pPr>
              <w:widowControl/>
              <w:spacing w:line="510" w:lineRule="atLeast"/>
              <w:jc w:val="left"/>
              <w:rPr>
                <w:rFonts w:ascii="宋体" w:hAnsi="宋体" w:eastAsia="宋体" w:cs="宋体"/>
                <w:kern w:val="0"/>
                <w:sz w:val="14"/>
                <w:szCs w:val="14"/>
              </w:rPr>
            </w:pPr>
          </w:p>
        </w:tc>
      </w:tr>
      <w:tr w14:paraId="7B5501D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B58FDD9">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44055DA">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BDB794A">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C0B52C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4802878">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8C29EE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生态环境成本指标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F7943F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903222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60万元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05406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审图费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DB8D4E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5A789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FD688F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4B77F56">
            <w:pPr>
              <w:widowControl/>
              <w:spacing w:line="510" w:lineRule="atLeast"/>
              <w:jc w:val="left"/>
              <w:rPr>
                <w:rFonts w:ascii="宋体" w:hAnsi="宋体" w:eastAsia="宋体" w:cs="宋体"/>
                <w:kern w:val="0"/>
                <w:sz w:val="14"/>
                <w:szCs w:val="14"/>
              </w:rPr>
            </w:pPr>
          </w:p>
        </w:tc>
      </w:tr>
      <w:tr w14:paraId="62EC9BB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89F869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0F03C55">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F35C349">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178776F">
            <w:pPr>
              <w:widowControl/>
              <w:jc w:val="left"/>
              <w:rPr>
                <w:rFonts w:ascii="宋体" w:hAnsi="宋体" w:eastAsia="宋体" w:cs="宋体"/>
                <w:kern w:val="0"/>
                <w:sz w:val="14"/>
                <w:szCs w:val="14"/>
              </w:rPr>
            </w:pP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EEFD251">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FAA5C9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社会效益指标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8A7617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B06570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914F652">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方便群众出行</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A05DD3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979D63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619C80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51CCBBE">
            <w:pPr>
              <w:widowControl/>
              <w:spacing w:line="510" w:lineRule="atLeast"/>
              <w:jc w:val="left"/>
              <w:rPr>
                <w:rFonts w:ascii="宋体" w:hAnsi="宋体" w:eastAsia="宋体" w:cs="宋体"/>
                <w:kern w:val="0"/>
                <w:sz w:val="14"/>
                <w:szCs w:val="14"/>
              </w:rPr>
            </w:pPr>
          </w:p>
        </w:tc>
      </w:tr>
      <w:tr w14:paraId="0A150A3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A0CD8F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B487D3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451B1E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E2D36C5">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7DE5EF5">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187F5F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经济效益指标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D79ADC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DC39DA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BC61B0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方便群众出行</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040238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B91B93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9D8ED8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FE281DD">
            <w:pPr>
              <w:widowControl/>
              <w:spacing w:line="510" w:lineRule="atLeast"/>
              <w:jc w:val="left"/>
              <w:rPr>
                <w:rFonts w:ascii="宋体" w:hAnsi="宋体" w:eastAsia="宋体" w:cs="宋体"/>
                <w:kern w:val="0"/>
                <w:sz w:val="14"/>
                <w:szCs w:val="14"/>
              </w:rPr>
            </w:pPr>
          </w:p>
        </w:tc>
      </w:tr>
      <w:tr w14:paraId="28DCA90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C2EF30C">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1477699">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9BBCA41">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30B12E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217D1A5">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C1D58B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生态效益指标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F9844E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B068E4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4ACE07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提升城市宜居环境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CDFCE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BFD045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552D5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564C9E">
            <w:pPr>
              <w:widowControl/>
              <w:spacing w:line="510" w:lineRule="atLeast"/>
              <w:jc w:val="left"/>
              <w:rPr>
                <w:rFonts w:ascii="宋体" w:hAnsi="宋体" w:eastAsia="宋体" w:cs="宋体"/>
                <w:kern w:val="0"/>
                <w:sz w:val="14"/>
                <w:szCs w:val="14"/>
              </w:rPr>
            </w:pPr>
          </w:p>
        </w:tc>
      </w:tr>
      <w:tr w14:paraId="7991E3E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23C31A1">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1CFC01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DB815C3">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E2BB3BE">
            <w:pPr>
              <w:widowControl/>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3B6B5E2">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满意度指标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AEFE6E0">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服务对象满意度指标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378AA3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4CA297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4BCECD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群众满意</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3F9D82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5168B1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9CC6BA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51E26BD">
            <w:pPr>
              <w:widowControl/>
              <w:spacing w:line="510" w:lineRule="atLeast"/>
              <w:jc w:val="left"/>
              <w:rPr>
                <w:rFonts w:ascii="宋体" w:hAnsi="宋体" w:eastAsia="宋体" w:cs="宋体"/>
                <w:kern w:val="0"/>
                <w:sz w:val="14"/>
                <w:szCs w:val="14"/>
              </w:rPr>
            </w:pPr>
          </w:p>
        </w:tc>
      </w:tr>
      <w:tr w14:paraId="15FBAE0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9C9A824">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F280CF8">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2020年住建领域建设项目可研编制费用</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67CEFD">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40.00</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CA724B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2020年住建领域南环线、北环线、梁家坡大道、老旧小区改造等17个建设项目可研编制费用</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22F1D29">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2C882C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社会效益指标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53B3A1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9770E37">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E1CF9C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提升城市品质</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30835D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2FE8F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158C04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DE1D34">
            <w:pPr>
              <w:widowControl/>
              <w:spacing w:line="510" w:lineRule="atLeast"/>
              <w:jc w:val="left"/>
              <w:rPr>
                <w:rFonts w:ascii="宋体" w:hAnsi="宋体" w:eastAsia="宋体" w:cs="宋体"/>
                <w:kern w:val="0"/>
                <w:sz w:val="14"/>
                <w:szCs w:val="14"/>
              </w:rPr>
            </w:pPr>
          </w:p>
        </w:tc>
      </w:tr>
      <w:tr w14:paraId="2663C1F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C8DD19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FD85B4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AA2AFF5">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A58EBEF">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14F5A58">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199E1D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生态效益指标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DA8191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AB8650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C6F73F7">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提升城市品质</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4D028F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8F9AD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1AD53A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A263E4D">
            <w:pPr>
              <w:widowControl/>
              <w:spacing w:line="510" w:lineRule="atLeast"/>
              <w:jc w:val="left"/>
              <w:rPr>
                <w:rFonts w:ascii="宋体" w:hAnsi="宋体" w:eastAsia="宋体" w:cs="宋体"/>
                <w:kern w:val="0"/>
                <w:sz w:val="14"/>
                <w:szCs w:val="14"/>
              </w:rPr>
            </w:pPr>
          </w:p>
        </w:tc>
      </w:tr>
      <w:tr w14:paraId="7D70F0F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E88F0D9">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37922A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C6A83C4">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1C11E8F">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77C4442">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D18D75F">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经济效益指标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D256CA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4469F7F">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94DFEE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提升城市品质</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5E76E5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45B220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EBE66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0F114D8">
            <w:pPr>
              <w:widowControl/>
              <w:spacing w:line="510" w:lineRule="atLeast"/>
              <w:jc w:val="left"/>
              <w:rPr>
                <w:rFonts w:ascii="宋体" w:hAnsi="宋体" w:eastAsia="宋体" w:cs="宋体"/>
                <w:kern w:val="0"/>
                <w:sz w:val="14"/>
                <w:szCs w:val="14"/>
              </w:rPr>
            </w:pPr>
          </w:p>
        </w:tc>
      </w:tr>
      <w:tr w14:paraId="6B4561E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46445C9">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BA86F0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DA4988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9904A38">
            <w:pPr>
              <w:widowControl/>
              <w:jc w:val="left"/>
              <w:rPr>
                <w:rFonts w:ascii="宋体" w:hAnsi="宋体" w:eastAsia="宋体" w:cs="宋体"/>
                <w:kern w:val="0"/>
                <w:sz w:val="14"/>
                <w:szCs w:val="14"/>
              </w:rPr>
            </w:pP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43002A">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产出指标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9D8B9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质量指标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50669A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E21B0E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5A1595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工程保质保量完成</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B28797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901CE0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693468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12655DF">
            <w:pPr>
              <w:widowControl/>
              <w:spacing w:line="510" w:lineRule="atLeast"/>
              <w:jc w:val="left"/>
              <w:rPr>
                <w:rFonts w:ascii="宋体" w:hAnsi="宋体" w:eastAsia="宋体" w:cs="宋体"/>
                <w:kern w:val="0"/>
                <w:sz w:val="14"/>
                <w:szCs w:val="14"/>
              </w:rPr>
            </w:pPr>
          </w:p>
        </w:tc>
      </w:tr>
      <w:tr w14:paraId="4F02C5A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9FC71FE">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1BB252A">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179D4C3">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837D84C">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EFE21EE">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5EB03B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时效指标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EA7F6E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AF396B2">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2022年12月</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B3B1487">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按任务制定时间</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2C3457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4A0980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B5FD6B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FA1FEBC">
            <w:pPr>
              <w:widowControl/>
              <w:spacing w:line="510" w:lineRule="atLeast"/>
              <w:jc w:val="left"/>
              <w:rPr>
                <w:rFonts w:ascii="宋体" w:hAnsi="宋体" w:eastAsia="宋体" w:cs="宋体"/>
                <w:kern w:val="0"/>
                <w:sz w:val="14"/>
                <w:szCs w:val="14"/>
              </w:rPr>
            </w:pPr>
          </w:p>
        </w:tc>
      </w:tr>
      <w:tr w14:paraId="44D3B1A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468DAF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C7D307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01BA275">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C3C8D33">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3FC26A6">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5560900">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数量指标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83AEA2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B08039E">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17</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C8C481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项目编制</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3C83D3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20182B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E47419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06949C5">
            <w:pPr>
              <w:widowControl/>
              <w:spacing w:line="510" w:lineRule="atLeast"/>
              <w:jc w:val="left"/>
              <w:rPr>
                <w:rFonts w:ascii="宋体" w:hAnsi="宋体" w:eastAsia="宋体" w:cs="宋体"/>
                <w:kern w:val="0"/>
                <w:sz w:val="14"/>
                <w:szCs w:val="14"/>
              </w:rPr>
            </w:pPr>
          </w:p>
        </w:tc>
      </w:tr>
      <w:tr w14:paraId="6EA11EC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C5EE6AA">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5DC0F00">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BA22E40">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F18508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45CF837">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4B280F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生态环境成本指标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92926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A75176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40万元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36B4D8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2020年住建领域建设项目编制</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E1D27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7DE8A3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B4393E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9608614">
            <w:pPr>
              <w:widowControl/>
              <w:spacing w:line="510" w:lineRule="atLeast"/>
              <w:jc w:val="left"/>
              <w:rPr>
                <w:rFonts w:ascii="宋体" w:hAnsi="宋体" w:eastAsia="宋体" w:cs="宋体"/>
                <w:kern w:val="0"/>
                <w:sz w:val="14"/>
                <w:szCs w:val="14"/>
              </w:rPr>
            </w:pPr>
          </w:p>
        </w:tc>
      </w:tr>
      <w:tr w14:paraId="4A94D94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CD9B4F0">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F240A1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60AAB51">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5FA1584">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51FF6D0">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3A8270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经济成本指标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C3CF0A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EE29C8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40万元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197383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2020年住建领域建设项目编制</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FC9E8E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BC7956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86ADEE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581FD94">
            <w:pPr>
              <w:widowControl/>
              <w:spacing w:line="510" w:lineRule="atLeast"/>
              <w:jc w:val="left"/>
              <w:rPr>
                <w:rFonts w:ascii="宋体" w:hAnsi="宋体" w:eastAsia="宋体" w:cs="宋体"/>
                <w:kern w:val="0"/>
                <w:sz w:val="14"/>
                <w:szCs w:val="14"/>
              </w:rPr>
            </w:pPr>
          </w:p>
        </w:tc>
      </w:tr>
      <w:tr w14:paraId="356D338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C5E5F8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21C0561">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38646B9">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31C0E0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13098CA">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2557AC7">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社会成本指标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6AB84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D13435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40万元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2E2F87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2020年住建领域建设项目编制</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0FACE6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45B80A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0C35F1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053483">
            <w:pPr>
              <w:widowControl/>
              <w:spacing w:line="510" w:lineRule="atLeast"/>
              <w:jc w:val="left"/>
              <w:rPr>
                <w:rFonts w:ascii="宋体" w:hAnsi="宋体" w:eastAsia="宋体" w:cs="宋体"/>
                <w:kern w:val="0"/>
                <w:sz w:val="14"/>
                <w:szCs w:val="14"/>
              </w:rPr>
            </w:pPr>
          </w:p>
        </w:tc>
      </w:tr>
      <w:tr w14:paraId="7433273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DCA1AAA">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35FD32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DA62A4E">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DB4D02F">
            <w:pPr>
              <w:widowControl/>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618AA96">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满意度指标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C86A28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服务对象满意度指标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BC577B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826287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B6760C">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群众满意</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46499A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96B9EA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13A588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B81BE81">
            <w:pPr>
              <w:widowControl/>
              <w:spacing w:line="510" w:lineRule="atLeast"/>
              <w:jc w:val="left"/>
              <w:rPr>
                <w:rFonts w:ascii="宋体" w:hAnsi="宋体" w:eastAsia="宋体" w:cs="宋体"/>
                <w:kern w:val="0"/>
                <w:sz w:val="14"/>
                <w:szCs w:val="14"/>
              </w:rPr>
            </w:pPr>
          </w:p>
        </w:tc>
      </w:tr>
      <w:tr w14:paraId="57FBE31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9C579DD">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810540C">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2022年乡镇小型市政基础设施建设项目</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10F92FB">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1,000.00</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6359C1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640万元支持龙潭、低庄、大江口、桥江四个中心镇和北斗溪、统溪河、思蒙、三江四个特色镇，每镇每年80万元，320万元支持其他乡镇建设，40万元用于新型城镇化年度专项考核奖励。</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139B7DF">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满意度指标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DEDA92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服务对象满意度指标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92086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E33E5D7">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86AF6FF">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群众满意</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1F6853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75F209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37BB63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75C4327">
            <w:pPr>
              <w:widowControl/>
              <w:spacing w:line="510" w:lineRule="atLeast"/>
              <w:jc w:val="left"/>
              <w:rPr>
                <w:rFonts w:ascii="宋体" w:hAnsi="宋体" w:eastAsia="宋体" w:cs="宋体"/>
                <w:kern w:val="0"/>
                <w:sz w:val="14"/>
                <w:szCs w:val="14"/>
              </w:rPr>
            </w:pPr>
          </w:p>
        </w:tc>
      </w:tr>
      <w:tr w14:paraId="3CBC2E1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5028D5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F912D0D">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1E46844">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465AEB8">
            <w:pPr>
              <w:widowControl/>
              <w:jc w:val="left"/>
              <w:rPr>
                <w:rFonts w:ascii="宋体" w:hAnsi="宋体" w:eastAsia="宋体" w:cs="宋体"/>
                <w:kern w:val="0"/>
                <w:sz w:val="14"/>
                <w:szCs w:val="14"/>
              </w:rPr>
            </w:pP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A5EF6C8">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产出指标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E4984D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经济成本指标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66A633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C8BCA80">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1000万元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BB6BF2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基础设施建设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E8A4C9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6E2298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EDAB38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A820681">
            <w:pPr>
              <w:widowControl/>
              <w:spacing w:line="510" w:lineRule="atLeast"/>
              <w:jc w:val="left"/>
              <w:rPr>
                <w:rFonts w:ascii="宋体" w:hAnsi="宋体" w:eastAsia="宋体" w:cs="宋体"/>
                <w:kern w:val="0"/>
                <w:sz w:val="14"/>
                <w:szCs w:val="14"/>
              </w:rPr>
            </w:pPr>
          </w:p>
        </w:tc>
      </w:tr>
      <w:tr w14:paraId="2BA24B6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6B171FD">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E9EFF9F">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B55741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BB3F863">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865F1FB">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FD322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数量指标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769085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E3F477E">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8</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4FA0A0">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基础设施建设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BA8F61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77D9E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3AD682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0F4A388">
            <w:pPr>
              <w:widowControl/>
              <w:spacing w:line="510" w:lineRule="atLeast"/>
              <w:jc w:val="left"/>
              <w:rPr>
                <w:rFonts w:ascii="宋体" w:hAnsi="宋体" w:eastAsia="宋体" w:cs="宋体"/>
                <w:kern w:val="0"/>
                <w:sz w:val="14"/>
                <w:szCs w:val="14"/>
              </w:rPr>
            </w:pPr>
          </w:p>
        </w:tc>
      </w:tr>
      <w:tr w14:paraId="296999C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5A154D1">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4B3D041">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9CD893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F4A3D5E">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A6BB7C1">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1FAE5F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时效指标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850601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DDCAB2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2022年12月</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EDE854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按任务制定时间</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AB3D77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37E14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7DFCC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8EBBFA5">
            <w:pPr>
              <w:widowControl/>
              <w:spacing w:line="510" w:lineRule="atLeast"/>
              <w:jc w:val="left"/>
              <w:rPr>
                <w:rFonts w:ascii="宋体" w:hAnsi="宋体" w:eastAsia="宋体" w:cs="宋体"/>
                <w:kern w:val="0"/>
                <w:sz w:val="14"/>
                <w:szCs w:val="14"/>
              </w:rPr>
            </w:pPr>
          </w:p>
        </w:tc>
      </w:tr>
      <w:tr w14:paraId="62B62BD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024E06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9852A05">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43847E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C980DF0">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C031BFA">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A4070C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生态环境成本指标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D3BEB9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D62CC4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1000万元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92F436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基础设施建设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F13A26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58F6E0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1E903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B7A2D68">
            <w:pPr>
              <w:widowControl/>
              <w:spacing w:line="510" w:lineRule="atLeast"/>
              <w:jc w:val="left"/>
              <w:rPr>
                <w:rFonts w:ascii="宋体" w:hAnsi="宋体" w:eastAsia="宋体" w:cs="宋体"/>
                <w:kern w:val="0"/>
                <w:sz w:val="14"/>
                <w:szCs w:val="14"/>
              </w:rPr>
            </w:pPr>
          </w:p>
        </w:tc>
      </w:tr>
      <w:tr w14:paraId="2E40DAB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B395593">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25F1FDC">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386598A">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BA399CA">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D381EB8">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94A23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质量指标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212963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44FB3F">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F74740">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工程保质保量完成</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96A01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30670A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4C5E54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8220147">
            <w:pPr>
              <w:widowControl/>
              <w:spacing w:line="510" w:lineRule="atLeast"/>
              <w:jc w:val="left"/>
              <w:rPr>
                <w:rFonts w:ascii="宋体" w:hAnsi="宋体" w:eastAsia="宋体" w:cs="宋体"/>
                <w:kern w:val="0"/>
                <w:sz w:val="14"/>
                <w:szCs w:val="14"/>
              </w:rPr>
            </w:pPr>
          </w:p>
        </w:tc>
      </w:tr>
      <w:tr w14:paraId="1DE942A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98DAA4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101853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C89BD0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06A443D">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42CA2D4">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9178F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社会成本指标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E30071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2A5CE9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1000万元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E19757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基础设施建设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22EAD7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87786B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9C8E6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6EFE70D">
            <w:pPr>
              <w:widowControl/>
              <w:spacing w:line="510" w:lineRule="atLeast"/>
              <w:jc w:val="left"/>
              <w:rPr>
                <w:rFonts w:ascii="宋体" w:hAnsi="宋体" w:eastAsia="宋体" w:cs="宋体"/>
                <w:kern w:val="0"/>
                <w:sz w:val="14"/>
                <w:szCs w:val="14"/>
              </w:rPr>
            </w:pPr>
          </w:p>
        </w:tc>
      </w:tr>
      <w:tr w14:paraId="2EDFF4F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B02804C">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CDD4BA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6202CE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A35FBF3">
            <w:pPr>
              <w:widowControl/>
              <w:jc w:val="left"/>
              <w:rPr>
                <w:rFonts w:ascii="宋体" w:hAnsi="宋体" w:eastAsia="宋体" w:cs="宋体"/>
                <w:kern w:val="0"/>
                <w:sz w:val="14"/>
                <w:szCs w:val="14"/>
              </w:rPr>
            </w:pP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552F4EC">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1BE2022">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社会效益指标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27A9D3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E9B05D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7C6C60">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方便群众出行</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C31634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CF3FBF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A31A46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E37EF1E">
            <w:pPr>
              <w:widowControl/>
              <w:spacing w:line="510" w:lineRule="atLeast"/>
              <w:jc w:val="left"/>
              <w:rPr>
                <w:rFonts w:ascii="宋体" w:hAnsi="宋体" w:eastAsia="宋体" w:cs="宋体"/>
                <w:kern w:val="0"/>
                <w:sz w:val="14"/>
                <w:szCs w:val="14"/>
              </w:rPr>
            </w:pPr>
          </w:p>
        </w:tc>
      </w:tr>
      <w:tr w14:paraId="204B78B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5293C9A">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B15C50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E786C2D">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4AE2A9C">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838CA87">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FD806A7">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经济效益指标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C78E0C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6BCEC70">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2F0874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方便群众出行</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F9A1A5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5CA9E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79E62A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8DC95AA">
            <w:pPr>
              <w:widowControl/>
              <w:spacing w:line="510" w:lineRule="atLeast"/>
              <w:jc w:val="left"/>
              <w:rPr>
                <w:rFonts w:ascii="宋体" w:hAnsi="宋体" w:eastAsia="宋体" w:cs="宋体"/>
                <w:kern w:val="0"/>
                <w:sz w:val="14"/>
                <w:szCs w:val="14"/>
              </w:rPr>
            </w:pPr>
          </w:p>
        </w:tc>
      </w:tr>
      <w:tr w14:paraId="449AA86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9DA4A99">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2C843D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E39DF8C">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EBEF33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8683E12">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BB440E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生态效益指标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555934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0C7DA0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FEFBF9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提升城市宜居环境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C78A10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9C2692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097A3E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22A0359">
            <w:pPr>
              <w:widowControl/>
              <w:spacing w:line="510" w:lineRule="atLeast"/>
              <w:jc w:val="left"/>
              <w:rPr>
                <w:rFonts w:ascii="宋体" w:hAnsi="宋体" w:eastAsia="宋体" w:cs="宋体"/>
                <w:kern w:val="0"/>
                <w:sz w:val="14"/>
                <w:szCs w:val="14"/>
              </w:rPr>
            </w:pPr>
          </w:p>
        </w:tc>
      </w:tr>
      <w:tr w14:paraId="5400128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19E030E">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2EBA8DE">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房屋建筑和市政设施普查工作经费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E5F8601">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100.00</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399AE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房屋建筑和市政设施普查工作常日工作经费。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371673C">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产出指标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9A08AA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数量指标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90204F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CC158E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D1EEA9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工作经费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B6E075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EA018A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A846E3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8961919">
            <w:pPr>
              <w:widowControl/>
              <w:spacing w:line="510" w:lineRule="atLeast"/>
              <w:jc w:val="left"/>
              <w:rPr>
                <w:rFonts w:ascii="宋体" w:hAnsi="宋体" w:eastAsia="宋体" w:cs="宋体"/>
                <w:kern w:val="0"/>
                <w:sz w:val="14"/>
                <w:szCs w:val="14"/>
              </w:rPr>
            </w:pPr>
          </w:p>
        </w:tc>
      </w:tr>
      <w:tr w14:paraId="7A7287E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DAF074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D732800">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B1F496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71B7E7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D7F270F">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DA7F6B2">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经济成本指标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B8555D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CD8A9C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D4808BF">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工作经费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23A55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0BC0E5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338009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BE2FBC7">
            <w:pPr>
              <w:widowControl/>
              <w:spacing w:line="510" w:lineRule="atLeast"/>
              <w:jc w:val="left"/>
              <w:rPr>
                <w:rFonts w:ascii="宋体" w:hAnsi="宋体" w:eastAsia="宋体" w:cs="宋体"/>
                <w:kern w:val="0"/>
                <w:sz w:val="14"/>
                <w:szCs w:val="14"/>
              </w:rPr>
            </w:pPr>
          </w:p>
        </w:tc>
      </w:tr>
      <w:tr w14:paraId="5190C9B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461B47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8B2F67A">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34AA77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50123A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007889C">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85CA77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时效指标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73D9DF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56FEBD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2022年12月</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53AE12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按任务制定时间</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7C4117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56AC0B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1B735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4720CF9">
            <w:pPr>
              <w:widowControl/>
              <w:spacing w:line="510" w:lineRule="atLeast"/>
              <w:jc w:val="left"/>
              <w:rPr>
                <w:rFonts w:ascii="宋体" w:hAnsi="宋体" w:eastAsia="宋体" w:cs="宋体"/>
                <w:kern w:val="0"/>
                <w:sz w:val="14"/>
                <w:szCs w:val="14"/>
              </w:rPr>
            </w:pPr>
          </w:p>
        </w:tc>
      </w:tr>
      <w:tr w14:paraId="2D6AF5D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2CEB3F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D2AC1BE">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66E8C5C">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F6320C9">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3D7F41A">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D464DEE">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生态环境成本指标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77A1FC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D63818F">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34DD68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工作经费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0FD0A9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382CEE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369830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7CD0730">
            <w:pPr>
              <w:widowControl/>
              <w:spacing w:line="510" w:lineRule="atLeast"/>
              <w:jc w:val="left"/>
              <w:rPr>
                <w:rFonts w:ascii="宋体" w:hAnsi="宋体" w:eastAsia="宋体" w:cs="宋体"/>
                <w:kern w:val="0"/>
                <w:sz w:val="14"/>
                <w:szCs w:val="14"/>
              </w:rPr>
            </w:pPr>
          </w:p>
        </w:tc>
      </w:tr>
      <w:tr w14:paraId="52C0F78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2E2D84D">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80A3665">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412602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D76504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CBEF538">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67EBD6C">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社会成本指标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DA35F7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A968F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A2AB88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工作经费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508490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FDB14B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A71983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CB7A07">
            <w:pPr>
              <w:widowControl/>
              <w:spacing w:line="510" w:lineRule="atLeast"/>
              <w:jc w:val="left"/>
              <w:rPr>
                <w:rFonts w:ascii="宋体" w:hAnsi="宋体" w:eastAsia="宋体" w:cs="宋体"/>
                <w:kern w:val="0"/>
                <w:sz w:val="14"/>
                <w:szCs w:val="14"/>
              </w:rPr>
            </w:pPr>
          </w:p>
        </w:tc>
      </w:tr>
      <w:tr w14:paraId="78CABA2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D8DD27A">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8A9F733">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2721FC5">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E503D0F">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2128D90">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BA086C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质量指标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D12469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FDEC38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E7FBB47">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保质保量完成</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A16A27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DD8CA0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30C3C7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B0051AD">
            <w:pPr>
              <w:widowControl/>
              <w:spacing w:line="510" w:lineRule="atLeast"/>
              <w:jc w:val="left"/>
              <w:rPr>
                <w:rFonts w:ascii="宋体" w:hAnsi="宋体" w:eastAsia="宋体" w:cs="宋体"/>
                <w:kern w:val="0"/>
                <w:sz w:val="14"/>
                <w:szCs w:val="14"/>
              </w:rPr>
            </w:pPr>
          </w:p>
        </w:tc>
      </w:tr>
      <w:tr w14:paraId="1637475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C18920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1C54A5F">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90248A1">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A26085A">
            <w:pPr>
              <w:widowControl/>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56AC86C">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满意度指标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9213CB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服务对象满意度指标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63B847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E1175F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1CDEDF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群众满意</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80A41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992D6B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34315D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8A31CC1">
            <w:pPr>
              <w:widowControl/>
              <w:spacing w:line="510" w:lineRule="atLeast"/>
              <w:jc w:val="left"/>
              <w:rPr>
                <w:rFonts w:ascii="宋体" w:hAnsi="宋体" w:eastAsia="宋体" w:cs="宋体"/>
                <w:kern w:val="0"/>
                <w:sz w:val="14"/>
                <w:szCs w:val="14"/>
              </w:rPr>
            </w:pPr>
          </w:p>
        </w:tc>
      </w:tr>
      <w:tr w14:paraId="2E11FDC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46C9AB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D11544D">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ACC2F0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FA199F5">
            <w:pPr>
              <w:widowControl/>
              <w:jc w:val="left"/>
              <w:rPr>
                <w:rFonts w:ascii="宋体" w:hAnsi="宋体" w:eastAsia="宋体" w:cs="宋体"/>
                <w:kern w:val="0"/>
                <w:sz w:val="14"/>
                <w:szCs w:val="14"/>
              </w:rPr>
            </w:pP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650803A">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724831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社会效益指标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0031E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9F3518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E6C20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方便群众出行</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952437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80F186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2129A7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5DB3DAE">
            <w:pPr>
              <w:widowControl/>
              <w:spacing w:line="510" w:lineRule="atLeast"/>
              <w:jc w:val="left"/>
              <w:rPr>
                <w:rFonts w:ascii="宋体" w:hAnsi="宋体" w:eastAsia="宋体" w:cs="宋体"/>
                <w:kern w:val="0"/>
                <w:sz w:val="14"/>
                <w:szCs w:val="14"/>
              </w:rPr>
            </w:pPr>
          </w:p>
        </w:tc>
      </w:tr>
      <w:tr w14:paraId="5520883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367BA7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CE206C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1C577E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E9D3E7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11B5539">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1B7CA0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经济效益指标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3714F6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05E54D0">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495D56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方便群众出行</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A6879D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1406E9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A905C6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A40078F">
            <w:pPr>
              <w:widowControl/>
              <w:spacing w:line="510" w:lineRule="atLeast"/>
              <w:jc w:val="left"/>
              <w:rPr>
                <w:rFonts w:ascii="宋体" w:hAnsi="宋体" w:eastAsia="宋体" w:cs="宋体"/>
                <w:kern w:val="0"/>
                <w:sz w:val="14"/>
                <w:szCs w:val="14"/>
              </w:rPr>
            </w:pPr>
          </w:p>
        </w:tc>
      </w:tr>
      <w:tr w14:paraId="38ABF0F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FFFF665">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9154913">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E10561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9B01F45">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AF3864D">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9FBD38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生态效益指标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CCC052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D646AE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A31BF8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提升城市宜居环境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F788FE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55BA04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363E66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30D4702">
            <w:pPr>
              <w:widowControl/>
              <w:spacing w:line="510" w:lineRule="atLeast"/>
              <w:jc w:val="left"/>
              <w:rPr>
                <w:rFonts w:ascii="宋体" w:hAnsi="宋体" w:eastAsia="宋体" w:cs="宋体"/>
                <w:kern w:val="0"/>
                <w:sz w:val="14"/>
                <w:szCs w:val="14"/>
              </w:rPr>
            </w:pPr>
          </w:p>
        </w:tc>
      </w:tr>
      <w:tr w14:paraId="6AF2040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B0594EE">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48BFA0D">
            <w:pPr>
              <w:widowControl/>
              <w:spacing w:line="510" w:lineRule="atLeast"/>
              <w:jc w:val="left"/>
              <w:rPr>
                <w:rFonts w:hint="eastAsia" w:ascii="宋体" w:hAnsi="宋体" w:eastAsia="宋体" w:cs="宋体"/>
                <w:kern w:val="0"/>
                <w:sz w:val="14"/>
                <w:szCs w:val="14"/>
                <w:lang w:eastAsia="zh-CN"/>
              </w:rPr>
            </w:pPr>
            <w:r>
              <w:rPr>
                <w:rFonts w:hint="eastAsia" w:ascii="MS Mincho" w:hAnsi="MS Mincho" w:eastAsia="MS Mincho" w:cs="MS Mincho"/>
                <w:kern w:val="0"/>
                <w:sz w:val="14"/>
                <w:szCs w:val="14"/>
              </w:rPr>
              <w:t>  </w:t>
            </w:r>
            <w:r>
              <w:rPr>
                <w:rFonts w:hint="eastAsia" w:ascii="宋体" w:hAnsi="宋体" w:eastAsia="宋体" w:cs="宋体"/>
                <w:kern w:val="0"/>
                <w:sz w:val="14"/>
                <w:szCs w:val="14"/>
                <w:lang w:eastAsia="zh-CN"/>
              </w:rPr>
              <w:t>非税收入拨入工作经费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042A08">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62.50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555B77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2022年非税收入拨入工作经费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E1FA5CF">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满意度指标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BF7D51C">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服务对象满意度指标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371031E">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服务对象满意</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EA44AF7">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2A5605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服务对象满意</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EE53C5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服务对象满意</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5D267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DFEA3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定量</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3782587">
            <w:pPr>
              <w:widowControl/>
              <w:spacing w:line="510" w:lineRule="atLeast"/>
              <w:jc w:val="left"/>
              <w:rPr>
                <w:rFonts w:ascii="宋体" w:hAnsi="宋体" w:eastAsia="宋体" w:cs="宋体"/>
                <w:kern w:val="0"/>
                <w:sz w:val="14"/>
                <w:szCs w:val="14"/>
              </w:rPr>
            </w:pPr>
          </w:p>
        </w:tc>
      </w:tr>
      <w:tr w14:paraId="3A84151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3554C4E">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D741951">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湖南省历史文化名镇名村规划编制费用</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2DD4DDD">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50.00</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09B1BD2">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完成龙潭镇、阳雀坡村历史文化名镇名村保护规划编制。</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A53BB07">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产出指标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4E995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经济成本指标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599D93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B0CEF5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50万元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796B4F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规划编制</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9623F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EEB9F0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AAE51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0FA6D20">
            <w:pPr>
              <w:widowControl/>
              <w:spacing w:line="510" w:lineRule="atLeast"/>
              <w:jc w:val="left"/>
              <w:rPr>
                <w:rFonts w:ascii="宋体" w:hAnsi="宋体" w:eastAsia="宋体" w:cs="宋体"/>
                <w:kern w:val="0"/>
                <w:sz w:val="14"/>
                <w:szCs w:val="14"/>
              </w:rPr>
            </w:pPr>
          </w:p>
        </w:tc>
      </w:tr>
      <w:tr w14:paraId="35ED0CE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502200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21E0BD9">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B0091D5">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A3932E0">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C243D7E">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E49B1E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时效指标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D82EF1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7F92270">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2022年12月</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7CF168F">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按任务制定时间</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120333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828D57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038911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6FCBB02">
            <w:pPr>
              <w:widowControl/>
              <w:spacing w:line="510" w:lineRule="atLeast"/>
              <w:jc w:val="left"/>
              <w:rPr>
                <w:rFonts w:ascii="宋体" w:hAnsi="宋体" w:eastAsia="宋体" w:cs="宋体"/>
                <w:kern w:val="0"/>
                <w:sz w:val="14"/>
                <w:szCs w:val="14"/>
              </w:rPr>
            </w:pPr>
          </w:p>
        </w:tc>
      </w:tr>
      <w:tr w14:paraId="5B06654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FB68BE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5F8DDD4">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0403AF5">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A9D731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467CAF0">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01D7FE0">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社会成本指标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A9E118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ADDA74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50万元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F60B1D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规划编制</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287AF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D54D19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003DF1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74CA8E6">
            <w:pPr>
              <w:widowControl/>
              <w:spacing w:line="510" w:lineRule="atLeast"/>
              <w:jc w:val="left"/>
              <w:rPr>
                <w:rFonts w:ascii="宋体" w:hAnsi="宋体" w:eastAsia="宋体" w:cs="宋体"/>
                <w:kern w:val="0"/>
                <w:sz w:val="14"/>
                <w:szCs w:val="14"/>
              </w:rPr>
            </w:pPr>
          </w:p>
        </w:tc>
      </w:tr>
      <w:tr w14:paraId="71A8FE0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355BF8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974DEDC">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AB3F70A">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2C1F71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D47574F">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84322B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数量指标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5AF7A0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853212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2</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0EF62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规划编制</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5CBEA9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E4E34D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ED12B1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F10424B">
            <w:pPr>
              <w:widowControl/>
              <w:spacing w:line="510" w:lineRule="atLeast"/>
              <w:jc w:val="left"/>
              <w:rPr>
                <w:rFonts w:ascii="宋体" w:hAnsi="宋体" w:eastAsia="宋体" w:cs="宋体"/>
                <w:kern w:val="0"/>
                <w:sz w:val="14"/>
                <w:szCs w:val="14"/>
              </w:rPr>
            </w:pPr>
          </w:p>
        </w:tc>
      </w:tr>
      <w:tr w14:paraId="16A97EF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A1993B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D0346EC">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D15827C">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746C21E">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05083E3">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D6BB5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质量指标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D84C8E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6AF960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AE6E4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保质保量完成</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001AF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5726E9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41A4AD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0921B5D">
            <w:pPr>
              <w:widowControl/>
              <w:spacing w:line="510" w:lineRule="atLeast"/>
              <w:jc w:val="left"/>
              <w:rPr>
                <w:rFonts w:ascii="宋体" w:hAnsi="宋体" w:eastAsia="宋体" w:cs="宋体"/>
                <w:kern w:val="0"/>
                <w:sz w:val="14"/>
                <w:szCs w:val="14"/>
              </w:rPr>
            </w:pPr>
          </w:p>
        </w:tc>
      </w:tr>
      <w:tr w14:paraId="7EECD1E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252437A">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04473AD">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3BC5A0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BD1651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AE5571D">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32712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生态环境成本指标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04F903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E061D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50万元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9815F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规划编制</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9561D9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5EB37B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D6DCF8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75E783D">
            <w:pPr>
              <w:widowControl/>
              <w:spacing w:line="510" w:lineRule="atLeast"/>
              <w:jc w:val="left"/>
              <w:rPr>
                <w:rFonts w:ascii="宋体" w:hAnsi="宋体" w:eastAsia="宋体" w:cs="宋体"/>
                <w:kern w:val="0"/>
                <w:sz w:val="14"/>
                <w:szCs w:val="14"/>
              </w:rPr>
            </w:pPr>
          </w:p>
        </w:tc>
      </w:tr>
      <w:tr w14:paraId="72F85D0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27D894E">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6620B7F">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D210BB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2D7256E">
            <w:pPr>
              <w:widowControl/>
              <w:jc w:val="left"/>
              <w:rPr>
                <w:rFonts w:ascii="宋体" w:hAnsi="宋体" w:eastAsia="宋体" w:cs="宋体"/>
                <w:kern w:val="0"/>
                <w:sz w:val="14"/>
                <w:szCs w:val="14"/>
              </w:rPr>
            </w:pP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E512257">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88BC4CE">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经济效益指标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84D6DC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A27CC1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DCB4EA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方便群众</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93C1B7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48FB5F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1CF752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86EACF7">
            <w:pPr>
              <w:widowControl/>
              <w:spacing w:line="510" w:lineRule="atLeast"/>
              <w:jc w:val="left"/>
              <w:rPr>
                <w:rFonts w:ascii="宋体" w:hAnsi="宋体" w:eastAsia="宋体" w:cs="宋体"/>
                <w:kern w:val="0"/>
                <w:sz w:val="14"/>
                <w:szCs w:val="14"/>
              </w:rPr>
            </w:pPr>
          </w:p>
        </w:tc>
      </w:tr>
      <w:tr w14:paraId="76B5BA5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3626D63">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6F34B1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48BD6E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58F703A">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3207902">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B7F7570">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社会效益指标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E44E61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309E76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F83657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方便群众</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09C97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F5CAD9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C0D34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D4924DC">
            <w:pPr>
              <w:widowControl/>
              <w:spacing w:line="510" w:lineRule="atLeast"/>
              <w:jc w:val="left"/>
              <w:rPr>
                <w:rFonts w:ascii="宋体" w:hAnsi="宋体" w:eastAsia="宋体" w:cs="宋体"/>
                <w:kern w:val="0"/>
                <w:sz w:val="14"/>
                <w:szCs w:val="14"/>
              </w:rPr>
            </w:pPr>
          </w:p>
        </w:tc>
      </w:tr>
      <w:tr w14:paraId="77D0654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1808255">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9CDBF63">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4F5FA3F">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1074D33">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4CE3AB1">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33DFB80">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生态效益指标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B50BC1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B5CC960">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6B6618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提升城市宜居环境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F11185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0BDC21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EA45CB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943E275">
            <w:pPr>
              <w:widowControl/>
              <w:spacing w:line="510" w:lineRule="atLeast"/>
              <w:jc w:val="left"/>
              <w:rPr>
                <w:rFonts w:ascii="宋体" w:hAnsi="宋体" w:eastAsia="宋体" w:cs="宋体"/>
                <w:kern w:val="0"/>
                <w:sz w:val="14"/>
                <w:szCs w:val="14"/>
              </w:rPr>
            </w:pPr>
          </w:p>
        </w:tc>
      </w:tr>
      <w:tr w14:paraId="5B6C1E0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489D07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CEDE904">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1B0A3E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8429D8A">
            <w:pPr>
              <w:widowControl/>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778E9D4">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满意度指标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EA392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服务对象满意度指标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DABCEC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051CAF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758639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群众满意</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C466E8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1DA330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5DBDAB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7664D9B">
            <w:pPr>
              <w:widowControl/>
              <w:spacing w:line="510" w:lineRule="atLeast"/>
              <w:jc w:val="left"/>
              <w:rPr>
                <w:rFonts w:ascii="宋体" w:hAnsi="宋体" w:eastAsia="宋体" w:cs="宋体"/>
                <w:kern w:val="0"/>
                <w:sz w:val="14"/>
                <w:szCs w:val="14"/>
              </w:rPr>
            </w:pPr>
          </w:p>
        </w:tc>
      </w:tr>
      <w:tr w14:paraId="6F95A34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A3D232D">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35FAADC">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农村房屋安全隐患排查工作经费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75DB86">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20.00</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8212B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完成湖南省农村房屋安全隐患排查整治实施方案。</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F2CE56F">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满意度指标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E39A2CC">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服务对象满意度指标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95E0A7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4536DD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F23A2A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群众满意</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A47C95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5901DC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62210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CC894DC">
            <w:pPr>
              <w:widowControl/>
              <w:spacing w:line="510" w:lineRule="atLeast"/>
              <w:jc w:val="left"/>
              <w:rPr>
                <w:rFonts w:ascii="宋体" w:hAnsi="宋体" w:eastAsia="宋体" w:cs="宋体"/>
                <w:kern w:val="0"/>
                <w:sz w:val="14"/>
                <w:szCs w:val="14"/>
              </w:rPr>
            </w:pPr>
          </w:p>
        </w:tc>
      </w:tr>
      <w:tr w14:paraId="514F234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D827B14">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4D33D9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AF154B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FF3F7A5">
            <w:pPr>
              <w:widowControl/>
              <w:jc w:val="left"/>
              <w:rPr>
                <w:rFonts w:ascii="宋体" w:hAnsi="宋体" w:eastAsia="宋体" w:cs="宋体"/>
                <w:kern w:val="0"/>
                <w:sz w:val="14"/>
                <w:szCs w:val="14"/>
              </w:rPr>
            </w:pP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DB81ADC">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产出指标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0CEDEB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时效指标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668436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0DB0EC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2022年12月</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0BE0F0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按任务制定时间</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5D5E00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C12C6F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49453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90DE28D">
            <w:pPr>
              <w:widowControl/>
              <w:spacing w:line="510" w:lineRule="atLeast"/>
              <w:jc w:val="left"/>
              <w:rPr>
                <w:rFonts w:ascii="宋体" w:hAnsi="宋体" w:eastAsia="宋体" w:cs="宋体"/>
                <w:kern w:val="0"/>
                <w:sz w:val="14"/>
                <w:szCs w:val="14"/>
              </w:rPr>
            </w:pPr>
          </w:p>
        </w:tc>
      </w:tr>
      <w:tr w14:paraId="70FF72E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2BB7E4C">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996A0B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46F769A">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4712F65">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F3D5535">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0EE9F42">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社会成本指标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58B95A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84EDCEE">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20万元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0421A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工作经费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C8155D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A386C6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607C38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A2940F3">
            <w:pPr>
              <w:widowControl/>
              <w:spacing w:line="510" w:lineRule="atLeast"/>
              <w:jc w:val="left"/>
              <w:rPr>
                <w:rFonts w:ascii="宋体" w:hAnsi="宋体" w:eastAsia="宋体" w:cs="宋体"/>
                <w:kern w:val="0"/>
                <w:sz w:val="14"/>
                <w:szCs w:val="14"/>
              </w:rPr>
            </w:pPr>
          </w:p>
        </w:tc>
      </w:tr>
      <w:tr w14:paraId="3B65D58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FA1789D">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69ECCA9">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9EC0FB4">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33F3C74">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B3C434A">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DFDCF3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质量指标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633C57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C3075C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973F872">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保质保量完成</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0BDB87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46B431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71EA0F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16DECD4">
            <w:pPr>
              <w:widowControl/>
              <w:spacing w:line="510" w:lineRule="atLeast"/>
              <w:jc w:val="left"/>
              <w:rPr>
                <w:rFonts w:ascii="宋体" w:hAnsi="宋体" w:eastAsia="宋体" w:cs="宋体"/>
                <w:kern w:val="0"/>
                <w:sz w:val="14"/>
                <w:szCs w:val="14"/>
              </w:rPr>
            </w:pPr>
          </w:p>
        </w:tc>
      </w:tr>
      <w:tr w14:paraId="0E0AFB8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96E8E75">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8BCDB1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05B4400">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FDB61D3">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0006C29">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3C22EEF">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生态环境成本指标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5E46E7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24207C">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20万元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E7266F0">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工作经费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F42D56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1413D1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3DD328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FFCD073">
            <w:pPr>
              <w:widowControl/>
              <w:spacing w:line="510" w:lineRule="atLeast"/>
              <w:jc w:val="left"/>
              <w:rPr>
                <w:rFonts w:ascii="宋体" w:hAnsi="宋体" w:eastAsia="宋体" w:cs="宋体"/>
                <w:kern w:val="0"/>
                <w:sz w:val="14"/>
                <w:szCs w:val="14"/>
              </w:rPr>
            </w:pPr>
          </w:p>
        </w:tc>
      </w:tr>
      <w:tr w14:paraId="25645DF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7C25A8F">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3644BD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36DF8CE">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5B1B671">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A3C6F5D">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5E0659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经济成本指标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8D352E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F23CE2">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20万元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CAAC5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工作经费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617A21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E3C644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4F48B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24E3445">
            <w:pPr>
              <w:widowControl/>
              <w:spacing w:line="510" w:lineRule="atLeast"/>
              <w:jc w:val="left"/>
              <w:rPr>
                <w:rFonts w:ascii="宋体" w:hAnsi="宋体" w:eastAsia="宋体" w:cs="宋体"/>
                <w:kern w:val="0"/>
                <w:sz w:val="14"/>
                <w:szCs w:val="14"/>
              </w:rPr>
            </w:pPr>
          </w:p>
        </w:tc>
      </w:tr>
      <w:tr w14:paraId="6E15693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D51941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720BADC">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EC1EE11">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256175E">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4E02EDC">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BB537B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数量指标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210AE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178F452">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86E584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工作经费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A749C3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D0B4D5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3C491B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AAC5537">
            <w:pPr>
              <w:widowControl/>
              <w:spacing w:line="510" w:lineRule="atLeast"/>
              <w:jc w:val="left"/>
              <w:rPr>
                <w:rFonts w:ascii="宋体" w:hAnsi="宋体" w:eastAsia="宋体" w:cs="宋体"/>
                <w:kern w:val="0"/>
                <w:sz w:val="14"/>
                <w:szCs w:val="14"/>
              </w:rPr>
            </w:pPr>
          </w:p>
        </w:tc>
      </w:tr>
      <w:tr w14:paraId="41D5BE2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6ABFEE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24CEC85">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D577A91">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DCFE9CA">
            <w:pPr>
              <w:widowControl/>
              <w:jc w:val="left"/>
              <w:rPr>
                <w:rFonts w:ascii="宋体" w:hAnsi="宋体" w:eastAsia="宋体" w:cs="宋体"/>
                <w:kern w:val="0"/>
                <w:sz w:val="14"/>
                <w:szCs w:val="14"/>
              </w:rPr>
            </w:pP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F078B0">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FCCDE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社会效益指标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4BF8AA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865D5A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29CB37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方便群众</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38102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0EB495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9065D0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0E1C0F4">
            <w:pPr>
              <w:widowControl/>
              <w:spacing w:line="510" w:lineRule="atLeast"/>
              <w:jc w:val="left"/>
              <w:rPr>
                <w:rFonts w:ascii="宋体" w:hAnsi="宋体" w:eastAsia="宋体" w:cs="宋体"/>
                <w:kern w:val="0"/>
                <w:sz w:val="14"/>
                <w:szCs w:val="14"/>
              </w:rPr>
            </w:pPr>
          </w:p>
        </w:tc>
      </w:tr>
      <w:tr w14:paraId="2626F4A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8D223D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3DF0A4F">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B730A2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AC230C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4E05A9F">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2A23B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经济效益指标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F1CB80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20E29B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68E8FC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方便群众</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B3C0AB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6A3740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511ED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EDCDF32">
            <w:pPr>
              <w:widowControl/>
              <w:spacing w:line="510" w:lineRule="atLeast"/>
              <w:jc w:val="left"/>
              <w:rPr>
                <w:rFonts w:ascii="宋体" w:hAnsi="宋体" w:eastAsia="宋体" w:cs="宋体"/>
                <w:kern w:val="0"/>
                <w:sz w:val="14"/>
                <w:szCs w:val="14"/>
              </w:rPr>
            </w:pPr>
          </w:p>
        </w:tc>
      </w:tr>
      <w:tr w14:paraId="62C6EC6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72520D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4FB3485">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53C2613">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649D70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EDC534C">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2F734C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生态效益指标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8F8B44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85EA9C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B8EF197">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提升城市宜居环境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1E762D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CE6DC2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5CB40D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0AF66AC">
            <w:pPr>
              <w:widowControl/>
              <w:spacing w:line="510" w:lineRule="atLeast"/>
              <w:jc w:val="left"/>
              <w:rPr>
                <w:rFonts w:ascii="宋体" w:hAnsi="宋体" w:eastAsia="宋体" w:cs="宋体"/>
                <w:kern w:val="0"/>
                <w:sz w:val="14"/>
                <w:szCs w:val="14"/>
              </w:rPr>
            </w:pPr>
          </w:p>
        </w:tc>
      </w:tr>
      <w:tr w14:paraId="02D6812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14905C4">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063136D">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农村房屋改造工作经费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288B454">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10.00</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27CF93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包括车辆、农村危改标识牌、政策宣传、危改专干工作人员等费用。</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8287269">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产出指标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4C376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时效指标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4B10D4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4C6826F">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2022年12月</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DB0FA4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按任务制定时间</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2140DC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A4EC9C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56840B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B56E74">
            <w:pPr>
              <w:widowControl/>
              <w:spacing w:line="510" w:lineRule="atLeast"/>
              <w:jc w:val="left"/>
              <w:rPr>
                <w:rFonts w:ascii="宋体" w:hAnsi="宋体" w:eastAsia="宋体" w:cs="宋体"/>
                <w:kern w:val="0"/>
                <w:sz w:val="14"/>
                <w:szCs w:val="14"/>
              </w:rPr>
            </w:pPr>
          </w:p>
        </w:tc>
      </w:tr>
      <w:tr w14:paraId="2C16E42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B42CC7D">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8C68AE1">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BCD09B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2CABD74">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FD440DE">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899D090">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质量指标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3E748B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6926FC">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E87116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保质保量完成</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654007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6557F0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CFF89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067053">
            <w:pPr>
              <w:widowControl/>
              <w:spacing w:line="510" w:lineRule="atLeast"/>
              <w:jc w:val="left"/>
              <w:rPr>
                <w:rFonts w:ascii="宋体" w:hAnsi="宋体" w:eastAsia="宋体" w:cs="宋体"/>
                <w:kern w:val="0"/>
                <w:sz w:val="14"/>
                <w:szCs w:val="14"/>
              </w:rPr>
            </w:pPr>
          </w:p>
        </w:tc>
      </w:tr>
      <w:tr w14:paraId="3979C9F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A8DA5C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3EFF39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0FF77A9">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A452B09">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C6A5572">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292548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生态环境成本指标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93CE7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2D0D56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154.5万元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5BB44E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工作经费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7D0AB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28A15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66B67B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D3B3A7B">
            <w:pPr>
              <w:widowControl/>
              <w:spacing w:line="510" w:lineRule="atLeast"/>
              <w:jc w:val="left"/>
              <w:rPr>
                <w:rFonts w:ascii="宋体" w:hAnsi="宋体" w:eastAsia="宋体" w:cs="宋体"/>
                <w:kern w:val="0"/>
                <w:sz w:val="14"/>
                <w:szCs w:val="14"/>
              </w:rPr>
            </w:pPr>
          </w:p>
        </w:tc>
      </w:tr>
      <w:tr w14:paraId="6D24408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5E3B54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1445A2A">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F506CE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8688343">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2D02A23">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27D438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经济成本指标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C82145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AA441FF">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26CADDE">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工作经费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DD397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83CD2C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0B2C19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017A9FA">
            <w:pPr>
              <w:widowControl/>
              <w:spacing w:line="510" w:lineRule="atLeast"/>
              <w:jc w:val="left"/>
              <w:rPr>
                <w:rFonts w:ascii="宋体" w:hAnsi="宋体" w:eastAsia="宋体" w:cs="宋体"/>
                <w:kern w:val="0"/>
                <w:sz w:val="14"/>
                <w:szCs w:val="14"/>
              </w:rPr>
            </w:pPr>
          </w:p>
        </w:tc>
      </w:tr>
      <w:tr w14:paraId="59B3C71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95FFD7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DDCD89E">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C636AA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4512305">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7E26F6F">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151BBD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数量指标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2471A8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179BE2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41BDD4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工作经费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5C5797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28C90B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54F001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180C9B9">
            <w:pPr>
              <w:widowControl/>
              <w:spacing w:line="510" w:lineRule="atLeast"/>
              <w:jc w:val="left"/>
              <w:rPr>
                <w:rFonts w:ascii="宋体" w:hAnsi="宋体" w:eastAsia="宋体" w:cs="宋体"/>
                <w:kern w:val="0"/>
                <w:sz w:val="14"/>
                <w:szCs w:val="14"/>
              </w:rPr>
            </w:pPr>
          </w:p>
        </w:tc>
      </w:tr>
      <w:tr w14:paraId="2CE12C5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FBAF48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A8E94D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0420FD3">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E6654F1">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62FE6B9">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8B8C61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社会成本指标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796552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E5170F0">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7B3534E">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工作经费</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187370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31EE26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43A9CE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0C740A3">
            <w:pPr>
              <w:widowControl/>
              <w:spacing w:line="510" w:lineRule="atLeast"/>
              <w:jc w:val="left"/>
              <w:rPr>
                <w:rFonts w:ascii="宋体" w:hAnsi="宋体" w:eastAsia="宋体" w:cs="宋体"/>
                <w:kern w:val="0"/>
                <w:sz w:val="14"/>
                <w:szCs w:val="14"/>
              </w:rPr>
            </w:pPr>
          </w:p>
        </w:tc>
      </w:tr>
      <w:tr w14:paraId="29A563E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E7A8EAC">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B52B90F">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C528F10">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DBE29B0">
            <w:pPr>
              <w:widowControl/>
              <w:jc w:val="left"/>
              <w:rPr>
                <w:rFonts w:ascii="宋体" w:hAnsi="宋体" w:eastAsia="宋体" w:cs="宋体"/>
                <w:kern w:val="0"/>
                <w:sz w:val="14"/>
                <w:szCs w:val="14"/>
              </w:rPr>
            </w:pP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E1B73D">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64F09A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社会效益指标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9B354B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4CE119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2B3917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方便群众</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76B004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A5C9A0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02B0CF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E3191A8">
            <w:pPr>
              <w:widowControl/>
              <w:spacing w:line="510" w:lineRule="atLeast"/>
              <w:jc w:val="left"/>
              <w:rPr>
                <w:rFonts w:ascii="宋体" w:hAnsi="宋体" w:eastAsia="宋体" w:cs="宋体"/>
                <w:kern w:val="0"/>
                <w:sz w:val="14"/>
                <w:szCs w:val="14"/>
              </w:rPr>
            </w:pPr>
          </w:p>
        </w:tc>
      </w:tr>
      <w:tr w14:paraId="4650C5A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B623B90">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0CAA16D">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4709F0D">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4FF3FF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072DA72">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FB8D1B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经济效益指标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05BED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6B460E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E3BCFF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方便群众</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E0B772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7F3C2D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18766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127673">
            <w:pPr>
              <w:widowControl/>
              <w:spacing w:line="510" w:lineRule="atLeast"/>
              <w:jc w:val="left"/>
              <w:rPr>
                <w:rFonts w:ascii="宋体" w:hAnsi="宋体" w:eastAsia="宋体" w:cs="宋体"/>
                <w:kern w:val="0"/>
                <w:sz w:val="14"/>
                <w:szCs w:val="14"/>
              </w:rPr>
            </w:pPr>
          </w:p>
        </w:tc>
      </w:tr>
      <w:tr w14:paraId="6341043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905DFC0">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F9270DA">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54E26D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084ECB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BEDF1BA">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0E80B0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生态效益指标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3A788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1053E7">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399ADE">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提升城市宜居环境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D915D3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3432F7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246695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24C37D">
            <w:pPr>
              <w:widowControl/>
              <w:spacing w:line="510" w:lineRule="atLeast"/>
              <w:jc w:val="left"/>
              <w:rPr>
                <w:rFonts w:ascii="宋体" w:hAnsi="宋体" w:eastAsia="宋体" w:cs="宋体"/>
                <w:kern w:val="0"/>
                <w:sz w:val="14"/>
                <w:szCs w:val="14"/>
              </w:rPr>
            </w:pPr>
          </w:p>
        </w:tc>
      </w:tr>
      <w:tr w14:paraId="50B9893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24FC6C4">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4F2B37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83E8A0F">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237CB4F">
            <w:pPr>
              <w:widowControl/>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7C845FD">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满意度指标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12DDB9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服务对象满意度指标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3BF3A3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210F25C">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147CAF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群众满意</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9BE373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449768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E4ECA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FE72DE">
            <w:pPr>
              <w:widowControl/>
              <w:spacing w:line="510" w:lineRule="atLeast"/>
              <w:jc w:val="left"/>
              <w:rPr>
                <w:rFonts w:ascii="宋体" w:hAnsi="宋体" w:eastAsia="宋体" w:cs="宋体"/>
                <w:kern w:val="0"/>
                <w:sz w:val="14"/>
                <w:szCs w:val="14"/>
              </w:rPr>
            </w:pPr>
          </w:p>
        </w:tc>
      </w:tr>
      <w:tr w14:paraId="2A39DD3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D33AB5C">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CBE82CE">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山背村传统村落保护工程</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153D70F">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120.00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392E05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完成山背村传统村落保护工程</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A8A802D">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DFA806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经济成本指标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63DB400">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山背传统村落保护工程</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10DB84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120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A691F0F">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山背传统村落保护工程</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E71BF1F">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山背传统村落保护工程</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8A73DB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E2D19CC">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定量</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EA7B819">
            <w:pPr>
              <w:widowControl/>
              <w:spacing w:line="510" w:lineRule="atLeast"/>
              <w:jc w:val="left"/>
              <w:rPr>
                <w:rFonts w:ascii="宋体" w:hAnsi="宋体" w:eastAsia="宋体" w:cs="宋体"/>
                <w:kern w:val="0"/>
                <w:sz w:val="14"/>
                <w:szCs w:val="14"/>
              </w:rPr>
            </w:pPr>
          </w:p>
        </w:tc>
      </w:tr>
      <w:tr w14:paraId="51E994D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E2691B4">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460E0B">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舒新城路人行道建设</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A595ABC">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50.00</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52E7E67">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完成屈原大道至行政大道人行道铺装。</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4F4C566">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CCF482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社会效益指标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34F27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2D69C9E">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D6E9AE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方便群众出行</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2A8C21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D14978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CF906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E11D92A">
            <w:pPr>
              <w:widowControl/>
              <w:spacing w:line="510" w:lineRule="atLeast"/>
              <w:jc w:val="left"/>
              <w:rPr>
                <w:rFonts w:ascii="宋体" w:hAnsi="宋体" w:eastAsia="宋体" w:cs="宋体"/>
                <w:kern w:val="0"/>
                <w:sz w:val="14"/>
                <w:szCs w:val="14"/>
              </w:rPr>
            </w:pPr>
          </w:p>
        </w:tc>
      </w:tr>
      <w:tr w14:paraId="42D65D1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DCBC4B4">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8DB9CB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2D2100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2786493">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54FB79D">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A19B2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生态效益指标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6EC64D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3372DA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CBEF9E7">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提升城市宜居环境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E641D2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AFAFE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74FCE7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F79F639">
            <w:pPr>
              <w:widowControl/>
              <w:spacing w:line="510" w:lineRule="atLeast"/>
              <w:jc w:val="left"/>
              <w:rPr>
                <w:rFonts w:ascii="宋体" w:hAnsi="宋体" w:eastAsia="宋体" w:cs="宋体"/>
                <w:kern w:val="0"/>
                <w:sz w:val="14"/>
                <w:szCs w:val="14"/>
              </w:rPr>
            </w:pPr>
          </w:p>
        </w:tc>
      </w:tr>
      <w:tr w14:paraId="3B428DC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6CBDDDD">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1E73241">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D8B0B3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3A32AA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A765102">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8FB345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经济效益指标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6AC818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C973ABE">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7F6354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方便群众出行</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C13932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22973B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90BCB6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01DF9F7">
            <w:pPr>
              <w:widowControl/>
              <w:spacing w:line="510" w:lineRule="atLeast"/>
              <w:jc w:val="left"/>
              <w:rPr>
                <w:rFonts w:ascii="宋体" w:hAnsi="宋体" w:eastAsia="宋体" w:cs="宋体"/>
                <w:kern w:val="0"/>
                <w:sz w:val="14"/>
                <w:szCs w:val="14"/>
              </w:rPr>
            </w:pPr>
          </w:p>
        </w:tc>
      </w:tr>
      <w:tr w14:paraId="2A8CA49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FA3767D">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8AEF394">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612B45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BCC2840">
            <w:pPr>
              <w:widowControl/>
              <w:jc w:val="left"/>
              <w:rPr>
                <w:rFonts w:ascii="宋体" w:hAnsi="宋体" w:eastAsia="宋体" w:cs="宋体"/>
                <w:kern w:val="0"/>
                <w:sz w:val="14"/>
                <w:szCs w:val="14"/>
              </w:rPr>
            </w:pP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726437F">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产出指标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593EDCC">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经济成本指标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A0D8D8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FF9374C">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50万元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EF7236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人行道建设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891A42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677D1E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1571CA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01B07BD">
            <w:pPr>
              <w:widowControl/>
              <w:spacing w:line="510" w:lineRule="atLeast"/>
              <w:jc w:val="left"/>
              <w:rPr>
                <w:rFonts w:ascii="宋体" w:hAnsi="宋体" w:eastAsia="宋体" w:cs="宋体"/>
                <w:kern w:val="0"/>
                <w:sz w:val="14"/>
                <w:szCs w:val="14"/>
              </w:rPr>
            </w:pPr>
          </w:p>
        </w:tc>
      </w:tr>
      <w:tr w14:paraId="1877325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EB9A2B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47FCF99">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9A9B85D">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98ACDDF">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00BF3DB">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A68C93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数量指标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B83654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49060D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EBA4F1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人行道建设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A2D6C1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D13715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4CA64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8F51A3D">
            <w:pPr>
              <w:widowControl/>
              <w:spacing w:line="510" w:lineRule="atLeast"/>
              <w:jc w:val="left"/>
              <w:rPr>
                <w:rFonts w:ascii="宋体" w:hAnsi="宋体" w:eastAsia="宋体" w:cs="宋体"/>
                <w:kern w:val="0"/>
                <w:sz w:val="14"/>
                <w:szCs w:val="14"/>
              </w:rPr>
            </w:pPr>
          </w:p>
        </w:tc>
      </w:tr>
      <w:tr w14:paraId="5E1DB80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1FE4E63">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AB1E3C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404BBB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97CA7BA">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AAB087C">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2DD7D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质量指标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8D7D5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3847AC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82A129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保质保量完成</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A2CA27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5F3205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80D3AC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EFCC750">
            <w:pPr>
              <w:widowControl/>
              <w:spacing w:line="510" w:lineRule="atLeast"/>
              <w:jc w:val="left"/>
              <w:rPr>
                <w:rFonts w:ascii="宋体" w:hAnsi="宋体" w:eastAsia="宋体" w:cs="宋体"/>
                <w:kern w:val="0"/>
                <w:sz w:val="14"/>
                <w:szCs w:val="14"/>
              </w:rPr>
            </w:pPr>
          </w:p>
        </w:tc>
      </w:tr>
      <w:tr w14:paraId="1EFBCD7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6ADE199">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BCD340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C57ABF4">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0949A35">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4BC84A7">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00E555E">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社会成本指标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4BDACE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E562497">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50万元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E07F83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人行道建设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76703E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8E919A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7EC11C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2114CAB">
            <w:pPr>
              <w:widowControl/>
              <w:spacing w:line="510" w:lineRule="atLeast"/>
              <w:jc w:val="left"/>
              <w:rPr>
                <w:rFonts w:ascii="宋体" w:hAnsi="宋体" w:eastAsia="宋体" w:cs="宋体"/>
                <w:kern w:val="0"/>
                <w:sz w:val="14"/>
                <w:szCs w:val="14"/>
              </w:rPr>
            </w:pPr>
          </w:p>
        </w:tc>
      </w:tr>
      <w:tr w14:paraId="3ECEA08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7966145">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FF097C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13EFD74">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278C53F">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3317676">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63A5FE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时效指标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37A9F1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8B0F3F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2022年12月</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37887E">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按任务制定时间</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C1AD8D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5B8B91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F0CAE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49C84F2">
            <w:pPr>
              <w:widowControl/>
              <w:spacing w:line="510" w:lineRule="atLeast"/>
              <w:jc w:val="left"/>
              <w:rPr>
                <w:rFonts w:ascii="宋体" w:hAnsi="宋体" w:eastAsia="宋体" w:cs="宋体"/>
                <w:kern w:val="0"/>
                <w:sz w:val="14"/>
                <w:szCs w:val="14"/>
              </w:rPr>
            </w:pPr>
          </w:p>
        </w:tc>
      </w:tr>
      <w:tr w14:paraId="16272ED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A54B2C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A70DF11">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BB36533">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0DAE71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31EEBB0">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4BEEB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生态环境成本指标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F3D57A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E856F0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50万元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C1637A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人行道建设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4F1A89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16345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2911BE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A25FF1">
            <w:pPr>
              <w:widowControl/>
              <w:spacing w:line="510" w:lineRule="atLeast"/>
              <w:jc w:val="left"/>
              <w:rPr>
                <w:rFonts w:ascii="宋体" w:hAnsi="宋体" w:eastAsia="宋体" w:cs="宋体"/>
                <w:kern w:val="0"/>
                <w:sz w:val="14"/>
                <w:szCs w:val="14"/>
              </w:rPr>
            </w:pPr>
          </w:p>
        </w:tc>
      </w:tr>
      <w:tr w14:paraId="0F4ADF3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96FF0D1">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5B49DAC">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5BF25CC">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C58A0BF">
            <w:pPr>
              <w:widowControl/>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636950A">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满意度指标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490D11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服务对象满意度指标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01D616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B8BF8D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62AD1C7">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群众满意</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B5AE5F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A48F7A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00EDD9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0EC05EE">
            <w:pPr>
              <w:widowControl/>
              <w:spacing w:line="510" w:lineRule="atLeast"/>
              <w:jc w:val="left"/>
              <w:rPr>
                <w:rFonts w:ascii="宋体" w:hAnsi="宋体" w:eastAsia="宋体" w:cs="宋体"/>
                <w:kern w:val="0"/>
                <w:sz w:val="14"/>
                <w:szCs w:val="14"/>
              </w:rPr>
            </w:pPr>
          </w:p>
        </w:tc>
      </w:tr>
      <w:tr w14:paraId="0581C5C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B1F01C">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5F2B0AE">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县城城区棚户区改扩翻项目工作经费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31C4EA2">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57.44</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1BF96F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县城城区棚户区改扩翻项目工作经费</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F5A9256">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产出指标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17C628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社会成本指标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BB0A1C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03D5020">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57.44万元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A4A32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基本建设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432712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3F54F5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8528E1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E799176">
            <w:pPr>
              <w:widowControl/>
              <w:spacing w:line="510" w:lineRule="atLeast"/>
              <w:jc w:val="left"/>
              <w:rPr>
                <w:rFonts w:ascii="宋体" w:hAnsi="宋体" w:eastAsia="宋体" w:cs="宋体"/>
                <w:kern w:val="0"/>
                <w:sz w:val="14"/>
                <w:szCs w:val="14"/>
              </w:rPr>
            </w:pPr>
          </w:p>
        </w:tc>
      </w:tr>
      <w:tr w14:paraId="567E907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E4C57B5">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440337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4055E6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29C8E6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A60C025">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C4F2F7E">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数量指标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DAC8FB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23D0A9F">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526B57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基本建设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E0D2B2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861C27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E171B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E6FEE73">
            <w:pPr>
              <w:widowControl/>
              <w:spacing w:line="510" w:lineRule="atLeast"/>
              <w:jc w:val="left"/>
              <w:rPr>
                <w:rFonts w:ascii="宋体" w:hAnsi="宋体" w:eastAsia="宋体" w:cs="宋体"/>
                <w:kern w:val="0"/>
                <w:sz w:val="14"/>
                <w:szCs w:val="14"/>
              </w:rPr>
            </w:pPr>
          </w:p>
        </w:tc>
      </w:tr>
      <w:tr w14:paraId="0233E7B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CC6015E">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627102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32CBE95">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2EF34D5">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08E184A">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9BB747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质量指标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1E0B83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9BC5D4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1C5C3B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保质保量完成</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8742D7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03C2D0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70914B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2A3C5F8">
            <w:pPr>
              <w:widowControl/>
              <w:spacing w:line="510" w:lineRule="atLeast"/>
              <w:jc w:val="left"/>
              <w:rPr>
                <w:rFonts w:ascii="宋体" w:hAnsi="宋体" w:eastAsia="宋体" w:cs="宋体"/>
                <w:kern w:val="0"/>
                <w:sz w:val="14"/>
                <w:szCs w:val="14"/>
              </w:rPr>
            </w:pPr>
          </w:p>
        </w:tc>
      </w:tr>
      <w:tr w14:paraId="349A60A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D795640">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1BC74C5">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AABB5C9">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603CFC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845F584">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01B21B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时效指标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0AD3ED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02CE43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2022年12月</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0FA124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按任务制定时间</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D31360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842E69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6C119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2DAA35C">
            <w:pPr>
              <w:widowControl/>
              <w:spacing w:line="510" w:lineRule="atLeast"/>
              <w:jc w:val="left"/>
              <w:rPr>
                <w:rFonts w:ascii="宋体" w:hAnsi="宋体" w:eastAsia="宋体" w:cs="宋体"/>
                <w:kern w:val="0"/>
                <w:sz w:val="14"/>
                <w:szCs w:val="14"/>
              </w:rPr>
            </w:pPr>
          </w:p>
        </w:tc>
      </w:tr>
      <w:tr w14:paraId="5A44747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8A6733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95B13B9">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D75DBC4">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EEA1593">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DC3B854">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32D94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生态环境成本指标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A66CA0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3AB3FDF">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57.44万元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08E43B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基本建设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380D5E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54681B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15B83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E4EBF66">
            <w:pPr>
              <w:widowControl/>
              <w:spacing w:line="510" w:lineRule="atLeast"/>
              <w:jc w:val="left"/>
              <w:rPr>
                <w:rFonts w:ascii="宋体" w:hAnsi="宋体" w:eastAsia="宋体" w:cs="宋体"/>
                <w:kern w:val="0"/>
                <w:sz w:val="14"/>
                <w:szCs w:val="14"/>
              </w:rPr>
            </w:pPr>
          </w:p>
        </w:tc>
      </w:tr>
      <w:tr w14:paraId="75F5517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3BF6D0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F973241">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A04BD69">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374991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6336D70">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F44BB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经济成本指标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2C0011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326253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57.44万元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F9F36E">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基本建设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5C31B4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F71E3F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645E1A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F404FA7">
            <w:pPr>
              <w:widowControl/>
              <w:spacing w:line="510" w:lineRule="atLeast"/>
              <w:jc w:val="left"/>
              <w:rPr>
                <w:rFonts w:ascii="宋体" w:hAnsi="宋体" w:eastAsia="宋体" w:cs="宋体"/>
                <w:kern w:val="0"/>
                <w:sz w:val="14"/>
                <w:szCs w:val="14"/>
              </w:rPr>
            </w:pPr>
          </w:p>
        </w:tc>
      </w:tr>
      <w:tr w14:paraId="32C3571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E5A2650">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0F1A71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39AF7FD">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05A574F">
            <w:pPr>
              <w:widowControl/>
              <w:jc w:val="left"/>
              <w:rPr>
                <w:rFonts w:ascii="宋体" w:hAnsi="宋体" w:eastAsia="宋体" w:cs="宋体"/>
                <w:kern w:val="0"/>
                <w:sz w:val="14"/>
                <w:szCs w:val="14"/>
              </w:rPr>
            </w:pP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3A3472">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1116A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生态效益指标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C85A08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518854C">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99051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提升城市宜居环境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DB58F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B1D10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6D7E88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B62EA9D">
            <w:pPr>
              <w:widowControl/>
              <w:spacing w:line="510" w:lineRule="atLeast"/>
              <w:jc w:val="left"/>
              <w:rPr>
                <w:rFonts w:ascii="宋体" w:hAnsi="宋体" w:eastAsia="宋体" w:cs="宋体"/>
                <w:kern w:val="0"/>
                <w:sz w:val="14"/>
                <w:szCs w:val="14"/>
              </w:rPr>
            </w:pPr>
          </w:p>
        </w:tc>
      </w:tr>
      <w:tr w14:paraId="0470C2C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7D06B5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F7B576E">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A64393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11FABC4">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DD77895">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F4F1CA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经济效益指标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08D7B4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4749CC7">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9EC942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方便群众出行</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84C169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AAD07C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C186B6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52B870E">
            <w:pPr>
              <w:widowControl/>
              <w:spacing w:line="510" w:lineRule="atLeast"/>
              <w:jc w:val="left"/>
              <w:rPr>
                <w:rFonts w:ascii="宋体" w:hAnsi="宋体" w:eastAsia="宋体" w:cs="宋体"/>
                <w:kern w:val="0"/>
                <w:sz w:val="14"/>
                <w:szCs w:val="14"/>
              </w:rPr>
            </w:pPr>
          </w:p>
        </w:tc>
      </w:tr>
      <w:tr w14:paraId="7DB8EAB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7BF5EAA">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A83268A">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6FC2670">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0A68BE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2F86A32">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DA1CD8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社会效益指标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A06979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D9BBA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FD4EE9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方便群众出行</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9ACD9D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843E7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744F7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266652E">
            <w:pPr>
              <w:widowControl/>
              <w:spacing w:line="510" w:lineRule="atLeast"/>
              <w:jc w:val="left"/>
              <w:rPr>
                <w:rFonts w:ascii="宋体" w:hAnsi="宋体" w:eastAsia="宋体" w:cs="宋体"/>
                <w:kern w:val="0"/>
                <w:sz w:val="14"/>
                <w:szCs w:val="14"/>
              </w:rPr>
            </w:pPr>
          </w:p>
        </w:tc>
      </w:tr>
      <w:tr w14:paraId="1F78347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5BC9229">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7917B4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A8AF0E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4381426">
            <w:pPr>
              <w:widowControl/>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CF37F74">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满意度指标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828D3E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服务对象满意度指标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1E3930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F329510">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A1DAB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群众满意</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E1932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38D1DA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267448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0486408">
            <w:pPr>
              <w:widowControl/>
              <w:spacing w:line="510" w:lineRule="atLeast"/>
              <w:jc w:val="left"/>
              <w:rPr>
                <w:rFonts w:ascii="宋体" w:hAnsi="宋体" w:eastAsia="宋体" w:cs="宋体"/>
                <w:kern w:val="0"/>
                <w:sz w:val="14"/>
                <w:szCs w:val="14"/>
              </w:rPr>
            </w:pPr>
          </w:p>
        </w:tc>
      </w:tr>
      <w:tr w14:paraId="60408BB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5474906">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06DD5D4">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溆浦县城市棚户区改扩翻基础设施配套项目二期工程（纬八路西段)</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B7E1C06">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171.12</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EF2CCB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溆浦县城市棚户区改扩翻基础设施配套项目二期工程（纬八路西段)，道路起屈原大道至舒新城路，道路长度162米，路宽24米。</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BB08319">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产出指标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A5ACD3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数量指标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A9BF11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9F39DBC">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925477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基础设施配套</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FFAF3D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1A731A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CFFCD2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44DA72E">
            <w:pPr>
              <w:widowControl/>
              <w:spacing w:line="510" w:lineRule="atLeast"/>
              <w:jc w:val="left"/>
              <w:rPr>
                <w:rFonts w:ascii="宋体" w:hAnsi="宋体" w:eastAsia="宋体" w:cs="宋体"/>
                <w:kern w:val="0"/>
                <w:sz w:val="14"/>
                <w:szCs w:val="14"/>
              </w:rPr>
            </w:pPr>
          </w:p>
        </w:tc>
      </w:tr>
      <w:tr w14:paraId="26BC4FA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B3AC84C">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F3AD90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ABB9364">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DF72DE5">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8DE5484">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79AAE2">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社会成本指标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5828D4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521A8D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171.12万元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652976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基础设施配套</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384548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28F507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0E75D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3553D11">
            <w:pPr>
              <w:widowControl/>
              <w:spacing w:line="510" w:lineRule="atLeast"/>
              <w:jc w:val="left"/>
              <w:rPr>
                <w:rFonts w:ascii="宋体" w:hAnsi="宋体" w:eastAsia="宋体" w:cs="宋体"/>
                <w:kern w:val="0"/>
                <w:sz w:val="14"/>
                <w:szCs w:val="14"/>
              </w:rPr>
            </w:pPr>
          </w:p>
        </w:tc>
      </w:tr>
      <w:tr w14:paraId="44EDB68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89A4A5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A737BAE">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0E284C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6EEAB8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19F6D28">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813BB1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生态环境成本指标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592CD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DACEFB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171.12万元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909295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基础设施配套</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8E505A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9782C2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A3B59B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A8B4FC2">
            <w:pPr>
              <w:widowControl/>
              <w:spacing w:line="510" w:lineRule="atLeast"/>
              <w:jc w:val="left"/>
              <w:rPr>
                <w:rFonts w:ascii="宋体" w:hAnsi="宋体" w:eastAsia="宋体" w:cs="宋体"/>
                <w:kern w:val="0"/>
                <w:sz w:val="14"/>
                <w:szCs w:val="14"/>
              </w:rPr>
            </w:pPr>
          </w:p>
        </w:tc>
      </w:tr>
      <w:tr w14:paraId="69CE2E1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868A28F">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EE03FEC">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E4E5E69">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1D176F1">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4542534">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83BD2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质量指标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0058B0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D0D60B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8849B7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工程保质保量完成</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44B866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77B46A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233B77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027AC35">
            <w:pPr>
              <w:widowControl/>
              <w:spacing w:line="510" w:lineRule="atLeast"/>
              <w:jc w:val="left"/>
              <w:rPr>
                <w:rFonts w:ascii="宋体" w:hAnsi="宋体" w:eastAsia="宋体" w:cs="宋体"/>
                <w:kern w:val="0"/>
                <w:sz w:val="14"/>
                <w:szCs w:val="14"/>
              </w:rPr>
            </w:pPr>
          </w:p>
        </w:tc>
      </w:tr>
      <w:tr w14:paraId="52FF3D5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B29417A">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4CFE55E">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A0C264C">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EC7074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F8298F1">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02B8C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经济成本指标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D9406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E2C390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171.12万元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F33B5C7">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基础设施配套</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29AF02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1994BD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47FAEF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FC0D170">
            <w:pPr>
              <w:widowControl/>
              <w:spacing w:line="510" w:lineRule="atLeast"/>
              <w:jc w:val="left"/>
              <w:rPr>
                <w:rFonts w:ascii="宋体" w:hAnsi="宋体" w:eastAsia="宋体" w:cs="宋体"/>
                <w:kern w:val="0"/>
                <w:sz w:val="14"/>
                <w:szCs w:val="14"/>
              </w:rPr>
            </w:pPr>
          </w:p>
        </w:tc>
      </w:tr>
      <w:tr w14:paraId="0FB3E8D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B778694">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458CAA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7398FB4">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02A93CA">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D1EB97C">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A3BD67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时效指标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C5AB0F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A65B00B">
            <w:pPr>
              <w:widowControl/>
              <w:spacing w:line="510" w:lineRule="atLeast"/>
              <w:jc w:val="left"/>
              <w:rPr>
                <w:rFonts w:hint="eastAsia" w:ascii="宋体" w:hAnsi="宋体" w:eastAsia="宋体" w:cs="宋体"/>
                <w:kern w:val="0"/>
                <w:sz w:val="14"/>
                <w:szCs w:val="14"/>
                <w:lang w:val="en-US" w:eastAsia="zh-CN"/>
              </w:rPr>
            </w:pPr>
            <w:r>
              <w:rPr>
                <w:rFonts w:hint="eastAsia" w:ascii="宋体" w:hAnsi="宋体" w:eastAsia="宋体" w:cs="宋体"/>
                <w:kern w:val="0"/>
                <w:sz w:val="14"/>
                <w:szCs w:val="14"/>
              </w:rPr>
              <w:t>2022年12</w:t>
            </w:r>
            <w:r>
              <w:rPr>
                <w:rFonts w:hint="eastAsia" w:ascii="宋体" w:hAnsi="宋体" w:eastAsia="宋体" w:cs="宋体"/>
                <w:kern w:val="0"/>
                <w:sz w:val="14"/>
                <w:szCs w:val="14"/>
                <w:lang w:val="en-US" w:eastAsia="zh-CN"/>
              </w:rPr>
              <w:t>月</w:t>
            </w:r>
            <w:bookmarkStart w:id="0" w:name="_GoBack"/>
            <w:bookmarkEnd w:id="0"/>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ED7859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按任务指定时间</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734E11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3D8CB2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86033B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6F7B002">
            <w:pPr>
              <w:widowControl/>
              <w:spacing w:line="510" w:lineRule="atLeast"/>
              <w:jc w:val="left"/>
              <w:rPr>
                <w:rFonts w:ascii="宋体" w:hAnsi="宋体" w:eastAsia="宋体" w:cs="宋体"/>
                <w:kern w:val="0"/>
                <w:sz w:val="14"/>
                <w:szCs w:val="14"/>
              </w:rPr>
            </w:pPr>
          </w:p>
        </w:tc>
      </w:tr>
      <w:tr w14:paraId="1BBA005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71899AE">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F772A5E">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A45A460">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92E634F">
            <w:pPr>
              <w:widowControl/>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B97C2EB">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满意度指标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22DADC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服务对象满意度指标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AFB9B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D7151A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F757F8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群众满意</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C29185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D232C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B0BBAC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66B735F">
            <w:pPr>
              <w:widowControl/>
              <w:spacing w:line="510" w:lineRule="atLeast"/>
              <w:jc w:val="left"/>
              <w:rPr>
                <w:rFonts w:ascii="宋体" w:hAnsi="宋体" w:eastAsia="宋体" w:cs="宋体"/>
                <w:kern w:val="0"/>
                <w:sz w:val="14"/>
                <w:szCs w:val="14"/>
              </w:rPr>
            </w:pPr>
          </w:p>
        </w:tc>
      </w:tr>
      <w:tr w14:paraId="18A5A73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9838BB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EDF38D9">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4F8F84D">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D441B48">
            <w:pPr>
              <w:widowControl/>
              <w:jc w:val="left"/>
              <w:rPr>
                <w:rFonts w:ascii="宋体" w:hAnsi="宋体" w:eastAsia="宋体" w:cs="宋体"/>
                <w:kern w:val="0"/>
                <w:sz w:val="14"/>
                <w:szCs w:val="14"/>
              </w:rPr>
            </w:pP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7E4BDB4">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FDEFA6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经济效益指标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7F0C8C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F9E45D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9B375C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方便群众出行</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6EF6E4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04155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1BB0D6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5D7601">
            <w:pPr>
              <w:widowControl/>
              <w:spacing w:line="510" w:lineRule="atLeast"/>
              <w:jc w:val="left"/>
              <w:rPr>
                <w:rFonts w:ascii="宋体" w:hAnsi="宋体" w:eastAsia="宋体" w:cs="宋体"/>
                <w:kern w:val="0"/>
                <w:sz w:val="14"/>
                <w:szCs w:val="14"/>
              </w:rPr>
            </w:pPr>
          </w:p>
        </w:tc>
      </w:tr>
      <w:tr w14:paraId="2BF99E0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6F39B15">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428706E">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B4959C5">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D8DCFC5">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F335ACB">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2318FF7">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社会效益指标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B3260C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1A79F50">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03EB22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方便群众出行</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ED74D1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3E1EC4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299CD2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6FA7D5B">
            <w:pPr>
              <w:widowControl/>
              <w:spacing w:line="510" w:lineRule="atLeast"/>
              <w:jc w:val="left"/>
              <w:rPr>
                <w:rFonts w:ascii="宋体" w:hAnsi="宋体" w:eastAsia="宋体" w:cs="宋体"/>
                <w:kern w:val="0"/>
                <w:sz w:val="14"/>
                <w:szCs w:val="14"/>
              </w:rPr>
            </w:pPr>
          </w:p>
        </w:tc>
      </w:tr>
      <w:tr w14:paraId="1633E3E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1F80EB5">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7F45A0F">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8E0ADBD">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73A601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03FAB45">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4CB332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生态效益指标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853AEB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E13D31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9710AB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提升城市宜居环境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EB303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898759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ECAC17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5817DE1">
            <w:pPr>
              <w:widowControl/>
              <w:spacing w:line="510" w:lineRule="atLeast"/>
              <w:jc w:val="left"/>
              <w:rPr>
                <w:rFonts w:ascii="宋体" w:hAnsi="宋体" w:eastAsia="宋体" w:cs="宋体"/>
                <w:kern w:val="0"/>
                <w:sz w:val="14"/>
                <w:szCs w:val="14"/>
              </w:rPr>
            </w:pPr>
          </w:p>
        </w:tc>
      </w:tr>
      <w:tr w14:paraId="4ED6CAE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77F255A">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EED0025">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溆浦县地方政府应对突发事件应急贷款项目</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A14555A">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200.00</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F8F86E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溆浦县地方政府应对突发事件应急贷款项目</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FDDFC0C">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产出指标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6D25E12">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质量指标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E02DF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2A7EA6F">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784596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保质保量完成</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35C2F3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A8DD1D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8B0FF4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BB11885">
            <w:pPr>
              <w:widowControl/>
              <w:spacing w:line="510" w:lineRule="atLeast"/>
              <w:jc w:val="left"/>
              <w:rPr>
                <w:rFonts w:ascii="宋体" w:hAnsi="宋体" w:eastAsia="宋体" w:cs="宋体"/>
                <w:kern w:val="0"/>
                <w:sz w:val="14"/>
                <w:szCs w:val="14"/>
              </w:rPr>
            </w:pPr>
          </w:p>
        </w:tc>
      </w:tr>
      <w:tr w14:paraId="72D7583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8C4DB94">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3DC6544">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8613509">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676DE2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2158160">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F2FA09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生态环境成本指标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C7CE4C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5964BEC">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200万元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AE0036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应急贷款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D13015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F90DFF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4E6E5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182D221">
            <w:pPr>
              <w:widowControl/>
              <w:spacing w:line="510" w:lineRule="atLeast"/>
              <w:jc w:val="left"/>
              <w:rPr>
                <w:rFonts w:ascii="宋体" w:hAnsi="宋体" w:eastAsia="宋体" w:cs="宋体"/>
                <w:kern w:val="0"/>
                <w:sz w:val="14"/>
                <w:szCs w:val="14"/>
              </w:rPr>
            </w:pPr>
          </w:p>
        </w:tc>
      </w:tr>
      <w:tr w14:paraId="5D968A7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F401499">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15EF15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3DBA3EF">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7AEDF0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B65749E">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AB62A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社会成本指标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83552E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77CF09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200万元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F26C1A7">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应急贷款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08E13C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84F9D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FD7719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E4D1562">
            <w:pPr>
              <w:widowControl/>
              <w:spacing w:line="510" w:lineRule="atLeast"/>
              <w:jc w:val="left"/>
              <w:rPr>
                <w:rFonts w:ascii="宋体" w:hAnsi="宋体" w:eastAsia="宋体" w:cs="宋体"/>
                <w:kern w:val="0"/>
                <w:sz w:val="14"/>
                <w:szCs w:val="14"/>
              </w:rPr>
            </w:pPr>
          </w:p>
        </w:tc>
      </w:tr>
      <w:tr w14:paraId="00C0F71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9727D6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109AD73">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AE60E0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E3744D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9EE4161">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A64EA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经济成本指标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B64590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830631E">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200万元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56F9C0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应急贷款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800DE0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42004B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A5735F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E965F72">
            <w:pPr>
              <w:widowControl/>
              <w:spacing w:line="510" w:lineRule="atLeast"/>
              <w:jc w:val="left"/>
              <w:rPr>
                <w:rFonts w:ascii="宋体" w:hAnsi="宋体" w:eastAsia="宋体" w:cs="宋体"/>
                <w:kern w:val="0"/>
                <w:sz w:val="14"/>
                <w:szCs w:val="14"/>
              </w:rPr>
            </w:pPr>
          </w:p>
        </w:tc>
      </w:tr>
      <w:tr w14:paraId="7B3E290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E1FC174">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4B6E09E">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720B28F">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117705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A6D37C1">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DDF473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时效指标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1AA382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9FBD78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2022年12月</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7E3967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按任务制定时间</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CE0D3C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786734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E9422D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F82F8D5">
            <w:pPr>
              <w:widowControl/>
              <w:spacing w:line="510" w:lineRule="atLeast"/>
              <w:jc w:val="left"/>
              <w:rPr>
                <w:rFonts w:ascii="宋体" w:hAnsi="宋体" w:eastAsia="宋体" w:cs="宋体"/>
                <w:kern w:val="0"/>
                <w:sz w:val="14"/>
                <w:szCs w:val="14"/>
              </w:rPr>
            </w:pPr>
          </w:p>
        </w:tc>
      </w:tr>
      <w:tr w14:paraId="038D19F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BCD988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7441F8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10EC091">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4F794C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8DDD1CA">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B4EC31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数量指标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450775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142ACE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7FEC55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应急贷款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17F9E1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F9E83F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27178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44F0AF6">
            <w:pPr>
              <w:widowControl/>
              <w:spacing w:line="510" w:lineRule="atLeast"/>
              <w:jc w:val="left"/>
              <w:rPr>
                <w:rFonts w:ascii="宋体" w:hAnsi="宋体" w:eastAsia="宋体" w:cs="宋体"/>
                <w:kern w:val="0"/>
                <w:sz w:val="14"/>
                <w:szCs w:val="14"/>
              </w:rPr>
            </w:pPr>
          </w:p>
        </w:tc>
      </w:tr>
      <w:tr w14:paraId="67BD99B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11E2CC0">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5B128F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FB93174">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25AEE0D">
            <w:pPr>
              <w:widowControl/>
              <w:jc w:val="left"/>
              <w:rPr>
                <w:rFonts w:ascii="宋体" w:hAnsi="宋体" w:eastAsia="宋体" w:cs="宋体"/>
                <w:kern w:val="0"/>
                <w:sz w:val="14"/>
                <w:szCs w:val="14"/>
              </w:rPr>
            </w:pP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539554E">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91B5B6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生态效益指标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FE4C3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79D386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71EC4A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提升城市品质</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802133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F6FACA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D469DC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BB2F18E">
            <w:pPr>
              <w:widowControl/>
              <w:spacing w:line="510" w:lineRule="atLeast"/>
              <w:jc w:val="left"/>
              <w:rPr>
                <w:rFonts w:ascii="宋体" w:hAnsi="宋体" w:eastAsia="宋体" w:cs="宋体"/>
                <w:kern w:val="0"/>
                <w:sz w:val="14"/>
                <w:szCs w:val="14"/>
              </w:rPr>
            </w:pPr>
          </w:p>
        </w:tc>
      </w:tr>
      <w:tr w14:paraId="3E446469">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7B30949">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525262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336CEFD">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AFBEFBC">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9E0355D">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80BC312">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经济效益指标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E3739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EAE022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77CDE9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方便群众</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80FA94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CDCAF7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A30508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C66BDF7">
            <w:pPr>
              <w:widowControl/>
              <w:spacing w:line="510" w:lineRule="atLeast"/>
              <w:jc w:val="left"/>
              <w:rPr>
                <w:rFonts w:ascii="宋体" w:hAnsi="宋体" w:eastAsia="宋体" w:cs="宋体"/>
                <w:kern w:val="0"/>
                <w:sz w:val="14"/>
                <w:szCs w:val="14"/>
              </w:rPr>
            </w:pPr>
          </w:p>
        </w:tc>
      </w:tr>
      <w:tr w14:paraId="6C9DF7DD">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8702B6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07F862F">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7C2F03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43426A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F25B674">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49335E">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社会效益指标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BBD274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0FF819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1166FA2">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方便群众</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7017E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5A7A47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CE70E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349415D">
            <w:pPr>
              <w:widowControl/>
              <w:spacing w:line="510" w:lineRule="atLeast"/>
              <w:jc w:val="left"/>
              <w:rPr>
                <w:rFonts w:ascii="宋体" w:hAnsi="宋体" w:eastAsia="宋体" w:cs="宋体"/>
                <w:kern w:val="0"/>
                <w:sz w:val="14"/>
                <w:szCs w:val="14"/>
              </w:rPr>
            </w:pPr>
          </w:p>
        </w:tc>
      </w:tr>
      <w:tr w14:paraId="166528E7">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894C57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156363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A093B24">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832F055">
            <w:pPr>
              <w:widowControl/>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1D79A34">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满意度指标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9D4850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服务对象满意度指标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A93EA6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1A7FD82">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36C4E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群众满意</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002B41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008185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4BDBBE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1B2CFC7">
            <w:pPr>
              <w:widowControl/>
              <w:spacing w:line="510" w:lineRule="atLeast"/>
              <w:jc w:val="left"/>
              <w:rPr>
                <w:rFonts w:ascii="宋体" w:hAnsi="宋体" w:eastAsia="宋体" w:cs="宋体"/>
                <w:kern w:val="0"/>
                <w:sz w:val="14"/>
                <w:szCs w:val="14"/>
              </w:rPr>
            </w:pPr>
          </w:p>
        </w:tc>
      </w:tr>
      <w:tr w14:paraId="071A561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4F2B075">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B567D88">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溆浦县国有煤矿企业工矿棚户区配套基础设施建设项目一期工程（纬五路）</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00BDB5E">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200.00</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4ACCB7">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溆浦县国有煤矿企业工矿棚户区配套基础设施建设项目一期工程（纬五路），道路起义陵南路至开发路贯通蒋家路，道路长度388米，路宽24米。</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717882E">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产出指标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C665E82">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生态环境成本指标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E97B14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093E5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464.24万元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E24C0E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道路改造</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87388D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440746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AF5E56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0F9D6D">
            <w:pPr>
              <w:widowControl/>
              <w:spacing w:line="510" w:lineRule="atLeast"/>
              <w:jc w:val="left"/>
              <w:rPr>
                <w:rFonts w:ascii="宋体" w:hAnsi="宋体" w:eastAsia="宋体" w:cs="宋体"/>
                <w:kern w:val="0"/>
                <w:sz w:val="14"/>
                <w:szCs w:val="14"/>
              </w:rPr>
            </w:pPr>
          </w:p>
        </w:tc>
      </w:tr>
      <w:tr w14:paraId="6EE157D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DE7BE80">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7E7D7D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256AF8A">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DA7694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E3568EE">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90412C">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数量指标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2E48E6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8A6004C">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3BE6E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道路改造</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1201DC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7CA8A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6B3A35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1DBA6C9">
            <w:pPr>
              <w:widowControl/>
              <w:spacing w:line="510" w:lineRule="atLeast"/>
              <w:jc w:val="left"/>
              <w:rPr>
                <w:rFonts w:ascii="宋体" w:hAnsi="宋体" w:eastAsia="宋体" w:cs="宋体"/>
                <w:kern w:val="0"/>
                <w:sz w:val="14"/>
                <w:szCs w:val="14"/>
              </w:rPr>
            </w:pPr>
          </w:p>
        </w:tc>
      </w:tr>
      <w:tr w14:paraId="3899727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93DD34F">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698A1E1">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688414A">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A9CECCC">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2323F62">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EE6248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社会成本指标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E06853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397349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200万元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6321E1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道路改造</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BF88E5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19A80C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683A73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A059E8">
            <w:pPr>
              <w:widowControl/>
              <w:spacing w:line="510" w:lineRule="atLeast"/>
              <w:jc w:val="left"/>
              <w:rPr>
                <w:rFonts w:ascii="宋体" w:hAnsi="宋体" w:eastAsia="宋体" w:cs="宋体"/>
                <w:kern w:val="0"/>
                <w:sz w:val="14"/>
                <w:szCs w:val="14"/>
              </w:rPr>
            </w:pPr>
          </w:p>
        </w:tc>
      </w:tr>
      <w:tr w14:paraId="1623AC6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660763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14A6C3C">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89ACBAC">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279D5E9">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D27C8EA">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53EB92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时效指标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6E35D3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D9EEDB1">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2022年12月</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995F7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按任务制定时间</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E7B84E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10D232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6D1F0E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E71732">
            <w:pPr>
              <w:widowControl/>
              <w:spacing w:line="510" w:lineRule="atLeast"/>
              <w:jc w:val="left"/>
              <w:rPr>
                <w:rFonts w:ascii="宋体" w:hAnsi="宋体" w:eastAsia="宋体" w:cs="宋体"/>
                <w:kern w:val="0"/>
                <w:sz w:val="14"/>
                <w:szCs w:val="14"/>
              </w:rPr>
            </w:pPr>
          </w:p>
        </w:tc>
      </w:tr>
      <w:tr w14:paraId="102C64C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EA80AA4">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EBBBD5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2168B73">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981CE0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519AD22">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B6F862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质量指标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5F109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1EEA75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BE73CA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工程保质保量完成</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C57DE6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F0273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4ADEC7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0F14725">
            <w:pPr>
              <w:widowControl/>
              <w:spacing w:line="510" w:lineRule="atLeast"/>
              <w:jc w:val="left"/>
              <w:rPr>
                <w:rFonts w:ascii="宋体" w:hAnsi="宋体" w:eastAsia="宋体" w:cs="宋体"/>
                <w:kern w:val="0"/>
                <w:sz w:val="14"/>
                <w:szCs w:val="14"/>
              </w:rPr>
            </w:pPr>
          </w:p>
        </w:tc>
      </w:tr>
      <w:tr w14:paraId="509C388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EE6977F">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2454FEF">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040F2DE">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FBAA6DC">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A7BDB08">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E0F42D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经济成本指标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A50CA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1A9AEB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200万元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AB5E93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道路改造</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8DDA39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A3ED8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8C62D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07E099C">
            <w:pPr>
              <w:widowControl/>
              <w:spacing w:line="510" w:lineRule="atLeast"/>
              <w:jc w:val="left"/>
              <w:rPr>
                <w:rFonts w:ascii="宋体" w:hAnsi="宋体" w:eastAsia="宋体" w:cs="宋体"/>
                <w:kern w:val="0"/>
                <w:sz w:val="14"/>
                <w:szCs w:val="14"/>
              </w:rPr>
            </w:pPr>
          </w:p>
        </w:tc>
      </w:tr>
      <w:tr w14:paraId="467FF82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0471F8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61BC1C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67759FF">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CF0B4FC">
            <w:pPr>
              <w:widowControl/>
              <w:jc w:val="left"/>
              <w:rPr>
                <w:rFonts w:ascii="宋体" w:hAnsi="宋体" w:eastAsia="宋体" w:cs="宋体"/>
                <w:kern w:val="0"/>
                <w:sz w:val="14"/>
                <w:szCs w:val="14"/>
              </w:rPr>
            </w:pP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AD861F2">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DA789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生态效益指标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6A4C6C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B2921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9A7AAF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提升城市宜居环境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6FDB3C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0F7491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C3DE57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EB6D91A">
            <w:pPr>
              <w:widowControl/>
              <w:spacing w:line="510" w:lineRule="atLeast"/>
              <w:jc w:val="left"/>
              <w:rPr>
                <w:rFonts w:ascii="宋体" w:hAnsi="宋体" w:eastAsia="宋体" w:cs="宋体"/>
                <w:kern w:val="0"/>
                <w:sz w:val="14"/>
                <w:szCs w:val="14"/>
              </w:rPr>
            </w:pPr>
          </w:p>
        </w:tc>
      </w:tr>
      <w:tr w14:paraId="44C78FC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F6E0823">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DA2EEEA">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BEA3DE3">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FA6709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44F5DFB">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075A3F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经济效益指标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133262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C53A69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1853E5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方便群众出行</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EAB49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04911E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E4650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2132811">
            <w:pPr>
              <w:widowControl/>
              <w:spacing w:line="510" w:lineRule="atLeast"/>
              <w:jc w:val="left"/>
              <w:rPr>
                <w:rFonts w:ascii="宋体" w:hAnsi="宋体" w:eastAsia="宋体" w:cs="宋体"/>
                <w:kern w:val="0"/>
                <w:sz w:val="14"/>
                <w:szCs w:val="14"/>
              </w:rPr>
            </w:pPr>
          </w:p>
        </w:tc>
      </w:tr>
      <w:tr w14:paraId="299F0FC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EB127AD">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982A02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398E0DE">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08C4E1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C7AFE1E">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1275B1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社会效益指标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4FB549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D6FE14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0641AD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方便群众出行</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CEDDAA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7CA992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0C8F15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6E7CA3">
            <w:pPr>
              <w:widowControl/>
              <w:spacing w:line="510" w:lineRule="atLeast"/>
              <w:jc w:val="left"/>
              <w:rPr>
                <w:rFonts w:ascii="宋体" w:hAnsi="宋体" w:eastAsia="宋体" w:cs="宋体"/>
                <w:kern w:val="0"/>
                <w:sz w:val="14"/>
                <w:szCs w:val="14"/>
              </w:rPr>
            </w:pPr>
          </w:p>
        </w:tc>
      </w:tr>
      <w:tr w14:paraId="501B0D5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D74C41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E74A3C9">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775E773">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0B5D0ED">
            <w:pPr>
              <w:widowControl/>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203A0D">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满意度指标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E9E78E4">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服务对象满意度指标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9418E5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64E071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17DBB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群众满意</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81195C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CB2F04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E6B0EF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CCA249E">
            <w:pPr>
              <w:widowControl/>
              <w:spacing w:line="510" w:lineRule="atLeast"/>
              <w:jc w:val="left"/>
              <w:rPr>
                <w:rFonts w:ascii="宋体" w:hAnsi="宋体" w:eastAsia="宋体" w:cs="宋体"/>
                <w:kern w:val="0"/>
                <w:sz w:val="14"/>
                <w:szCs w:val="14"/>
              </w:rPr>
            </w:pPr>
          </w:p>
        </w:tc>
      </w:tr>
      <w:tr w14:paraId="6F3733D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8B11252">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E4F7B8D">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溆浦县卢峰镇夏家溪片区棚户区改造项目</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CB40B5B">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1,000.00</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0A8751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溆浦县卢峰镇夏家溪片区棚户区改造项目</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95F3AC9">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0EE9EC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社会效益指标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74D4B8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5D265B7">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B66EA1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方便群众出行</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11690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E918DE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73942E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B76DB89">
            <w:pPr>
              <w:widowControl/>
              <w:spacing w:line="510" w:lineRule="atLeast"/>
              <w:jc w:val="left"/>
              <w:rPr>
                <w:rFonts w:ascii="宋体" w:hAnsi="宋体" w:eastAsia="宋体" w:cs="宋体"/>
                <w:kern w:val="0"/>
                <w:sz w:val="14"/>
                <w:szCs w:val="14"/>
              </w:rPr>
            </w:pPr>
          </w:p>
        </w:tc>
      </w:tr>
      <w:tr w14:paraId="468F13E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12A8C4A">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4F4EA3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2FD24D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2676B84">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8936BA7">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D708C3E">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生态效益指标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4A6475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83FD62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887D807">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提升城市宜居环境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5A6A20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9D9C0B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B83CD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18B7C5">
            <w:pPr>
              <w:widowControl/>
              <w:spacing w:line="510" w:lineRule="atLeast"/>
              <w:jc w:val="left"/>
              <w:rPr>
                <w:rFonts w:ascii="宋体" w:hAnsi="宋体" w:eastAsia="宋体" w:cs="宋体"/>
                <w:kern w:val="0"/>
                <w:sz w:val="14"/>
                <w:szCs w:val="14"/>
              </w:rPr>
            </w:pPr>
          </w:p>
        </w:tc>
      </w:tr>
      <w:tr w14:paraId="51E0B300">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8F5CA5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C4F56C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A3C28CA">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ED01441">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63B2A86">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3A2BFE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经济效益指标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66A132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4378A8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25BA2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方便群众出行</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78BE79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286FDC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E8563C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4E37A18">
            <w:pPr>
              <w:widowControl/>
              <w:spacing w:line="510" w:lineRule="atLeast"/>
              <w:jc w:val="left"/>
              <w:rPr>
                <w:rFonts w:ascii="宋体" w:hAnsi="宋体" w:eastAsia="宋体" w:cs="宋体"/>
                <w:kern w:val="0"/>
                <w:sz w:val="14"/>
                <w:szCs w:val="14"/>
              </w:rPr>
            </w:pPr>
          </w:p>
        </w:tc>
      </w:tr>
      <w:tr w14:paraId="68ED058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10FA02E">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1935974">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A6C0D5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43761D9">
            <w:pPr>
              <w:widowControl/>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EFB7011">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满意度指标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52C1EC0">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服务对象满意度指标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628289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C2E238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263151C">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群众满意</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278352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5A0AF7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F80439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C887D4">
            <w:pPr>
              <w:widowControl/>
              <w:spacing w:line="510" w:lineRule="atLeast"/>
              <w:jc w:val="left"/>
              <w:rPr>
                <w:rFonts w:ascii="宋体" w:hAnsi="宋体" w:eastAsia="宋体" w:cs="宋体"/>
                <w:kern w:val="0"/>
                <w:sz w:val="14"/>
                <w:szCs w:val="14"/>
              </w:rPr>
            </w:pPr>
          </w:p>
        </w:tc>
      </w:tr>
      <w:tr w14:paraId="6736422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47F40F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39911C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66156AF">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7D095A5">
            <w:pPr>
              <w:widowControl/>
              <w:jc w:val="left"/>
              <w:rPr>
                <w:rFonts w:ascii="宋体" w:hAnsi="宋体" w:eastAsia="宋体" w:cs="宋体"/>
                <w:kern w:val="0"/>
                <w:sz w:val="14"/>
                <w:szCs w:val="14"/>
              </w:rPr>
            </w:pP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3F5362C">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产出指标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F2313B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质量指标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8C22EE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F0ED8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35A055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保质保量完成</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CC735D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95A7F2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E04329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AA13702">
            <w:pPr>
              <w:widowControl/>
              <w:spacing w:line="510" w:lineRule="atLeast"/>
              <w:jc w:val="left"/>
              <w:rPr>
                <w:rFonts w:ascii="宋体" w:hAnsi="宋体" w:eastAsia="宋体" w:cs="宋体"/>
                <w:kern w:val="0"/>
                <w:sz w:val="14"/>
                <w:szCs w:val="14"/>
              </w:rPr>
            </w:pPr>
          </w:p>
        </w:tc>
      </w:tr>
      <w:tr w14:paraId="63D9E6E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29DCFF3">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807DED9">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8D1526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5EFF7CA">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6CD754A">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DB4A242">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社会成本指标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9AE3FB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651B2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1000万元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410AFA2">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基础设施建设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606D35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181247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480135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9C9CE69">
            <w:pPr>
              <w:widowControl/>
              <w:spacing w:line="510" w:lineRule="atLeast"/>
              <w:jc w:val="left"/>
              <w:rPr>
                <w:rFonts w:ascii="宋体" w:hAnsi="宋体" w:eastAsia="宋体" w:cs="宋体"/>
                <w:kern w:val="0"/>
                <w:sz w:val="14"/>
                <w:szCs w:val="14"/>
              </w:rPr>
            </w:pPr>
          </w:p>
        </w:tc>
      </w:tr>
      <w:tr w14:paraId="18AABB4A">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F2A1500">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AB8A4F4">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0581B0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F6DAF6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99A14A6">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AB2F1C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数量指标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71F7A9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EDBAA0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702F437">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基础设施建设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A485B5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1E423C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10ED08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0F1D8C2">
            <w:pPr>
              <w:widowControl/>
              <w:spacing w:line="510" w:lineRule="atLeast"/>
              <w:jc w:val="left"/>
              <w:rPr>
                <w:rFonts w:ascii="宋体" w:hAnsi="宋体" w:eastAsia="宋体" w:cs="宋体"/>
                <w:kern w:val="0"/>
                <w:sz w:val="14"/>
                <w:szCs w:val="14"/>
              </w:rPr>
            </w:pPr>
          </w:p>
        </w:tc>
      </w:tr>
      <w:tr w14:paraId="6367AA8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E79DD4F">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842399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E925734">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5B82E9D">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57FBB78">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779C08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经济成本指标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417E41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DC3B8D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1000万元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0B5795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基础设施建设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E707AF2">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C6BB38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3CA312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99519F2">
            <w:pPr>
              <w:widowControl/>
              <w:spacing w:line="510" w:lineRule="atLeast"/>
              <w:jc w:val="left"/>
              <w:rPr>
                <w:rFonts w:ascii="宋体" w:hAnsi="宋体" w:eastAsia="宋体" w:cs="宋体"/>
                <w:kern w:val="0"/>
                <w:sz w:val="14"/>
                <w:szCs w:val="14"/>
              </w:rPr>
            </w:pPr>
          </w:p>
        </w:tc>
      </w:tr>
      <w:tr w14:paraId="3A6291D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B0252D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CFD903D">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1DC78EC">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CDE0D0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831FB40">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DCD6E0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生态环境成本指标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B3AC5D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DD860C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1000万元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536DA8F">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基础设施建设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74EDB2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B704EB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74B7B5">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6585D4B">
            <w:pPr>
              <w:widowControl/>
              <w:spacing w:line="510" w:lineRule="atLeast"/>
              <w:jc w:val="left"/>
              <w:rPr>
                <w:rFonts w:ascii="宋体" w:hAnsi="宋体" w:eastAsia="宋体" w:cs="宋体"/>
                <w:kern w:val="0"/>
                <w:sz w:val="14"/>
                <w:szCs w:val="14"/>
              </w:rPr>
            </w:pPr>
          </w:p>
        </w:tc>
      </w:tr>
      <w:tr w14:paraId="3383278E">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B9F1D6D">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D29BB5D">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FF16703">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A58B2FA">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2EC04F5">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27A2D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时效指标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E6AD11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1DF38EE">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2022年12月</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25E60CF">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按任务制定时间</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C9278A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A37817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333BD2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08F2A70">
            <w:pPr>
              <w:widowControl/>
              <w:spacing w:line="510" w:lineRule="atLeast"/>
              <w:jc w:val="left"/>
              <w:rPr>
                <w:rFonts w:ascii="宋体" w:hAnsi="宋体" w:eastAsia="宋体" w:cs="宋体"/>
                <w:kern w:val="0"/>
                <w:sz w:val="14"/>
                <w:szCs w:val="14"/>
              </w:rPr>
            </w:pPr>
          </w:p>
        </w:tc>
      </w:tr>
      <w:tr w14:paraId="764EC3D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23C0F26">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704001</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9CA1328">
            <w:pPr>
              <w:widowControl/>
              <w:spacing w:line="510" w:lineRule="atLeast"/>
              <w:jc w:val="left"/>
              <w:rPr>
                <w:rFonts w:ascii="宋体" w:hAnsi="宋体" w:eastAsia="宋体" w:cs="宋体"/>
                <w:kern w:val="0"/>
                <w:sz w:val="14"/>
                <w:szCs w:val="14"/>
              </w:rPr>
            </w:pPr>
            <w:r>
              <w:rPr>
                <w:rFonts w:hint="eastAsia" w:ascii="MS Mincho" w:hAnsi="MS Mincho" w:eastAsia="MS Mincho" w:cs="MS Mincho"/>
                <w:kern w:val="0"/>
                <w:sz w:val="14"/>
                <w:szCs w:val="14"/>
              </w:rPr>
              <w:t>  </w:t>
            </w:r>
            <w:r>
              <w:rPr>
                <w:rFonts w:hint="eastAsia" w:ascii="宋体" w:hAnsi="宋体" w:eastAsia="宋体" w:cs="宋体"/>
                <w:kern w:val="0"/>
                <w:sz w:val="14"/>
                <w:szCs w:val="14"/>
              </w:rPr>
              <w:t>溆浦县绿地系统规划编制及技术服务项目</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1FD88B8">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14.80</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5F837B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溆浦县绿地系统规划编制及技术服务项目</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B9AECF2">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产出指标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68F769C">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社会成本指标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1E4E49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92351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14.8万元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ED0A67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规划编制</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9A2444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6D12AB">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77B456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1326AE7">
            <w:pPr>
              <w:widowControl/>
              <w:spacing w:line="510" w:lineRule="atLeast"/>
              <w:jc w:val="left"/>
              <w:rPr>
                <w:rFonts w:ascii="宋体" w:hAnsi="宋体" w:eastAsia="宋体" w:cs="宋体"/>
                <w:kern w:val="0"/>
                <w:sz w:val="14"/>
                <w:szCs w:val="14"/>
              </w:rPr>
            </w:pPr>
          </w:p>
        </w:tc>
      </w:tr>
      <w:tr w14:paraId="5D97446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910529D">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62A6A3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05841C9">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973EB7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184408A">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D89415D">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经济成本指标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9EF1CB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F5092B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14.8万元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FB112FC">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规划编制</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3FF77A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3C7A09">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95DD26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12A3DD9">
            <w:pPr>
              <w:widowControl/>
              <w:spacing w:line="510" w:lineRule="atLeast"/>
              <w:jc w:val="left"/>
              <w:rPr>
                <w:rFonts w:ascii="宋体" w:hAnsi="宋体" w:eastAsia="宋体" w:cs="宋体"/>
                <w:kern w:val="0"/>
                <w:sz w:val="14"/>
                <w:szCs w:val="14"/>
              </w:rPr>
            </w:pPr>
          </w:p>
        </w:tc>
      </w:tr>
      <w:tr w14:paraId="41CEAD3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277AC80">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A69E01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9E66FC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62F264F">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3786A9E">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A6427E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质量指标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3893B2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6BA08B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A7CE6C">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保质保量完成</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E94847A">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CD4AAD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38DA6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B29909C">
            <w:pPr>
              <w:widowControl/>
              <w:spacing w:line="510" w:lineRule="atLeast"/>
              <w:jc w:val="left"/>
              <w:rPr>
                <w:rFonts w:ascii="宋体" w:hAnsi="宋体" w:eastAsia="宋体" w:cs="宋体"/>
                <w:kern w:val="0"/>
                <w:sz w:val="14"/>
                <w:szCs w:val="14"/>
              </w:rPr>
            </w:pPr>
          </w:p>
        </w:tc>
      </w:tr>
      <w:tr w14:paraId="097E426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DED140C">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D84F53D">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EF83995">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144CC23">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CD08E09">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D9ABF63">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时效指标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9D0396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C1F019F">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2022年12月</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712664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按任务制定时间</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E75F8C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FDAB51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1D8369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FBBC13B">
            <w:pPr>
              <w:widowControl/>
              <w:spacing w:line="510" w:lineRule="atLeast"/>
              <w:jc w:val="left"/>
              <w:rPr>
                <w:rFonts w:ascii="宋体" w:hAnsi="宋体" w:eastAsia="宋体" w:cs="宋体"/>
                <w:kern w:val="0"/>
                <w:sz w:val="14"/>
                <w:szCs w:val="14"/>
              </w:rPr>
            </w:pPr>
          </w:p>
        </w:tc>
      </w:tr>
      <w:tr w14:paraId="6136E2C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F91B55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23F917E">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F542671">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6936B9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5228F61">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9734E1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数量指标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23B509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5CF74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9B6FA41">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规划编制</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48D419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FD3497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5759A6">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B9C6864">
            <w:pPr>
              <w:widowControl/>
              <w:spacing w:line="510" w:lineRule="atLeast"/>
              <w:jc w:val="left"/>
              <w:rPr>
                <w:rFonts w:ascii="宋体" w:hAnsi="宋体" w:eastAsia="宋体" w:cs="宋体"/>
                <w:kern w:val="0"/>
                <w:sz w:val="14"/>
                <w:szCs w:val="14"/>
              </w:rPr>
            </w:pPr>
          </w:p>
        </w:tc>
      </w:tr>
      <w:tr w14:paraId="18FCB44F">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9A2C0E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F6698DC">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437BC00">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4B92279">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8798AB0">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995C220">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生态环境成本指标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DF7CEDD">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533F710">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14.8万元</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3265AFF">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规划编制</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90A974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47C4DE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7855CA3">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7ACEBF">
            <w:pPr>
              <w:widowControl/>
              <w:spacing w:line="510" w:lineRule="atLeast"/>
              <w:jc w:val="left"/>
              <w:rPr>
                <w:rFonts w:ascii="宋体" w:hAnsi="宋体" w:eastAsia="宋体" w:cs="宋体"/>
                <w:kern w:val="0"/>
                <w:sz w:val="14"/>
                <w:szCs w:val="14"/>
              </w:rPr>
            </w:pPr>
          </w:p>
        </w:tc>
      </w:tr>
      <w:tr w14:paraId="2D483B3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CB0ABD3">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D75E3BD">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6897D40">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D2C3B44">
            <w:pPr>
              <w:widowControl/>
              <w:jc w:val="left"/>
              <w:rPr>
                <w:rFonts w:ascii="宋体" w:hAnsi="宋体" w:eastAsia="宋体" w:cs="宋体"/>
                <w:kern w:val="0"/>
                <w:sz w:val="14"/>
                <w:szCs w:val="14"/>
              </w:rPr>
            </w:pP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130F43F">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ECF03D2">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生态效益指标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0BA806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3AD9B3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9B46E9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提升城市品质</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B06142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4C4B56F">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AEC1444">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ED97567">
            <w:pPr>
              <w:widowControl/>
              <w:spacing w:line="510" w:lineRule="atLeast"/>
              <w:jc w:val="left"/>
              <w:rPr>
                <w:rFonts w:ascii="宋体" w:hAnsi="宋体" w:eastAsia="宋体" w:cs="宋体"/>
                <w:kern w:val="0"/>
                <w:sz w:val="14"/>
                <w:szCs w:val="14"/>
              </w:rPr>
            </w:pPr>
          </w:p>
        </w:tc>
      </w:tr>
      <w:tr w14:paraId="504EEB1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52353B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B7C999C">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48A48DF">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920866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DC9D873">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CF47182">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经济效益指标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B65B61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19FF6D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EB10B57">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提升城市品质</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629B87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FF84E0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A72645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C8372E1">
            <w:pPr>
              <w:widowControl/>
              <w:spacing w:line="510" w:lineRule="atLeast"/>
              <w:jc w:val="left"/>
              <w:rPr>
                <w:rFonts w:ascii="宋体" w:hAnsi="宋体" w:eastAsia="宋体" w:cs="宋体"/>
                <w:kern w:val="0"/>
                <w:sz w:val="14"/>
                <w:szCs w:val="14"/>
              </w:rPr>
            </w:pPr>
          </w:p>
        </w:tc>
      </w:tr>
      <w:tr w14:paraId="584D933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51AFB5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75F1F8D">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31EBC5E">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B8340FD">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DBD1DC9">
            <w:pPr>
              <w:widowControl/>
              <w:jc w:val="left"/>
              <w:rPr>
                <w:rFonts w:ascii="宋体" w:hAnsi="宋体" w:eastAsia="宋体" w:cs="宋体"/>
                <w:b/>
                <w:bCs/>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16AB208">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社会效益指标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5BB951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1D28FD7">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5F578EA">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提升城市品质</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82BF96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C200A7">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8BD06CE">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F7BC8A5">
            <w:pPr>
              <w:widowControl/>
              <w:spacing w:line="510" w:lineRule="atLeast"/>
              <w:jc w:val="left"/>
              <w:rPr>
                <w:rFonts w:ascii="宋体" w:hAnsi="宋体" w:eastAsia="宋体" w:cs="宋体"/>
                <w:kern w:val="0"/>
                <w:sz w:val="14"/>
                <w:szCs w:val="14"/>
              </w:rPr>
            </w:pPr>
          </w:p>
        </w:tc>
      </w:tr>
      <w:tr w14:paraId="0D25BEF6">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6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57E7ADC">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F32757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B459441">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53CD26F">
            <w:pPr>
              <w:widowControl/>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7FEBABE">
            <w:pPr>
              <w:widowControl/>
              <w:spacing w:line="510" w:lineRule="atLeast"/>
              <w:jc w:val="left"/>
              <w:rPr>
                <w:rFonts w:ascii="宋体" w:hAnsi="宋体" w:eastAsia="宋体" w:cs="宋体"/>
                <w:b/>
                <w:bCs/>
                <w:kern w:val="0"/>
                <w:sz w:val="14"/>
                <w:szCs w:val="14"/>
              </w:rPr>
            </w:pPr>
            <w:r>
              <w:rPr>
                <w:rFonts w:hint="eastAsia" w:ascii="宋体" w:hAnsi="宋体" w:eastAsia="宋体" w:cs="宋体"/>
                <w:b/>
                <w:bCs/>
                <w:kern w:val="0"/>
                <w:sz w:val="14"/>
                <w:szCs w:val="14"/>
              </w:rPr>
              <w:t>满意度指标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CBC8715">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服务对象满意度指标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D8E95B1">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749891C">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E40FBE6">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群众满意</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90C409C">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DFE3EE0">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205F858">
            <w:pPr>
              <w:widowControl/>
              <w:spacing w:line="510" w:lineRule="atLeast"/>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4B097BE">
            <w:pPr>
              <w:widowControl/>
              <w:spacing w:line="510" w:lineRule="atLeast"/>
              <w:jc w:val="left"/>
              <w:rPr>
                <w:rFonts w:ascii="宋体" w:hAnsi="宋体" w:eastAsia="宋体" w:cs="宋体"/>
                <w:kern w:val="0"/>
                <w:sz w:val="14"/>
                <w:szCs w:val="14"/>
              </w:rPr>
            </w:pPr>
          </w:p>
        </w:tc>
      </w:tr>
    </w:tbl>
    <w:p w14:paraId="0669013F">
      <w:pPr>
        <w:widowControl/>
        <w:jc w:val="left"/>
        <w:rPr>
          <w:rFonts w:ascii="宋体" w:hAnsi="宋体" w:eastAsia="宋体" w:cs="宋体"/>
          <w:vanish/>
          <w:kern w:val="0"/>
          <w:sz w:val="24"/>
          <w:szCs w:val="24"/>
        </w:rPr>
      </w:pPr>
    </w:p>
    <w:tbl>
      <w:tblPr>
        <w:tblStyle w:val="4"/>
        <w:tblW w:w="21600" w:type="dxa"/>
        <w:tblInd w:w="0" w:type="dxa"/>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Layout w:type="autofit"/>
        <w:tblCellMar>
          <w:top w:w="0" w:type="dxa"/>
          <w:left w:w="0" w:type="dxa"/>
          <w:bottom w:w="0" w:type="dxa"/>
          <w:right w:w="0" w:type="dxa"/>
        </w:tblCellMar>
      </w:tblPr>
      <w:tblGrid>
        <w:gridCol w:w="750"/>
        <w:gridCol w:w="1605"/>
        <w:gridCol w:w="1005"/>
        <w:gridCol w:w="1260"/>
        <w:gridCol w:w="1170"/>
        <w:gridCol w:w="1170"/>
        <w:gridCol w:w="1185"/>
        <w:gridCol w:w="990"/>
        <w:gridCol w:w="990"/>
        <w:gridCol w:w="4035"/>
        <w:gridCol w:w="840"/>
        <w:gridCol w:w="1335"/>
        <w:gridCol w:w="1170"/>
        <w:gridCol w:w="1170"/>
        <w:gridCol w:w="1170"/>
        <w:gridCol w:w="1170"/>
        <w:gridCol w:w="2925"/>
        <w:gridCol w:w="210"/>
      </w:tblGrid>
      <w:tr w14:paraId="432165A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27" w:hRule="atLeast"/>
        </w:trPr>
        <w:tc>
          <w:tcPr>
            <w:tcW w:w="750" w:type="dxa"/>
            <w:tcBorders>
              <w:top w:val="nil"/>
              <w:left w:val="nil"/>
              <w:bottom w:val="nil"/>
              <w:right w:val="nil"/>
            </w:tcBorders>
            <w:noWrap/>
            <w:tcMar>
              <w:top w:w="15" w:type="dxa"/>
              <w:left w:w="15" w:type="dxa"/>
              <w:bottom w:w="0" w:type="dxa"/>
              <w:right w:w="15" w:type="dxa"/>
            </w:tcMar>
            <w:vAlign w:val="center"/>
          </w:tcPr>
          <w:p w14:paraId="6EB8A6E3">
            <w:pPr>
              <w:widowControl/>
              <w:spacing w:line="510" w:lineRule="atLeast"/>
              <w:jc w:val="left"/>
              <w:rPr>
                <w:rFonts w:ascii="宋体" w:hAnsi="宋体" w:eastAsia="宋体" w:cs="宋体"/>
                <w:color w:val="000000"/>
                <w:kern w:val="0"/>
                <w:sz w:val="22"/>
              </w:rPr>
            </w:pPr>
          </w:p>
        </w:tc>
        <w:tc>
          <w:tcPr>
            <w:tcW w:w="1605" w:type="dxa"/>
            <w:tcBorders>
              <w:top w:val="nil"/>
              <w:left w:val="nil"/>
              <w:bottom w:val="nil"/>
              <w:right w:val="nil"/>
            </w:tcBorders>
            <w:noWrap/>
            <w:tcMar>
              <w:top w:w="15" w:type="dxa"/>
              <w:left w:w="15" w:type="dxa"/>
              <w:bottom w:w="0" w:type="dxa"/>
              <w:right w:w="15" w:type="dxa"/>
            </w:tcMar>
            <w:vAlign w:val="center"/>
          </w:tcPr>
          <w:p w14:paraId="383B2E26">
            <w:pPr>
              <w:widowControl/>
              <w:spacing w:line="510" w:lineRule="atLeast"/>
              <w:jc w:val="left"/>
              <w:rPr>
                <w:rFonts w:ascii="宋体" w:hAnsi="宋体" w:eastAsia="宋体" w:cs="宋体"/>
                <w:color w:val="000000"/>
                <w:kern w:val="0"/>
                <w:sz w:val="22"/>
              </w:rPr>
            </w:pPr>
          </w:p>
        </w:tc>
        <w:tc>
          <w:tcPr>
            <w:tcW w:w="1005" w:type="dxa"/>
            <w:tcBorders>
              <w:top w:val="nil"/>
              <w:left w:val="nil"/>
              <w:bottom w:val="nil"/>
              <w:right w:val="nil"/>
            </w:tcBorders>
            <w:noWrap/>
            <w:tcMar>
              <w:top w:w="15" w:type="dxa"/>
              <w:left w:w="15" w:type="dxa"/>
              <w:bottom w:w="0" w:type="dxa"/>
              <w:right w:w="15" w:type="dxa"/>
            </w:tcMar>
            <w:vAlign w:val="center"/>
          </w:tcPr>
          <w:p w14:paraId="5CCED262">
            <w:pPr>
              <w:widowControl/>
              <w:spacing w:line="510" w:lineRule="atLeast"/>
              <w:jc w:val="left"/>
              <w:rPr>
                <w:rFonts w:ascii="宋体" w:hAnsi="宋体" w:eastAsia="宋体" w:cs="宋体"/>
                <w:color w:val="000000"/>
                <w:kern w:val="0"/>
                <w:sz w:val="22"/>
              </w:rPr>
            </w:pPr>
          </w:p>
        </w:tc>
        <w:tc>
          <w:tcPr>
            <w:tcW w:w="1260" w:type="dxa"/>
            <w:tcBorders>
              <w:top w:val="nil"/>
              <w:left w:val="nil"/>
              <w:bottom w:val="nil"/>
              <w:right w:val="nil"/>
            </w:tcBorders>
            <w:noWrap/>
            <w:tcMar>
              <w:top w:w="15" w:type="dxa"/>
              <w:left w:w="15" w:type="dxa"/>
              <w:bottom w:w="0" w:type="dxa"/>
              <w:right w:w="15" w:type="dxa"/>
            </w:tcMar>
            <w:vAlign w:val="center"/>
          </w:tcPr>
          <w:p w14:paraId="26DC41C1">
            <w:pPr>
              <w:widowControl/>
              <w:spacing w:line="510" w:lineRule="atLeast"/>
              <w:jc w:val="left"/>
              <w:rPr>
                <w:rFonts w:ascii="宋体" w:hAnsi="宋体" w:eastAsia="宋体" w:cs="宋体"/>
                <w:color w:val="000000"/>
                <w:kern w:val="0"/>
                <w:sz w:val="22"/>
              </w:rPr>
            </w:pPr>
          </w:p>
        </w:tc>
        <w:tc>
          <w:tcPr>
            <w:tcW w:w="1170" w:type="dxa"/>
            <w:tcBorders>
              <w:top w:val="nil"/>
              <w:left w:val="nil"/>
              <w:bottom w:val="nil"/>
              <w:right w:val="nil"/>
            </w:tcBorders>
            <w:noWrap/>
            <w:tcMar>
              <w:top w:w="15" w:type="dxa"/>
              <w:left w:w="15" w:type="dxa"/>
              <w:bottom w:w="0" w:type="dxa"/>
              <w:right w:w="15" w:type="dxa"/>
            </w:tcMar>
            <w:vAlign w:val="center"/>
          </w:tcPr>
          <w:p w14:paraId="614DD264">
            <w:pPr>
              <w:widowControl/>
              <w:spacing w:line="510" w:lineRule="atLeast"/>
              <w:jc w:val="left"/>
              <w:rPr>
                <w:rFonts w:ascii="宋体" w:hAnsi="宋体" w:eastAsia="宋体" w:cs="宋体"/>
                <w:color w:val="000000"/>
                <w:kern w:val="0"/>
                <w:sz w:val="22"/>
              </w:rPr>
            </w:pPr>
          </w:p>
        </w:tc>
        <w:tc>
          <w:tcPr>
            <w:tcW w:w="1170" w:type="dxa"/>
            <w:tcBorders>
              <w:top w:val="nil"/>
              <w:left w:val="nil"/>
              <w:bottom w:val="nil"/>
              <w:right w:val="nil"/>
            </w:tcBorders>
            <w:noWrap/>
            <w:tcMar>
              <w:top w:w="15" w:type="dxa"/>
              <w:left w:w="15" w:type="dxa"/>
              <w:bottom w:w="0" w:type="dxa"/>
              <w:right w:w="15" w:type="dxa"/>
            </w:tcMar>
            <w:vAlign w:val="center"/>
          </w:tcPr>
          <w:p w14:paraId="5CE47724">
            <w:pPr>
              <w:widowControl/>
              <w:spacing w:line="510" w:lineRule="atLeast"/>
              <w:jc w:val="left"/>
              <w:rPr>
                <w:rFonts w:ascii="宋体" w:hAnsi="宋体" w:eastAsia="宋体" w:cs="宋体"/>
                <w:color w:val="000000"/>
                <w:kern w:val="0"/>
                <w:sz w:val="22"/>
              </w:rPr>
            </w:pPr>
          </w:p>
        </w:tc>
        <w:tc>
          <w:tcPr>
            <w:tcW w:w="1185" w:type="dxa"/>
            <w:tcBorders>
              <w:top w:val="nil"/>
              <w:left w:val="nil"/>
              <w:bottom w:val="nil"/>
              <w:right w:val="nil"/>
            </w:tcBorders>
            <w:noWrap/>
            <w:tcMar>
              <w:top w:w="15" w:type="dxa"/>
              <w:left w:w="15" w:type="dxa"/>
              <w:bottom w:w="0" w:type="dxa"/>
              <w:right w:w="15" w:type="dxa"/>
            </w:tcMar>
            <w:vAlign w:val="center"/>
          </w:tcPr>
          <w:p w14:paraId="4407F593">
            <w:pPr>
              <w:widowControl/>
              <w:spacing w:line="510" w:lineRule="atLeast"/>
              <w:jc w:val="left"/>
              <w:rPr>
                <w:rFonts w:ascii="宋体" w:hAnsi="宋体" w:eastAsia="宋体" w:cs="宋体"/>
                <w:color w:val="000000"/>
                <w:kern w:val="0"/>
                <w:sz w:val="22"/>
              </w:rPr>
            </w:pPr>
          </w:p>
        </w:tc>
        <w:tc>
          <w:tcPr>
            <w:tcW w:w="990" w:type="dxa"/>
            <w:tcBorders>
              <w:top w:val="nil"/>
              <w:left w:val="nil"/>
              <w:bottom w:val="nil"/>
              <w:right w:val="nil"/>
            </w:tcBorders>
            <w:noWrap/>
            <w:tcMar>
              <w:top w:w="15" w:type="dxa"/>
              <w:left w:w="15" w:type="dxa"/>
              <w:bottom w:w="0" w:type="dxa"/>
              <w:right w:w="15" w:type="dxa"/>
            </w:tcMar>
            <w:vAlign w:val="center"/>
          </w:tcPr>
          <w:p w14:paraId="5B51F838">
            <w:pPr>
              <w:widowControl/>
              <w:spacing w:line="510" w:lineRule="atLeast"/>
              <w:jc w:val="left"/>
              <w:rPr>
                <w:rFonts w:ascii="宋体" w:hAnsi="宋体" w:eastAsia="宋体" w:cs="宋体"/>
                <w:color w:val="000000"/>
                <w:kern w:val="0"/>
                <w:sz w:val="22"/>
              </w:rPr>
            </w:pPr>
          </w:p>
        </w:tc>
        <w:tc>
          <w:tcPr>
            <w:tcW w:w="990" w:type="dxa"/>
            <w:tcBorders>
              <w:top w:val="nil"/>
              <w:left w:val="nil"/>
              <w:bottom w:val="nil"/>
              <w:right w:val="nil"/>
            </w:tcBorders>
            <w:noWrap/>
            <w:tcMar>
              <w:top w:w="15" w:type="dxa"/>
              <w:left w:w="15" w:type="dxa"/>
              <w:bottom w:w="0" w:type="dxa"/>
              <w:right w:w="15" w:type="dxa"/>
            </w:tcMar>
            <w:vAlign w:val="center"/>
          </w:tcPr>
          <w:p w14:paraId="5A9F3912">
            <w:pPr>
              <w:widowControl/>
              <w:spacing w:line="510" w:lineRule="atLeast"/>
              <w:jc w:val="left"/>
              <w:rPr>
                <w:rFonts w:ascii="宋体" w:hAnsi="宋体" w:eastAsia="宋体" w:cs="宋体"/>
                <w:color w:val="000000"/>
                <w:kern w:val="0"/>
                <w:sz w:val="22"/>
              </w:rPr>
            </w:pPr>
          </w:p>
        </w:tc>
        <w:tc>
          <w:tcPr>
            <w:tcW w:w="4035" w:type="dxa"/>
            <w:tcBorders>
              <w:top w:val="nil"/>
              <w:left w:val="nil"/>
              <w:bottom w:val="nil"/>
              <w:right w:val="nil"/>
            </w:tcBorders>
            <w:noWrap/>
            <w:tcMar>
              <w:top w:w="15" w:type="dxa"/>
              <w:left w:w="15" w:type="dxa"/>
              <w:bottom w:w="0" w:type="dxa"/>
              <w:right w:w="15" w:type="dxa"/>
            </w:tcMar>
            <w:vAlign w:val="center"/>
          </w:tcPr>
          <w:p w14:paraId="2027067A">
            <w:pPr>
              <w:widowControl/>
              <w:spacing w:line="510" w:lineRule="atLeast"/>
              <w:jc w:val="left"/>
              <w:rPr>
                <w:rFonts w:ascii="宋体" w:hAnsi="宋体" w:eastAsia="宋体" w:cs="宋体"/>
                <w:color w:val="000000"/>
                <w:kern w:val="0"/>
                <w:sz w:val="22"/>
              </w:rPr>
            </w:pPr>
          </w:p>
        </w:tc>
        <w:tc>
          <w:tcPr>
            <w:tcW w:w="840" w:type="dxa"/>
            <w:tcBorders>
              <w:top w:val="nil"/>
              <w:left w:val="nil"/>
              <w:bottom w:val="nil"/>
              <w:right w:val="nil"/>
            </w:tcBorders>
            <w:noWrap/>
            <w:tcMar>
              <w:top w:w="15" w:type="dxa"/>
              <w:left w:w="15" w:type="dxa"/>
              <w:bottom w:w="0" w:type="dxa"/>
              <w:right w:w="15" w:type="dxa"/>
            </w:tcMar>
            <w:vAlign w:val="center"/>
          </w:tcPr>
          <w:p w14:paraId="5B448D6D">
            <w:pPr>
              <w:widowControl/>
              <w:spacing w:line="510" w:lineRule="atLeast"/>
              <w:jc w:val="left"/>
              <w:rPr>
                <w:rFonts w:ascii="宋体" w:hAnsi="宋体" w:eastAsia="宋体" w:cs="宋体"/>
                <w:color w:val="000000"/>
                <w:kern w:val="0"/>
                <w:sz w:val="22"/>
              </w:rPr>
            </w:pPr>
          </w:p>
        </w:tc>
        <w:tc>
          <w:tcPr>
            <w:tcW w:w="1335" w:type="dxa"/>
            <w:tcBorders>
              <w:top w:val="nil"/>
              <w:left w:val="nil"/>
              <w:bottom w:val="nil"/>
              <w:right w:val="nil"/>
            </w:tcBorders>
            <w:noWrap/>
            <w:tcMar>
              <w:top w:w="15" w:type="dxa"/>
              <w:left w:w="15" w:type="dxa"/>
              <w:bottom w:w="0" w:type="dxa"/>
              <w:right w:w="15" w:type="dxa"/>
            </w:tcMar>
            <w:vAlign w:val="center"/>
          </w:tcPr>
          <w:p w14:paraId="37E2AC69">
            <w:pPr>
              <w:widowControl/>
              <w:spacing w:line="510" w:lineRule="atLeast"/>
              <w:jc w:val="left"/>
              <w:rPr>
                <w:rFonts w:ascii="宋体" w:hAnsi="宋体" w:eastAsia="宋体" w:cs="宋体"/>
                <w:color w:val="000000"/>
                <w:kern w:val="0"/>
                <w:sz w:val="22"/>
              </w:rPr>
            </w:pPr>
          </w:p>
        </w:tc>
        <w:tc>
          <w:tcPr>
            <w:tcW w:w="1170" w:type="dxa"/>
            <w:tcBorders>
              <w:top w:val="nil"/>
              <w:left w:val="nil"/>
              <w:bottom w:val="nil"/>
              <w:right w:val="nil"/>
            </w:tcBorders>
            <w:noWrap/>
            <w:tcMar>
              <w:top w:w="15" w:type="dxa"/>
              <w:left w:w="15" w:type="dxa"/>
              <w:bottom w:w="0" w:type="dxa"/>
              <w:right w:w="15" w:type="dxa"/>
            </w:tcMar>
            <w:vAlign w:val="center"/>
          </w:tcPr>
          <w:p w14:paraId="032F6613">
            <w:pPr>
              <w:widowControl/>
              <w:spacing w:line="510" w:lineRule="atLeast"/>
              <w:jc w:val="left"/>
              <w:rPr>
                <w:rFonts w:ascii="宋体" w:hAnsi="宋体" w:eastAsia="宋体" w:cs="宋体"/>
                <w:color w:val="000000"/>
                <w:kern w:val="0"/>
                <w:sz w:val="22"/>
              </w:rPr>
            </w:pPr>
          </w:p>
        </w:tc>
        <w:tc>
          <w:tcPr>
            <w:tcW w:w="1170" w:type="dxa"/>
            <w:tcBorders>
              <w:top w:val="nil"/>
              <w:left w:val="nil"/>
              <w:bottom w:val="nil"/>
              <w:right w:val="nil"/>
            </w:tcBorders>
            <w:noWrap/>
            <w:tcMar>
              <w:top w:w="15" w:type="dxa"/>
              <w:left w:w="15" w:type="dxa"/>
              <w:bottom w:w="0" w:type="dxa"/>
              <w:right w:w="15" w:type="dxa"/>
            </w:tcMar>
            <w:vAlign w:val="center"/>
          </w:tcPr>
          <w:p w14:paraId="6B0732B2">
            <w:pPr>
              <w:widowControl/>
              <w:spacing w:line="510" w:lineRule="atLeast"/>
              <w:jc w:val="left"/>
              <w:rPr>
                <w:rFonts w:ascii="宋体" w:hAnsi="宋体" w:eastAsia="宋体" w:cs="宋体"/>
                <w:color w:val="000000"/>
                <w:kern w:val="0"/>
                <w:sz w:val="22"/>
              </w:rPr>
            </w:pPr>
          </w:p>
        </w:tc>
        <w:tc>
          <w:tcPr>
            <w:tcW w:w="1170" w:type="dxa"/>
            <w:tcBorders>
              <w:top w:val="nil"/>
              <w:left w:val="nil"/>
              <w:bottom w:val="nil"/>
              <w:right w:val="nil"/>
            </w:tcBorders>
            <w:noWrap/>
            <w:tcMar>
              <w:top w:w="15" w:type="dxa"/>
              <w:left w:w="15" w:type="dxa"/>
              <w:bottom w:w="0" w:type="dxa"/>
              <w:right w:w="15" w:type="dxa"/>
            </w:tcMar>
            <w:vAlign w:val="center"/>
          </w:tcPr>
          <w:p w14:paraId="16BB98C2">
            <w:pPr>
              <w:widowControl/>
              <w:spacing w:line="510" w:lineRule="atLeast"/>
              <w:jc w:val="left"/>
              <w:rPr>
                <w:rFonts w:ascii="宋体" w:hAnsi="宋体" w:eastAsia="宋体" w:cs="宋体"/>
                <w:color w:val="000000"/>
                <w:kern w:val="0"/>
                <w:sz w:val="22"/>
              </w:rPr>
            </w:pPr>
          </w:p>
        </w:tc>
        <w:tc>
          <w:tcPr>
            <w:tcW w:w="1170" w:type="dxa"/>
            <w:tcBorders>
              <w:top w:val="nil"/>
              <w:left w:val="nil"/>
              <w:bottom w:val="nil"/>
              <w:right w:val="nil"/>
            </w:tcBorders>
            <w:noWrap/>
            <w:tcMar>
              <w:top w:w="15" w:type="dxa"/>
              <w:left w:w="15" w:type="dxa"/>
              <w:bottom w:w="0" w:type="dxa"/>
              <w:right w:w="15" w:type="dxa"/>
            </w:tcMar>
            <w:vAlign w:val="center"/>
          </w:tcPr>
          <w:p w14:paraId="5BEE0F86">
            <w:pPr>
              <w:widowControl/>
              <w:spacing w:line="510" w:lineRule="atLeast"/>
              <w:jc w:val="left"/>
              <w:rPr>
                <w:rFonts w:ascii="宋体" w:hAnsi="宋体" w:eastAsia="宋体" w:cs="宋体"/>
                <w:color w:val="000000"/>
                <w:kern w:val="0"/>
                <w:sz w:val="22"/>
              </w:rPr>
            </w:pPr>
          </w:p>
        </w:tc>
        <w:tc>
          <w:tcPr>
            <w:tcW w:w="2925" w:type="dxa"/>
            <w:tcBorders>
              <w:top w:val="nil"/>
              <w:left w:val="nil"/>
              <w:bottom w:val="nil"/>
              <w:right w:val="nil"/>
            </w:tcBorders>
            <w:noWrap/>
            <w:tcMar>
              <w:top w:w="15" w:type="dxa"/>
              <w:left w:w="15" w:type="dxa"/>
              <w:bottom w:w="0" w:type="dxa"/>
              <w:right w:w="15" w:type="dxa"/>
            </w:tcMar>
            <w:vAlign w:val="center"/>
          </w:tcPr>
          <w:p w14:paraId="52786125">
            <w:pPr>
              <w:widowControl/>
              <w:spacing w:line="510" w:lineRule="atLeast"/>
              <w:jc w:val="left"/>
              <w:rPr>
                <w:rFonts w:ascii="宋体" w:hAnsi="宋体" w:eastAsia="宋体" w:cs="宋体"/>
                <w:color w:val="000000"/>
                <w:kern w:val="0"/>
                <w:sz w:val="22"/>
              </w:rPr>
            </w:pPr>
          </w:p>
        </w:tc>
        <w:tc>
          <w:tcPr>
            <w:tcW w:w="1890" w:type="dxa"/>
            <w:tcBorders>
              <w:top w:val="nil"/>
              <w:left w:val="nil"/>
              <w:bottom w:val="nil"/>
              <w:right w:val="nil"/>
            </w:tcBorders>
            <w:tcMar>
              <w:top w:w="15" w:type="dxa"/>
              <w:left w:w="15" w:type="dxa"/>
              <w:bottom w:w="0" w:type="dxa"/>
              <w:right w:w="15" w:type="dxa"/>
            </w:tcMar>
            <w:vAlign w:val="center"/>
          </w:tcPr>
          <w:p w14:paraId="0FEC8661">
            <w:pPr>
              <w:widowControl/>
              <w:spacing w:line="510" w:lineRule="atLeast"/>
              <w:jc w:val="right"/>
              <w:rPr>
                <w:rFonts w:ascii="宋体" w:hAnsi="宋体" w:eastAsia="宋体" w:cs="宋体"/>
                <w:kern w:val="0"/>
                <w:sz w:val="18"/>
                <w:szCs w:val="18"/>
              </w:rPr>
            </w:pPr>
            <w:r>
              <w:rPr>
                <w:rFonts w:hint="eastAsia" w:ascii="宋体" w:hAnsi="宋体" w:eastAsia="宋体" w:cs="宋体"/>
                <w:kern w:val="0"/>
                <w:sz w:val="18"/>
                <w:szCs w:val="18"/>
              </w:rPr>
              <w:t>部门公开表22</w:t>
            </w:r>
          </w:p>
        </w:tc>
      </w:tr>
      <w:tr w14:paraId="3CA0156C">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844" w:hRule="atLeast"/>
        </w:trPr>
        <w:tc>
          <w:tcPr>
            <w:tcW w:w="0" w:type="auto"/>
            <w:gridSpan w:val="18"/>
            <w:tcBorders>
              <w:top w:val="nil"/>
              <w:left w:val="nil"/>
              <w:bottom w:val="nil"/>
              <w:right w:val="nil"/>
            </w:tcBorders>
            <w:tcMar>
              <w:top w:w="15" w:type="dxa"/>
              <w:left w:w="15" w:type="dxa"/>
              <w:bottom w:w="0" w:type="dxa"/>
              <w:right w:w="15" w:type="dxa"/>
            </w:tcMar>
            <w:vAlign w:val="center"/>
          </w:tcPr>
          <w:p w14:paraId="53F15C11">
            <w:pPr>
              <w:widowControl/>
              <w:spacing w:line="510" w:lineRule="atLeast"/>
              <w:jc w:val="center"/>
              <w:rPr>
                <w:rFonts w:ascii="宋体" w:hAnsi="宋体" w:eastAsia="宋体" w:cs="宋体"/>
                <w:b/>
                <w:bCs/>
                <w:kern w:val="0"/>
                <w:sz w:val="34"/>
                <w:szCs w:val="34"/>
              </w:rPr>
            </w:pPr>
            <w:r>
              <w:rPr>
                <w:rFonts w:hint="eastAsia" w:ascii="宋体" w:hAnsi="宋体" w:eastAsia="宋体" w:cs="宋体"/>
                <w:b/>
                <w:bCs/>
                <w:kern w:val="0"/>
                <w:sz w:val="34"/>
                <w:szCs w:val="34"/>
              </w:rPr>
              <w:t>整体支出绩效目标表</w:t>
            </w:r>
          </w:p>
        </w:tc>
      </w:tr>
      <w:tr w14:paraId="29CE462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65" w:hRule="atLeast"/>
        </w:trPr>
        <w:tc>
          <w:tcPr>
            <w:tcW w:w="0" w:type="auto"/>
            <w:gridSpan w:val="16"/>
            <w:tcBorders>
              <w:top w:val="nil"/>
              <w:left w:val="nil"/>
              <w:bottom w:val="nil"/>
              <w:right w:val="nil"/>
            </w:tcBorders>
            <w:tcMar>
              <w:top w:w="15" w:type="dxa"/>
              <w:left w:w="15" w:type="dxa"/>
              <w:bottom w:w="0" w:type="dxa"/>
              <w:right w:w="15" w:type="dxa"/>
            </w:tcMar>
            <w:vAlign w:val="center"/>
          </w:tcPr>
          <w:p w14:paraId="6851EEAF">
            <w:pPr>
              <w:widowControl/>
              <w:spacing w:line="510" w:lineRule="atLeast"/>
              <w:jc w:val="left"/>
              <w:rPr>
                <w:rFonts w:ascii="宋体" w:hAnsi="宋体" w:eastAsia="宋体" w:cs="宋体"/>
                <w:b/>
                <w:bCs/>
                <w:kern w:val="0"/>
                <w:sz w:val="18"/>
                <w:szCs w:val="18"/>
              </w:rPr>
            </w:pPr>
            <w:r>
              <w:rPr>
                <w:rFonts w:hint="eastAsia" w:ascii="宋体" w:hAnsi="宋体" w:eastAsia="宋体" w:cs="宋体"/>
                <w:b/>
                <w:bCs/>
                <w:kern w:val="0"/>
                <w:sz w:val="18"/>
                <w:szCs w:val="18"/>
              </w:rPr>
              <w:t>部门：704001溆浦县住房和城乡建设局</w:t>
            </w:r>
          </w:p>
        </w:tc>
        <w:tc>
          <w:tcPr>
            <w:tcW w:w="0" w:type="auto"/>
            <w:gridSpan w:val="2"/>
            <w:tcBorders>
              <w:top w:val="nil"/>
              <w:left w:val="nil"/>
              <w:bottom w:val="nil"/>
              <w:right w:val="nil"/>
            </w:tcBorders>
            <w:tcMar>
              <w:top w:w="15" w:type="dxa"/>
              <w:left w:w="15" w:type="dxa"/>
              <w:bottom w:w="0" w:type="dxa"/>
              <w:right w:w="15" w:type="dxa"/>
            </w:tcMar>
            <w:vAlign w:val="center"/>
          </w:tcPr>
          <w:p w14:paraId="37267CBB">
            <w:pPr>
              <w:widowControl/>
              <w:spacing w:line="510" w:lineRule="atLeast"/>
              <w:jc w:val="right"/>
              <w:rPr>
                <w:rFonts w:ascii="宋体" w:hAnsi="宋体" w:eastAsia="宋体" w:cs="宋体"/>
                <w:b/>
                <w:bCs/>
                <w:kern w:val="0"/>
                <w:sz w:val="18"/>
                <w:szCs w:val="18"/>
              </w:rPr>
            </w:pPr>
            <w:r>
              <w:rPr>
                <w:rFonts w:hint="eastAsia" w:ascii="宋体" w:hAnsi="宋体" w:eastAsia="宋体" w:cs="宋体"/>
                <w:b/>
                <w:bCs/>
                <w:kern w:val="0"/>
                <w:sz w:val="18"/>
                <w:szCs w:val="18"/>
              </w:rPr>
              <w:t>金额单位：万元</w:t>
            </w:r>
          </w:p>
        </w:tc>
      </w:tr>
      <w:tr w14:paraId="456F5D08">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32" w:hRule="atLeast"/>
        </w:trPr>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D1104C1">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单位编码</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D5FEB5D">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单位名称</w:t>
            </w:r>
          </w:p>
        </w:tc>
        <w:tc>
          <w:tcPr>
            <w:tcW w:w="0" w:type="auto"/>
            <w:gridSpan w:val="7"/>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812D4DF">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年度预算申请</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F37861E">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整体绩效目标</w:t>
            </w:r>
          </w:p>
        </w:tc>
        <w:tc>
          <w:tcPr>
            <w:tcW w:w="0" w:type="auto"/>
            <w:gridSpan w:val="8"/>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5C003D5">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部门整体支出年度绩效目标</w:t>
            </w:r>
          </w:p>
        </w:tc>
      </w:tr>
      <w:tr w14:paraId="1F7C71A5">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65"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97B22CA">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B0007C8">
            <w:pPr>
              <w:widowControl/>
              <w:jc w:val="left"/>
              <w:rPr>
                <w:rFonts w:ascii="宋体" w:hAnsi="宋体" w:eastAsia="宋体" w:cs="宋体"/>
                <w:b/>
                <w:bCs/>
                <w:kern w:val="0"/>
                <w:sz w:val="16"/>
                <w:szCs w:val="16"/>
              </w:rPr>
            </w:pP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EB0A57A">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资金总额</w:t>
            </w:r>
          </w:p>
        </w:tc>
        <w:tc>
          <w:tcPr>
            <w:tcW w:w="0" w:type="auto"/>
            <w:gridSpan w:val="4"/>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56A58D2">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按收入性质分</w:t>
            </w:r>
          </w:p>
        </w:tc>
        <w:tc>
          <w:tcPr>
            <w:tcW w:w="0" w:type="auto"/>
            <w:gridSpan w:val="2"/>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DC57087">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按支出性质分</w:t>
            </w: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18973A5">
            <w:pPr>
              <w:widowControl/>
              <w:jc w:val="left"/>
              <w:rPr>
                <w:rFonts w:ascii="宋体" w:hAnsi="宋体" w:eastAsia="宋体" w:cs="宋体"/>
                <w:b/>
                <w:bCs/>
                <w:kern w:val="0"/>
                <w:sz w:val="16"/>
                <w:szCs w:val="16"/>
              </w:rPr>
            </w:pPr>
          </w:p>
        </w:tc>
        <w:tc>
          <w:tcPr>
            <w:tcW w:w="0" w:type="auto"/>
            <w:gridSpan w:val="8"/>
            <w:vMerge w:val="continue"/>
            <w:tcBorders>
              <w:top w:val="single" w:color="000000" w:sz="8" w:space="0"/>
              <w:left w:val="single" w:color="000000" w:sz="8" w:space="0"/>
              <w:bottom w:val="single" w:color="000000" w:sz="8" w:space="0"/>
              <w:right w:val="single" w:color="000000" w:sz="8" w:space="0"/>
            </w:tcBorders>
            <w:vAlign w:val="center"/>
          </w:tcPr>
          <w:p w14:paraId="1B84A6D6">
            <w:pPr>
              <w:widowControl/>
              <w:jc w:val="left"/>
              <w:rPr>
                <w:rFonts w:ascii="宋体" w:hAnsi="宋体" w:eastAsia="宋体" w:cs="宋体"/>
                <w:b/>
                <w:bCs/>
                <w:kern w:val="0"/>
                <w:sz w:val="16"/>
                <w:szCs w:val="16"/>
              </w:rPr>
            </w:pPr>
          </w:p>
        </w:tc>
      </w:tr>
      <w:tr w14:paraId="00F0CB9B">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623"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F6653DD">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71EF02D">
            <w:pPr>
              <w:widowControl/>
              <w:jc w:val="left"/>
              <w:rPr>
                <w:rFonts w:ascii="宋体" w:hAnsi="宋体" w:eastAsia="宋体" w:cs="宋体"/>
                <w:b/>
                <w:bCs/>
                <w:kern w:val="0"/>
                <w:sz w:val="16"/>
                <w:szCs w:val="16"/>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D817CC5">
            <w:pPr>
              <w:widowControl/>
              <w:jc w:val="left"/>
              <w:rPr>
                <w:rFonts w:ascii="宋体" w:hAnsi="宋体" w:eastAsia="宋体" w:cs="宋体"/>
                <w:b/>
                <w:bCs/>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BDCBC93">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一般公共预算</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6996C2">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政府性基金拨款</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641A0CF">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财政专户管理资金</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FD65FCB">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其他资金</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626BB2F">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基本支出</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0FDFFE7">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项目支出</w:t>
            </w:r>
          </w:p>
        </w:tc>
        <w:tc>
          <w:tcPr>
            <w:tcW w:w="0" w:type="auto"/>
            <w:vMerge w:val="continue"/>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5C082D6">
            <w:pPr>
              <w:widowControl/>
              <w:jc w:val="left"/>
              <w:rPr>
                <w:rFonts w:ascii="宋体" w:hAnsi="宋体" w:eastAsia="宋体" w:cs="宋体"/>
                <w:b/>
                <w:bCs/>
                <w:kern w:val="0"/>
                <w:sz w:val="16"/>
                <w:szCs w:val="16"/>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0522C27">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一级指标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2327618">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二级指标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FC6CA6E">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三级指标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629BA29">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指标值类型</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F094FDE">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指标值</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D1E8D4A">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度量单位</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9D5F726">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指标值说明</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13305C6">
            <w:pPr>
              <w:widowControl/>
              <w:spacing w:line="510" w:lineRule="atLeast"/>
              <w:jc w:val="center"/>
              <w:rPr>
                <w:rFonts w:ascii="宋体" w:hAnsi="宋体" w:eastAsia="宋体" w:cs="宋体"/>
                <w:b/>
                <w:bCs/>
                <w:kern w:val="0"/>
                <w:sz w:val="16"/>
                <w:szCs w:val="16"/>
              </w:rPr>
            </w:pPr>
            <w:r>
              <w:rPr>
                <w:rFonts w:hint="eastAsia" w:ascii="宋体" w:hAnsi="宋体" w:eastAsia="宋体" w:cs="宋体"/>
                <w:b/>
                <w:bCs/>
                <w:kern w:val="0"/>
                <w:sz w:val="16"/>
                <w:szCs w:val="16"/>
              </w:rPr>
              <w:t>备注</w:t>
            </w:r>
          </w:p>
        </w:tc>
      </w:tr>
      <w:tr w14:paraId="19F77422">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98" w:hRule="atLeast"/>
        </w:trPr>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553CE30">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704001</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DD5BCAB">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溆浦县住房和城乡建设局</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0DA021D">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3,493.75</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48B47B8">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3,493.75</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DD8378A">
            <w:pPr>
              <w:widowControl/>
              <w:spacing w:line="510" w:lineRule="atLeast"/>
              <w:jc w:val="left"/>
              <w:rPr>
                <w:rFonts w:ascii="宋体" w:hAnsi="宋体" w:eastAsia="宋体" w:cs="宋体"/>
                <w:kern w:val="0"/>
                <w:sz w:val="14"/>
                <w:szCs w:val="14"/>
              </w:rPr>
            </w:pP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5E9FB72">
            <w:pPr>
              <w:widowControl/>
              <w:spacing w:line="510" w:lineRule="atLeast"/>
              <w:jc w:val="left"/>
              <w:rPr>
                <w:rFonts w:ascii="宋体" w:hAnsi="宋体" w:eastAsia="宋体" w:cs="宋体"/>
                <w:kern w:val="0"/>
                <w:sz w:val="14"/>
                <w:szCs w:val="14"/>
              </w:rPr>
            </w:pP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0C8BDF6">
            <w:pPr>
              <w:widowControl/>
              <w:spacing w:line="510" w:lineRule="atLeast"/>
              <w:jc w:val="left"/>
              <w:rPr>
                <w:rFonts w:ascii="宋体" w:hAnsi="宋体" w:eastAsia="宋体" w:cs="宋体"/>
                <w:kern w:val="0"/>
                <w:sz w:val="14"/>
                <w:szCs w:val="14"/>
              </w:rPr>
            </w:pP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9C0C1A5">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337.89</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5C44369">
            <w:pPr>
              <w:widowControl/>
              <w:spacing w:line="510" w:lineRule="atLeast"/>
              <w:jc w:val="right"/>
              <w:rPr>
                <w:rFonts w:ascii="宋体" w:hAnsi="宋体" w:eastAsia="宋体" w:cs="宋体"/>
                <w:kern w:val="0"/>
                <w:sz w:val="14"/>
                <w:szCs w:val="14"/>
              </w:rPr>
            </w:pPr>
            <w:r>
              <w:rPr>
                <w:rFonts w:hint="eastAsia" w:ascii="宋体" w:hAnsi="宋体" w:eastAsia="宋体" w:cs="宋体"/>
                <w:kern w:val="0"/>
                <w:sz w:val="14"/>
                <w:szCs w:val="14"/>
              </w:rPr>
              <w:t>3,155.86</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1F058D9">
            <w:pPr>
              <w:widowControl/>
              <w:spacing w:line="510" w:lineRule="atLeast"/>
              <w:jc w:val="left"/>
              <w:rPr>
                <w:rFonts w:ascii="宋体" w:hAnsi="宋体" w:eastAsia="宋体" w:cs="宋体"/>
                <w:kern w:val="0"/>
                <w:sz w:val="14"/>
                <w:szCs w:val="14"/>
              </w:rPr>
            </w:pPr>
            <w:r>
              <w:rPr>
                <w:rFonts w:hint="eastAsia" w:ascii="宋体" w:hAnsi="宋体" w:eastAsia="宋体" w:cs="宋体"/>
                <w:kern w:val="0"/>
                <w:sz w:val="14"/>
                <w:szCs w:val="14"/>
              </w:rPr>
              <w:t>1：保证人员经费，单位的正常运转。</w:t>
            </w:r>
            <w:r>
              <w:rPr>
                <w:rFonts w:hint="eastAsia" w:ascii="宋体" w:hAnsi="宋体" w:eastAsia="宋体" w:cs="宋体"/>
                <w:kern w:val="0"/>
                <w:sz w:val="14"/>
                <w:szCs w:val="14"/>
              </w:rPr>
              <w:br w:type="textWrapping"/>
            </w:r>
            <w:r>
              <w:rPr>
                <w:rFonts w:hint="eastAsia" w:ascii="宋体" w:hAnsi="宋体" w:eastAsia="宋体" w:cs="宋体"/>
                <w:kern w:val="0"/>
                <w:sz w:val="14"/>
                <w:szCs w:val="14"/>
              </w:rPr>
              <w:t>2：规范、监督和管理房地产开发市场的职责，搞好全县住房保障工作，监督和管理全县建筑活动。</w:t>
            </w:r>
            <w:r>
              <w:rPr>
                <w:rFonts w:hint="eastAsia" w:ascii="宋体" w:hAnsi="宋体" w:eastAsia="宋体" w:cs="宋体"/>
                <w:kern w:val="0"/>
                <w:sz w:val="14"/>
                <w:szCs w:val="14"/>
              </w:rPr>
              <w:br w:type="textWrapping"/>
            </w:r>
            <w:r>
              <w:rPr>
                <w:rFonts w:hint="eastAsia" w:ascii="宋体" w:hAnsi="宋体" w:eastAsia="宋体" w:cs="宋体"/>
                <w:kern w:val="0"/>
                <w:sz w:val="14"/>
                <w:szCs w:val="14"/>
              </w:rPr>
              <w:t>3、承担规范和指导村镇建设的职责,落实国家、省市、县有关村庄和小城镇建设政策并指导实施;指导农村住房建设,指导小城镇和村庄人居生态环境的改善相关工作,指导省市重点镇的建设;负责农村危房改造工作。</w:t>
            </w:r>
            <w:r>
              <w:rPr>
                <w:rFonts w:hint="eastAsia" w:ascii="宋体" w:hAnsi="宋体" w:eastAsia="宋体" w:cs="宋体"/>
                <w:kern w:val="0"/>
                <w:sz w:val="14"/>
                <w:szCs w:val="14"/>
              </w:rPr>
              <w:br w:type="textWrapping"/>
            </w:r>
            <w:r>
              <w:rPr>
                <w:rFonts w:hint="eastAsia" w:ascii="宋体" w:hAnsi="宋体" w:eastAsia="宋体" w:cs="宋体"/>
                <w:kern w:val="0"/>
                <w:sz w:val="14"/>
                <w:szCs w:val="14"/>
              </w:rPr>
              <w:t>4、负责全县燃气建设管理工作;负责制定燃气发展战略、中长期规划和年度计划,并组织,指导,监督实施;负责燃气经营企业网点的资质管理。</w:t>
            </w:r>
            <w:r>
              <w:rPr>
                <w:rFonts w:hint="eastAsia" w:ascii="宋体" w:hAnsi="宋体" w:eastAsia="宋体" w:cs="宋体"/>
                <w:kern w:val="0"/>
                <w:sz w:val="14"/>
                <w:szCs w:val="14"/>
              </w:rPr>
              <w:br w:type="textWrapping"/>
            </w:r>
            <w:r>
              <w:rPr>
                <w:rFonts w:hint="eastAsia" w:ascii="宋体" w:hAnsi="宋体" w:eastAsia="宋体" w:cs="宋体"/>
                <w:kern w:val="0"/>
                <w:sz w:val="14"/>
                <w:szCs w:val="14"/>
              </w:rPr>
              <w:t>5、完成县委、县人民政府交办的其他任务。</w:t>
            </w:r>
            <w:r>
              <w:rPr>
                <w:rFonts w:hint="eastAsia" w:ascii="宋体" w:hAnsi="宋体" w:eastAsia="宋体" w:cs="宋体"/>
                <w:kern w:val="0"/>
                <w:sz w:val="14"/>
                <w:szCs w:val="14"/>
              </w:rPr>
              <w:br w:type="textWrapping"/>
            </w:r>
            <w:r>
              <w:rPr>
                <w:rFonts w:hint="eastAsia" w:ascii="宋体" w:hAnsi="宋体" w:eastAsia="宋体" w:cs="宋体"/>
                <w:kern w:val="0"/>
                <w:sz w:val="14"/>
                <w:szCs w:val="14"/>
              </w:rPr>
              <w:t>维持住建局正常工作运转及城市基础设施建设、城市日常维护工作、全县建筑工程管理工作。</w:t>
            </w: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46ED563">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产出指标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5313B6">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重点工作任务完成</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E5D92B9">
            <w:pPr>
              <w:widowControl/>
              <w:spacing w:line="510" w:lineRule="atLeast"/>
              <w:jc w:val="center"/>
              <w:rPr>
                <w:rFonts w:ascii="宋体" w:hAnsi="宋体" w:eastAsia="宋体" w:cs="宋体"/>
                <w:kern w:val="0"/>
                <w:sz w:val="20"/>
                <w:szCs w:val="20"/>
              </w:rPr>
            </w:pPr>
            <w:r>
              <w:rPr>
                <w:rFonts w:hint="eastAsia" w:ascii="宋体" w:hAnsi="宋体" w:eastAsia="宋体" w:cs="宋体"/>
                <w:kern w:val="0"/>
                <w:sz w:val="20"/>
                <w:szCs w:val="20"/>
              </w:rPr>
              <w:t>按时按质完成相关目标任务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D545D76">
            <w:pPr>
              <w:widowControl/>
              <w:spacing w:line="510" w:lineRule="atLeast"/>
              <w:jc w:val="center"/>
              <w:rPr>
                <w:rFonts w:ascii="宋体" w:hAnsi="宋体" w:eastAsia="宋体" w:cs="宋体"/>
                <w:kern w:val="0"/>
                <w:sz w:val="20"/>
                <w:szCs w:val="20"/>
              </w:rPr>
            </w:pPr>
            <w:r>
              <w:rPr>
                <w:rFonts w:hint="eastAsia" w:ascii="宋体" w:hAnsi="宋体" w:eastAsia="宋体" w:cs="宋体"/>
                <w:kern w:val="0"/>
                <w:sz w:val="20"/>
                <w:szCs w:val="20"/>
              </w:rPr>
              <w:t>定量</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28936F6">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1900年4月</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EED76D2">
            <w:pPr>
              <w:widowControl/>
              <w:spacing w:line="510" w:lineRule="atLeast"/>
              <w:jc w:val="center"/>
              <w:rPr>
                <w:rFonts w:ascii="宋体" w:hAnsi="宋体" w:eastAsia="宋体" w:cs="宋体"/>
                <w:kern w:val="0"/>
                <w:sz w:val="20"/>
                <w:szCs w:val="20"/>
              </w:rPr>
            </w:pPr>
            <w:r>
              <w:rPr>
                <w:rFonts w:hint="eastAsia" w:ascii="宋体" w:hAnsi="宋体" w:eastAsia="宋体" w:cs="宋体"/>
                <w:kern w:val="0"/>
                <w:sz w:val="20"/>
                <w:szCs w:val="20"/>
              </w:rPr>
              <w:t>%</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A08D309">
            <w:pPr>
              <w:widowControl/>
              <w:spacing w:line="510" w:lineRule="atLeast"/>
              <w:jc w:val="center"/>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ABDE2FA">
            <w:pPr>
              <w:widowControl/>
              <w:spacing w:line="510" w:lineRule="atLeast"/>
              <w:jc w:val="center"/>
              <w:rPr>
                <w:rFonts w:ascii="宋体" w:hAnsi="宋体" w:eastAsia="宋体" w:cs="宋体"/>
                <w:kern w:val="0"/>
                <w:sz w:val="14"/>
                <w:szCs w:val="14"/>
              </w:rPr>
            </w:pPr>
          </w:p>
        </w:tc>
      </w:tr>
      <w:tr w14:paraId="77648004">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447"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5BD76DD">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F45EB0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C9F11E9">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3837215">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689FBC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098E6E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0BC0FD3">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80E203E">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CC3F48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554CB1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E51EB48">
            <w:pPr>
              <w:widowControl/>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7E77775">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履职目标实现</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A6F31BE">
            <w:pPr>
              <w:widowControl/>
              <w:spacing w:line="510" w:lineRule="atLeast"/>
              <w:jc w:val="center"/>
              <w:rPr>
                <w:rFonts w:ascii="宋体" w:hAnsi="宋体" w:eastAsia="宋体" w:cs="宋体"/>
                <w:kern w:val="0"/>
                <w:sz w:val="20"/>
                <w:szCs w:val="20"/>
              </w:rPr>
            </w:pPr>
            <w:r>
              <w:rPr>
                <w:rFonts w:hint="eastAsia" w:ascii="宋体" w:hAnsi="宋体" w:eastAsia="宋体" w:cs="宋体"/>
                <w:kern w:val="0"/>
                <w:sz w:val="20"/>
                <w:szCs w:val="20"/>
              </w:rPr>
              <w:t>按时按质完成相关目标任务</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00C0F87">
            <w:pPr>
              <w:widowControl/>
              <w:spacing w:line="510" w:lineRule="atLeast"/>
              <w:jc w:val="center"/>
              <w:rPr>
                <w:rFonts w:ascii="宋体" w:hAnsi="宋体" w:eastAsia="宋体" w:cs="宋体"/>
                <w:kern w:val="0"/>
                <w:sz w:val="20"/>
                <w:szCs w:val="20"/>
              </w:rPr>
            </w:pPr>
            <w:r>
              <w:rPr>
                <w:rFonts w:hint="eastAsia" w:ascii="宋体" w:hAnsi="宋体" w:eastAsia="宋体" w:cs="宋体"/>
                <w:kern w:val="0"/>
                <w:sz w:val="20"/>
                <w:szCs w:val="20"/>
              </w:rPr>
              <w:t>定量</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B8934DC">
            <w:pPr>
              <w:widowControl/>
              <w:spacing w:line="510" w:lineRule="atLeast"/>
              <w:jc w:val="center"/>
              <w:rPr>
                <w:rFonts w:ascii="宋体" w:hAnsi="宋体" w:eastAsia="宋体" w:cs="宋体"/>
                <w:kern w:val="0"/>
                <w:sz w:val="20"/>
                <w:szCs w:val="20"/>
              </w:rPr>
            </w:pPr>
            <w:r>
              <w:rPr>
                <w:rFonts w:hint="eastAsia" w:ascii="宋体" w:hAnsi="宋体" w:eastAsia="宋体" w:cs="宋体"/>
                <w:kern w:val="0"/>
                <w:sz w:val="20"/>
                <w:szCs w:val="20"/>
              </w:rPr>
              <w:t>100</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A5514A7">
            <w:pPr>
              <w:widowControl/>
              <w:spacing w:line="510" w:lineRule="atLeast"/>
              <w:jc w:val="center"/>
              <w:rPr>
                <w:rFonts w:ascii="宋体" w:hAnsi="宋体" w:eastAsia="宋体" w:cs="宋体"/>
                <w:kern w:val="0"/>
                <w:sz w:val="20"/>
                <w:szCs w:val="20"/>
              </w:rPr>
            </w:pPr>
            <w:r>
              <w:rPr>
                <w:rFonts w:hint="eastAsia" w:ascii="宋体" w:hAnsi="宋体" w:eastAsia="宋体" w:cs="宋体"/>
                <w:kern w:val="0"/>
                <w:sz w:val="20"/>
                <w:szCs w:val="20"/>
              </w:rPr>
              <w:t>%</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4DF66D59">
            <w:pPr>
              <w:widowControl/>
              <w:spacing w:line="510" w:lineRule="atLeast"/>
              <w:jc w:val="center"/>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42612F2">
            <w:pPr>
              <w:widowControl/>
              <w:spacing w:line="510" w:lineRule="atLeast"/>
              <w:jc w:val="center"/>
              <w:rPr>
                <w:rFonts w:ascii="宋体" w:hAnsi="宋体" w:eastAsia="宋体" w:cs="宋体"/>
                <w:kern w:val="0"/>
                <w:sz w:val="14"/>
                <w:szCs w:val="14"/>
              </w:rPr>
            </w:pPr>
          </w:p>
        </w:tc>
      </w:tr>
      <w:tr w14:paraId="0F5C8223">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379"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6D27C51">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C0989BF">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036378E">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7A69BE2">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46E3916">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6342A50">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73E3FE2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2FB4B3E">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54F9180">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18569B5">
            <w:pPr>
              <w:widowControl/>
              <w:jc w:val="left"/>
              <w:rPr>
                <w:rFonts w:ascii="宋体" w:hAnsi="宋体" w:eastAsia="宋体" w:cs="宋体"/>
                <w:kern w:val="0"/>
                <w:sz w:val="14"/>
                <w:szCs w:val="14"/>
              </w:rPr>
            </w:pPr>
          </w:p>
        </w:tc>
        <w:tc>
          <w:tcPr>
            <w:tcW w:w="0" w:type="auto"/>
            <w:vMerge w:val="restar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E2CFDDE">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效益指标</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A6E5FDF">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履职效益</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2EC5B3A">
            <w:pPr>
              <w:widowControl/>
              <w:spacing w:line="510" w:lineRule="atLeast"/>
              <w:jc w:val="center"/>
              <w:rPr>
                <w:rFonts w:ascii="宋体" w:hAnsi="宋体" w:eastAsia="宋体" w:cs="宋体"/>
                <w:kern w:val="0"/>
                <w:sz w:val="20"/>
                <w:szCs w:val="20"/>
              </w:rPr>
            </w:pPr>
            <w:r>
              <w:rPr>
                <w:rFonts w:hint="eastAsia" w:ascii="宋体" w:hAnsi="宋体" w:eastAsia="宋体" w:cs="宋体"/>
                <w:kern w:val="0"/>
                <w:sz w:val="20"/>
                <w:szCs w:val="20"/>
              </w:rPr>
              <w:t>有效推动住建管理工作健康发展</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21A4C0E0">
            <w:pPr>
              <w:widowControl/>
              <w:spacing w:line="510" w:lineRule="atLeast"/>
              <w:jc w:val="center"/>
              <w:rPr>
                <w:rFonts w:ascii="宋体" w:hAnsi="宋体" w:eastAsia="宋体" w:cs="宋体"/>
                <w:kern w:val="0"/>
                <w:sz w:val="20"/>
                <w:szCs w:val="20"/>
              </w:rPr>
            </w:pPr>
            <w:r>
              <w:rPr>
                <w:rFonts w:hint="eastAsia" w:ascii="宋体" w:hAnsi="宋体" w:eastAsia="宋体" w:cs="宋体"/>
                <w:kern w:val="0"/>
                <w:sz w:val="20"/>
                <w:szCs w:val="20"/>
              </w:rPr>
              <w:t>定性</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13FD5D75">
            <w:pPr>
              <w:widowControl/>
              <w:spacing w:line="510" w:lineRule="atLeast"/>
              <w:jc w:val="center"/>
              <w:rPr>
                <w:rFonts w:ascii="宋体" w:hAnsi="宋体" w:eastAsia="宋体" w:cs="宋体"/>
                <w:kern w:val="0"/>
                <w:sz w:val="20"/>
                <w:szCs w:val="20"/>
              </w:rPr>
            </w:pPr>
            <w:r>
              <w:rPr>
                <w:rFonts w:hint="eastAsia" w:ascii="宋体" w:hAnsi="宋体" w:eastAsia="宋体" w:cs="宋体"/>
                <w:kern w:val="0"/>
                <w:sz w:val="20"/>
                <w:szCs w:val="20"/>
              </w:rPr>
              <w:t>有效</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54EE5C3">
            <w:pPr>
              <w:widowControl/>
              <w:spacing w:line="510" w:lineRule="atLeast"/>
              <w:jc w:val="center"/>
              <w:rPr>
                <w:rFonts w:ascii="宋体" w:hAnsi="宋体" w:eastAsia="宋体" w:cs="宋体"/>
                <w:kern w:val="0"/>
                <w:sz w:val="20"/>
                <w:szCs w:val="20"/>
              </w:rPr>
            </w:pPr>
            <w:r>
              <w:rPr>
                <w:rFonts w:hint="eastAsia" w:ascii="宋体" w:hAnsi="宋体" w:eastAsia="宋体" w:cs="宋体"/>
                <w:kern w:val="0"/>
                <w:sz w:val="20"/>
                <w:szCs w:val="20"/>
              </w:rPr>
              <w:t>无</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EB6F313">
            <w:pPr>
              <w:widowControl/>
              <w:spacing w:line="510" w:lineRule="atLeast"/>
              <w:jc w:val="center"/>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E6F0449">
            <w:pPr>
              <w:widowControl/>
              <w:spacing w:line="510" w:lineRule="atLeast"/>
              <w:jc w:val="center"/>
              <w:rPr>
                <w:rFonts w:ascii="宋体" w:hAnsi="宋体" w:eastAsia="宋体" w:cs="宋体"/>
                <w:kern w:val="0"/>
                <w:sz w:val="14"/>
                <w:szCs w:val="14"/>
              </w:rPr>
            </w:pPr>
          </w:p>
        </w:tc>
      </w:tr>
      <w:tr w14:paraId="6ED6D181">
        <w:tblPrEx>
          <w:tblBorders>
            <w:top w:val="dotted" w:color="D3D3D3" w:sz="6" w:space="0"/>
            <w:left w:val="dotted" w:color="D3D3D3" w:sz="6" w:space="0"/>
            <w:bottom w:val="dotted" w:color="D3D3D3" w:sz="6" w:space="0"/>
            <w:right w:val="dotted" w:color="D3D3D3" w:sz="6" w:space="0"/>
            <w:insideH w:val="none" w:color="auto" w:sz="0" w:space="0"/>
            <w:insideV w:val="none" w:color="auto" w:sz="0" w:space="0"/>
          </w:tblBorders>
          <w:tblCellMar>
            <w:top w:w="0" w:type="dxa"/>
            <w:left w:w="0" w:type="dxa"/>
            <w:bottom w:w="0" w:type="dxa"/>
            <w:right w:w="0" w:type="dxa"/>
          </w:tblCellMar>
        </w:tblPrEx>
        <w:trPr>
          <w:trHeight w:val="5670"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77A1B1F">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8CEAE54">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85F18F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16ACCF59">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27A6CDF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3422AF7">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6067ED3B">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29ED3B8">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036856D1">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EC6516D">
            <w:pPr>
              <w:widowControl/>
              <w:jc w:val="left"/>
              <w:rPr>
                <w:rFonts w:ascii="宋体" w:hAnsi="宋体" w:eastAsia="宋体" w:cs="宋体"/>
                <w:kern w:val="0"/>
                <w:sz w:val="14"/>
                <w:szCs w:val="14"/>
              </w:rPr>
            </w:pPr>
          </w:p>
        </w:tc>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3E394FEC">
            <w:pPr>
              <w:widowControl/>
              <w:jc w:val="left"/>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6579AAD9">
            <w:pPr>
              <w:widowControl/>
              <w:spacing w:line="510" w:lineRule="atLeast"/>
              <w:jc w:val="center"/>
              <w:rPr>
                <w:rFonts w:ascii="宋体" w:hAnsi="宋体" w:eastAsia="宋体" w:cs="宋体"/>
                <w:kern w:val="0"/>
                <w:sz w:val="14"/>
                <w:szCs w:val="14"/>
              </w:rPr>
            </w:pPr>
            <w:r>
              <w:rPr>
                <w:rFonts w:hint="eastAsia" w:ascii="宋体" w:hAnsi="宋体" w:eastAsia="宋体" w:cs="宋体"/>
                <w:kern w:val="0"/>
                <w:sz w:val="14"/>
                <w:szCs w:val="14"/>
              </w:rPr>
              <w:t>满意度</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58473A65">
            <w:pPr>
              <w:widowControl/>
              <w:spacing w:line="510" w:lineRule="atLeast"/>
              <w:jc w:val="center"/>
              <w:rPr>
                <w:rFonts w:ascii="宋体" w:hAnsi="宋体" w:eastAsia="宋体" w:cs="宋体"/>
                <w:kern w:val="0"/>
                <w:sz w:val="20"/>
                <w:szCs w:val="20"/>
              </w:rPr>
            </w:pPr>
            <w:r>
              <w:rPr>
                <w:rFonts w:hint="eastAsia" w:ascii="宋体" w:hAnsi="宋体" w:eastAsia="宋体" w:cs="宋体"/>
                <w:kern w:val="0"/>
                <w:sz w:val="20"/>
                <w:szCs w:val="20"/>
              </w:rPr>
              <w:t>服务对象满意度</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EDED2D9">
            <w:pPr>
              <w:widowControl/>
              <w:spacing w:line="510" w:lineRule="atLeast"/>
              <w:jc w:val="center"/>
              <w:rPr>
                <w:rFonts w:ascii="宋体" w:hAnsi="宋体" w:eastAsia="宋体" w:cs="宋体"/>
                <w:kern w:val="0"/>
                <w:sz w:val="20"/>
                <w:szCs w:val="20"/>
              </w:rPr>
            </w:pPr>
            <w:r>
              <w:rPr>
                <w:rFonts w:hint="eastAsia" w:ascii="宋体" w:hAnsi="宋体" w:eastAsia="宋体" w:cs="宋体"/>
                <w:kern w:val="0"/>
                <w:sz w:val="20"/>
                <w:szCs w:val="20"/>
              </w:rPr>
              <w:t>定量</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34DEBCCF">
            <w:pPr>
              <w:widowControl/>
              <w:spacing w:line="510" w:lineRule="atLeast"/>
              <w:jc w:val="center"/>
              <w:rPr>
                <w:rFonts w:ascii="宋体" w:hAnsi="宋体" w:eastAsia="宋体" w:cs="宋体"/>
                <w:kern w:val="0"/>
                <w:sz w:val="20"/>
                <w:szCs w:val="20"/>
              </w:rPr>
            </w:pPr>
            <w:r>
              <w:rPr>
                <w:rFonts w:hint="eastAsia" w:ascii="宋体" w:hAnsi="宋体" w:eastAsia="宋体" w:cs="宋体"/>
                <w:kern w:val="0"/>
                <w:sz w:val="20"/>
                <w:szCs w:val="20"/>
              </w:rPr>
              <w:t>≥99</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0D2D7935">
            <w:pPr>
              <w:widowControl/>
              <w:spacing w:line="510" w:lineRule="atLeast"/>
              <w:jc w:val="center"/>
              <w:rPr>
                <w:rFonts w:ascii="宋体" w:hAnsi="宋体" w:eastAsia="宋体" w:cs="宋体"/>
                <w:kern w:val="0"/>
                <w:sz w:val="20"/>
                <w:szCs w:val="20"/>
              </w:rPr>
            </w:pPr>
            <w:r>
              <w:rPr>
                <w:rFonts w:hint="eastAsia" w:ascii="宋体" w:hAnsi="宋体" w:eastAsia="宋体" w:cs="宋体"/>
                <w:kern w:val="0"/>
                <w:sz w:val="20"/>
                <w:szCs w:val="20"/>
              </w:rPr>
              <w:t>%</w:t>
            </w: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0947F23">
            <w:pPr>
              <w:widowControl/>
              <w:spacing w:line="510" w:lineRule="atLeast"/>
              <w:jc w:val="center"/>
              <w:rPr>
                <w:rFonts w:ascii="宋体" w:hAnsi="宋体" w:eastAsia="宋体" w:cs="宋体"/>
                <w:kern w:val="0"/>
                <w:sz w:val="14"/>
                <w:szCs w:val="14"/>
              </w:rPr>
            </w:pPr>
          </w:p>
        </w:tc>
        <w:tc>
          <w:tcPr>
            <w:tcW w:w="0" w:type="auto"/>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14:paraId="73736C81">
            <w:pPr>
              <w:widowControl/>
              <w:spacing w:line="510" w:lineRule="atLeast"/>
              <w:jc w:val="center"/>
              <w:rPr>
                <w:rFonts w:ascii="宋体" w:hAnsi="宋体" w:eastAsia="宋体" w:cs="宋体"/>
                <w:kern w:val="0"/>
                <w:sz w:val="14"/>
                <w:szCs w:val="14"/>
              </w:rPr>
            </w:pPr>
          </w:p>
        </w:tc>
      </w:tr>
    </w:tbl>
    <w:p w14:paraId="5993E4C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Mincho">
    <w:altName w:val="Yu Gothic UI"/>
    <w:panose1 w:val="02020609040205080304"/>
    <w:charset w:val="80"/>
    <w:family w:val="modern"/>
    <w:pitch w:val="default"/>
    <w:sig w:usb0="00000000" w:usb1="00000000" w:usb2="00000010"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Yu Gothic UI">
    <w:panose1 w:val="020B0500000000000000"/>
    <w:charset w:val="80"/>
    <w:family w:val="auto"/>
    <w:pitch w:val="default"/>
    <w:sig w:usb0="E00002FF" w:usb1="2AC7FDFF" w:usb2="00000016"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E44"/>
    <w:rsid w:val="00BE6E44"/>
    <w:rsid w:val="00CA70E0"/>
    <w:rsid w:val="6C665F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19</Pages>
  <Words>3838</Words>
  <Characters>4143</Characters>
  <Lines>158</Lines>
  <Paragraphs>44</Paragraphs>
  <TotalTime>0</TotalTime>
  <ScaleCrop>false</ScaleCrop>
  <LinksUpToDate>false</LinksUpToDate>
  <CharactersWithSpaces>4144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2022-07-05T01:55:00Z</dcterms:created>
  <dc:creator>MM</dc:creator>
  <cp:lastModifiedBy>敷衍</cp:lastModifiedBy>
  <dcterms:modified xsi:type="dcterms:W3CDTF">2026-07-24T02:09:47Z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eyJoZGlkIjoiNDc4MWVmYWJkZTllNTNiZWFiODgyNWFlMTkxMjZhM2MiLCJ1c2VySWQiOiI5NTkxMTI2OTEifQ==</vt:lpwstr>
  </property>
  <property fmtid="{D5CDD505-2E9C-101B-9397-08002B2CF9AE}" pid="3" name="KSOProductBuildVer">
    <vt:lpwstr>2052-12.1.0.26895</vt:lpwstr>
  </property>
  <property fmtid="{D5CDD505-2E9C-101B-9397-08002B2CF9AE}" pid="4" name="ICV">
    <vt:lpwstr>B359F3A4F9BF4E5382FC9CB796465858_13</vt:lpwstr>
  </property>
</Properties>
</file>