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溆浦县林业局</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溆浦县林业局</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溆浦县林业局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autoSpaceDE/>
        <w:autoSpaceDN/>
        <w:spacing w:before="0" w:after="0" w:line="240" w:lineRule="auto"/>
        <w:ind w:left="0" w:right="0" w:firstLine="800"/>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（一）植树造林</w:t>
      </w:r>
    </w:p>
    <w:p>
      <w:pPr>
        <w:numPr>
          <w:ilvl w:val="0"/>
          <w:numId w:val="0"/>
        </w:numPr>
        <w:autoSpaceDE/>
        <w:autoSpaceDN/>
        <w:spacing w:before="0" w:after="0" w:line="240" w:lineRule="auto"/>
        <w:ind w:left="0" w:right="0" w:firstLine="800"/>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（二）封山育林</w:t>
      </w:r>
    </w:p>
    <w:p>
      <w:pPr>
        <w:numPr>
          <w:ilvl w:val="0"/>
          <w:numId w:val="0"/>
        </w:numPr>
        <w:autoSpaceDE/>
        <w:autoSpaceDN/>
        <w:spacing w:before="0" w:after="0" w:line="240" w:lineRule="auto"/>
        <w:ind w:left="0" w:right="0" w:firstLine="640"/>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（三）国土绿化</w:t>
      </w:r>
    </w:p>
    <w:p>
      <w:pPr>
        <w:numPr>
          <w:ilvl w:val="0"/>
          <w:numId w:val="0"/>
        </w:numPr>
        <w:autoSpaceDE/>
        <w:autoSpaceDN/>
        <w:spacing w:before="0" w:after="0" w:line="240" w:lineRule="auto"/>
        <w:ind w:right="0" w:firstLine="640" w:firstLineChars="200"/>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（四）森林资源保护</w:t>
      </w:r>
    </w:p>
    <w:p>
      <w:pPr>
        <w:ind w:firstLine="1120" w:firstLineChars="350"/>
        <w:jc w:val="left"/>
        <w:rPr>
          <w:rFonts w:hint="eastAsia" w:ascii="Times New Roman" w:hAnsi="Times New Roman" w:eastAsia="仿宋_GB2312" w:cs="仿宋_GB2312"/>
          <w:sz w:val="32"/>
          <w:szCs w:val="32"/>
        </w:rPr>
      </w:pPr>
    </w:p>
    <w:p>
      <w:pPr>
        <w:widowControl/>
        <w:spacing w:line="600" w:lineRule="exact"/>
        <w:rPr>
          <w:rFonts w:ascii="仿宋_GB2312" w:eastAsia="仿宋_GB2312" w:hAnsiTheme="minorEastAsia"/>
          <w:sz w:val="28"/>
          <w:szCs w:val="32"/>
        </w:rPr>
      </w:pPr>
      <w:r>
        <w:rPr>
          <w:rFonts w:hint="eastAsia" w:ascii="黑体" w:hAnsi="黑体" w:eastAsia="黑体" w:cs="黑体"/>
          <w:b w:val="0"/>
          <w:bCs/>
          <w:kern w:val="0"/>
          <w:sz w:val="32"/>
          <w:szCs w:val="32"/>
        </w:rPr>
        <w:t>二、机构设置及决算单位构成</w:t>
      </w:r>
    </w:p>
    <w:p>
      <w:pPr>
        <w:jc w:val="center"/>
        <w:rPr>
          <w:rFonts w:ascii="黑体" w:hAnsi="黑体" w:eastAsia="黑体"/>
          <w:sz w:val="28"/>
          <w:szCs w:val="28"/>
        </w:rPr>
      </w:pPr>
    </w:p>
    <w:p>
      <w:pPr>
        <w:numPr>
          <w:ilvl w:val="0"/>
          <w:numId w:val="0"/>
        </w:numPr>
        <w:autoSpaceDE/>
        <w:autoSpaceDN/>
        <w:spacing w:before="0" w:after="0" w:line="600" w:lineRule="exact"/>
        <w:ind w:left="0" w:right="0" w:firstLine="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一）内设机构设置。溆浦县林业局单位内设机构包括：办公室、人事教育股、规划财务股、森林资源管理股、造林绿化股、自然保护地和野生动植物管理股、林业综合服务中心、山林权属纠纷调处中心。年末在职人数</w:t>
      </w:r>
      <w:r>
        <w:rPr>
          <w:rFonts w:hint="eastAsia" w:ascii="宋体" w:hAnsi="宋体" w:eastAsia="宋体"/>
          <w:color w:val="auto"/>
          <w:position w:val="0"/>
          <w:sz w:val="32"/>
          <w:szCs w:val="32"/>
          <w:lang w:val="en-US" w:eastAsia="zh-CN"/>
        </w:rPr>
        <w:t>89</w:t>
      </w:r>
      <w:r>
        <w:rPr>
          <w:rFonts w:hint="default" w:ascii="宋体" w:hAnsi="宋体" w:eastAsia="宋体"/>
          <w:color w:val="auto"/>
          <w:position w:val="0"/>
          <w:sz w:val="32"/>
          <w:szCs w:val="32"/>
        </w:rPr>
        <w:t>人。</w:t>
      </w:r>
    </w:p>
    <w:p>
      <w:pPr>
        <w:numPr>
          <w:ilvl w:val="0"/>
          <w:numId w:val="0"/>
        </w:numPr>
        <w:autoSpaceDE/>
        <w:autoSpaceDN/>
        <w:spacing w:before="0" w:after="0" w:line="600" w:lineRule="exact"/>
        <w:ind w:left="0" w:right="0" w:firstLine="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（二）决算单位构成。溆浦县林业局单位20</w:t>
      </w:r>
      <w:r>
        <w:rPr>
          <w:rFonts w:hint="eastAsia" w:ascii="宋体" w:hAnsi="宋体" w:eastAsia="宋体"/>
          <w:color w:val="auto"/>
          <w:position w:val="0"/>
          <w:sz w:val="32"/>
          <w:szCs w:val="32"/>
          <w:lang w:val="en-US" w:eastAsia="zh-CN"/>
        </w:rPr>
        <w:t>22</w:t>
      </w:r>
      <w:r>
        <w:rPr>
          <w:rFonts w:hint="default" w:ascii="宋体" w:hAnsi="宋体" w:eastAsia="宋体"/>
          <w:color w:val="auto"/>
          <w:position w:val="0"/>
          <w:sz w:val="32"/>
          <w:szCs w:val="32"/>
        </w:rPr>
        <w:t>年部门决算汇总公开单位构成包括：溆浦县林业局本级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640" w:type="dxa"/>
        <w:tblInd w:w="0" w:type="dxa"/>
        <w:tblLayout w:type="fixed"/>
        <w:tblCellMar>
          <w:top w:w="0" w:type="dxa"/>
          <w:left w:w="0" w:type="dxa"/>
          <w:bottom w:w="0" w:type="dxa"/>
          <w:right w:w="0" w:type="dxa"/>
        </w:tblCellMar>
      </w:tblPr>
      <w:tblGrid>
        <w:gridCol w:w="289"/>
        <w:gridCol w:w="290"/>
        <w:gridCol w:w="657"/>
        <w:gridCol w:w="263"/>
        <w:gridCol w:w="557"/>
        <w:gridCol w:w="924"/>
        <w:gridCol w:w="878"/>
        <w:gridCol w:w="1074"/>
        <w:gridCol w:w="728"/>
        <w:gridCol w:w="1263"/>
        <w:gridCol w:w="539"/>
        <w:gridCol w:w="1452"/>
        <w:gridCol w:w="350"/>
        <w:gridCol w:w="1641"/>
        <w:gridCol w:w="161"/>
        <w:gridCol w:w="1802"/>
        <w:gridCol w:w="28"/>
        <w:gridCol w:w="2532"/>
        <w:gridCol w:w="212"/>
      </w:tblGrid>
      <w:tr>
        <w:tblPrEx>
          <w:tblCellMar>
            <w:top w:w="0" w:type="dxa"/>
            <w:left w:w="0" w:type="dxa"/>
            <w:bottom w:w="0" w:type="dxa"/>
            <w:right w:w="0" w:type="dxa"/>
          </w:tblCellMar>
        </w:tblPrEx>
        <w:trPr>
          <w:gridAfter w:val="1"/>
          <w:wAfter w:w="212" w:type="dxa"/>
          <w:trHeight w:val="435" w:hRule="atLeast"/>
        </w:trPr>
        <w:tc>
          <w:tcPr>
            <w:tcW w:w="15428"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5"/>
              <w:gridCol w:w="602"/>
              <w:gridCol w:w="1394"/>
              <w:gridCol w:w="5014"/>
              <w:gridCol w:w="809"/>
              <w:gridCol w:w="1852"/>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5"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1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80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3154"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2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0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1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8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15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2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部门：溆浦县林业局</w:t>
                  </w:r>
                </w:p>
              </w:tc>
              <w:tc>
                <w:tcPr>
                  <w:tcW w:w="60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1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8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15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642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67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62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6854.00</w:t>
                  </w:r>
                </w:p>
              </w:tc>
              <w:tc>
                <w:tcPr>
                  <w:tcW w:w="5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八、社会保障和就业支出</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575.33</w:t>
                  </w:r>
                </w:p>
              </w:tc>
              <w:tc>
                <w:tcPr>
                  <w:tcW w:w="5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九、卫生健康支出</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232"/>
                    </w:tabs>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十、节能环保支出</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1185.37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5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十二、农林水支出</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5835.27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5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十九、住房保障支出</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7429.33</w:t>
                  </w:r>
                </w:p>
              </w:tc>
              <w:tc>
                <w:tcPr>
                  <w:tcW w:w="5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25</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7429.33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26</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62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2"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7429.33</w:t>
                  </w:r>
                </w:p>
              </w:tc>
              <w:tc>
                <w:tcPr>
                  <w:tcW w:w="5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7429.33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1"/>
          <w:wAfter w:w="212" w:type="dxa"/>
          <w:trHeight w:val="285" w:hRule="atLeast"/>
        </w:trPr>
        <w:tc>
          <w:tcPr>
            <w:tcW w:w="28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212" w:type="dxa"/>
          <w:trHeight w:val="285" w:hRule="atLeast"/>
        </w:trPr>
        <w:tc>
          <w:tcPr>
            <w:tcW w:w="57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47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eastAsia="zh-CN"/>
              </w:rPr>
              <w:t>溆浦县林业局</w:t>
            </w:r>
            <w:r>
              <w:rPr>
                <w:rFonts w:hint="eastAsia"/>
              </w:rPr>
              <w:t>　</w:t>
            </w:r>
          </w:p>
        </w:tc>
        <w:tc>
          <w:tcPr>
            <w:tcW w:w="18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212" w:type="dxa"/>
          <w:trHeight w:val="450" w:hRule="atLeast"/>
        </w:trPr>
        <w:tc>
          <w:tcPr>
            <w:tcW w:w="2056"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0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2"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6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212" w:type="dxa"/>
          <w:trHeight w:val="450" w:hRule="atLeast"/>
        </w:trPr>
        <w:tc>
          <w:tcPr>
            <w:tcW w:w="57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77"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212" w:type="dxa"/>
          <w:trHeight w:val="450" w:hRule="atLeast"/>
        </w:trPr>
        <w:tc>
          <w:tcPr>
            <w:tcW w:w="57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7"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212" w:type="dxa"/>
          <w:trHeight w:val="450" w:hRule="atLeast"/>
        </w:trPr>
        <w:tc>
          <w:tcPr>
            <w:tcW w:w="2056"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0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212" w:type="dxa"/>
          <w:trHeight w:val="450" w:hRule="atLeast"/>
        </w:trPr>
        <w:tc>
          <w:tcPr>
            <w:tcW w:w="2056"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7429.33</w:t>
            </w: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6854.00</w:t>
            </w: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575.33</w:t>
            </w:r>
            <w:r>
              <w:rPr>
                <w:rFonts w:hint="eastAsia"/>
              </w:rPr>
              <w:t>　</w:t>
            </w: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一般公共服务支出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125.69</w:t>
            </w: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125.69</w:t>
            </w: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20104</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发展与改革支出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125.69</w:t>
            </w:r>
            <w:r>
              <w:rPr>
                <w:rFonts w:hint="eastAsia" w:ascii="华文中宋" w:hAnsi="华文中宋" w:eastAsia="华文中宋"/>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125.69</w:t>
            </w: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2010499</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其他发展与改革事务支出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125.69</w:t>
            </w: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125.69</w:t>
            </w: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社会保障和就业支出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183.71</w:t>
            </w: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183.71</w:t>
            </w: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20805</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行政事业单位养老支出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99.60</w:t>
            </w: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99.60</w:t>
            </w: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2080505</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机关事业单位基本养老保险缴费支出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99.60</w:t>
            </w: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99.60</w:t>
            </w: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20808</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抚恤</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83.91</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83.91</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2080801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死亡抚恤</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83.91</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83.91</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20820</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临时救助</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0.20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0.20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2082001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临时救助支出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0.20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0.20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卫生健康支出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52.37</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52.37</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行政事业单位医疗</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52.37</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52.37</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2101101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行政单位医疗</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38.73</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38.73</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2101102</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事业单位医疗</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13.65</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13.65</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节能环保支出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1185.37</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1185.37</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21104</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自然生态保护</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893.91</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893.91</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2110401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生态保护</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163.88</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163.88</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2110499</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其他自然生态保护支出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730.04</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730.04</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35"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21105</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天然林保护</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209.10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209.10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2110501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森林管护</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209.10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209.10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21107</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风沙荒漠治理</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82.36</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82.36</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2110799</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其他风沙荒漠治理支出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82.36</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82.36</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农林水支出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5835.27</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5259.94</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575.33</w:t>
            </w: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农业农村</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4.35</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4.35</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2130101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行政运行</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2.35</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2.35</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2130199</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其他农业农村支出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2.00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2.00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林业和草原</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5830.92</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5255.60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575.33</w:t>
            </w: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行政运行</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977.33</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977.33</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2130202</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一般行政管理事务</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392.08</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392.08</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2130205</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森林资源培育</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696.97</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696.97</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2130206</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技术推广与转化</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37.80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37.80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2130209</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森林生态效益补偿</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2739.12</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2739.12</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2130211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动植物保护</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86.74</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86.74</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2130221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产业化管理</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30.00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30.00</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2130234</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林业草原防灾减灾</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105.15</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105.15</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2130299</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其他林业和草原支出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690.65</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690.65</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575.33</w:t>
            </w: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住房保障支出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46.92</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46.92</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22102</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住房改革支出</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46.92</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46.92</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5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2210201</w:t>
            </w:r>
          </w:p>
        </w:tc>
        <w:tc>
          <w:tcPr>
            <w:tcW w:w="14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住房公积金</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46.92</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46.92</w:t>
            </w: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615" w:hRule="atLeast"/>
        </w:trPr>
        <w:tc>
          <w:tcPr>
            <w:tcW w:w="15428"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trHeight w:val="807" w:hRule="atLeast"/>
        </w:trPr>
        <w:tc>
          <w:tcPr>
            <w:tcW w:w="15640"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2980"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溆浦县林业局</w:t>
            </w:r>
            <w:r>
              <w:rPr>
                <w:rFonts w:hint="eastAsia" w:ascii="宋体" w:hAnsi="宋体" w:eastAsia="宋体" w:cs="宋体"/>
                <w:kern w:val="0"/>
                <w:sz w:val="24"/>
                <w:szCs w:val="24"/>
              </w:rPr>
              <w:t>　</w:t>
            </w:r>
          </w:p>
        </w:tc>
        <w:tc>
          <w:tcPr>
            <w:tcW w:w="195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7429.33</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1840.01</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5589.33</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w:t>
            </w:r>
          </w:p>
        </w:tc>
        <w:tc>
          <w:tcPr>
            <w:tcW w:w="1481"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一般公共服务支出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125.69</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125.69</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20104</w:t>
            </w:r>
          </w:p>
        </w:tc>
        <w:tc>
          <w:tcPr>
            <w:tcW w:w="1481"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发展与改革事务</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125.69</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125.69</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2010499</w:t>
            </w:r>
          </w:p>
        </w:tc>
        <w:tc>
          <w:tcPr>
            <w:tcW w:w="1481"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其他发展与改革事务支出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125.69</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125.69</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w:t>
            </w:r>
          </w:p>
        </w:tc>
        <w:tc>
          <w:tcPr>
            <w:tcW w:w="1481"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社会保障和就业支出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183.71</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183.71</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w:t>
            </w:r>
          </w:p>
        </w:tc>
        <w:tc>
          <w:tcPr>
            <w:tcW w:w="1481"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行政事业单位养老支出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99.60</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99.60</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2080505</w:t>
            </w:r>
          </w:p>
        </w:tc>
        <w:tc>
          <w:tcPr>
            <w:tcW w:w="1481"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机关事业单位基本养老保险缴费支出</w:t>
            </w:r>
          </w:p>
          <w:p>
            <w:pPr>
              <w:bidi w:val="0"/>
              <w:jc w:val="left"/>
              <w:rPr>
                <w:rFonts w:hint="default" w:asciiTheme="minorHAnsi" w:hAnsiTheme="minorHAnsi" w:eastAsiaTheme="minorEastAsia" w:cstheme="minorBidi"/>
                <w:kern w:val="2"/>
                <w:sz w:val="21"/>
                <w:szCs w:val="22"/>
                <w:lang w:val="en-US" w:eastAsia="zh-CN" w:bidi="ar-SA"/>
              </w:rPr>
            </w:pP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99.60</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99.60</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20808</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抚恤</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83.91</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83.91</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2080801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死亡抚恤</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83.91</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83.91</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20820</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临时救助</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0.20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2082001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临时救助支出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0.20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卫生健康支出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52.37</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52.37</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行政事业单位医疗</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52.37</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52.37</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2101101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行政单位医疗</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38.73</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38.73</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2101102</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事业单位医疗</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13.65</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13.65</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节能环保支出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1185.37</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1185.37</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21104</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自然生态保护</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893.91</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893.91</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2110401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生态保护</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163.88</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163.88</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2110499</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其他自然生态保护支出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730.04</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730.04</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21105</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天然林保护</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209.10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209.10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2110501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森林管护</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209.10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209.10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21107</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风沙荒漠治理</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82.36</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82.36</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2110799</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其他风沙荒漠治理支出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82.36</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82.36</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农林水支出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5835.27</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1557.00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4278.27</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农业农村</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4.35</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4.35</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2130101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行政运行</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2.35</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2.35</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2130199</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其他农业农村支出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林业和草原</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5830.92</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1552.66</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4278.27</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行政运行</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977.33</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977.33</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2130202</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一般行政管理事务</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392.08</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392.08</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2130205</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森林资源培育</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696.97</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696.97</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2130206</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技术推广与转化</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37.80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37.80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2130207</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森林资源管理</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75.09</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75.09</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2130209</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森林生态效益补偿</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2739.12</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2739.12</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2130211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动植物保护</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86.74</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86.74</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2130221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产业化管理</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30.00</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21230234</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林业草原防灾减灾</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105.15</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105.15</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2130299</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其他林业和草原支出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690.65</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575.33</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115.32</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住房保障支出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46.92</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46.92</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住房改革支出</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46.92</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46.92</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2210201</w:t>
            </w:r>
          </w:p>
        </w:tc>
        <w:tc>
          <w:tcPr>
            <w:tcW w:w="1481" w:type="dxa"/>
            <w:gridSpan w:val="2"/>
            <w:tcBorders>
              <w:top w:val="nil"/>
              <w:left w:val="nil"/>
              <w:bottom w:val="single" w:color="auto" w:sz="4" w:space="0"/>
              <w:right w:val="single" w:color="auto" w:sz="4" w:space="0"/>
            </w:tcBorders>
            <w:shd w:val="clear" w:color="000000" w:fill="FFFFFF"/>
            <w:noWrap/>
            <w:vAlign w:val="center"/>
          </w:tcPr>
          <w:p>
            <w:pPr>
              <w:bidi w:val="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住房公积金</w:t>
            </w:r>
          </w:p>
        </w:tc>
        <w:tc>
          <w:tcPr>
            <w:tcW w:w="195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46.92</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46.92</w:t>
            </w: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溆浦县林业局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6854.00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125.69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125.69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183.71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183.71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52.37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52.37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九、节能环保支出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1185.37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1185.37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5259.94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5259.94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46.92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46.92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6854.00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6854.00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6854.00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6854.00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6854.00</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6854.00</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溆浦县林业局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6854.00</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1264.68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5589.33</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125.69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125.69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20104</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发展与改革事务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125.69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125.69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2010499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其他发展与改革事务支出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125.69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125.69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183.71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183.71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99.60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99.60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2080505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99.60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99.60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抚恤</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83.91</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83.91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2080801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死亡抚恤</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83.91</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83.91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20820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临时救助</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0.20</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0.20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2082001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临时救助支出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0.20</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0.20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52.37</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52.37</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52.37</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52.37</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行政单位医疗</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38.73</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38.73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13.65</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13.65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节能环保支出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1185.37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1185.37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自然生态保护</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893.91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893.91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2110401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生态保护</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163.88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163.88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2110499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其他自然生态保护支出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730.04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730.04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天然林保护</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209.10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209.10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2110501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森林管护</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209.10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209.10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风沙荒漠治理</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82.36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82.36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2110799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其他风沙荒漠治理支出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82.36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82.36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农林水支出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5259.94</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981.68</w:t>
            </w: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4278.27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2130101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农业农村</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4.35</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4.35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2130101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2.35</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2.35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其他农业农村支出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林业和草原</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5255.60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977.33</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4278.27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977.33</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977.33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一般行政管理事务</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392.08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392.08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森林资源培育</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696.97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696.97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技术推广与转化</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37.80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37.80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森林资源管理</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75.09</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75.09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森林生态效益补偿</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2739.12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2739.12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动植物保护</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86.74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86.74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2130221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产业化管理</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2130234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林业草原防灾减灾</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105.15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105.15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其他林业和草原支出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115.32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115.32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46.92</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46.92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46.92</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46.92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46.62</w:t>
            </w:r>
          </w:p>
        </w:tc>
        <w:tc>
          <w:tcPr>
            <w:tcW w:w="3492" w:type="dxa"/>
            <w:tcBorders>
              <w:top w:val="nil"/>
              <w:left w:val="nil"/>
              <w:bottom w:val="single" w:color="auto" w:sz="8" w:space="0"/>
              <w:right w:val="single" w:color="auto" w:sz="4" w:space="0"/>
            </w:tcBorders>
            <w:shd w:val="clear" w:color="auto" w:fill="auto"/>
            <w:vAlign w:val="center"/>
          </w:tcPr>
          <w:p>
            <w:pPr>
              <w:widowControl/>
              <w:ind w:firstLine="210" w:firstLineChars="100"/>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46.62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fixed"/>
        <w:tblCellMar>
          <w:top w:w="0" w:type="dxa"/>
          <w:left w:w="108" w:type="dxa"/>
          <w:bottom w:w="0" w:type="dxa"/>
          <w:right w:w="108" w:type="dxa"/>
        </w:tblCellMar>
      </w:tblPr>
      <w:tblGrid>
        <w:gridCol w:w="985"/>
        <w:gridCol w:w="155"/>
        <w:gridCol w:w="84"/>
        <w:gridCol w:w="1375"/>
        <w:gridCol w:w="1886"/>
        <w:gridCol w:w="218"/>
        <w:gridCol w:w="1177"/>
        <w:gridCol w:w="870"/>
        <w:gridCol w:w="304"/>
        <w:gridCol w:w="1965"/>
        <w:gridCol w:w="111"/>
        <w:gridCol w:w="740"/>
        <w:gridCol w:w="987"/>
        <w:gridCol w:w="353"/>
        <w:gridCol w:w="2076"/>
        <w:gridCol w:w="1369"/>
        <w:gridCol w:w="708"/>
        <w:gridCol w:w="251"/>
      </w:tblGrid>
      <w:tr>
        <w:tblPrEx>
          <w:tblCellMar>
            <w:top w:w="0" w:type="dxa"/>
            <w:left w:w="108" w:type="dxa"/>
            <w:bottom w:w="0" w:type="dxa"/>
            <w:right w:w="108" w:type="dxa"/>
          </w:tblCellMar>
        </w:tblPrEx>
        <w:trPr>
          <w:trHeight w:val="1308"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溆浦县林业局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9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1061.66</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435.87</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209.85</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103.83</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113.23</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99.60</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52.37</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46.92</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86.11</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83.91</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2.20</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116.91116.91</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4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448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1147.77</w:t>
            </w:r>
          </w:p>
        </w:tc>
        <w:tc>
          <w:tcPr>
            <w:tcW w:w="877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116.91</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116.91</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4703"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部门：溆浦县林业局</w:t>
            </w:r>
          </w:p>
        </w:tc>
        <w:tc>
          <w:tcPr>
            <w:tcW w:w="235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2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6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楷体" w:hAnsi="楷体" w:eastAsia="楷体" w:cs="楷体"/>
                <w:b/>
                <w:bCs/>
                <w:i w:val="0"/>
                <w:color w:val="auto"/>
                <w:kern w:val="0"/>
                <w:sz w:val="24"/>
                <w:szCs w:val="24"/>
                <w:u w:val="none"/>
                <w:lang w:val="en-US" w:eastAsia="zh-CN" w:bidi="ar"/>
              </w:rPr>
              <w:t>溆浦县林业局没有政府性基金收入，也没有使用政府性基金安排的支出，故本表无数据。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说明：溆浦县林业局没有政府性基金收入，也没有使用政府性基金安排的支出，故本表无数据。（当表格数据为空时，应有此说明）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671"/>
        <w:gridCol w:w="2177"/>
        <w:gridCol w:w="3135"/>
        <w:gridCol w:w="3135"/>
        <w:gridCol w:w="3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01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7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7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3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3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部门：溆浦县林业局</w:t>
            </w:r>
          </w:p>
        </w:tc>
        <w:tc>
          <w:tcPr>
            <w:tcW w:w="67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7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3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3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楷体" w:hAnsi="楷体" w:eastAsia="楷体" w:cs="楷体"/>
                <w:b/>
                <w:bCs/>
                <w:i w:val="0"/>
                <w:color w:val="auto"/>
                <w:kern w:val="0"/>
                <w:sz w:val="24"/>
                <w:szCs w:val="24"/>
                <w:u w:val="none"/>
                <w:lang w:val="en-US" w:eastAsia="zh-CN" w:bidi="ar"/>
              </w:rPr>
              <w:t>溆浦县林业局没有使用国有资本经营预算安排的支出，故本表无数据。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说明：溆浦县林业局没有使用国有资本经营预算安排的支出，故本表无数据。（当表格数据为空时，应有此说明）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218"/>
        <w:gridCol w:w="1171"/>
        <w:gridCol w:w="1172"/>
        <w:gridCol w:w="1172"/>
        <w:gridCol w:w="1196"/>
        <w:gridCol w:w="1196"/>
        <w:gridCol w:w="1219"/>
        <w:gridCol w:w="1172"/>
        <w:gridCol w:w="1172"/>
        <w:gridCol w:w="1172"/>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部门：溆浦县林业局</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9.70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9.70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7429.33</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2912.54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28.16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按政府会计制度要求调减上年年初结转和结余</w:t>
      </w:r>
      <w:r>
        <w:rPr>
          <w:rFonts w:hint="eastAsia" w:ascii="Times New Roman" w:hAnsi="Times New Roman" w:eastAsia="仿宋_GB2312"/>
          <w:sz w:val="32"/>
          <w:szCs w:val="32"/>
          <w:lang w:val="en-US" w:eastAsia="zh-CN"/>
        </w:rPr>
        <w:t>2548.43万元。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7429.33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6854.00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92.26</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575.33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7.74</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7429.33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1840.01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24.77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5589.33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75.33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6854.00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939.44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12.05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减少了一般公共预算财政拨款项目收入。</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6854.00</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92.26</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939.44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12.05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减少了一般公共预算财政拨款项目支出。</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olor w:val="000000"/>
          <w:position w:val="0"/>
          <w:sz w:val="32"/>
          <w:szCs w:val="32"/>
          <w:lang w:val="en-US" w:eastAsia="zh-CN"/>
        </w:rPr>
      </w:pPr>
      <w:r>
        <w:rPr>
          <w:rFonts w:hint="eastAsia" w:ascii="宋体" w:hAnsi="宋体" w:eastAsia="宋体"/>
          <w:color w:val="000000"/>
          <w:position w:val="0"/>
          <w:sz w:val="32"/>
          <w:szCs w:val="32"/>
          <w:lang w:val="en-US" w:eastAsia="zh-CN"/>
        </w:rPr>
        <w:t>2022</w:t>
      </w:r>
      <w:r>
        <w:rPr>
          <w:rFonts w:hint="default" w:ascii="宋体" w:hAnsi="宋体" w:eastAsia="宋体"/>
          <w:color w:val="000000"/>
          <w:position w:val="0"/>
          <w:sz w:val="32"/>
          <w:szCs w:val="32"/>
        </w:rPr>
        <w:t>年度财政拨款支出</w:t>
      </w:r>
      <w:r>
        <w:rPr>
          <w:rFonts w:hint="eastAsia" w:ascii="宋体" w:hAnsi="宋体" w:eastAsia="宋体"/>
          <w:color w:val="000000"/>
          <w:position w:val="0"/>
          <w:sz w:val="32"/>
          <w:szCs w:val="32"/>
          <w:lang w:val="en-US" w:eastAsia="zh-CN"/>
        </w:rPr>
        <w:t>6854.00</w:t>
      </w:r>
      <w:r>
        <w:rPr>
          <w:rFonts w:hint="default" w:ascii="宋体" w:hAnsi="宋体" w:eastAsia="宋体"/>
          <w:color w:val="000000"/>
          <w:position w:val="0"/>
          <w:sz w:val="32"/>
          <w:szCs w:val="32"/>
        </w:rPr>
        <w:t>万元，主要用于以下方面：</w:t>
      </w:r>
      <w:r>
        <w:rPr>
          <w:rFonts w:hint="eastAsia" w:ascii="宋体" w:hAnsi="宋体" w:eastAsia="宋体"/>
          <w:color w:val="000000"/>
          <w:position w:val="0"/>
          <w:sz w:val="32"/>
          <w:szCs w:val="32"/>
          <w:lang w:eastAsia="zh-CN"/>
        </w:rPr>
        <w:t>一般公共服务支出：</w:t>
      </w:r>
      <w:r>
        <w:rPr>
          <w:rFonts w:hint="eastAsia" w:ascii="宋体" w:hAnsi="宋体" w:eastAsia="宋体"/>
          <w:color w:val="000000"/>
          <w:position w:val="0"/>
          <w:sz w:val="32"/>
          <w:szCs w:val="32"/>
          <w:lang w:val="en-US" w:eastAsia="zh-CN"/>
        </w:rPr>
        <w:t>125.69万元，占18.33%；</w:t>
      </w:r>
      <w:r>
        <w:rPr>
          <w:rFonts w:hint="default" w:ascii="宋体" w:hAnsi="宋体" w:eastAsia="宋体"/>
          <w:color w:val="000000"/>
          <w:position w:val="0"/>
          <w:sz w:val="32"/>
          <w:szCs w:val="32"/>
        </w:rPr>
        <w:t>社会保障和就业支出</w:t>
      </w:r>
      <w:r>
        <w:rPr>
          <w:rFonts w:hint="eastAsia" w:ascii="宋体" w:hAnsi="宋体" w:eastAsia="宋体"/>
          <w:color w:val="000000"/>
          <w:position w:val="0"/>
          <w:sz w:val="32"/>
          <w:szCs w:val="32"/>
          <w:lang w:val="en-US" w:eastAsia="zh-CN"/>
        </w:rPr>
        <w:t>183.71</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2.68</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；卫生健康支出</w:t>
      </w:r>
      <w:r>
        <w:rPr>
          <w:rFonts w:hint="eastAsia" w:ascii="宋体" w:hAnsi="宋体" w:eastAsia="宋体"/>
          <w:color w:val="000000"/>
          <w:position w:val="0"/>
          <w:sz w:val="32"/>
          <w:szCs w:val="32"/>
          <w:lang w:val="en-US" w:eastAsia="zh-CN"/>
        </w:rPr>
        <w:t>52.37万元，占0.76%</w:t>
      </w:r>
      <w:r>
        <w:rPr>
          <w:rFonts w:hint="default" w:ascii="宋体" w:hAnsi="宋体" w:eastAsia="宋体"/>
          <w:color w:val="000000"/>
          <w:position w:val="0"/>
          <w:sz w:val="32"/>
          <w:szCs w:val="32"/>
        </w:rPr>
        <w:t>；节能环保支出</w:t>
      </w:r>
      <w:r>
        <w:rPr>
          <w:rFonts w:hint="eastAsia" w:ascii="宋体" w:hAnsi="宋体" w:eastAsia="宋体"/>
          <w:color w:val="000000"/>
          <w:position w:val="0"/>
          <w:sz w:val="32"/>
          <w:szCs w:val="32"/>
          <w:lang w:val="en-US" w:eastAsia="zh-CN"/>
        </w:rPr>
        <w:t>1185.37</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17.30</w:t>
      </w:r>
      <w:r>
        <w:rPr>
          <w:rFonts w:hint="default" w:ascii="宋体" w:hAnsi="宋体" w:eastAsia="宋体"/>
          <w:color w:val="000000"/>
          <w:position w:val="0"/>
          <w:sz w:val="32"/>
          <w:szCs w:val="32"/>
        </w:rPr>
        <w:t>%；农林水支出</w:t>
      </w:r>
      <w:r>
        <w:rPr>
          <w:rFonts w:hint="eastAsia" w:ascii="宋体" w:hAnsi="宋体" w:eastAsia="宋体"/>
          <w:color w:val="000000"/>
          <w:position w:val="0"/>
          <w:sz w:val="32"/>
          <w:szCs w:val="32"/>
          <w:lang w:val="en-US" w:eastAsia="zh-CN"/>
        </w:rPr>
        <w:t>5259.94</w:t>
      </w:r>
      <w:r>
        <w:rPr>
          <w:rFonts w:hint="default" w:ascii="宋体" w:hAnsi="宋体" w:eastAsia="宋体"/>
          <w:color w:val="000000"/>
          <w:position w:val="0"/>
          <w:sz w:val="32"/>
          <w:szCs w:val="32"/>
        </w:rPr>
        <w:t>万元，占</w:t>
      </w:r>
      <w:r>
        <w:rPr>
          <w:rFonts w:hint="eastAsia" w:ascii="宋体" w:hAnsi="宋体" w:eastAsia="宋体"/>
          <w:color w:val="000000"/>
          <w:position w:val="0"/>
          <w:sz w:val="32"/>
          <w:szCs w:val="32"/>
          <w:lang w:val="en-US" w:eastAsia="zh-CN"/>
        </w:rPr>
        <w:t>76.74</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；住房保障支出</w:t>
      </w:r>
      <w:r>
        <w:rPr>
          <w:rFonts w:hint="eastAsia" w:ascii="宋体" w:hAnsi="宋体" w:eastAsia="宋体"/>
          <w:color w:val="000000"/>
          <w:position w:val="0"/>
          <w:sz w:val="32"/>
          <w:szCs w:val="32"/>
          <w:lang w:val="en-US" w:eastAsia="zh-CN"/>
        </w:rPr>
        <w:t>46.92万元，占0.68%。</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olor w:val="000000"/>
          <w:position w:val="0"/>
          <w:sz w:val="32"/>
          <w:szCs w:val="32"/>
          <w:lang w:val="en-US" w:eastAsia="zh-CN"/>
        </w:rPr>
      </w:pP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20</w:t>
      </w:r>
      <w:r>
        <w:rPr>
          <w:rFonts w:hint="eastAsia" w:ascii="宋体" w:hAnsi="宋体" w:eastAsia="宋体"/>
          <w:color w:val="000000"/>
          <w:position w:val="0"/>
          <w:sz w:val="32"/>
          <w:szCs w:val="32"/>
          <w:lang w:val="en-US" w:eastAsia="zh-CN"/>
        </w:rPr>
        <w:t>22</w:t>
      </w:r>
      <w:r>
        <w:rPr>
          <w:rFonts w:hint="default" w:ascii="宋体" w:hAnsi="宋体" w:eastAsia="宋体"/>
          <w:color w:val="000000"/>
          <w:position w:val="0"/>
          <w:sz w:val="32"/>
          <w:szCs w:val="32"/>
        </w:rPr>
        <w:t>年度财政拨款支出年初预算数为</w:t>
      </w:r>
      <w:r>
        <w:rPr>
          <w:rFonts w:hint="eastAsia" w:ascii="宋体" w:hAnsi="宋体" w:eastAsia="宋体"/>
          <w:color w:val="000000"/>
          <w:position w:val="0"/>
          <w:sz w:val="32"/>
          <w:szCs w:val="32"/>
          <w:lang w:val="en-US" w:eastAsia="zh-CN"/>
        </w:rPr>
        <w:t>6854.00</w:t>
      </w:r>
      <w:r>
        <w:rPr>
          <w:rFonts w:hint="default" w:ascii="宋体" w:hAnsi="宋体" w:eastAsia="宋体"/>
          <w:color w:val="000000"/>
          <w:position w:val="0"/>
          <w:sz w:val="32"/>
          <w:szCs w:val="32"/>
        </w:rPr>
        <w:t>万元，支出决算数为</w:t>
      </w:r>
      <w:r>
        <w:rPr>
          <w:rFonts w:hint="eastAsia" w:ascii="宋体" w:hAnsi="宋体" w:eastAsia="宋体"/>
          <w:color w:val="000000"/>
          <w:position w:val="0"/>
          <w:sz w:val="32"/>
          <w:szCs w:val="32"/>
          <w:lang w:val="en-US" w:eastAsia="zh-CN"/>
        </w:rPr>
        <w:t>6854.00</w:t>
      </w:r>
      <w:r>
        <w:rPr>
          <w:rFonts w:hint="default" w:ascii="宋体" w:hAnsi="宋体" w:eastAsia="宋体"/>
          <w:color w:val="000000"/>
          <w:position w:val="0"/>
          <w:sz w:val="32"/>
          <w:szCs w:val="32"/>
        </w:rPr>
        <w:t>万元，完成年初预算的100%，其中：</w:t>
      </w:r>
    </w:p>
    <w:p>
      <w:pPr>
        <w:numPr>
          <w:ilvl w:val="0"/>
          <w:numId w:val="0"/>
        </w:numPr>
        <w:autoSpaceDE w:val="0"/>
        <w:autoSpaceDN w:val="0"/>
        <w:spacing w:before="0" w:after="0" w:line="240" w:lineRule="auto"/>
        <w:ind w:left="840" w:leftChars="0" w:right="0" w:rightChars="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1、</w:t>
      </w:r>
      <w:r>
        <w:rPr>
          <w:rFonts w:hint="eastAsia" w:ascii="宋体" w:hAnsi="宋体" w:eastAsia="宋体"/>
          <w:color w:val="000000"/>
          <w:position w:val="0"/>
          <w:sz w:val="32"/>
          <w:szCs w:val="32"/>
          <w:lang w:eastAsia="zh-CN"/>
        </w:rPr>
        <w:t>一般公共服务</w:t>
      </w:r>
      <w:r>
        <w:rPr>
          <w:rFonts w:hint="default" w:ascii="宋体" w:hAnsi="宋体" w:eastAsia="宋体"/>
          <w:color w:val="000000"/>
          <w:position w:val="0"/>
          <w:sz w:val="32"/>
          <w:szCs w:val="32"/>
        </w:rPr>
        <w:t>（类）</w:t>
      </w:r>
      <w:r>
        <w:rPr>
          <w:rFonts w:hint="eastAsia" w:ascii="宋体" w:hAnsi="宋体" w:eastAsia="宋体"/>
          <w:color w:val="000000"/>
          <w:position w:val="0"/>
          <w:sz w:val="32"/>
          <w:szCs w:val="32"/>
          <w:lang w:eastAsia="zh-CN"/>
        </w:rPr>
        <w:t>改革与发展事务</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其他发展与改革事务支出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800" w:leftChars="0" w:right="0" w:rightChars="0"/>
        <w:jc w:val="left"/>
        <w:rPr>
          <w:rFonts w:hint="eastAsia" w:asciiTheme="minorEastAsia" w:hAnsi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125.69</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125.69</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w:t>
      </w:r>
    </w:p>
    <w:p>
      <w:pPr>
        <w:numPr>
          <w:ilvl w:val="0"/>
          <w:numId w:val="0"/>
        </w:numPr>
        <w:autoSpaceDE w:val="0"/>
        <w:autoSpaceDN w:val="0"/>
        <w:spacing w:before="0" w:after="0" w:line="240" w:lineRule="auto"/>
        <w:ind w:left="840" w:leftChars="0" w:right="0" w:rightChars="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2、</w:t>
      </w:r>
      <w:r>
        <w:rPr>
          <w:rFonts w:hint="default" w:ascii="宋体" w:hAnsi="宋体" w:eastAsia="宋体"/>
          <w:color w:val="000000"/>
          <w:position w:val="0"/>
          <w:sz w:val="32"/>
          <w:szCs w:val="32"/>
        </w:rPr>
        <w:t>社会保障及就业支出（类）</w:t>
      </w:r>
      <w:r>
        <w:rPr>
          <w:rFonts w:hint="eastAsia" w:ascii="宋体" w:hAnsi="宋体" w:eastAsia="宋体"/>
          <w:color w:val="000000"/>
          <w:position w:val="0"/>
          <w:sz w:val="32"/>
          <w:szCs w:val="32"/>
          <w:lang w:eastAsia="zh-CN"/>
        </w:rPr>
        <w:t>行政事业单位养老支出</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机关事业单位基本养老保险缴费支出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800" w:leftChars="0" w:right="0" w:rightChars="0"/>
        <w:jc w:val="left"/>
        <w:rPr>
          <w:rFonts w:hint="default" w:asciiTheme="minorEastAsia" w:hAnsi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99.60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99.60</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3</w:t>
      </w:r>
      <w:r>
        <w:rPr>
          <w:rFonts w:hint="default" w:ascii="宋体" w:hAnsi="宋体" w:eastAsia="宋体"/>
          <w:color w:val="000000"/>
          <w:position w:val="0"/>
          <w:sz w:val="32"/>
          <w:szCs w:val="32"/>
        </w:rPr>
        <w:t>、社会保障及就业支出（类）抚恤（款）死亡抚恤（项）</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83.91</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83.91</w:t>
      </w:r>
      <w:r>
        <w:rPr>
          <w:rFonts w:hint="default" w:ascii="宋体" w:hAnsi="宋体" w:eastAsia="宋体"/>
          <w:color w:val="000000"/>
          <w:position w:val="0"/>
          <w:sz w:val="32"/>
          <w:szCs w:val="32"/>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3</w:t>
      </w:r>
      <w:r>
        <w:rPr>
          <w:rFonts w:hint="default" w:ascii="宋体" w:hAnsi="宋体" w:eastAsia="宋体"/>
          <w:color w:val="000000"/>
          <w:position w:val="0"/>
          <w:sz w:val="32"/>
          <w:szCs w:val="32"/>
        </w:rPr>
        <w:t>、社会保障及就业支出（类）</w:t>
      </w:r>
      <w:r>
        <w:rPr>
          <w:rFonts w:hint="eastAsia" w:ascii="宋体" w:hAnsi="宋体" w:eastAsia="宋体"/>
          <w:color w:val="000000"/>
          <w:position w:val="0"/>
          <w:sz w:val="32"/>
          <w:szCs w:val="32"/>
          <w:lang w:eastAsia="zh-CN"/>
        </w:rPr>
        <w:t>临时救助</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临时救助支出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0.20</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0.20</w:t>
      </w:r>
      <w:r>
        <w:rPr>
          <w:rFonts w:hint="default" w:ascii="宋体" w:hAnsi="宋体" w:eastAsia="宋体"/>
          <w:color w:val="000000"/>
          <w:position w:val="0"/>
          <w:sz w:val="32"/>
          <w:szCs w:val="32"/>
        </w:rPr>
        <w:t>万元，完成年初预算的100%。</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4</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卫生健康支出</w:t>
      </w:r>
      <w:r>
        <w:rPr>
          <w:rFonts w:hint="default" w:ascii="宋体" w:hAnsi="宋体" w:eastAsia="宋体"/>
          <w:color w:val="000000"/>
          <w:position w:val="0"/>
          <w:sz w:val="32"/>
          <w:szCs w:val="32"/>
        </w:rPr>
        <w:t>（类）</w:t>
      </w:r>
      <w:r>
        <w:rPr>
          <w:rFonts w:hint="eastAsia" w:ascii="宋体" w:hAnsi="宋体" w:eastAsia="宋体"/>
          <w:color w:val="000000"/>
          <w:position w:val="0"/>
          <w:sz w:val="32"/>
          <w:szCs w:val="32"/>
          <w:lang w:eastAsia="zh-CN"/>
        </w:rPr>
        <w:t>行政事业单位医疗</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行政单位医疗</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38.73</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38.73</w:t>
      </w:r>
      <w:r>
        <w:rPr>
          <w:rFonts w:hint="default" w:ascii="宋体" w:hAnsi="宋体" w:eastAsia="宋体"/>
          <w:color w:val="000000"/>
          <w:position w:val="0"/>
          <w:sz w:val="32"/>
          <w:szCs w:val="32"/>
        </w:rPr>
        <w:t>万元，完成年初预算的100%</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5</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卫生健康支出</w:t>
      </w:r>
      <w:r>
        <w:rPr>
          <w:rFonts w:hint="default" w:ascii="宋体" w:hAnsi="宋体" w:eastAsia="宋体"/>
          <w:color w:val="000000"/>
          <w:position w:val="0"/>
          <w:sz w:val="32"/>
          <w:szCs w:val="32"/>
        </w:rPr>
        <w:t>（类）</w:t>
      </w:r>
      <w:r>
        <w:rPr>
          <w:rFonts w:hint="eastAsia" w:ascii="宋体" w:hAnsi="宋体" w:eastAsia="宋体"/>
          <w:color w:val="000000"/>
          <w:position w:val="0"/>
          <w:sz w:val="32"/>
          <w:szCs w:val="32"/>
          <w:lang w:eastAsia="zh-CN"/>
        </w:rPr>
        <w:t>行政事业单位医疗</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事业单位医疗</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13.65</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13.65</w:t>
      </w:r>
      <w:r>
        <w:rPr>
          <w:rFonts w:hint="default" w:ascii="宋体" w:hAnsi="宋体" w:eastAsia="宋体"/>
          <w:color w:val="000000"/>
          <w:position w:val="0"/>
          <w:sz w:val="32"/>
          <w:szCs w:val="32"/>
        </w:rPr>
        <w:t>万元，完成年初预算的100%</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6</w:t>
      </w:r>
      <w:r>
        <w:rPr>
          <w:rFonts w:hint="default" w:ascii="宋体" w:hAnsi="宋体" w:eastAsia="宋体"/>
          <w:color w:val="000000"/>
          <w:position w:val="0"/>
          <w:sz w:val="32"/>
          <w:szCs w:val="32"/>
        </w:rPr>
        <w:t>、节能环保支出（类）</w:t>
      </w:r>
      <w:r>
        <w:rPr>
          <w:rFonts w:hint="eastAsia" w:ascii="宋体" w:hAnsi="宋体" w:eastAsia="宋体"/>
          <w:color w:val="000000"/>
          <w:position w:val="0"/>
          <w:sz w:val="32"/>
          <w:szCs w:val="32"/>
          <w:lang w:eastAsia="zh-CN"/>
        </w:rPr>
        <w:t>自然生态</w:t>
      </w:r>
      <w:r>
        <w:rPr>
          <w:rFonts w:hint="default" w:ascii="宋体" w:hAnsi="宋体" w:eastAsia="宋体"/>
          <w:color w:val="000000"/>
          <w:position w:val="0"/>
          <w:sz w:val="32"/>
          <w:szCs w:val="32"/>
        </w:rPr>
        <w:t>保护（款）</w:t>
      </w:r>
      <w:r>
        <w:rPr>
          <w:rFonts w:hint="eastAsia" w:ascii="宋体" w:hAnsi="宋体" w:eastAsia="宋体"/>
          <w:color w:val="000000"/>
          <w:position w:val="0"/>
          <w:sz w:val="32"/>
          <w:szCs w:val="32"/>
          <w:lang w:eastAsia="zh-CN"/>
        </w:rPr>
        <w:t>生态保护</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163.88</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163.88</w:t>
      </w:r>
      <w:r>
        <w:rPr>
          <w:rFonts w:hint="default" w:ascii="宋体" w:hAnsi="宋体" w:eastAsia="宋体"/>
          <w:color w:val="000000"/>
          <w:position w:val="0"/>
          <w:sz w:val="32"/>
          <w:szCs w:val="32"/>
        </w:rPr>
        <w:t>万元，完成年初预算的100%</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7</w:t>
      </w:r>
      <w:r>
        <w:rPr>
          <w:rFonts w:hint="default" w:ascii="宋体" w:hAnsi="宋体" w:eastAsia="宋体"/>
          <w:color w:val="000000"/>
          <w:position w:val="0"/>
          <w:sz w:val="32"/>
          <w:szCs w:val="32"/>
        </w:rPr>
        <w:t>、节能环保支出（类）</w:t>
      </w:r>
      <w:r>
        <w:rPr>
          <w:rFonts w:hint="eastAsia" w:ascii="宋体" w:hAnsi="宋体" w:eastAsia="宋体"/>
          <w:color w:val="000000"/>
          <w:position w:val="0"/>
          <w:sz w:val="32"/>
          <w:szCs w:val="32"/>
          <w:lang w:eastAsia="zh-CN"/>
        </w:rPr>
        <w:t>自然生态</w:t>
      </w:r>
      <w:r>
        <w:rPr>
          <w:rFonts w:hint="default" w:ascii="宋体" w:hAnsi="宋体" w:eastAsia="宋体"/>
          <w:color w:val="000000"/>
          <w:position w:val="0"/>
          <w:sz w:val="32"/>
          <w:szCs w:val="32"/>
        </w:rPr>
        <w:t>保护（款）</w:t>
      </w:r>
      <w:r>
        <w:rPr>
          <w:rFonts w:hint="eastAsia" w:ascii="宋体" w:hAnsi="宋体" w:eastAsia="宋体"/>
          <w:color w:val="000000"/>
          <w:position w:val="0"/>
          <w:sz w:val="32"/>
          <w:szCs w:val="32"/>
          <w:lang w:eastAsia="zh-CN"/>
        </w:rPr>
        <w:t>其他自然生态保护支出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730.04</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730.04</w:t>
      </w:r>
      <w:r>
        <w:rPr>
          <w:rFonts w:hint="default" w:ascii="宋体" w:hAnsi="宋体" w:eastAsia="宋体"/>
          <w:color w:val="000000"/>
          <w:position w:val="0"/>
          <w:sz w:val="32"/>
          <w:szCs w:val="32"/>
        </w:rPr>
        <w:t>万元，完成年初预算的100%</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8</w:t>
      </w:r>
      <w:r>
        <w:rPr>
          <w:rFonts w:hint="default" w:ascii="宋体" w:hAnsi="宋体" w:eastAsia="宋体"/>
          <w:color w:val="000000"/>
          <w:position w:val="0"/>
          <w:sz w:val="32"/>
          <w:szCs w:val="32"/>
        </w:rPr>
        <w:t>、节能环保支出（类）天然林保护（款）森林管护（项）</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209.10</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209.10</w:t>
      </w:r>
      <w:r>
        <w:rPr>
          <w:rFonts w:hint="default" w:ascii="宋体" w:hAnsi="宋体" w:eastAsia="宋体"/>
          <w:color w:val="000000"/>
          <w:position w:val="0"/>
          <w:sz w:val="32"/>
          <w:szCs w:val="32"/>
        </w:rPr>
        <w:t>万元，完成年初预算的100%</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autoSpaceDE w:val="0"/>
        <w:autoSpaceDN w:val="0"/>
        <w:spacing w:before="0" w:after="0" w:line="240" w:lineRule="auto"/>
        <w:ind w:left="0" w:right="0" w:firstLine="800"/>
        <w:jc w:val="left"/>
        <w:rPr>
          <w:rFonts w:hint="default" w:ascii="宋体" w:hAnsi="宋体" w:eastAsia="宋体"/>
          <w:color w:val="000000"/>
          <w:position w:val="0"/>
          <w:sz w:val="32"/>
          <w:szCs w:val="32"/>
        </w:rPr>
      </w:pPr>
      <w:r>
        <w:rPr>
          <w:rFonts w:hint="eastAsia" w:ascii="宋体" w:hAnsi="宋体" w:eastAsia="宋体"/>
          <w:color w:val="000000"/>
          <w:position w:val="0"/>
          <w:sz w:val="32"/>
          <w:szCs w:val="32"/>
          <w:lang w:val="en-US" w:eastAsia="zh-CN"/>
        </w:rPr>
        <w:t>9</w:t>
      </w:r>
      <w:r>
        <w:rPr>
          <w:rFonts w:hint="default" w:ascii="宋体" w:hAnsi="宋体" w:eastAsia="宋体"/>
          <w:color w:val="000000"/>
          <w:position w:val="0"/>
          <w:sz w:val="32"/>
          <w:szCs w:val="32"/>
        </w:rPr>
        <w:t>、节能环保支出（类）</w:t>
      </w:r>
      <w:r>
        <w:rPr>
          <w:rFonts w:hint="eastAsia" w:ascii="宋体" w:hAnsi="宋体" w:eastAsia="宋体"/>
          <w:color w:val="000000"/>
          <w:position w:val="0"/>
          <w:sz w:val="32"/>
          <w:szCs w:val="32"/>
          <w:lang w:eastAsia="zh-CN"/>
        </w:rPr>
        <w:t>风沙荒漠治理</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其他风沙荒漠治理支出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r>
        <w:rPr>
          <w:rFonts w:hint="default" w:ascii="宋体" w:hAnsi="宋体" w:eastAsia="宋体"/>
          <w:color w:val="000000"/>
          <w:position w:val="0"/>
          <w:sz w:val="32"/>
          <w:szCs w:val="32"/>
        </w:rPr>
        <w:t>年初预算为</w:t>
      </w:r>
      <w:r>
        <w:rPr>
          <w:rFonts w:hint="eastAsia" w:ascii="宋体" w:hAnsi="宋体" w:eastAsia="宋体"/>
          <w:color w:val="000000"/>
          <w:position w:val="0"/>
          <w:sz w:val="32"/>
          <w:szCs w:val="32"/>
          <w:lang w:val="en-US" w:eastAsia="zh-CN"/>
        </w:rPr>
        <w:t>82.36</w:t>
      </w:r>
      <w:r>
        <w:rPr>
          <w:rFonts w:hint="default" w:ascii="宋体" w:hAnsi="宋体" w:eastAsia="宋体"/>
          <w:color w:val="000000"/>
          <w:position w:val="0"/>
          <w:sz w:val="32"/>
          <w:szCs w:val="32"/>
        </w:rPr>
        <w:t>万元，支出决算为</w:t>
      </w:r>
      <w:r>
        <w:rPr>
          <w:rFonts w:hint="eastAsia" w:ascii="宋体" w:hAnsi="宋体" w:eastAsia="宋体"/>
          <w:color w:val="000000"/>
          <w:position w:val="0"/>
          <w:sz w:val="32"/>
          <w:szCs w:val="32"/>
          <w:lang w:val="en-US" w:eastAsia="zh-CN"/>
        </w:rPr>
        <w:t>82.36</w:t>
      </w:r>
      <w:r>
        <w:rPr>
          <w:rFonts w:hint="default" w:ascii="宋体" w:hAnsi="宋体" w:eastAsia="宋体"/>
          <w:color w:val="000000"/>
          <w:position w:val="0"/>
          <w:sz w:val="32"/>
          <w:szCs w:val="32"/>
        </w:rPr>
        <w:t>万元，完成年初预算的100%</w:t>
      </w:r>
      <w:r>
        <w:rPr>
          <w:rFonts w:hint="default" w:ascii="宋体" w:hAnsi="宋体" w:eastAsia="宋体"/>
          <w:i/>
          <w:color w:val="000000" w:themeColor="text1"/>
          <w:position w:val="0"/>
          <w:sz w:val="32"/>
          <w:szCs w:val="32"/>
          <w14:textFill>
            <w14:solidFill>
              <w14:schemeClr w14:val="tx1"/>
            </w14:solidFill>
          </w14:textFill>
        </w:rPr>
        <w:t>。</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10</w:t>
      </w:r>
      <w:r>
        <w:rPr>
          <w:rFonts w:hint="default" w:ascii="宋体" w:hAnsi="宋体" w:eastAsia="宋体"/>
          <w:color w:val="000000"/>
          <w:position w:val="0"/>
          <w:sz w:val="32"/>
          <w:szCs w:val="32"/>
        </w:rPr>
        <w:t>、农林水支出（类）农业</w:t>
      </w:r>
      <w:r>
        <w:rPr>
          <w:rFonts w:hint="eastAsia" w:ascii="宋体" w:hAnsi="宋体" w:eastAsia="宋体"/>
          <w:color w:val="000000"/>
          <w:position w:val="0"/>
          <w:sz w:val="32"/>
          <w:szCs w:val="32"/>
          <w:lang w:eastAsia="zh-CN"/>
        </w:rPr>
        <w:t>农村</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行政运行</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2.35</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2.35</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11</w:t>
      </w:r>
      <w:r>
        <w:rPr>
          <w:rFonts w:hint="default" w:ascii="宋体" w:hAnsi="宋体" w:eastAsia="宋体"/>
          <w:color w:val="000000"/>
          <w:position w:val="0"/>
          <w:sz w:val="32"/>
          <w:szCs w:val="32"/>
        </w:rPr>
        <w:t>、农林水支出（类）农业</w:t>
      </w:r>
      <w:r>
        <w:rPr>
          <w:rFonts w:hint="eastAsia" w:ascii="宋体" w:hAnsi="宋体" w:eastAsia="宋体"/>
          <w:color w:val="000000"/>
          <w:position w:val="0"/>
          <w:sz w:val="32"/>
          <w:szCs w:val="32"/>
          <w:lang w:eastAsia="zh-CN"/>
        </w:rPr>
        <w:t>农村</w:t>
      </w:r>
      <w:r>
        <w:rPr>
          <w:rFonts w:hint="default" w:ascii="宋体" w:hAnsi="宋体" w:eastAsia="宋体"/>
          <w:color w:val="000000"/>
          <w:position w:val="0"/>
          <w:sz w:val="32"/>
          <w:szCs w:val="32"/>
        </w:rPr>
        <w:t>（款）</w:t>
      </w:r>
      <w:r>
        <w:rPr>
          <w:rFonts w:hint="eastAsia" w:ascii="宋体" w:hAnsi="宋体" w:eastAsia="宋体"/>
          <w:color w:val="000000"/>
          <w:position w:val="0"/>
          <w:sz w:val="32"/>
          <w:szCs w:val="32"/>
          <w:lang w:eastAsia="zh-CN"/>
        </w:rPr>
        <w:t>其他农业农村支出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2.00</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2.00</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12</w:t>
      </w:r>
      <w:r>
        <w:rPr>
          <w:rFonts w:hint="default" w:ascii="宋体" w:hAnsi="宋体" w:eastAsia="宋体"/>
          <w:color w:val="000000"/>
          <w:position w:val="0"/>
          <w:sz w:val="32"/>
          <w:szCs w:val="32"/>
        </w:rPr>
        <w:t>、农林水支出（类）</w:t>
      </w:r>
      <w:r>
        <w:rPr>
          <w:rFonts w:hint="eastAsia" w:ascii="宋体" w:hAnsi="宋体" w:eastAsia="宋体"/>
          <w:color w:val="000000"/>
          <w:position w:val="0"/>
          <w:sz w:val="32"/>
          <w:szCs w:val="32"/>
          <w:lang w:eastAsia="zh-CN"/>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行政运行</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977.33</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977.33</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13</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一般行政管理事务</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392.08</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392.08</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14</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森林</w:t>
      </w:r>
      <w:r>
        <w:rPr>
          <w:rFonts w:hint="eastAsia" w:ascii="宋体" w:hAnsi="宋体" w:eastAsia="宋体"/>
          <w:i w:val="0"/>
          <w:color w:val="000000" w:themeColor="text1"/>
          <w:position w:val="0"/>
          <w:sz w:val="32"/>
          <w:szCs w:val="32"/>
          <w:lang w:eastAsia="zh-CN"/>
          <w14:textFill>
            <w14:solidFill>
              <w14:schemeClr w14:val="tx1"/>
            </w14:solidFill>
          </w14:textFill>
        </w:rPr>
        <w:t>资源</w:t>
      </w:r>
      <w:r>
        <w:rPr>
          <w:rFonts w:hint="default" w:ascii="宋体" w:hAnsi="宋体" w:eastAsia="宋体"/>
          <w:i w:val="0"/>
          <w:color w:val="000000" w:themeColor="text1"/>
          <w:position w:val="0"/>
          <w:sz w:val="32"/>
          <w:szCs w:val="32"/>
          <w14:textFill>
            <w14:solidFill>
              <w14:schemeClr w14:val="tx1"/>
            </w14:solidFill>
          </w14:textFill>
        </w:rPr>
        <w:t>培育</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696.97</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696.97</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right="0" w:firstLine="640" w:firstLineChars="20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15</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技术推广与转化</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37.80</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37.80</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right="0"/>
        <w:jc w:val="left"/>
        <w:rPr>
          <w:rFonts w:hint="default" w:ascii="宋体" w:hAnsi="宋体" w:eastAsia="宋体"/>
          <w:i w:val="0"/>
          <w:color w:val="000000" w:themeColor="text1"/>
          <w:position w:val="0"/>
          <w:sz w:val="32"/>
          <w:szCs w:val="32"/>
          <w14:textFill>
            <w14:solidFill>
              <w14:schemeClr w14:val="tx1"/>
            </w14:solidFill>
          </w14:textFill>
        </w:rPr>
      </w:pPr>
    </w:p>
    <w:p>
      <w:pPr>
        <w:numPr>
          <w:ilvl w:val="0"/>
          <w:numId w:val="0"/>
        </w:numPr>
        <w:wordWrap w:val="0"/>
        <w:autoSpaceDE/>
        <w:autoSpaceDN/>
        <w:spacing w:before="0" w:after="160" w:line="240" w:lineRule="auto"/>
        <w:ind w:right="0" w:firstLine="640" w:firstLineChars="20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16</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森林资源管理</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75.09</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75.09</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17</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森林生态效益补偿</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2739.12</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2739.12</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18</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动植物保护</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86.74</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86.74</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19</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产业化管理</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30.00</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30.00</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20</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林业草原防灾减灾</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105.15</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105.15</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21</w:t>
      </w:r>
      <w:r>
        <w:rPr>
          <w:rFonts w:hint="default" w:ascii="宋体" w:hAnsi="宋体" w:eastAsia="宋体"/>
          <w:color w:val="000000"/>
          <w:position w:val="0"/>
          <w:sz w:val="32"/>
          <w:szCs w:val="32"/>
        </w:rPr>
        <w:t>、农林水支出（类）</w:t>
      </w:r>
      <w:r>
        <w:rPr>
          <w:rFonts w:hint="default" w:ascii="宋体" w:hAnsi="宋体" w:eastAsia="宋体"/>
          <w:i w:val="0"/>
          <w:color w:val="000000" w:themeColor="text1"/>
          <w:position w:val="0"/>
          <w:sz w:val="32"/>
          <w:szCs w:val="32"/>
          <w14:textFill>
            <w14:solidFill>
              <w14:schemeClr w14:val="tx1"/>
            </w14:solidFill>
          </w14:textFill>
        </w:rPr>
        <w:t>林业和草原</w:t>
      </w:r>
      <w:r>
        <w:rPr>
          <w:rFonts w:hint="default" w:ascii="宋体" w:hAnsi="宋体" w:eastAsia="宋体"/>
          <w:color w:val="000000"/>
          <w:position w:val="0"/>
          <w:sz w:val="32"/>
          <w:szCs w:val="32"/>
        </w:rPr>
        <w:t>（款）</w:t>
      </w:r>
      <w:r>
        <w:rPr>
          <w:rFonts w:hint="default" w:ascii="宋体" w:hAnsi="宋体" w:eastAsia="宋体"/>
          <w:i w:val="0"/>
          <w:color w:val="000000" w:themeColor="text1"/>
          <w:position w:val="0"/>
          <w:sz w:val="32"/>
          <w:szCs w:val="32"/>
          <w14:textFill>
            <w14:solidFill>
              <w14:schemeClr w14:val="tx1"/>
            </w14:solidFill>
          </w14:textFill>
        </w:rPr>
        <w:t>其他林业和草原支出</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115.32</w:t>
      </w:r>
      <w:r>
        <w:rPr>
          <w:rFonts w:hint="default" w:ascii="宋体" w:hAnsi="宋体" w:eastAsia="宋体"/>
          <w:i w:val="0"/>
          <w:color w:val="000000" w:themeColor="text1"/>
          <w:position w:val="0"/>
          <w:sz w:val="32"/>
          <w:szCs w:val="32"/>
          <w14:textFill>
            <w14:solidFill>
              <w14:schemeClr w14:val="tx1"/>
            </w14:solidFill>
          </w14:textFill>
        </w:rPr>
        <w:t>万元，支出决算为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115.32</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wordWrap w:val="0"/>
        <w:autoSpaceDE/>
        <w:autoSpaceDN/>
        <w:spacing w:before="0" w:after="160" w:line="240" w:lineRule="auto"/>
        <w:ind w:left="800" w:right="0" w:firstLine="0"/>
        <w:jc w:val="left"/>
        <w:rPr>
          <w:rFonts w:hint="default" w:ascii="宋体" w:hAnsi="宋体" w:eastAsia="宋体"/>
          <w:i w:val="0"/>
          <w:color w:val="000000" w:themeColor="text1"/>
          <w:position w:val="0"/>
          <w:sz w:val="32"/>
          <w:szCs w:val="32"/>
          <w14:textFill>
            <w14:solidFill>
              <w14:schemeClr w14:val="tx1"/>
            </w14:solidFill>
          </w14:textFill>
        </w:rPr>
      </w:pPr>
      <w:r>
        <w:rPr>
          <w:rFonts w:hint="eastAsia" w:ascii="宋体" w:hAnsi="宋体" w:eastAsia="宋体"/>
          <w:color w:val="000000"/>
          <w:position w:val="0"/>
          <w:sz w:val="32"/>
          <w:szCs w:val="32"/>
          <w:lang w:val="en-US" w:eastAsia="zh-CN"/>
        </w:rPr>
        <w:t>22</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住房保障</w:t>
      </w:r>
      <w:r>
        <w:rPr>
          <w:rFonts w:hint="default" w:ascii="宋体" w:hAnsi="宋体" w:eastAsia="宋体"/>
          <w:color w:val="000000"/>
          <w:position w:val="0"/>
          <w:sz w:val="32"/>
          <w:szCs w:val="32"/>
        </w:rPr>
        <w:t>支出（类）</w:t>
      </w:r>
      <w:r>
        <w:rPr>
          <w:rFonts w:hint="eastAsia" w:ascii="宋体" w:hAnsi="宋体" w:eastAsia="宋体"/>
          <w:i w:val="0"/>
          <w:color w:val="000000" w:themeColor="text1"/>
          <w:position w:val="0"/>
          <w:sz w:val="32"/>
          <w:szCs w:val="32"/>
          <w:lang w:eastAsia="zh-CN"/>
          <w14:textFill>
            <w14:solidFill>
              <w14:schemeClr w14:val="tx1"/>
            </w14:solidFill>
          </w14:textFill>
        </w:rPr>
        <w:t>住房改革支出</w:t>
      </w:r>
      <w:r>
        <w:rPr>
          <w:rFonts w:hint="default" w:ascii="宋体" w:hAnsi="宋体" w:eastAsia="宋体"/>
          <w:color w:val="000000"/>
          <w:position w:val="0"/>
          <w:sz w:val="32"/>
          <w:szCs w:val="32"/>
        </w:rPr>
        <w:t>（款）</w:t>
      </w:r>
      <w:r>
        <w:rPr>
          <w:rFonts w:hint="eastAsia" w:ascii="宋体" w:hAnsi="宋体" w:eastAsia="宋体"/>
          <w:i w:val="0"/>
          <w:color w:val="000000" w:themeColor="text1"/>
          <w:position w:val="0"/>
          <w:sz w:val="32"/>
          <w:szCs w:val="32"/>
          <w:lang w:eastAsia="zh-CN"/>
          <w14:textFill>
            <w14:solidFill>
              <w14:schemeClr w14:val="tx1"/>
            </w14:solidFill>
          </w14:textFill>
        </w:rPr>
        <w:t>住房公积金</w:t>
      </w:r>
      <w:r>
        <w:rPr>
          <w:rFonts w:hint="default" w:ascii="宋体" w:hAnsi="宋体" w:eastAsia="宋体"/>
          <w:color w:val="000000"/>
          <w:position w:val="0"/>
          <w:sz w:val="32"/>
          <w:szCs w:val="32"/>
        </w:rPr>
        <w:t>（项）</w:t>
      </w:r>
    </w:p>
    <w:p>
      <w:pPr>
        <w:numPr>
          <w:ilvl w:val="0"/>
          <w:numId w:val="0"/>
        </w:numPr>
        <w:autoSpaceDE w:val="0"/>
        <w:autoSpaceDN w:val="0"/>
        <w:spacing w:before="0" w:after="0" w:line="240" w:lineRule="auto"/>
        <w:ind w:left="0" w:right="0" w:firstLine="800"/>
        <w:jc w:val="left"/>
        <w:rPr>
          <w:rFonts w:hint="default" w:ascii="宋体" w:hAnsi="宋体" w:eastAsia="宋体"/>
          <w:i w:val="0"/>
          <w:color w:val="000000" w:themeColor="text1"/>
          <w:position w:val="0"/>
          <w:sz w:val="32"/>
          <w:szCs w:val="32"/>
          <w14:textFill>
            <w14:solidFill>
              <w14:schemeClr w14:val="tx1"/>
            </w14:solidFill>
          </w14:textFill>
        </w:rPr>
      </w:pPr>
      <w:r>
        <w:rPr>
          <w:rFonts w:hint="default" w:ascii="宋体" w:hAnsi="宋体" w:eastAsia="宋体"/>
          <w:i w:val="0"/>
          <w:color w:val="000000" w:themeColor="text1"/>
          <w:position w:val="0"/>
          <w:sz w:val="32"/>
          <w:szCs w:val="32"/>
          <w14:textFill>
            <w14:solidFill>
              <w14:schemeClr w14:val="tx1"/>
            </w14:solidFill>
          </w14:textFill>
        </w:rPr>
        <w:t>年初预算为</w:t>
      </w:r>
      <w:r>
        <w:rPr>
          <w:rFonts w:hint="eastAsia" w:ascii="宋体" w:hAnsi="宋体" w:eastAsia="宋体"/>
          <w:i w:val="0"/>
          <w:color w:val="000000" w:themeColor="text1"/>
          <w:position w:val="0"/>
          <w:sz w:val="32"/>
          <w:szCs w:val="32"/>
          <w:lang w:val="en-US" w:eastAsia="zh-CN"/>
          <w14:textFill>
            <w14:solidFill>
              <w14:schemeClr w14:val="tx1"/>
            </w14:solidFill>
          </w14:textFill>
        </w:rPr>
        <w:t>46.92</w:t>
      </w:r>
      <w:r>
        <w:rPr>
          <w:rFonts w:hint="default" w:ascii="宋体" w:hAnsi="宋体" w:eastAsia="宋体"/>
          <w:i w:val="0"/>
          <w:color w:val="000000" w:themeColor="text1"/>
          <w:position w:val="0"/>
          <w:sz w:val="32"/>
          <w:szCs w:val="32"/>
          <w14:textFill>
            <w14:solidFill>
              <w14:schemeClr w14:val="tx1"/>
            </w14:solidFill>
          </w14:textFill>
        </w:rPr>
        <w:t>元，支出决算为</w:t>
      </w:r>
      <w:r>
        <w:rPr>
          <w:rFonts w:hint="eastAsia" w:ascii="宋体" w:hAnsi="宋体" w:eastAsia="宋体"/>
          <w:i w:val="0"/>
          <w:color w:val="000000" w:themeColor="text1"/>
          <w:position w:val="0"/>
          <w:sz w:val="32"/>
          <w:szCs w:val="32"/>
          <w:lang w:val="en-US" w:eastAsia="zh-CN"/>
          <w14:textFill>
            <w14:solidFill>
              <w14:schemeClr w14:val="tx1"/>
            </w14:solidFill>
          </w14:textFill>
        </w:rPr>
        <w:t>46.92</w:t>
      </w:r>
      <w:r>
        <w:rPr>
          <w:rFonts w:hint="default" w:ascii="宋体" w:hAnsi="宋体" w:eastAsia="宋体"/>
          <w:i w:val="0"/>
          <w:color w:val="000000" w:themeColor="text1"/>
          <w:position w:val="0"/>
          <w:sz w:val="32"/>
          <w:szCs w:val="32"/>
          <w14:textFill>
            <w14:solidFill>
              <w14:schemeClr w14:val="tx1"/>
            </w14:solidFill>
          </w14:textFill>
        </w:rPr>
        <w:t>万元，完成年初预算的100%。</w:t>
      </w:r>
    </w:p>
    <w:p>
      <w:pPr>
        <w:numPr>
          <w:ilvl w:val="0"/>
          <w:numId w:val="0"/>
        </w:numPr>
        <w:autoSpaceDE w:val="0"/>
        <w:autoSpaceDN w:val="0"/>
        <w:spacing w:before="0" w:after="0" w:line="240" w:lineRule="auto"/>
        <w:ind w:left="0" w:right="0" w:firstLine="800"/>
        <w:jc w:val="left"/>
        <w:rPr>
          <w:rFonts w:hint="eastAsia" w:ascii="宋体" w:hAnsi="宋体" w:eastAsia="宋体"/>
          <w:i w:val="0"/>
          <w:color w:val="000000" w:themeColor="text1"/>
          <w:position w:val="0"/>
          <w:sz w:val="32"/>
          <w:szCs w:val="32"/>
          <w14:textFill>
            <w14:solidFill>
              <w14:schemeClr w14:val="tx1"/>
            </w14:solidFill>
          </w14:textFill>
        </w:rPr>
      </w:pP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20</w:t>
      </w:r>
      <w:r>
        <w:rPr>
          <w:rFonts w:hint="eastAsia" w:ascii="宋体" w:hAnsi="宋体" w:eastAsia="宋体"/>
          <w:color w:val="000000"/>
          <w:position w:val="0"/>
          <w:sz w:val="32"/>
          <w:szCs w:val="32"/>
          <w:lang w:val="en-US" w:eastAsia="zh-CN"/>
        </w:rPr>
        <w:t>22</w:t>
      </w:r>
      <w:r>
        <w:rPr>
          <w:rFonts w:hint="default" w:ascii="宋体" w:hAnsi="宋体" w:eastAsia="宋体"/>
          <w:color w:val="000000"/>
          <w:position w:val="0"/>
          <w:sz w:val="32"/>
          <w:szCs w:val="32"/>
        </w:rPr>
        <w:t>年度财政拨款基本支出</w:t>
      </w:r>
      <w:r>
        <w:rPr>
          <w:rFonts w:hint="eastAsia" w:ascii="宋体" w:hAnsi="宋体" w:eastAsia="宋体"/>
          <w:color w:val="000000"/>
          <w:position w:val="0"/>
          <w:sz w:val="32"/>
          <w:szCs w:val="32"/>
          <w:lang w:val="en-US" w:eastAsia="zh-CN"/>
        </w:rPr>
        <w:t>1264.68</w:t>
      </w:r>
      <w:r>
        <w:rPr>
          <w:rFonts w:hint="default" w:ascii="宋体" w:hAnsi="宋体" w:eastAsia="宋体"/>
          <w:color w:val="000000"/>
          <w:position w:val="0"/>
          <w:sz w:val="32"/>
          <w:szCs w:val="32"/>
        </w:rPr>
        <w:t>万元，其中：</w:t>
      </w:r>
    </w:p>
    <w:p>
      <w:pPr>
        <w:numPr>
          <w:ilvl w:val="0"/>
          <w:numId w:val="0"/>
        </w:numPr>
        <w:autoSpaceDE w:val="0"/>
        <w:autoSpaceDN w:val="0"/>
        <w:spacing w:before="0" w:after="0" w:line="240" w:lineRule="auto"/>
        <w:ind w:left="0" w:right="0" w:firstLine="640"/>
        <w:jc w:val="left"/>
        <w:rPr>
          <w:rFonts w:hint="eastAsia" w:ascii="宋体" w:hAnsi="宋体" w:eastAsia="宋体"/>
          <w:color w:val="000000"/>
          <w:position w:val="0"/>
          <w:sz w:val="32"/>
          <w:szCs w:val="32"/>
          <w:lang w:eastAsia="zh-CN"/>
        </w:rPr>
      </w:pPr>
      <w:r>
        <w:rPr>
          <w:rFonts w:hint="default" w:ascii="宋体" w:hAnsi="宋体" w:eastAsia="宋体"/>
          <w:color w:val="000000"/>
          <w:position w:val="0"/>
          <w:sz w:val="32"/>
          <w:szCs w:val="32"/>
        </w:rPr>
        <w:t>人员经费</w:t>
      </w:r>
      <w:r>
        <w:rPr>
          <w:rFonts w:hint="eastAsia" w:ascii="宋体" w:hAnsi="宋体" w:eastAsia="宋体"/>
          <w:color w:val="000000"/>
          <w:position w:val="0"/>
          <w:sz w:val="32"/>
          <w:szCs w:val="32"/>
          <w:lang w:val="en-US" w:eastAsia="zh-CN"/>
        </w:rPr>
        <w:t>1147.77</w:t>
      </w:r>
      <w:r>
        <w:rPr>
          <w:rFonts w:hint="default" w:ascii="宋体" w:hAnsi="宋体" w:eastAsia="宋体"/>
          <w:color w:val="000000"/>
          <w:position w:val="0"/>
          <w:sz w:val="32"/>
          <w:szCs w:val="32"/>
        </w:rPr>
        <w:t>万元，占基本支出的</w:t>
      </w:r>
      <w:r>
        <w:rPr>
          <w:rFonts w:hint="eastAsia" w:ascii="宋体" w:hAnsi="宋体" w:eastAsia="宋体"/>
          <w:color w:val="000000"/>
          <w:position w:val="0"/>
          <w:sz w:val="32"/>
          <w:szCs w:val="32"/>
          <w:lang w:val="en-US" w:eastAsia="zh-CN"/>
        </w:rPr>
        <w:t>90.76</w:t>
      </w:r>
      <w:r>
        <w:rPr>
          <w:rFonts w:hint="default" w:ascii="宋体" w:hAnsi="宋体" w:eastAsia="宋体"/>
          <w:color w:val="000000"/>
          <w:position w:val="0"/>
          <w:sz w:val="32"/>
          <w:szCs w:val="32"/>
        </w:rPr>
        <w:t>%,主要包括基本工资</w:t>
      </w:r>
      <w:r>
        <w:rPr>
          <w:rFonts w:hint="eastAsia" w:ascii="宋体" w:hAnsi="宋体" w:eastAsia="宋体"/>
          <w:color w:val="000000"/>
          <w:position w:val="0"/>
          <w:sz w:val="32"/>
          <w:szCs w:val="32"/>
          <w:lang w:val="en-US" w:eastAsia="zh-CN"/>
        </w:rPr>
        <w:t>435.87万元占比37.98%</w:t>
      </w:r>
      <w:r>
        <w:rPr>
          <w:rFonts w:hint="default" w:ascii="宋体" w:hAnsi="宋体" w:eastAsia="宋体"/>
          <w:color w:val="000000"/>
          <w:position w:val="0"/>
          <w:sz w:val="32"/>
          <w:szCs w:val="32"/>
        </w:rPr>
        <w:t>、津贴补贴</w:t>
      </w:r>
      <w:r>
        <w:rPr>
          <w:rFonts w:hint="eastAsia" w:ascii="宋体" w:hAnsi="宋体" w:eastAsia="宋体"/>
          <w:color w:val="000000"/>
          <w:position w:val="0"/>
          <w:sz w:val="32"/>
          <w:szCs w:val="32"/>
          <w:lang w:val="en-US" w:eastAsia="zh-CN"/>
        </w:rPr>
        <w:t>209.85万元占比18.28%</w:t>
      </w:r>
      <w:r>
        <w:rPr>
          <w:rFonts w:hint="default" w:ascii="宋体" w:hAnsi="宋体" w:eastAsia="宋体"/>
          <w:color w:val="000000"/>
          <w:position w:val="0"/>
          <w:sz w:val="32"/>
          <w:szCs w:val="32"/>
        </w:rPr>
        <w:t>、奖金</w:t>
      </w:r>
      <w:r>
        <w:rPr>
          <w:rFonts w:hint="eastAsia" w:ascii="宋体" w:hAnsi="宋体" w:eastAsia="宋体"/>
          <w:color w:val="000000"/>
          <w:position w:val="0"/>
          <w:sz w:val="32"/>
          <w:szCs w:val="32"/>
          <w:lang w:val="en-US" w:eastAsia="zh-CN"/>
        </w:rPr>
        <w:t>103.83万元占比9.05%</w:t>
      </w:r>
      <w:r>
        <w:rPr>
          <w:rFonts w:hint="default" w:ascii="宋体" w:hAnsi="宋体" w:eastAsia="宋体"/>
          <w:color w:val="000000"/>
          <w:position w:val="0"/>
          <w:sz w:val="32"/>
          <w:szCs w:val="32"/>
        </w:rPr>
        <w:t>、伙食补助费、</w:t>
      </w:r>
      <w:r>
        <w:rPr>
          <w:rFonts w:hint="eastAsia" w:ascii="宋体" w:hAnsi="宋体" w:eastAsia="宋体"/>
          <w:color w:val="000000"/>
          <w:position w:val="0"/>
          <w:sz w:val="32"/>
          <w:szCs w:val="32"/>
          <w:lang w:eastAsia="zh-CN"/>
        </w:rPr>
        <w:t>绩效工资</w:t>
      </w:r>
      <w:r>
        <w:rPr>
          <w:rFonts w:hint="eastAsia" w:ascii="宋体" w:hAnsi="宋体" w:eastAsia="宋体"/>
          <w:color w:val="000000"/>
          <w:position w:val="0"/>
          <w:sz w:val="32"/>
          <w:szCs w:val="32"/>
          <w:lang w:val="en-US" w:eastAsia="zh-CN"/>
        </w:rPr>
        <w:t>113.23万元占比9.87%、</w:t>
      </w:r>
      <w:r>
        <w:rPr>
          <w:rFonts w:hint="default" w:ascii="宋体" w:hAnsi="宋体" w:eastAsia="宋体"/>
          <w:color w:val="000000"/>
          <w:position w:val="0"/>
          <w:sz w:val="32"/>
          <w:szCs w:val="32"/>
        </w:rPr>
        <w:t>养老保险费</w:t>
      </w:r>
      <w:r>
        <w:rPr>
          <w:rFonts w:hint="eastAsia" w:ascii="宋体" w:hAnsi="宋体" w:eastAsia="宋体"/>
          <w:color w:val="000000"/>
          <w:position w:val="0"/>
          <w:sz w:val="32"/>
          <w:szCs w:val="32"/>
          <w:lang w:val="en-US" w:eastAsia="zh-CN"/>
        </w:rPr>
        <w:t>99.60万元占比8.68%</w:t>
      </w:r>
      <w:r>
        <w:rPr>
          <w:rFonts w:hint="default" w:ascii="宋体" w:hAnsi="宋体" w:eastAsia="宋体"/>
          <w:color w:val="000000"/>
          <w:position w:val="0"/>
          <w:sz w:val="32"/>
          <w:szCs w:val="32"/>
        </w:rPr>
        <w:t>、医疗保险费</w:t>
      </w:r>
      <w:r>
        <w:rPr>
          <w:rFonts w:hint="eastAsia" w:ascii="宋体" w:hAnsi="宋体" w:eastAsia="宋体"/>
          <w:color w:val="000000"/>
          <w:position w:val="0"/>
          <w:sz w:val="32"/>
          <w:szCs w:val="32"/>
          <w:lang w:val="en-US" w:eastAsia="zh-CN"/>
        </w:rPr>
        <w:t>52.37万元占比4.56%</w:t>
      </w:r>
      <w:r>
        <w:rPr>
          <w:rFonts w:hint="default" w:ascii="宋体" w:hAnsi="宋体" w:eastAsia="宋体"/>
          <w:color w:val="000000"/>
          <w:position w:val="0"/>
          <w:sz w:val="32"/>
          <w:szCs w:val="32"/>
        </w:rPr>
        <w:t>、其他社会保障费、住房公积金</w:t>
      </w:r>
      <w:r>
        <w:rPr>
          <w:rFonts w:hint="eastAsia" w:ascii="宋体" w:hAnsi="宋体" w:eastAsia="宋体"/>
          <w:color w:val="000000"/>
          <w:position w:val="0"/>
          <w:sz w:val="32"/>
          <w:szCs w:val="32"/>
          <w:lang w:val="en-US" w:eastAsia="zh-CN"/>
        </w:rPr>
        <w:t>46.92万元占比4.09%</w:t>
      </w:r>
      <w:r>
        <w:rPr>
          <w:rFonts w:hint="default" w:ascii="宋体" w:hAnsi="宋体" w:eastAsia="宋体"/>
          <w:color w:val="000000"/>
          <w:position w:val="0"/>
          <w:sz w:val="32"/>
          <w:szCs w:val="32"/>
        </w:rPr>
        <w:t>、其他工资福利、抚恤金</w:t>
      </w:r>
      <w:r>
        <w:rPr>
          <w:rFonts w:hint="eastAsia" w:ascii="宋体" w:hAnsi="宋体" w:eastAsia="宋体"/>
          <w:color w:val="000000"/>
          <w:position w:val="0"/>
          <w:sz w:val="32"/>
          <w:szCs w:val="32"/>
          <w:lang w:val="en-US" w:eastAsia="zh-CN"/>
        </w:rPr>
        <w:t>83.91万元占比7.31%</w:t>
      </w:r>
      <w:r>
        <w:rPr>
          <w:rFonts w:hint="default" w:ascii="宋体" w:hAnsi="宋体" w:eastAsia="宋体"/>
          <w:color w:val="000000"/>
          <w:position w:val="0"/>
          <w:sz w:val="32"/>
          <w:szCs w:val="32"/>
        </w:rPr>
        <w:t>、</w:t>
      </w:r>
      <w:r>
        <w:rPr>
          <w:rFonts w:hint="eastAsia" w:ascii="宋体" w:hAnsi="宋体" w:eastAsia="宋体"/>
          <w:color w:val="000000"/>
          <w:position w:val="0"/>
          <w:sz w:val="32"/>
          <w:szCs w:val="32"/>
          <w:lang w:eastAsia="zh-CN"/>
        </w:rPr>
        <w:t>生活补助、救济费</w:t>
      </w:r>
      <w:r>
        <w:rPr>
          <w:rFonts w:hint="eastAsia" w:ascii="宋体" w:hAnsi="宋体" w:eastAsia="宋体"/>
          <w:color w:val="000000"/>
          <w:position w:val="0"/>
          <w:sz w:val="32"/>
          <w:szCs w:val="32"/>
          <w:lang w:val="en-US" w:eastAsia="zh-CN"/>
        </w:rPr>
        <w:t>2.20万元占比0.19%</w:t>
      </w:r>
      <w:r>
        <w:rPr>
          <w:rFonts w:hint="eastAsia" w:ascii="宋体" w:hAnsi="宋体" w:eastAsia="宋体"/>
          <w:color w:val="000000"/>
          <w:position w:val="0"/>
          <w:sz w:val="32"/>
          <w:szCs w:val="32"/>
          <w:lang w:eastAsia="zh-CN"/>
        </w:rPr>
        <w:t>、奖励金、</w:t>
      </w:r>
      <w:r>
        <w:rPr>
          <w:rFonts w:hint="default" w:ascii="宋体" w:hAnsi="宋体" w:eastAsia="宋体"/>
          <w:color w:val="000000"/>
          <w:position w:val="0"/>
          <w:sz w:val="32"/>
          <w:szCs w:val="32"/>
        </w:rPr>
        <w:t>其他对个人和家庭的补助</w:t>
      </w:r>
      <w:r>
        <w:rPr>
          <w:rFonts w:hint="eastAsia" w:ascii="宋体" w:hAnsi="宋体" w:eastAsia="宋体"/>
          <w:color w:val="000000"/>
          <w:position w:val="0"/>
          <w:sz w:val="32"/>
          <w:szCs w:val="32"/>
          <w:lang w:eastAsia="zh-CN"/>
        </w:rPr>
        <w:t>。</w:t>
      </w:r>
    </w:p>
    <w:p>
      <w:pPr>
        <w:numPr>
          <w:ilvl w:val="0"/>
          <w:numId w:val="0"/>
        </w:numPr>
        <w:autoSpaceDE w:val="0"/>
        <w:autoSpaceDN w:val="0"/>
        <w:spacing w:before="0" w:after="0" w:line="240" w:lineRule="auto"/>
        <w:ind w:left="0" w:right="0" w:firstLine="640"/>
        <w:jc w:val="left"/>
        <w:rPr>
          <w:rFonts w:hint="default" w:ascii="宋体" w:hAnsi="宋体" w:eastAsia="宋体"/>
          <w:color w:val="000000"/>
          <w:position w:val="0"/>
          <w:sz w:val="32"/>
          <w:szCs w:val="32"/>
        </w:rPr>
      </w:pPr>
      <w:r>
        <w:rPr>
          <w:rFonts w:hint="default" w:ascii="宋体" w:hAnsi="宋体" w:eastAsia="宋体"/>
          <w:color w:val="000000"/>
          <w:position w:val="0"/>
          <w:sz w:val="32"/>
          <w:szCs w:val="32"/>
        </w:rPr>
        <w:t>公用经费</w:t>
      </w:r>
      <w:r>
        <w:rPr>
          <w:rFonts w:hint="eastAsia" w:ascii="宋体" w:hAnsi="宋体" w:eastAsia="宋体"/>
          <w:color w:val="000000"/>
          <w:position w:val="0"/>
          <w:sz w:val="32"/>
          <w:szCs w:val="32"/>
          <w:lang w:val="en-US" w:eastAsia="zh-CN"/>
        </w:rPr>
        <w:t>116.91</w:t>
      </w:r>
      <w:r>
        <w:rPr>
          <w:rFonts w:hint="default" w:ascii="宋体" w:hAnsi="宋体" w:eastAsia="宋体"/>
          <w:color w:val="000000"/>
          <w:position w:val="0"/>
          <w:sz w:val="32"/>
          <w:szCs w:val="32"/>
        </w:rPr>
        <w:t>万元，占基本支出的</w:t>
      </w:r>
      <w:r>
        <w:rPr>
          <w:rFonts w:hint="eastAsia" w:ascii="宋体" w:hAnsi="宋体" w:eastAsia="宋体"/>
          <w:color w:val="000000"/>
          <w:position w:val="0"/>
          <w:sz w:val="32"/>
          <w:szCs w:val="32"/>
          <w:lang w:val="en-US" w:eastAsia="zh-CN"/>
        </w:rPr>
        <w:t>9.24</w:t>
      </w:r>
      <w:r>
        <w:rPr>
          <w:rFonts w:hint="default" w:ascii="宋体" w:hAnsi="宋体" w:eastAsia="宋体"/>
          <w:color w:val="000000"/>
          <w:position w:val="0"/>
          <w:sz w:val="32"/>
          <w:szCs w:val="32"/>
        </w:rPr>
        <w:t>%，主要包括办公费、印刷费、水费、电费、邮电费、物业管理费、差旅费、维修费、租赁费、会议费、培训费、公务接待费、专用材料费、专用燃料费、劳务费、工会费、福利费、公务用车运行维护费、其他交通费用</w:t>
      </w:r>
      <w:r>
        <w:rPr>
          <w:rFonts w:hint="eastAsia" w:ascii="宋体" w:hAnsi="宋体" w:eastAsia="宋体"/>
          <w:color w:val="000000"/>
          <w:position w:val="0"/>
          <w:sz w:val="32"/>
          <w:szCs w:val="32"/>
          <w:lang w:val="en-US" w:eastAsia="zh-CN"/>
        </w:rPr>
        <w:t>116.91万元占比100%</w:t>
      </w:r>
      <w:r>
        <w:rPr>
          <w:rFonts w:hint="default" w:ascii="宋体" w:hAnsi="宋体" w:eastAsia="宋体"/>
          <w:color w:val="000000"/>
          <w:position w:val="0"/>
          <w:sz w:val="32"/>
          <w:szCs w:val="32"/>
        </w:rPr>
        <w:t>、其他商品和服务支出、办公设备购置费。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sz w:val="32"/>
          <w:szCs w:val="32"/>
        </w:rPr>
      </w:pPr>
    </w:p>
    <w:p>
      <w:pPr>
        <w:pStyle w:val="10"/>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2022年度</w:t>
      </w: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9.70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0.52</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numPr>
          <w:ilvl w:val="0"/>
          <w:numId w:val="0"/>
        </w:numPr>
        <w:autoSpaceDE w:val="0"/>
        <w:autoSpaceDN w:val="0"/>
        <w:spacing w:before="0" w:after="0" w:line="240" w:lineRule="auto"/>
        <w:ind w:left="0" w:right="0" w:firstLine="800"/>
        <w:jc w:val="left"/>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9.70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0.52</w:t>
      </w:r>
      <w:r>
        <w:rPr>
          <w:rFonts w:hint="eastAsia" w:ascii="Times New Roman" w:hAnsi="Times New Roman" w:eastAsia="仿宋_GB2312"/>
          <w:sz w:val="32"/>
          <w:szCs w:val="32"/>
        </w:rPr>
        <w:t>%，决算数小于预算数的主要原因是</w:t>
      </w:r>
      <w:r>
        <w:rPr>
          <w:rFonts w:hint="default" w:ascii="宋体" w:hAnsi="宋体" w:eastAsia="宋体"/>
          <w:color w:val="000000"/>
          <w:position w:val="0"/>
          <w:sz w:val="32"/>
          <w:szCs w:val="32"/>
        </w:rPr>
        <w:t>预算控制。</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9.65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99.48</w:t>
      </w:r>
      <w:r>
        <w:rPr>
          <w:rFonts w:hint="eastAsia" w:ascii="Times New Roman" w:hAnsi="Times New Roman" w:eastAsia="仿宋_GB2312"/>
          <w:sz w:val="32"/>
          <w:szCs w:val="32"/>
        </w:rPr>
        <w:t>%,减少的主要原因是</w:t>
      </w:r>
      <w:r>
        <w:rPr>
          <w:rFonts w:hint="default" w:ascii="宋体" w:hAnsi="宋体" w:eastAsia="宋体"/>
          <w:color w:val="000000"/>
          <w:position w:val="0"/>
          <w:sz w:val="32"/>
          <w:szCs w:val="32"/>
        </w:rPr>
        <w:t>严格执行中央“八项”规定，公务接待实行来人来函按标准接待。</w:t>
      </w:r>
    </w:p>
    <w:p>
      <w:pPr>
        <w:pStyle w:val="10"/>
        <w:keepNext w:val="0"/>
        <w:keepLines w:val="0"/>
        <w:pageBreakBefore w:val="0"/>
        <w:widowControl w:val="0"/>
        <w:kinsoku/>
        <w:wordWrap/>
        <w:overflowPunct/>
        <w:topLinePunct w:val="0"/>
        <w:bidi w:val="0"/>
        <w:snapToGrid/>
        <w:spacing w:line="600" w:lineRule="exact"/>
        <w:ind w:left="638" w:leftChars="304" w:firstLine="0" w:firstLineChars="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p>
    <w:p>
      <w:pPr>
        <w:pStyle w:val="10"/>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决算数等于预算数，与上年一致。</w:t>
      </w:r>
    </w:p>
    <w:p>
      <w:pPr>
        <w:pStyle w:val="10"/>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人次，主要是</w:t>
      </w:r>
      <w:r>
        <w:rPr>
          <w:rFonts w:hint="default" w:ascii="Times New Roman" w:hAnsi="Times New Roman" w:eastAsia="仿宋_GB2312"/>
          <w:sz w:val="32"/>
          <w:szCs w:val="32"/>
        </w:rPr>
        <w:t>上级检查工作</w:t>
      </w:r>
      <w:r>
        <w:rPr>
          <w:rFonts w:hint="eastAsia" w:ascii="Times New Roman" w:hAnsi="Times New Roman" w:eastAsia="仿宋_GB2312"/>
          <w:sz w:val="32"/>
          <w:szCs w:val="32"/>
        </w:rPr>
        <w:t>发生的接待支出。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numPr>
          <w:ilvl w:val="0"/>
          <w:numId w:val="0"/>
        </w:numPr>
        <w:autoSpaceDE w:val="0"/>
        <w:autoSpaceDN w:val="0"/>
        <w:spacing w:before="0" w:after="0" w:line="240" w:lineRule="auto"/>
        <w:ind w:left="0" w:right="0" w:firstLine="0"/>
        <w:jc w:val="left"/>
        <w:rPr>
          <w:rFonts w:hint="default" w:ascii="宋体" w:hAnsi="宋体" w:eastAsia="宋体"/>
          <w:color w:val="000000"/>
          <w:position w:val="0"/>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rPr>
          <w:rFonts w:hint="eastAsia" w:asciiTheme="minorEastAsia" w:hAnsiTheme="minorEastAsia" w:eastAsiaTheme="minorEastAsia"/>
          <w:i w:val="0"/>
          <w:iCs/>
          <w:color w:val="000000" w:themeColor="text1"/>
          <w:sz w:val="32"/>
          <w:szCs w:val="32"/>
          <w:lang w:eastAsia="zh-CN"/>
          <w14:textFill>
            <w14:solidFill>
              <w14:schemeClr w14:val="tx1"/>
            </w14:solidFill>
          </w14:textFill>
        </w:rPr>
      </w:pPr>
      <w:r>
        <w:rPr>
          <w:rFonts w:hint="eastAsia" w:asciiTheme="minorEastAsia" w:hAnsiTheme="minorEastAsia" w:eastAsiaTheme="minorEastAsia"/>
          <w:i w:val="0"/>
          <w:iCs/>
          <w:color w:val="000000" w:themeColor="text1"/>
          <w:sz w:val="32"/>
          <w:szCs w:val="32"/>
          <w:lang w:eastAsia="zh-CN"/>
          <w14:textFill>
            <w14:solidFill>
              <w14:schemeClr w14:val="tx1"/>
            </w14:solidFill>
          </w14:textFill>
        </w:rPr>
        <w:t>本单位无政府性基金收入支出。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numPr>
          <w:ilvl w:val="0"/>
          <w:numId w:val="0"/>
        </w:numPr>
        <w:autoSpaceDE/>
        <w:autoSpaceDN/>
        <w:spacing w:before="0" w:after="0" w:line="240" w:lineRule="auto"/>
        <w:ind w:left="0" w:right="0" w:firstLine="640"/>
        <w:jc w:val="both"/>
        <w:rPr>
          <w:rFonts w:hint="default" w:ascii="宋体" w:hAnsi="黑体" w:eastAsia="黑体"/>
          <w:color w:val="000000"/>
          <w:position w:val="0"/>
          <w:sz w:val="32"/>
          <w:szCs w:val="32"/>
        </w:rPr>
      </w:pPr>
      <w:r>
        <w:rPr>
          <w:rFonts w:hint="default" w:ascii="宋体" w:hAnsi="宋体" w:eastAsia="宋体"/>
          <w:color w:val="000000"/>
          <w:position w:val="0"/>
          <w:sz w:val="32"/>
          <w:szCs w:val="32"/>
        </w:rPr>
        <w:t>本部门20</w:t>
      </w:r>
      <w:r>
        <w:rPr>
          <w:rFonts w:hint="eastAsia" w:ascii="宋体" w:hAnsi="宋体" w:eastAsia="宋体"/>
          <w:color w:val="000000"/>
          <w:position w:val="0"/>
          <w:sz w:val="32"/>
          <w:szCs w:val="32"/>
          <w:lang w:val="en-US" w:eastAsia="zh-CN"/>
        </w:rPr>
        <w:t>22</w:t>
      </w:r>
      <w:r>
        <w:rPr>
          <w:rFonts w:hint="default" w:ascii="宋体" w:hAnsi="宋体" w:eastAsia="宋体"/>
          <w:color w:val="000000"/>
          <w:position w:val="0"/>
          <w:sz w:val="32"/>
          <w:szCs w:val="32"/>
        </w:rPr>
        <w:t xml:space="preserve"> 年度机关运行经费支出</w:t>
      </w:r>
      <w:r>
        <w:rPr>
          <w:rFonts w:hint="eastAsia" w:ascii="宋体" w:hAnsi="宋体" w:eastAsia="宋体"/>
          <w:color w:val="000000"/>
          <w:position w:val="0"/>
          <w:sz w:val="32"/>
          <w:szCs w:val="32"/>
          <w:lang w:val="en-US" w:eastAsia="zh-CN"/>
        </w:rPr>
        <w:t>116.91</w:t>
      </w:r>
      <w:r>
        <w:rPr>
          <w:rFonts w:hint="default" w:ascii="宋体" w:hAnsi="宋体" w:eastAsia="宋体"/>
          <w:color w:val="000000"/>
          <w:position w:val="0"/>
          <w:sz w:val="32"/>
          <w:szCs w:val="32"/>
        </w:rPr>
        <w:t>万元，比上年</w:t>
      </w:r>
      <w:r>
        <w:rPr>
          <w:rFonts w:hint="eastAsia" w:ascii="宋体" w:hAnsi="宋体" w:eastAsia="宋体"/>
          <w:color w:val="000000"/>
          <w:position w:val="0"/>
          <w:sz w:val="32"/>
          <w:szCs w:val="32"/>
          <w:lang w:eastAsia="zh-CN"/>
        </w:rPr>
        <w:t>决算数增加</w:t>
      </w:r>
      <w:r>
        <w:rPr>
          <w:rFonts w:hint="eastAsia" w:ascii="宋体" w:hAnsi="宋体" w:eastAsia="宋体"/>
          <w:color w:val="000000"/>
          <w:position w:val="0"/>
          <w:sz w:val="32"/>
          <w:szCs w:val="32"/>
          <w:lang w:val="en-US" w:eastAsia="zh-CN"/>
        </w:rPr>
        <w:t>98.91</w:t>
      </w:r>
      <w:r>
        <w:rPr>
          <w:rFonts w:hint="default" w:ascii="宋体" w:hAnsi="宋体" w:eastAsia="宋体"/>
          <w:color w:val="000000"/>
          <w:position w:val="0"/>
          <w:sz w:val="32"/>
          <w:szCs w:val="32"/>
        </w:rPr>
        <w:t>万元，</w:t>
      </w:r>
      <w:r>
        <w:rPr>
          <w:rFonts w:hint="eastAsia" w:ascii="宋体" w:hAnsi="宋体" w:eastAsia="宋体"/>
          <w:color w:val="000000"/>
          <w:position w:val="0"/>
          <w:sz w:val="32"/>
          <w:szCs w:val="32"/>
          <w:lang w:eastAsia="zh-CN"/>
        </w:rPr>
        <w:t>增加</w:t>
      </w:r>
      <w:r>
        <w:rPr>
          <w:rFonts w:hint="eastAsia" w:ascii="宋体" w:hAnsi="宋体" w:eastAsia="宋体"/>
          <w:color w:val="000000"/>
          <w:position w:val="0"/>
          <w:sz w:val="32"/>
          <w:szCs w:val="32"/>
          <w:lang w:val="en-US" w:eastAsia="zh-CN"/>
        </w:rPr>
        <w:t>549.5</w:t>
      </w:r>
      <w:r>
        <w:rPr>
          <w:rFonts w:hint="default" w:ascii="宋体" w:hAnsi="宋体" w:eastAsia="宋体"/>
          <w:color w:val="000000"/>
          <w:position w:val="0"/>
          <w:sz w:val="32"/>
          <w:szCs w:val="32"/>
        </w:rPr>
        <w:t>%。主要原因是</w:t>
      </w:r>
      <w:r>
        <w:rPr>
          <w:rFonts w:hint="eastAsia" w:ascii="宋体" w:hAnsi="宋体" w:eastAsia="宋体"/>
          <w:color w:val="000000"/>
          <w:position w:val="0"/>
          <w:sz w:val="32"/>
          <w:szCs w:val="32"/>
          <w:lang w:eastAsia="zh-CN"/>
        </w:rPr>
        <w:t>上年未列支机关运行经费在本年列支。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shd w:val="clear" w:color="auto" w:fill="FFFFFF"/>
        <w:spacing w:line="600" w:lineRule="exact"/>
        <w:ind w:firstLine="800" w:firstLineChars="250"/>
        <w:rPr>
          <w:rFonts w:ascii="仿宋" w:hAnsi="仿宋" w:eastAsia="仿宋" w:cs="Times New Roman"/>
          <w:kern w:val="0"/>
          <w:sz w:val="32"/>
          <w:szCs w:val="32"/>
        </w:rPr>
      </w:pPr>
      <w:r>
        <w:rPr>
          <w:rFonts w:hint="eastAsia" w:ascii="仿宋" w:hAnsi="仿宋" w:eastAsia="仿宋" w:cs="黑体"/>
          <w:kern w:val="0"/>
          <w:sz w:val="32"/>
          <w:szCs w:val="32"/>
        </w:rPr>
        <w:t>一、概况</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sz w:val="32"/>
          <w:szCs w:val="32"/>
        </w:rPr>
        <w:t>林业局属全额拨款行政单位，执行</w:t>
      </w:r>
      <w:r>
        <w:rPr>
          <w:rFonts w:hint="eastAsia" w:ascii="仿宋" w:hAnsi="仿宋" w:eastAsia="仿宋" w:cs="仿宋_GB2312"/>
          <w:sz w:val="32"/>
          <w:szCs w:val="32"/>
          <w:lang w:eastAsia="zh-CN"/>
        </w:rPr>
        <w:t>政府会计</w:t>
      </w:r>
      <w:r>
        <w:rPr>
          <w:rFonts w:hint="eastAsia" w:ascii="仿宋" w:hAnsi="仿宋" w:eastAsia="仿宋" w:cs="仿宋_GB2312"/>
          <w:sz w:val="32"/>
          <w:szCs w:val="32"/>
        </w:rPr>
        <w:t>会计制度，担负着研究拟定森林生态环境建设、森林资源保护和国土绿化方针、政策；组织开展植树造林、封山育林和森林资源保护工作；组织协调、指挥监督森林防火工作，具有生态、社会、经济三大职能。林业局</w:t>
      </w:r>
      <w:r>
        <w:rPr>
          <w:rFonts w:hint="eastAsia" w:ascii="仿宋" w:hAnsi="仿宋" w:eastAsia="仿宋" w:cs="仿宋_GB2312"/>
          <w:kern w:val="0"/>
          <w:sz w:val="32"/>
          <w:szCs w:val="32"/>
        </w:rPr>
        <w:t>内设办公室、造林绿化股、森林资源管理股、自然保护地和野生动植物管理股、人事教育股、规划财务股、森林草原防火股、机关党支部等8个股室，下设溆浦国家森林事务中心、林业综合服务中心、调纠办、林科所、林业行政综合执法大队、</w:t>
      </w:r>
      <w:r>
        <w:rPr>
          <w:rFonts w:ascii="仿宋" w:hAnsi="仿宋" w:eastAsia="仿宋" w:cs="仿宋_GB2312"/>
          <w:kern w:val="0"/>
          <w:sz w:val="32"/>
          <w:szCs w:val="32"/>
        </w:rPr>
        <w:t>5</w:t>
      </w:r>
      <w:r>
        <w:rPr>
          <w:rFonts w:hint="eastAsia" w:ascii="仿宋" w:hAnsi="仿宋" w:eastAsia="仿宋" w:cs="仿宋_GB2312"/>
          <w:kern w:val="0"/>
          <w:sz w:val="32"/>
          <w:szCs w:val="32"/>
        </w:rPr>
        <w:t>个国有林场等</w:t>
      </w:r>
      <w:r>
        <w:rPr>
          <w:rFonts w:ascii="仿宋" w:hAnsi="仿宋" w:eastAsia="仿宋" w:cs="仿宋_GB2312"/>
          <w:kern w:val="0"/>
          <w:sz w:val="32"/>
          <w:szCs w:val="32"/>
        </w:rPr>
        <w:t>1</w:t>
      </w:r>
      <w:r>
        <w:rPr>
          <w:rFonts w:hint="eastAsia" w:ascii="仿宋" w:hAnsi="仿宋" w:eastAsia="仿宋" w:cs="仿宋_GB2312"/>
          <w:kern w:val="0"/>
          <w:sz w:val="32"/>
          <w:szCs w:val="32"/>
        </w:rPr>
        <w:t>0个二级机构。</w:t>
      </w:r>
    </w:p>
    <w:p>
      <w:pPr>
        <w:shd w:val="clear" w:color="auto" w:fill="FFFFFF"/>
        <w:spacing w:line="600" w:lineRule="exact"/>
        <w:ind w:firstLine="640" w:firstLineChars="200"/>
        <w:rPr>
          <w:rFonts w:hint="eastAsia" w:ascii="仿宋" w:hAnsi="仿宋" w:eastAsia="仿宋" w:cs="Times New Roman"/>
          <w:kern w:val="0"/>
          <w:sz w:val="32"/>
          <w:szCs w:val="32"/>
        </w:rPr>
      </w:pPr>
      <w:r>
        <w:rPr>
          <w:rFonts w:ascii="仿宋" w:hAnsi="仿宋" w:eastAsia="仿宋" w:cs="仿宋_GB2312"/>
          <w:kern w:val="0"/>
          <w:sz w:val="32"/>
          <w:szCs w:val="32"/>
        </w:rPr>
        <w:t>20</w:t>
      </w:r>
      <w:r>
        <w:rPr>
          <w:rFonts w:hint="eastAsia" w:ascii="仿宋" w:hAnsi="仿宋" w:eastAsia="仿宋" w:cs="仿宋_GB2312"/>
          <w:kern w:val="0"/>
          <w:sz w:val="32"/>
          <w:szCs w:val="32"/>
        </w:rPr>
        <w:t>22年收入</w:t>
      </w:r>
      <w:r>
        <w:rPr>
          <w:rFonts w:ascii="仿宋" w:hAnsi="仿宋" w:eastAsia="仿宋" w:cs="仿宋_GB2312"/>
          <w:kern w:val="0"/>
          <w:sz w:val="32"/>
          <w:szCs w:val="32"/>
        </w:rPr>
        <w:t>7429.33</w:t>
      </w:r>
      <w:r>
        <w:rPr>
          <w:rFonts w:hint="eastAsia" w:ascii="仿宋" w:hAnsi="仿宋" w:eastAsia="仿宋" w:cs="仿宋_GB2312"/>
          <w:kern w:val="0"/>
          <w:sz w:val="32"/>
          <w:szCs w:val="32"/>
        </w:rPr>
        <w:t>万元</w:t>
      </w:r>
      <w:r>
        <w:rPr>
          <w:rFonts w:ascii="仿宋" w:hAnsi="仿宋" w:eastAsia="仿宋" w:cs="仿宋_GB2312"/>
          <w:kern w:val="0"/>
          <w:sz w:val="32"/>
          <w:szCs w:val="32"/>
        </w:rPr>
        <w:t>,</w:t>
      </w:r>
      <w:r>
        <w:rPr>
          <w:rFonts w:hint="eastAsia" w:ascii="仿宋" w:hAnsi="仿宋" w:eastAsia="仿宋" w:cs="仿宋_GB2312"/>
          <w:kern w:val="0"/>
          <w:sz w:val="32"/>
          <w:szCs w:val="32"/>
        </w:rPr>
        <w:t>其中：公共财政拨款</w:t>
      </w:r>
      <w:r>
        <w:rPr>
          <w:rFonts w:ascii="仿宋" w:hAnsi="仿宋" w:eastAsia="仿宋" w:cs="仿宋_GB2312"/>
          <w:kern w:val="0"/>
          <w:sz w:val="32"/>
          <w:szCs w:val="32"/>
        </w:rPr>
        <w:t>6854</w:t>
      </w:r>
      <w:r>
        <w:rPr>
          <w:rFonts w:hint="eastAsia" w:ascii="仿宋" w:hAnsi="仿宋" w:eastAsia="仿宋" w:cs="仿宋_GB2312"/>
          <w:kern w:val="0"/>
          <w:sz w:val="32"/>
          <w:szCs w:val="32"/>
        </w:rPr>
        <w:t>万元、其他</w:t>
      </w:r>
      <w:r>
        <w:rPr>
          <w:rFonts w:ascii="仿宋" w:hAnsi="仿宋" w:eastAsia="仿宋" w:cs="仿宋_GB2312"/>
          <w:kern w:val="0"/>
          <w:sz w:val="32"/>
          <w:szCs w:val="32"/>
        </w:rPr>
        <w:t>收入</w:t>
      </w:r>
      <w:r>
        <w:rPr>
          <w:rFonts w:hint="eastAsia" w:ascii="仿宋" w:hAnsi="仿宋" w:eastAsia="仿宋" w:cs="仿宋_GB2312"/>
          <w:kern w:val="0"/>
          <w:sz w:val="32"/>
          <w:szCs w:val="32"/>
        </w:rPr>
        <w:t>575.33万元。支出</w:t>
      </w:r>
      <w:r>
        <w:rPr>
          <w:rFonts w:ascii="仿宋" w:hAnsi="仿宋" w:eastAsia="仿宋" w:cs="仿宋_GB2312"/>
          <w:kern w:val="0"/>
          <w:sz w:val="32"/>
          <w:szCs w:val="32"/>
        </w:rPr>
        <w:t>7429.33</w:t>
      </w:r>
      <w:r>
        <w:rPr>
          <w:rFonts w:hint="eastAsia" w:ascii="仿宋" w:hAnsi="仿宋" w:eastAsia="仿宋" w:cs="仿宋_GB2312"/>
          <w:kern w:val="0"/>
          <w:sz w:val="32"/>
          <w:szCs w:val="32"/>
        </w:rPr>
        <w:t>万元，其中：基本支出</w:t>
      </w:r>
      <w:r>
        <w:rPr>
          <w:rFonts w:ascii="仿宋" w:hAnsi="仿宋" w:eastAsia="仿宋" w:cs="仿宋_GB2312"/>
          <w:kern w:val="0"/>
          <w:sz w:val="32"/>
          <w:szCs w:val="32"/>
        </w:rPr>
        <w:t>1840</w:t>
      </w:r>
      <w:r>
        <w:rPr>
          <w:rFonts w:hint="eastAsia" w:ascii="仿宋" w:hAnsi="仿宋" w:eastAsia="仿宋" w:cs="仿宋_GB2312"/>
          <w:kern w:val="0"/>
          <w:sz w:val="32"/>
          <w:szCs w:val="32"/>
        </w:rPr>
        <w:t>万元，项目支出</w:t>
      </w:r>
      <w:r>
        <w:rPr>
          <w:rFonts w:ascii="仿宋" w:hAnsi="仿宋" w:eastAsia="仿宋" w:cs="仿宋_GB2312"/>
          <w:kern w:val="0"/>
          <w:sz w:val="32"/>
          <w:szCs w:val="32"/>
        </w:rPr>
        <w:t>5589.33</w:t>
      </w:r>
      <w:r>
        <w:rPr>
          <w:rFonts w:hint="eastAsia" w:ascii="仿宋" w:hAnsi="仿宋" w:eastAsia="仿宋" w:cs="仿宋_GB2312"/>
          <w:kern w:val="0"/>
          <w:sz w:val="32"/>
          <w:szCs w:val="32"/>
        </w:rPr>
        <w:t>万元。按经济分类支出分：工资福利支出</w:t>
      </w:r>
      <w:r>
        <w:rPr>
          <w:rFonts w:ascii="仿宋" w:hAnsi="仿宋" w:eastAsia="仿宋" w:cs="仿宋_GB2312"/>
          <w:kern w:val="0"/>
          <w:sz w:val="32"/>
          <w:szCs w:val="32"/>
        </w:rPr>
        <w:t>1111.87</w:t>
      </w:r>
      <w:r>
        <w:rPr>
          <w:rFonts w:hint="eastAsia" w:ascii="仿宋" w:hAnsi="仿宋" w:eastAsia="仿宋" w:cs="仿宋_GB2312"/>
          <w:kern w:val="0"/>
          <w:sz w:val="32"/>
          <w:szCs w:val="32"/>
        </w:rPr>
        <w:t>万元、商品和服务支出</w:t>
      </w:r>
      <w:r>
        <w:rPr>
          <w:rFonts w:ascii="仿宋" w:hAnsi="仿宋" w:eastAsia="仿宋" w:cs="仿宋_GB2312"/>
          <w:kern w:val="0"/>
          <w:sz w:val="32"/>
          <w:szCs w:val="32"/>
        </w:rPr>
        <w:t>3510.35</w:t>
      </w:r>
      <w:r>
        <w:rPr>
          <w:rFonts w:hint="eastAsia" w:ascii="仿宋" w:hAnsi="仿宋" w:eastAsia="仿宋" w:cs="仿宋_GB2312"/>
          <w:kern w:val="0"/>
          <w:sz w:val="32"/>
          <w:szCs w:val="32"/>
        </w:rPr>
        <w:t>万元、对个人和家庭的补助支出</w:t>
      </w:r>
      <w:r>
        <w:rPr>
          <w:rFonts w:ascii="仿宋" w:hAnsi="仿宋" w:eastAsia="仿宋" w:cs="仿宋_GB2312"/>
          <w:kern w:val="0"/>
          <w:sz w:val="32"/>
          <w:szCs w:val="32"/>
        </w:rPr>
        <w:t>2476.32</w:t>
      </w:r>
      <w:r>
        <w:rPr>
          <w:rFonts w:hint="eastAsia" w:ascii="仿宋" w:hAnsi="仿宋" w:eastAsia="仿宋" w:cs="仿宋_GB2312"/>
          <w:kern w:val="0"/>
          <w:sz w:val="32"/>
          <w:szCs w:val="32"/>
        </w:rPr>
        <w:t>万元（含公益林、天然商品林个人管护补助支出）、资本性支出</w:t>
      </w:r>
      <w:r>
        <w:rPr>
          <w:rFonts w:ascii="仿宋" w:hAnsi="仿宋" w:eastAsia="仿宋" w:cs="仿宋_GB2312"/>
          <w:kern w:val="0"/>
          <w:sz w:val="32"/>
          <w:szCs w:val="32"/>
        </w:rPr>
        <w:t>250.79</w:t>
      </w:r>
      <w:r>
        <w:rPr>
          <w:rFonts w:hint="eastAsia" w:ascii="仿宋" w:hAnsi="仿宋" w:eastAsia="仿宋" w:cs="仿宋_GB2312"/>
          <w:kern w:val="0"/>
          <w:sz w:val="32"/>
          <w:szCs w:val="32"/>
        </w:rPr>
        <w:t>万元、</w:t>
      </w:r>
      <w:r>
        <w:rPr>
          <w:rFonts w:ascii="仿宋" w:hAnsi="仿宋" w:eastAsia="仿宋" w:cs="仿宋_GB2312"/>
          <w:kern w:val="0"/>
          <w:sz w:val="32"/>
          <w:szCs w:val="32"/>
        </w:rPr>
        <w:t>对企业补助</w:t>
      </w:r>
      <w:r>
        <w:rPr>
          <w:rFonts w:hint="eastAsia" w:ascii="仿宋" w:hAnsi="仿宋" w:eastAsia="仿宋" w:cs="仿宋_GB2312"/>
          <w:kern w:val="0"/>
          <w:sz w:val="32"/>
          <w:szCs w:val="32"/>
        </w:rPr>
        <w:t>80万元</w:t>
      </w:r>
      <w:r>
        <w:rPr>
          <w:rFonts w:ascii="仿宋" w:hAnsi="仿宋" w:eastAsia="仿宋" w:cs="仿宋_GB2312"/>
          <w:kern w:val="0"/>
          <w:sz w:val="32"/>
          <w:szCs w:val="32"/>
        </w:rPr>
        <w:t>。</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全年共完成人工造林</w:t>
      </w:r>
      <w:r>
        <w:rPr>
          <w:rFonts w:ascii="仿宋" w:hAnsi="仿宋" w:eastAsia="仿宋" w:cs="仿宋"/>
          <w:color w:val="000000"/>
          <w:sz w:val="32"/>
          <w:szCs w:val="32"/>
        </w:rPr>
        <w:t>433</w:t>
      </w:r>
      <w:r>
        <w:rPr>
          <w:rFonts w:hint="eastAsia" w:ascii="仿宋" w:hAnsi="仿宋" w:eastAsia="仿宋" w:cs="仿宋"/>
          <w:sz w:val="32"/>
          <w:szCs w:val="32"/>
        </w:rPr>
        <w:t>公顷；完成油茶抚育1万亩、更生低改0.1万亩、品种改造0.6万亩；</w:t>
      </w:r>
      <w:r>
        <w:rPr>
          <w:rFonts w:hint="eastAsia" w:ascii="仿宋" w:hAnsi="仿宋" w:eastAsia="仿宋" w:cs="仿宋_GB2312"/>
          <w:sz w:val="32"/>
          <w:szCs w:val="32"/>
        </w:rPr>
        <w:t>育林抚育1.65万亩、国家储备林5万亩；完成石漠化监测4.5万亩，完成义务植树100万株；完成持续封山育林</w:t>
      </w:r>
      <w:r>
        <w:rPr>
          <w:rFonts w:hint="eastAsia" w:ascii="仿宋" w:hAnsi="仿宋" w:eastAsia="仿宋" w:cs="仿宋_GB2312"/>
          <w:color w:val="000000"/>
          <w:sz w:val="32"/>
          <w:szCs w:val="32"/>
        </w:rPr>
        <w:t>258.3万亩</w:t>
      </w:r>
      <w:r>
        <w:rPr>
          <w:rFonts w:hint="eastAsia" w:ascii="仿宋" w:hAnsi="仿宋" w:eastAsia="仿宋" w:cs="仿宋_GB2312"/>
          <w:sz w:val="32"/>
          <w:szCs w:val="32"/>
        </w:rPr>
        <w:t>。</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sz w:val="32"/>
          <w:szCs w:val="32"/>
        </w:rPr>
        <w:t>2022年全森林覆盖率为</w:t>
      </w:r>
      <w:r>
        <w:rPr>
          <w:rFonts w:hint="eastAsia" w:ascii="仿宋" w:hAnsi="仿宋" w:eastAsia="仿宋" w:cs="仿宋_GB2312"/>
          <w:color w:val="000000"/>
          <w:sz w:val="32"/>
          <w:szCs w:val="32"/>
        </w:rPr>
        <w:t>67.58</w:t>
      </w:r>
      <w:r>
        <w:rPr>
          <w:rFonts w:ascii="仿宋" w:hAnsi="仿宋" w:eastAsia="仿宋" w:cs="仿宋_GB2312"/>
          <w:sz w:val="32"/>
          <w:szCs w:val="32"/>
        </w:rPr>
        <w:t>%</w:t>
      </w:r>
      <w:r>
        <w:rPr>
          <w:rFonts w:hint="eastAsia" w:ascii="仿宋" w:hAnsi="仿宋" w:eastAsia="仿宋" w:cs="仿宋_GB2312"/>
          <w:sz w:val="32"/>
          <w:szCs w:val="32"/>
        </w:rPr>
        <w:t>；、活立木蓄积量为</w:t>
      </w:r>
      <w:r>
        <w:rPr>
          <w:rFonts w:hint="eastAsia" w:ascii="仿宋" w:hAnsi="仿宋" w:eastAsia="仿宋" w:cs="仿宋_GB2312"/>
          <w:color w:val="000000"/>
          <w:sz w:val="32"/>
          <w:szCs w:val="32"/>
        </w:rPr>
        <w:t>7</w:t>
      </w:r>
      <w:r>
        <w:rPr>
          <w:rFonts w:ascii="仿宋" w:hAnsi="仿宋" w:eastAsia="仿宋" w:cs="仿宋_GB2312"/>
          <w:color w:val="000000"/>
          <w:sz w:val="32"/>
          <w:szCs w:val="32"/>
        </w:rPr>
        <w:t>56</w:t>
      </w:r>
      <w:r>
        <w:rPr>
          <w:rFonts w:hint="eastAsia" w:ascii="仿宋" w:hAnsi="仿宋" w:eastAsia="仿宋" w:cs="仿宋_GB2312"/>
          <w:sz w:val="32"/>
          <w:szCs w:val="32"/>
        </w:rPr>
        <w:t>万立方米、</w:t>
      </w:r>
      <w:r>
        <w:rPr>
          <w:rFonts w:hint="eastAsia" w:ascii="仿宋" w:hAnsi="仿宋" w:eastAsia="仿宋" w:cs="仿宋_GB2312"/>
          <w:kern w:val="0"/>
          <w:sz w:val="32"/>
          <w:szCs w:val="32"/>
        </w:rPr>
        <w:t>林业总产值约为</w:t>
      </w:r>
      <w:r>
        <w:rPr>
          <w:rFonts w:ascii="仿宋" w:hAnsi="仿宋" w:eastAsia="仿宋" w:cs="仿宋_GB2312"/>
          <w:kern w:val="0"/>
          <w:sz w:val="32"/>
          <w:szCs w:val="32"/>
        </w:rPr>
        <w:t>45</w:t>
      </w:r>
      <w:r>
        <w:rPr>
          <w:rFonts w:hint="eastAsia" w:ascii="仿宋" w:hAnsi="仿宋" w:eastAsia="仿宋" w:cs="仿宋_GB2312"/>
          <w:kern w:val="0"/>
          <w:sz w:val="32"/>
          <w:szCs w:val="32"/>
        </w:rPr>
        <w:t>亿元。</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黑体"/>
          <w:kern w:val="0"/>
          <w:sz w:val="32"/>
          <w:szCs w:val="32"/>
        </w:rPr>
        <w:t>二、支出管理及使用情况</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（一）基本支出的使用情况</w:t>
      </w:r>
    </w:p>
    <w:p>
      <w:pPr>
        <w:shd w:val="clear" w:color="auto" w:fill="FFFFFF"/>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基本支出主要用于保障人员工资福利和维持林业事业机构运转所需要的商品和服务，以及对个人和家庭的补助。其中人员工资福利支出主要用于发放人员基本工资、津补贴、奖金和缴纳社会保障缴费。</w:t>
      </w:r>
      <w:r>
        <w:rPr>
          <w:rFonts w:ascii="仿宋" w:hAnsi="仿宋" w:eastAsia="仿宋" w:cs="仿宋_GB2312"/>
          <w:kern w:val="0"/>
          <w:sz w:val="32"/>
          <w:szCs w:val="32"/>
        </w:rPr>
        <w:t>20</w:t>
      </w:r>
      <w:r>
        <w:rPr>
          <w:rFonts w:hint="eastAsia" w:ascii="仿宋" w:hAnsi="仿宋" w:eastAsia="仿宋" w:cs="仿宋_GB2312"/>
          <w:kern w:val="0"/>
          <w:sz w:val="32"/>
          <w:szCs w:val="32"/>
        </w:rPr>
        <w:t>22年基本支出</w:t>
      </w:r>
      <w:r>
        <w:rPr>
          <w:rFonts w:ascii="仿宋" w:hAnsi="仿宋" w:eastAsia="仿宋" w:cs="仿宋_GB2312"/>
          <w:kern w:val="0"/>
          <w:sz w:val="32"/>
          <w:szCs w:val="32"/>
        </w:rPr>
        <w:t>1840</w:t>
      </w:r>
      <w:r>
        <w:rPr>
          <w:rFonts w:hint="eastAsia" w:ascii="仿宋" w:hAnsi="仿宋" w:eastAsia="仿宋" w:cs="仿宋_GB2312"/>
          <w:kern w:val="0"/>
          <w:sz w:val="32"/>
          <w:szCs w:val="32"/>
        </w:rPr>
        <w:t>万元，其中：社会保障和就业支出</w:t>
      </w:r>
      <w:r>
        <w:rPr>
          <w:rFonts w:ascii="仿宋" w:hAnsi="仿宋" w:eastAsia="仿宋" w:cs="仿宋_GB2312"/>
          <w:kern w:val="0"/>
          <w:sz w:val="32"/>
          <w:szCs w:val="32"/>
        </w:rPr>
        <w:t>183.71</w:t>
      </w:r>
      <w:r>
        <w:rPr>
          <w:rFonts w:hint="eastAsia" w:ascii="仿宋" w:hAnsi="仿宋" w:eastAsia="仿宋" w:cs="仿宋_GB2312"/>
          <w:kern w:val="0"/>
          <w:sz w:val="32"/>
          <w:szCs w:val="32"/>
        </w:rPr>
        <w:t>万元、卫生健康支出</w:t>
      </w:r>
      <w:r>
        <w:rPr>
          <w:rFonts w:ascii="仿宋" w:hAnsi="仿宋" w:eastAsia="仿宋" w:cs="仿宋_GB2312"/>
          <w:kern w:val="0"/>
          <w:sz w:val="32"/>
          <w:szCs w:val="32"/>
        </w:rPr>
        <w:t>52.37</w:t>
      </w:r>
      <w:r>
        <w:rPr>
          <w:rFonts w:hint="eastAsia" w:ascii="仿宋" w:hAnsi="仿宋" w:eastAsia="仿宋" w:cs="仿宋_GB2312"/>
          <w:kern w:val="0"/>
          <w:sz w:val="32"/>
          <w:szCs w:val="32"/>
        </w:rPr>
        <w:t>万元、农业农村支出</w:t>
      </w:r>
      <w:r>
        <w:rPr>
          <w:rFonts w:ascii="仿宋" w:hAnsi="仿宋" w:eastAsia="仿宋" w:cs="仿宋_GB2312"/>
          <w:kern w:val="0"/>
          <w:sz w:val="32"/>
          <w:szCs w:val="32"/>
        </w:rPr>
        <w:t>4.34</w:t>
      </w:r>
      <w:r>
        <w:rPr>
          <w:rFonts w:hint="eastAsia" w:ascii="仿宋" w:hAnsi="仿宋" w:eastAsia="仿宋" w:cs="仿宋_GB2312"/>
          <w:kern w:val="0"/>
          <w:sz w:val="32"/>
          <w:szCs w:val="32"/>
        </w:rPr>
        <w:t>万元、林业和草原行政运行等支出</w:t>
      </w:r>
      <w:r>
        <w:rPr>
          <w:rFonts w:ascii="仿宋" w:hAnsi="仿宋" w:eastAsia="仿宋" w:cs="仿宋_GB2312"/>
          <w:kern w:val="0"/>
          <w:sz w:val="32"/>
          <w:szCs w:val="32"/>
        </w:rPr>
        <w:t>1552.66</w:t>
      </w:r>
      <w:r>
        <w:rPr>
          <w:rFonts w:hint="eastAsia" w:ascii="仿宋" w:hAnsi="仿宋" w:eastAsia="仿宋" w:cs="仿宋_GB2312"/>
          <w:kern w:val="0"/>
          <w:sz w:val="32"/>
          <w:szCs w:val="32"/>
        </w:rPr>
        <w:t>万元、保障住房支出</w:t>
      </w:r>
      <w:r>
        <w:rPr>
          <w:rFonts w:ascii="仿宋" w:hAnsi="仿宋" w:eastAsia="仿宋" w:cs="仿宋_GB2312"/>
          <w:kern w:val="0"/>
          <w:sz w:val="32"/>
          <w:szCs w:val="32"/>
        </w:rPr>
        <w:t>46.92</w:t>
      </w:r>
      <w:r>
        <w:rPr>
          <w:rFonts w:hint="eastAsia" w:ascii="仿宋" w:hAnsi="仿宋" w:eastAsia="仿宋" w:cs="仿宋_GB2312"/>
          <w:kern w:val="0"/>
          <w:sz w:val="32"/>
          <w:szCs w:val="32"/>
        </w:rPr>
        <w:t>万元。</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（二）基本支出的管理情况</w:t>
      </w:r>
    </w:p>
    <w:p>
      <w:pPr>
        <w:shd w:val="clear" w:color="auto" w:fill="FFFFFF"/>
        <w:spacing w:line="60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1</w:t>
      </w:r>
      <w:r>
        <w:rPr>
          <w:rFonts w:hint="eastAsia" w:ascii="仿宋" w:hAnsi="仿宋" w:eastAsia="仿宋" w:cs="仿宋_GB2312"/>
          <w:kern w:val="0"/>
          <w:sz w:val="32"/>
          <w:szCs w:val="32"/>
        </w:rPr>
        <w:t>、严格实行预算管理。根据预算法的规定，我局认真细致地编制年度部门总预算，将基本支出的每一项内容都严格实行预算指标控制，各项支出基本没有突破预算。</w:t>
      </w:r>
    </w:p>
    <w:p>
      <w:pPr>
        <w:shd w:val="clear" w:color="auto" w:fill="FFFFFF"/>
        <w:spacing w:line="60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2</w:t>
      </w:r>
      <w:r>
        <w:rPr>
          <w:rFonts w:hint="eastAsia" w:ascii="仿宋" w:hAnsi="仿宋" w:eastAsia="仿宋" w:cs="仿宋_GB2312"/>
          <w:kern w:val="0"/>
          <w:sz w:val="32"/>
          <w:szCs w:val="32"/>
        </w:rPr>
        <w:t>、严格执行财务内部控制制度，确保支出的合法性、合规性和合理性。为了严格控制支出，我局规定任何一项支出都必须要有具体经办人，同时需要主管部门签出意见，最后经财务部门、局主要领导审核，分管财务领导审批后才能付款；需要验收的支出事项必须经相关部门验收后并出示验收凭证方能付款；对按规定需要实行政府采购的商品和服务支出事项严格实行经政府采购后付款；单项支出金额在</w:t>
      </w:r>
      <w:r>
        <w:rPr>
          <w:rFonts w:ascii="仿宋" w:hAnsi="仿宋" w:eastAsia="仿宋" w:cs="仿宋_GB2312"/>
          <w:kern w:val="0"/>
          <w:sz w:val="32"/>
          <w:szCs w:val="32"/>
        </w:rPr>
        <w:t>1</w:t>
      </w:r>
      <w:r>
        <w:rPr>
          <w:rFonts w:hint="eastAsia" w:ascii="仿宋" w:hAnsi="仿宋" w:eastAsia="仿宋" w:cs="仿宋_GB2312"/>
          <w:kern w:val="0"/>
          <w:sz w:val="32"/>
          <w:szCs w:val="32"/>
        </w:rPr>
        <w:t>万元以上、批量支出金额在</w:t>
      </w:r>
      <w:r>
        <w:rPr>
          <w:rFonts w:ascii="仿宋" w:hAnsi="仿宋" w:eastAsia="仿宋" w:cs="仿宋_GB2312"/>
          <w:kern w:val="0"/>
          <w:sz w:val="32"/>
          <w:szCs w:val="32"/>
        </w:rPr>
        <w:t>5</w:t>
      </w:r>
      <w:r>
        <w:rPr>
          <w:rFonts w:hint="eastAsia" w:ascii="仿宋" w:hAnsi="仿宋" w:eastAsia="仿宋" w:cs="仿宋_GB2312"/>
          <w:kern w:val="0"/>
          <w:sz w:val="32"/>
          <w:szCs w:val="32"/>
        </w:rPr>
        <w:t>万元以上的必须经局党组集体研究后方能付款；对局属二级机构实行每半年进行一次财务检查，以便及时发现问题和及时进行整改、纠正。</w:t>
      </w:r>
    </w:p>
    <w:p>
      <w:pPr>
        <w:spacing w:line="600" w:lineRule="exact"/>
        <w:ind w:firstLine="640" w:firstLineChars="200"/>
        <w:rPr>
          <w:rFonts w:ascii="仿宋" w:hAnsi="仿宋" w:eastAsia="仿宋" w:cs="Times New Roman"/>
          <w:kern w:val="0"/>
          <w:sz w:val="32"/>
          <w:szCs w:val="32"/>
        </w:rPr>
      </w:pPr>
      <w:r>
        <w:rPr>
          <w:rFonts w:ascii="仿宋" w:hAnsi="仿宋" w:eastAsia="仿宋" w:cs="仿宋_GB2312"/>
          <w:kern w:val="0"/>
          <w:sz w:val="32"/>
          <w:szCs w:val="32"/>
        </w:rPr>
        <w:t>3</w:t>
      </w:r>
      <w:r>
        <w:rPr>
          <w:rFonts w:hint="eastAsia" w:ascii="仿宋" w:hAnsi="仿宋" w:eastAsia="仿宋" w:cs="仿宋_GB2312"/>
          <w:kern w:val="0"/>
          <w:sz w:val="32"/>
          <w:szCs w:val="32"/>
        </w:rPr>
        <w:t>、对“三公”经费实行专项管理，规定专门的部门和确定专人管理“三公”经费。</w:t>
      </w:r>
    </w:p>
    <w:p>
      <w:pPr>
        <w:spacing w:line="600" w:lineRule="exact"/>
        <w:ind w:firstLine="640" w:firstLineChars="200"/>
        <w:rPr>
          <w:rFonts w:ascii="仿宋" w:hAnsi="仿宋" w:eastAsia="仿宋" w:cs="Times New Roman"/>
          <w:kern w:val="0"/>
          <w:sz w:val="32"/>
          <w:szCs w:val="32"/>
          <w:u w:val="none" w:color="000000"/>
        </w:rPr>
      </w:pPr>
      <w:r>
        <w:rPr>
          <w:rFonts w:hint="eastAsia" w:ascii="仿宋" w:hAnsi="仿宋" w:eastAsia="仿宋" w:cs="仿宋_GB2312"/>
          <w:kern w:val="0"/>
          <w:sz w:val="32"/>
          <w:szCs w:val="32"/>
        </w:rPr>
        <w:t>为了严格控制“三公”经费，我局规定办公室专门管理公车和公务接待，并制定了专门的用车管理制度和公务接待制度。</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（三）项目支出管理、使用及专项组织实施情况</w:t>
      </w:r>
    </w:p>
    <w:p>
      <w:pPr>
        <w:shd w:val="clear" w:color="auto" w:fill="FFFFFF"/>
        <w:spacing w:line="600" w:lineRule="exact"/>
        <w:ind w:firstLine="640" w:firstLineChars="200"/>
        <w:rPr>
          <w:rFonts w:ascii="仿宋" w:hAnsi="仿宋" w:eastAsia="仿宋" w:cs="仿宋_GB2312"/>
          <w:kern w:val="0"/>
          <w:sz w:val="32"/>
          <w:szCs w:val="32"/>
        </w:rPr>
      </w:pPr>
      <w:r>
        <w:rPr>
          <w:rFonts w:ascii="仿宋" w:hAnsi="仿宋" w:eastAsia="仿宋" w:cs="仿宋_GB2312"/>
          <w:kern w:val="0"/>
          <w:sz w:val="32"/>
          <w:szCs w:val="32"/>
        </w:rPr>
        <w:t>20</w:t>
      </w:r>
      <w:r>
        <w:rPr>
          <w:rFonts w:hint="eastAsia" w:ascii="仿宋" w:hAnsi="仿宋" w:eastAsia="仿宋" w:cs="仿宋_GB2312"/>
          <w:kern w:val="0"/>
          <w:sz w:val="32"/>
          <w:szCs w:val="32"/>
        </w:rPr>
        <w:t>22年全年完成项目总投入</w:t>
      </w:r>
      <w:r>
        <w:rPr>
          <w:rFonts w:ascii="仿宋" w:hAnsi="仿宋" w:eastAsia="仿宋" w:cs="仿宋_GB2312"/>
          <w:color w:val="000000"/>
          <w:kern w:val="0"/>
          <w:sz w:val="32"/>
          <w:szCs w:val="32"/>
        </w:rPr>
        <w:t>5589.33</w:t>
      </w:r>
      <w:r>
        <w:rPr>
          <w:rFonts w:hint="eastAsia" w:ascii="仿宋" w:hAnsi="仿宋" w:eastAsia="仿宋" w:cs="仿宋_GB2312"/>
          <w:kern w:val="0"/>
          <w:sz w:val="32"/>
          <w:szCs w:val="32"/>
        </w:rPr>
        <w:t>万元，其中：其他</w:t>
      </w:r>
      <w:r>
        <w:rPr>
          <w:rFonts w:ascii="仿宋" w:hAnsi="仿宋" w:eastAsia="仿宋" w:cs="仿宋_GB2312"/>
          <w:kern w:val="0"/>
          <w:sz w:val="32"/>
          <w:szCs w:val="32"/>
        </w:rPr>
        <w:t>发展与改革事务石漠化项目支出</w:t>
      </w:r>
      <w:r>
        <w:rPr>
          <w:rFonts w:hint="eastAsia" w:ascii="仿宋" w:hAnsi="仿宋" w:eastAsia="仿宋" w:cs="仿宋_GB2312"/>
          <w:kern w:val="0"/>
          <w:sz w:val="32"/>
          <w:szCs w:val="32"/>
        </w:rPr>
        <w:t>125.69万元</w:t>
      </w:r>
      <w:r>
        <w:rPr>
          <w:rFonts w:ascii="仿宋" w:hAnsi="仿宋" w:eastAsia="仿宋" w:cs="仿宋_GB2312"/>
          <w:kern w:val="0"/>
          <w:sz w:val="32"/>
          <w:szCs w:val="32"/>
        </w:rPr>
        <w:t>，</w:t>
      </w:r>
      <w:r>
        <w:rPr>
          <w:rFonts w:hint="eastAsia" w:ascii="仿宋" w:hAnsi="仿宋" w:eastAsia="仿宋" w:cs="仿宋_GB2312"/>
          <w:kern w:val="0"/>
          <w:sz w:val="32"/>
          <w:szCs w:val="32"/>
        </w:rPr>
        <w:t>自然生态保护支出</w:t>
      </w:r>
      <w:r>
        <w:rPr>
          <w:rFonts w:ascii="仿宋" w:hAnsi="仿宋" w:eastAsia="仿宋" w:cs="仿宋_GB2312"/>
          <w:kern w:val="0"/>
          <w:sz w:val="32"/>
          <w:szCs w:val="32"/>
        </w:rPr>
        <w:t>893.91</w:t>
      </w:r>
      <w:r>
        <w:rPr>
          <w:rFonts w:hint="eastAsia" w:ascii="仿宋" w:hAnsi="仿宋" w:eastAsia="仿宋" w:cs="仿宋_GB2312"/>
          <w:kern w:val="0"/>
          <w:sz w:val="32"/>
          <w:szCs w:val="32"/>
        </w:rPr>
        <w:t>万元，天然林保护支出</w:t>
      </w:r>
      <w:r>
        <w:rPr>
          <w:rFonts w:ascii="仿宋" w:hAnsi="仿宋" w:eastAsia="仿宋" w:cs="仿宋_GB2312"/>
          <w:kern w:val="0"/>
          <w:sz w:val="32"/>
          <w:szCs w:val="32"/>
        </w:rPr>
        <w:t>209.1</w:t>
      </w:r>
      <w:r>
        <w:rPr>
          <w:rFonts w:hint="eastAsia" w:ascii="仿宋" w:hAnsi="仿宋" w:eastAsia="仿宋" w:cs="仿宋_GB2312"/>
          <w:kern w:val="0"/>
          <w:sz w:val="32"/>
          <w:szCs w:val="32"/>
        </w:rPr>
        <w:t>万元，其他风沙</w:t>
      </w:r>
      <w:r>
        <w:rPr>
          <w:rFonts w:ascii="仿宋" w:hAnsi="仿宋" w:eastAsia="仿宋" w:cs="仿宋_GB2312"/>
          <w:kern w:val="0"/>
          <w:sz w:val="32"/>
          <w:szCs w:val="32"/>
        </w:rPr>
        <w:t>荒漠治理支出</w:t>
      </w:r>
      <w:r>
        <w:rPr>
          <w:rFonts w:hint="eastAsia" w:ascii="仿宋" w:hAnsi="仿宋" w:eastAsia="仿宋" w:cs="仿宋_GB2312"/>
          <w:kern w:val="0"/>
          <w:sz w:val="32"/>
          <w:szCs w:val="32"/>
        </w:rPr>
        <w:t>82.36万元，林业和草原一般行政管理事务支出</w:t>
      </w:r>
      <w:r>
        <w:rPr>
          <w:rFonts w:ascii="仿宋" w:hAnsi="仿宋" w:eastAsia="仿宋" w:cs="仿宋_GB2312"/>
          <w:kern w:val="0"/>
          <w:sz w:val="32"/>
          <w:szCs w:val="32"/>
        </w:rPr>
        <w:t>392.08</w:t>
      </w:r>
      <w:r>
        <w:rPr>
          <w:rFonts w:hint="eastAsia" w:ascii="仿宋" w:hAnsi="仿宋" w:eastAsia="仿宋" w:cs="仿宋_GB2312"/>
          <w:kern w:val="0"/>
          <w:sz w:val="32"/>
          <w:szCs w:val="32"/>
        </w:rPr>
        <w:t>万元， 森林资源培育支出</w:t>
      </w:r>
      <w:r>
        <w:rPr>
          <w:rFonts w:ascii="仿宋" w:hAnsi="仿宋" w:eastAsia="仿宋" w:cs="仿宋_GB2312"/>
          <w:kern w:val="0"/>
          <w:sz w:val="32"/>
          <w:szCs w:val="32"/>
        </w:rPr>
        <w:t>696.97</w:t>
      </w:r>
      <w:r>
        <w:rPr>
          <w:rFonts w:hint="eastAsia" w:ascii="仿宋" w:hAnsi="仿宋" w:eastAsia="仿宋" w:cs="仿宋_GB2312"/>
          <w:kern w:val="0"/>
          <w:sz w:val="32"/>
          <w:szCs w:val="32"/>
        </w:rPr>
        <w:t>万元，技术推广与转化支出</w:t>
      </w:r>
      <w:r>
        <w:rPr>
          <w:rFonts w:ascii="仿宋" w:hAnsi="仿宋" w:eastAsia="仿宋" w:cs="仿宋_GB2312"/>
          <w:kern w:val="0"/>
          <w:sz w:val="32"/>
          <w:szCs w:val="32"/>
        </w:rPr>
        <w:t>37.8</w:t>
      </w:r>
      <w:r>
        <w:rPr>
          <w:rFonts w:hint="eastAsia" w:ascii="仿宋" w:hAnsi="仿宋" w:eastAsia="仿宋" w:cs="仿宋_GB2312"/>
          <w:kern w:val="0"/>
          <w:sz w:val="32"/>
          <w:szCs w:val="32"/>
        </w:rPr>
        <w:t>万元，森林资源管理支出</w:t>
      </w:r>
      <w:r>
        <w:rPr>
          <w:rFonts w:ascii="仿宋" w:hAnsi="仿宋" w:eastAsia="仿宋" w:cs="仿宋_GB2312"/>
          <w:kern w:val="0"/>
          <w:sz w:val="32"/>
          <w:szCs w:val="32"/>
        </w:rPr>
        <w:t>75.09</w:t>
      </w:r>
      <w:r>
        <w:rPr>
          <w:rFonts w:hint="eastAsia" w:ascii="仿宋" w:hAnsi="仿宋" w:eastAsia="仿宋" w:cs="仿宋_GB2312"/>
          <w:kern w:val="0"/>
          <w:sz w:val="32"/>
          <w:szCs w:val="32"/>
        </w:rPr>
        <w:t>万元，森林生态补偿支出</w:t>
      </w:r>
      <w:r>
        <w:rPr>
          <w:rFonts w:ascii="仿宋" w:hAnsi="仿宋" w:eastAsia="仿宋" w:cs="仿宋_GB2312"/>
          <w:kern w:val="0"/>
          <w:sz w:val="32"/>
          <w:szCs w:val="32"/>
        </w:rPr>
        <w:t>2739.12</w:t>
      </w:r>
      <w:r>
        <w:rPr>
          <w:rFonts w:hint="eastAsia" w:ascii="仿宋" w:hAnsi="仿宋" w:eastAsia="仿宋" w:cs="仿宋_GB2312"/>
          <w:kern w:val="0"/>
          <w:sz w:val="32"/>
          <w:szCs w:val="32"/>
        </w:rPr>
        <w:t>万元，动植物保护支出</w:t>
      </w:r>
      <w:r>
        <w:rPr>
          <w:rFonts w:ascii="仿宋" w:hAnsi="仿宋" w:eastAsia="仿宋" w:cs="仿宋_GB2312"/>
          <w:kern w:val="0"/>
          <w:sz w:val="32"/>
          <w:szCs w:val="32"/>
        </w:rPr>
        <w:t>86.74</w:t>
      </w:r>
      <w:r>
        <w:rPr>
          <w:rFonts w:hint="eastAsia" w:ascii="仿宋" w:hAnsi="仿宋" w:eastAsia="仿宋" w:cs="仿宋_GB2312"/>
          <w:kern w:val="0"/>
          <w:sz w:val="32"/>
          <w:szCs w:val="32"/>
        </w:rPr>
        <w:t>万元，产业</w:t>
      </w:r>
      <w:r>
        <w:rPr>
          <w:rFonts w:ascii="仿宋" w:hAnsi="仿宋" w:eastAsia="仿宋" w:cs="仿宋_GB2312"/>
          <w:kern w:val="0"/>
          <w:sz w:val="32"/>
          <w:szCs w:val="32"/>
        </w:rPr>
        <w:t>化管理油茶升级</w:t>
      </w:r>
      <w:r>
        <w:rPr>
          <w:rFonts w:hint="eastAsia" w:ascii="仿宋" w:hAnsi="仿宋" w:eastAsia="仿宋" w:cs="仿宋_GB2312"/>
          <w:kern w:val="0"/>
          <w:sz w:val="32"/>
          <w:szCs w:val="32"/>
        </w:rPr>
        <w:t>30万元</w:t>
      </w:r>
      <w:r>
        <w:rPr>
          <w:rFonts w:ascii="仿宋" w:hAnsi="仿宋" w:eastAsia="仿宋" w:cs="仿宋_GB2312"/>
          <w:kern w:val="0"/>
          <w:sz w:val="32"/>
          <w:szCs w:val="32"/>
        </w:rPr>
        <w:t>、</w:t>
      </w:r>
      <w:r>
        <w:rPr>
          <w:rFonts w:hint="eastAsia" w:ascii="仿宋" w:hAnsi="仿宋" w:eastAsia="仿宋" w:cs="仿宋_GB2312"/>
          <w:kern w:val="0"/>
          <w:sz w:val="32"/>
          <w:szCs w:val="32"/>
        </w:rPr>
        <w:t>林业草原防灾减灾</w:t>
      </w:r>
      <w:r>
        <w:rPr>
          <w:rFonts w:ascii="仿宋" w:hAnsi="仿宋" w:eastAsia="仿宋" w:cs="仿宋_GB2312"/>
          <w:kern w:val="0"/>
          <w:sz w:val="32"/>
          <w:szCs w:val="32"/>
        </w:rPr>
        <w:t>105.15</w:t>
      </w:r>
      <w:r>
        <w:rPr>
          <w:rFonts w:hint="eastAsia" w:ascii="仿宋" w:hAnsi="仿宋" w:eastAsia="仿宋" w:cs="仿宋_GB2312"/>
          <w:kern w:val="0"/>
          <w:sz w:val="32"/>
          <w:szCs w:val="32"/>
        </w:rPr>
        <w:t>万元，其他林业和草原支出</w:t>
      </w:r>
      <w:r>
        <w:rPr>
          <w:rFonts w:ascii="仿宋" w:hAnsi="仿宋" w:eastAsia="仿宋" w:cs="仿宋_GB2312"/>
          <w:kern w:val="0"/>
          <w:sz w:val="32"/>
          <w:szCs w:val="32"/>
        </w:rPr>
        <w:t>115.32</w:t>
      </w:r>
      <w:r>
        <w:rPr>
          <w:rFonts w:hint="eastAsia" w:ascii="仿宋" w:hAnsi="仿宋" w:eastAsia="仿宋" w:cs="仿宋_GB2312"/>
          <w:kern w:val="0"/>
          <w:sz w:val="32"/>
          <w:szCs w:val="32"/>
        </w:rPr>
        <w:t>万元。</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项目资金管理严格坚持溆浦县林业局工作制度，其中：一般行政事业项目，由实施相关部门提出申请事由，验收人员、项目主管部门、项目主管领导、单位负责人分别签出意见，局纪检全程监督，完成报帐手续，办理支付。基建项目：由县林业局出“关于请求下达溆浦</w:t>
      </w:r>
      <w:r>
        <w:rPr>
          <w:rFonts w:ascii="仿宋" w:hAnsi="仿宋" w:eastAsia="仿宋" w:cs="仿宋_GB2312"/>
          <w:kern w:val="0"/>
          <w:sz w:val="32"/>
          <w:szCs w:val="32"/>
        </w:rPr>
        <w:t>**</w:t>
      </w:r>
      <w:r>
        <w:rPr>
          <w:rFonts w:hint="eastAsia" w:ascii="仿宋" w:hAnsi="仿宋" w:eastAsia="仿宋" w:cs="仿宋_GB2312"/>
          <w:kern w:val="0"/>
          <w:sz w:val="32"/>
          <w:szCs w:val="32"/>
        </w:rPr>
        <w:t>（小区）建设项目基建计划的报告”，及县财政部门出具的资金证明，县发改局下达基建计划。资金拨付运转路径：项目建成后，由县林业局、县发改局及县财政局三家单位对项目进行验收，同时，取得县财政局评审中心监审文件，验收合格后，填写专项资金拨付申请表，办理资金拨付手续。为规范项目管理，确保项目质量，制定了项目管理制度。与项目实施单位签订项目施工合同，实行合同制管理，明确双方的权利及义务。全面落实项目工程建设质量责任制，严格把好工程质量关。一是严格实行项目公示，加强工程质量监督。每个项目实行建前公示，增加了项目建设的透明度。在项目建设过程中实行统一标准施工，加强日常检查监督管理，由项目联系人及局纪检监督不定期进行检查，做到全程监督。三是强化项目资金管理。我们在项目资金管理上严格做到“专账管理、专款专用”，项目资金由县财政局统一管理，项目建成之后，由县林业牵头发改、财政、项目实施单位等组织验收后交付使用，由林业局向项目施工单位按项目施工进度拨付资金，保证了项目资金的专款专用。项目竣工后取得审计结论，再予以拨付留用</w:t>
      </w:r>
      <w:r>
        <w:rPr>
          <w:rFonts w:ascii="仿宋" w:hAnsi="仿宋" w:eastAsia="仿宋" w:cs="仿宋_GB2312"/>
          <w:kern w:val="0"/>
          <w:sz w:val="32"/>
          <w:szCs w:val="32"/>
        </w:rPr>
        <w:t>5%</w:t>
      </w:r>
      <w:r>
        <w:rPr>
          <w:rFonts w:hint="eastAsia" w:ascii="仿宋" w:hAnsi="仿宋" w:eastAsia="仿宋" w:cs="仿宋_GB2312"/>
          <w:kern w:val="0"/>
          <w:sz w:val="32"/>
          <w:szCs w:val="32"/>
        </w:rPr>
        <w:t>质量保证金后再直接支付。</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黑体"/>
          <w:kern w:val="0"/>
          <w:sz w:val="32"/>
          <w:szCs w:val="32"/>
        </w:rPr>
        <w:t>三、资产管理情况</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（一）资产配置情况</w:t>
      </w:r>
    </w:p>
    <w:p>
      <w:pPr>
        <w:shd w:val="clear" w:color="auto" w:fill="FFFFFF"/>
        <w:spacing w:line="600" w:lineRule="exact"/>
        <w:ind w:firstLine="640" w:firstLineChars="200"/>
        <w:rPr>
          <w:rFonts w:hint="eastAsia" w:ascii="仿宋" w:hAnsi="仿宋" w:eastAsia="仿宋" w:cs="Times New Roman"/>
          <w:kern w:val="0"/>
          <w:sz w:val="32"/>
          <w:szCs w:val="32"/>
        </w:rPr>
      </w:pPr>
      <w:r>
        <w:rPr>
          <w:rFonts w:ascii="仿宋" w:hAnsi="仿宋" w:eastAsia="仿宋" w:cs="仿宋_GB2312"/>
          <w:kern w:val="0"/>
          <w:sz w:val="32"/>
          <w:szCs w:val="32"/>
        </w:rPr>
        <w:t>20</w:t>
      </w:r>
      <w:r>
        <w:rPr>
          <w:rFonts w:hint="eastAsia" w:ascii="仿宋" w:hAnsi="仿宋" w:eastAsia="仿宋" w:cs="仿宋_GB2312"/>
          <w:kern w:val="0"/>
          <w:sz w:val="32"/>
          <w:szCs w:val="32"/>
        </w:rPr>
        <w:t>22年我局总资产</w:t>
      </w:r>
      <w:r>
        <w:rPr>
          <w:rFonts w:ascii="仿宋" w:hAnsi="仿宋" w:eastAsia="仿宋" w:cs="仿宋_GB2312"/>
          <w:color w:val="000000"/>
          <w:kern w:val="0"/>
          <w:sz w:val="32"/>
          <w:szCs w:val="32"/>
        </w:rPr>
        <w:t>3467.62</w:t>
      </w:r>
      <w:r>
        <w:rPr>
          <w:rFonts w:hint="eastAsia" w:ascii="仿宋" w:hAnsi="仿宋" w:eastAsia="仿宋" w:cs="仿宋_GB2312"/>
          <w:kern w:val="0"/>
          <w:sz w:val="32"/>
          <w:szCs w:val="32"/>
        </w:rPr>
        <w:t>万元，其中流动资产</w:t>
      </w:r>
      <w:r>
        <w:rPr>
          <w:rFonts w:ascii="仿宋" w:hAnsi="仿宋" w:eastAsia="仿宋" w:cs="仿宋_GB2312"/>
          <w:kern w:val="0"/>
          <w:sz w:val="32"/>
          <w:szCs w:val="32"/>
        </w:rPr>
        <w:t>3221.05</w:t>
      </w:r>
      <w:r>
        <w:rPr>
          <w:rFonts w:hint="eastAsia" w:ascii="仿宋" w:hAnsi="仿宋" w:eastAsia="仿宋" w:cs="仿宋_GB2312"/>
          <w:kern w:val="0"/>
          <w:sz w:val="32"/>
          <w:szCs w:val="32"/>
        </w:rPr>
        <w:t>万元，非流动资产</w:t>
      </w:r>
      <w:r>
        <w:rPr>
          <w:rFonts w:ascii="仿宋" w:hAnsi="仿宋" w:eastAsia="仿宋" w:cs="仿宋_GB2312"/>
          <w:kern w:val="0"/>
          <w:sz w:val="32"/>
          <w:szCs w:val="32"/>
        </w:rPr>
        <w:t>246.57</w:t>
      </w:r>
      <w:r>
        <w:rPr>
          <w:rFonts w:hint="eastAsia" w:ascii="仿宋" w:hAnsi="仿宋" w:eastAsia="仿宋" w:cs="仿宋_GB2312"/>
          <w:kern w:val="0"/>
          <w:sz w:val="32"/>
          <w:szCs w:val="32"/>
        </w:rPr>
        <w:t>万元。</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流动资产中货币资金</w:t>
      </w:r>
      <w:r>
        <w:rPr>
          <w:rFonts w:ascii="仿宋" w:hAnsi="仿宋" w:eastAsia="仿宋" w:cs="仿宋_GB2312"/>
          <w:kern w:val="0"/>
          <w:sz w:val="32"/>
          <w:szCs w:val="32"/>
        </w:rPr>
        <w:t>56.83</w:t>
      </w:r>
      <w:r>
        <w:rPr>
          <w:rFonts w:hint="eastAsia" w:ascii="仿宋" w:hAnsi="仿宋" w:eastAsia="仿宋" w:cs="仿宋_GB2312"/>
          <w:kern w:val="0"/>
          <w:sz w:val="32"/>
          <w:szCs w:val="32"/>
        </w:rPr>
        <w:t>万元，其他应收款</w:t>
      </w:r>
      <w:r>
        <w:rPr>
          <w:rFonts w:ascii="仿宋" w:hAnsi="仿宋" w:eastAsia="仿宋" w:cs="仿宋_GB2312"/>
          <w:kern w:val="0"/>
          <w:sz w:val="32"/>
          <w:szCs w:val="32"/>
        </w:rPr>
        <w:t>3164.22</w:t>
      </w:r>
      <w:r>
        <w:rPr>
          <w:rFonts w:hint="eastAsia" w:ascii="仿宋" w:hAnsi="仿宋" w:eastAsia="仿宋" w:cs="仿宋_GB2312"/>
          <w:kern w:val="0"/>
          <w:sz w:val="32"/>
          <w:szCs w:val="32"/>
        </w:rPr>
        <w:t>万元。非流动资产中固定资产净值</w:t>
      </w:r>
      <w:r>
        <w:rPr>
          <w:rFonts w:ascii="仿宋" w:hAnsi="仿宋" w:eastAsia="仿宋" w:cs="仿宋_GB2312"/>
          <w:kern w:val="0"/>
          <w:sz w:val="32"/>
          <w:szCs w:val="32"/>
        </w:rPr>
        <w:t>246.57</w:t>
      </w:r>
      <w:r>
        <w:rPr>
          <w:rFonts w:hint="eastAsia" w:ascii="仿宋" w:hAnsi="仿宋" w:eastAsia="仿宋" w:cs="仿宋_GB2312"/>
          <w:kern w:val="0"/>
          <w:sz w:val="32"/>
          <w:szCs w:val="32"/>
        </w:rPr>
        <w:t>万元。固定资产中房屋建筑物</w:t>
      </w:r>
      <w:r>
        <w:rPr>
          <w:rFonts w:ascii="仿宋" w:hAnsi="仿宋" w:eastAsia="仿宋" w:cs="仿宋_GB2312"/>
          <w:kern w:val="0"/>
          <w:sz w:val="32"/>
          <w:szCs w:val="32"/>
        </w:rPr>
        <w:t>196.57</w:t>
      </w:r>
      <w:r>
        <w:rPr>
          <w:rFonts w:hint="eastAsia" w:ascii="仿宋" w:hAnsi="仿宋" w:eastAsia="仿宋" w:cs="仿宋_GB2312"/>
          <w:kern w:val="0"/>
          <w:sz w:val="32"/>
          <w:szCs w:val="32"/>
        </w:rPr>
        <w:t>万元、通用设备</w:t>
      </w:r>
      <w:r>
        <w:rPr>
          <w:rFonts w:ascii="仿宋" w:hAnsi="仿宋" w:eastAsia="仿宋" w:cs="仿宋_GB2312"/>
          <w:kern w:val="0"/>
          <w:sz w:val="32"/>
          <w:szCs w:val="32"/>
        </w:rPr>
        <w:t>28.24</w:t>
      </w:r>
      <w:r>
        <w:rPr>
          <w:rFonts w:hint="eastAsia" w:ascii="仿宋" w:hAnsi="仿宋" w:eastAsia="仿宋" w:cs="仿宋_GB2312"/>
          <w:kern w:val="0"/>
          <w:sz w:val="32"/>
          <w:szCs w:val="32"/>
        </w:rPr>
        <w:t>万元、专用设备</w:t>
      </w:r>
      <w:r>
        <w:rPr>
          <w:rFonts w:ascii="仿宋" w:hAnsi="仿宋" w:eastAsia="仿宋" w:cs="仿宋_GB2312"/>
          <w:kern w:val="0"/>
          <w:sz w:val="32"/>
          <w:szCs w:val="32"/>
        </w:rPr>
        <w:t>20.62</w:t>
      </w:r>
      <w:r>
        <w:rPr>
          <w:rFonts w:hint="eastAsia" w:ascii="仿宋" w:hAnsi="仿宋" w:eastAsia="仿宋" w:cs="仿宋_GB2312"/>
          <w:kern w:val="0"/>
          <w:sz w:val="32"/>
          <w:szCs w:val="32"/>
        </w:rPr>
        <w:t>万元</w:t>
      </w:r>
      <w:r>
        <w:rPr>
          <w:rFonts w:ascii="仿宋" w:hAnsi="仿宋" w:eastAsia="仿宋" w:cs="仿宋_GB2312"/>
          <w:kern w:val="0"/>
          <w:sz w:val="32"/>
          <w:szCs w:val="32"/>
        </w:rPr>
        <w:t>、</w:t>
      </w:r>
      <w:r>
        <w:rPr>
          <w:rFonts w:hint="eastAsia" w:ascii="仿宋" w:hAnsi="仿宋" w:eastAsia="仿宋" w:cs="仿宋_GB2312"/>
          <w:kern w:val="0"/>
          <w:sz w:val="32"/>
          <w:szCs w:val="32"/>
        </w:rPr>
        <w:t>家具用具</w:t>
      </w:r>
      <w:r>
        <w:rPr>
          <w:rFonts w:ascii="仿宋" w:hAnsi="仿宋" w:eastAsia="仿宋" w:cs="仿宋_GB2312"/>
          <w:kern w:val="0"/>
          <w:sz w:val="32"/>
          <w:szCs w:val="32"/>
        </w:rPr>
        <w:t>0</w:t>
      </w:r>
      <w:r>
        <w:rPr>
          <w:rFonts w:hint="eastAsia" w:ascii="仿宋" w:hAnsi="仿宋" w:eastAsia="仿宋" w:cs="仿宋_GB2312"/>
          <w:kern w:val="0"/>
          <w:sz w:val="32"/>
          <w:szCs w:val="32"/>
        </w:rPr>
        <w:t>万元。</w:t>
      </w:r>
      <w:r>
        <w:rPr>
          <w:rFonts w:ascii="仿宋" w:hAnsi="仿宋" w:eastAsia="仿宋" w:cs="仿宋_GB2312"/>
          <w:kern w:val="0"/>
          <w:sz w:val="32"/>
          <w:szCs w:val="32"/>
        </w:rPr>
        <w:t>20</w:t>
      </w:r>
      <w:r>
        <w:rPr>
          <w:rFonts w:hint="eastAsia" w:ascii="仿宋" w:hAnsi="仿宋" w:eastAsia="仿宋" w:cs="仿宋_GB2312"/>
          <w:kern w:val="0"/>
          <w:sz w:val="32"/>
          <w:szCs w:val="32"/>
        </w:rPr>
        <w:t>21年我局新增固定资产</w:t>
      </w:r>
      <w:r>
        <w:rPr>
          <w:rFonts w:ascii="仿宋" w:hAnsi="仿宋" w:eastAsia="仿宋" w:cs="仿宋_GB2312"/>
          <w:color w:val="000000"/>
          <w:kern w:val="0"/>
          <w:sz w:val="32"/>
          <w:szCs w:val="32"/>
        </w:rPr>
        <w:t>35.93</w:t>
      </w:r>
      <w:r>
        <w:rPr>
          <w:rFonts w:hint="eastAsia" w:ascii="仿宋" w:hAnsi="仿宋" w:eastAsia="仿宋" w:cs="仿宋_GB2312"/>
          <w:kern w:val="0"/>
          <w:sz w:val="32"/>
          <w:szCs w:val="32"/>
        </w:rPr>
        <w:t>万元。</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（二）资产管理及处置情况</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我局规定由办公室、财务室共同管理资产，办公室负责固定资产的调拨、购置、处置，财务室负责固定资产账务登记、卡片台账登记、资产验收、资产盘底。凡单价在</w:t>
      </w:r>
      <w:r>
        <w:rPr>
          <w:rFonts w:ascii="仿宋" w:hAnsi="仿宋" w:eastAsia="仿宋" w:cs="仿宋_GB2312"/>
          <w:kern w:val="0"/>
          <w:sz w:val="32"/>
          <w:szCs w:val="32"/>
        </w:rPr>
        <w:t>1000</w:t>
      </w:r>
      <w:r>
        <w:rPr>
          <w:rFonts w:hint="eastAsia" w:ascii="仿宋" w:hAnsi="仿宋" w:eastAsia="仿宋" w:cs="仿宋_GB2312"/>
          <w:kern w:val="0"/>
          <w:sz w:val="32"/>
          <w:szCs w:val="32"/>
        </w:rPr>
        <w:t>元以上和使用年限在一年以上的都作为固定资产管理，固定资产需要增加的由使用部门提出申请报告，经主要领导审批后由办公室、财务室共同购置，属于基建资产的按基建程序进行；固定资产调拨由使用部门提出申请，经主要领导审批同意后由办公室进行调配；固定资产报废处置由使用部门提出申请交办公室，办公室申请财政国资管理部门核实后进行处置。财务室每年进行一次资产盘底，盘底时由财务室牵头，办公室、监察室协助，其他相关股室配合。</w:t>
      </w:r>
    </w:p>
    <w:p>
      <w:pPr>
        <w:shd w:val="clear" w:color="auto" w:fill="FFFFFF"/>
        <w:spacing w:line="600" w:lineRule="exact"/>
        <w:ind w:firstLine="640" w:firstLineChars="200"/>
        <w:rPr>
          <w:rFonts w:ascii="仿宋" w:hAnsi="仿宋" w:eastAsia="仿宋" w:cs="Times New Roman"/>
          <w:kern w:val="0"/>
          <w:sz w:val="32"/>
          <w:szCs w:val="32"/>
        </w:rPr>
      </w:pPr>
      <w:r>
        <w:rPr>
          <w:rFonts w:hint="eastAsia" w:ascii="仿宋" w:hAnsi="仿宋" w:eastAsia="仿宋" w:cs="黑体"/>
          <w:kern w:val="0"/>
          <w:sz w:val="32"/>
          <w:szCs w:val="32"/>
        </w:rPr>
        <w:t>四、绩效情况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一是扎实开展植树造林。</w:t>
      </w:r>
      <w:r>
        <w:rPr>
          <w:rFonts w:hint="eastAsia" w:ascii="仿宋" w:hAnsi="仿宋" w:eastAsia="仿宋" w:cs="仿宋"/>
          <w:sz w:val="32"/>
          <w:szCs w:val="32"/>
        </w:rPr>
        <w:t>我局始终把造林绿化摆在突出位置来抓。今年，我局克服资金紧张的困难，仍然坚持对全县林地造林无偿提供苗木。共无偿提供造林苗木</w:t>
      </w:r>
      <w:r>
        <w:rPr>
          <w:rFonts w:ascii="仿宋" w:hAnsi="仿宋" w:eastAsia="仿宋" w:cs="仿宋"/>
          <w:color w:val="000000"/>
          <w:sz w:val="32"/>
          <w:szCs w:val="32"/>
        </w:rPr>
        <w:t>120</w:t>
      </w:r>
      <w:r>
        <w:rPr>
          <w:rFonts w:hint="eastAsia" w:ascii="仿宋" w:hAnsi="仿宋" w:eastAsia="仿宋" w:cs="仿宋"/>
          <w:sz w:val="32"/>
          <w:szCs w:val="32"/>
        </w:rPr>
        <w:t>万株，苗木资金近2</w:t>
      </w:r>
      <w:r>
        <w:rPr>
          <w:rFonts w:ascii="仿宋" w:hAnsi="仿宋" w:eastAsia="仿宋" w:cs="仿宋"/>
          <w:sz w:val="32"/>
          <w:szCs w:val="32"/>
        </w:rPr>
        <w:t>00</w:t>
      </w:r>
      <w:r>
        <w:rPr>
          <w:rFonts w:hint="eastAsia" w:ascii="仿宋" w:hAnsi="仿宋" w:eastAsia="仿宋" w:cs="仿宋"/>
          <w:sz w:val="32"/>
          <w:szCs w:val="32"/>
        </w:rPr>
        <w:t>万元。全年全县共完成人工造林</w:t>
      </w:r>
      <w:r>
        <w:rPr>
          <w:rFonts w:ascii="仿宋" w:hAnsi="仿宋" w:eastAsia="仿宋" w:cs="仿宋"/>
          <w:color w:val="000000"/>
          <w:sz w:val="32"/>
          <w:szCs w:val="32"/>
        </w:rPr>
        <w:t>433</w:t>
      </w:r>
      <w:r>
        <w:rPr>
          <w:rFonts w:hint="eastAsia" w:ascii="仿宋" w:hAnsi="仿宋" w:eastAsia="仿宋" w:cs="仿宋"/>
          <w:color w:val="000000"/>
          <w:sz w:val="32"/>
          <w:szCs w:val="32"/>
        </w:rPr>
        <w:t>公顷</w:t>
      </w:r>
      <w:r>
        <w:rPr>
          <w:rFonts w:hint="eastAsia" w:ascii="仿宋" w:hAnsi="仿宋" w:eastAsia="仿宋" w:cs="仿宋"/>
          <w:sz w:val="32"/>
          <w:szCs w:val="32"/>
        </w:rPr>
        <w:t>，油茶造林</w:t>
      </w:r>
      <w:r>
        <w:rPr>
          <w:rFonts w:ascii="仿宋" w:hAnsi="仿宋" w:eastAsia="仿宋" w:cs="仿宋"/>
          <w:sz w:val="32"/>
          <w:szCs w:val="32"/>
        </w:rPr>
        <w:t>1.7</w:t>
      </w:r>
      <w:r>
        <w:rPr>
          <w:rFonts w:hint="eastAsia" w:ascii="仿宋" w:hAnsi="仿宋" w:eastAsia="仿宋" w:cs="仿宋"/>
          <w:sz w:val="32"/>
          <w:szCs w:val="32"/>
        </w:rPr>
        <w:t>万亩。</w:t>
      </w:r>
      <w:r>
        <w:rPr>
          <w:rFonts w:hint="eastAsia" w:ascii="仿宋" w:hAnsi="仿宋" w:eastAsia="仿宋" w:cs="仿宋_GB2312"/>
          <w:sz w:val="32"/>
          <w:szCs w:val="32"/>
        </w:rPr>
        <w:t>完成义务植树</w:t>
      </w:r>
      <w:r>
        <w:rPr>
          <w:rFonts w:ascii="仿宋" w:hAnsi="仿宋" w:eastAsia="仿宋" w:cs="仿宋_GB2312"/>
          <w:color w:val="000000"/>
          <w:sz w:val="32"/>
          <w:szCs w:val="32"/>
        </w:rPr>
        <w:t>1</w:t>
      </w:r>
      <w:r>
        <w:rPr>
          <w:rFonts w:hint="eastAsia" w:ascii="仿宋" w:hAnsi="仿宋" w:eastAsia="仿宋" w:cs="仿宋_GB2312"/>
          <w:color w:val="000000"/>
          <w:sz w:val="32"/>
          <w:szCs w:val="32"/>
        </w:rPr>
        <w:t>0</w:t>
      </w:r>
      <w:r>
        <w:rPr>
          <w:rFonts w:ascii="仿宋" w:hAnsi="仿宋" w:eastAsia="仿宋" w:cs="仿宋_GB2312"/>
          <w:color w:val="000000"/>
          <w:sz w:val="32"/>
          <w:szCs w:val="32"/>
        </w:rPr>
        <w:t>0</w:t>
      </w:r>
      <w:r>
        <w:rPr>
          <w:rFonts w:hint="eastAsia" w:ascii="仿宋" w:hAnsi="仿宋" w:eastAsia="仿宋" w:cs="仿宋_GB2312"/>
          <w:sz w:val="32"/>
          <w:szCs w:val="32"/>
        </w:rPr>
        <w:t>万株。</w:t>
      </w:r>
      <w:r>
        <w:rPr>
          <w:rFonts w:hint="eastAsia" w:ascii="仿宋" w:hAnsi="仿宋" w:eastAsia="仿宋" w:cs="仿宋"/>
          <w:sz w:val="32"/>
          <w:szCs w:val="32"/>
        </w:rPr>
        <w:t>对一些敏感和重点地段，在责任主体一时难以落实的情况下，由我局出资，采取容器大苗造林、专业队施工的办法，突击完成修复任务。</w:t>
      </w:r>
    </w:p>
    <w:p>
      <w:pPr>
        <w:spacing w:line="600" w:lineRule="exact"/>
        <w:ind w:firstLine="645"/>
        <w:rPr>
          <w:rFonts w:hint="eastAsia" w:ascii="仿宋" w:hAnsi="仿宋" w:eastAsia="仿宋" w:cs="Times New Roman"/>
          <w:sz w:val="32"/>
          <w:szCs w:val="32"/>
        </w:rPr>
      </w:pPr>
      <w:r>
        <w:rPr>
          <w:rFonts w:hint="eastAsia" w:ascii="仿宋" w:hAnsi="仿宋" w:eastAsia="仿宋" w:cs="仿宋"/>
          <w:b/>
          <w:bCs/>
          <w:sz w:val="32"/>
          <w:szCs w:val="32"/>
        </w:rPr>
        <w:t>二是积极拓展森林旅游。</w:t>
      </w:r>
      <w:r>
        <w:rPr>
          <w:rFonts w:hint="eastAsia" w:ascii="仿宋" w:hAnsi="仿宋" w:eastAsia="仿宋" w:cs="仿宋"/>
          <w:sz w:val="32"/>
          <w:szCs w:val="32"/>
        </w:rPr>
        <w:t>森林旅游，资源是基础，包装是关键。我局在加强资源培育和保护的同时，积极拓展拓宽森林旅游平台。一是进一步整合威虎山、穿岩山和龙泉寺等优质森林旅游资源，加大宣传力度，提高知名度。二是认真做好森林公园管护制度，抽调相关人员成立巡护巡查队伍，随时对公园区域内开展巡护巡查工作，保护好公园建设成果。三是拓展旅游景点，进一步丰富森林旅游资源，对思蒙国</w:t>
      </w:r>
      <w:r>
        <w:rPr>
          <w:rFonts w:ascii="仿宋" w:hAnsi="仿宋" w:eastAsia="仿宋" w:cs="仿宋"/>
          <w:sz w:val="32"/>
          <w:szCs w:val="32"/>
        </w:rPr>
        <w:t>家湿地公园、穿岩山、威虎山</w:t>
      </w:r>
      <w:r>
        <w:rPr>
          <w:rFonts w:hint="eastAsia" w:ascii="仿宋" w:hAnsi="仿宋" w:eastAsia="仿宋" w:cs="仿宋"/>
          <w:sz w:val="32"/>
          <w:szCs w:val="32"/>
        </w:rPr>
        <w:t>等自然景观进行统一规划管理，确保自然生态环境不受破坏，为全县生态旅游提供资源保障。</w:t>
      </w:r>
    </w:p>
    <w:p>
      <w:pPr>
        <w:spacing w:line="600" w:lineRule="exact"/>
        <w:ind w:firstLine="627" w:firstLineChars="196"/>
        <w:rPr>
          <w:rFonts w:ascii="仿宋" w:hAnsi="仿宋" w:eastAsia="仿宋" w:cs="Times New Roman"/>
          <w:sz w:val="32"/>
          <w:szCs w:val="32"/>
        </w:rPr>
      </w:pPr>
      <w:r>
        <w:rPr>
          <w:rFonts w:hint="eastAsia" w:ascii="仿宋" w:hAnsi="仿宋" w:eastAsia="仿宋" w:cs="仿宋"/>
          <w:b/>
          <w:bCs/>
          <w:sz w:val="32"/>
          <w:szCs w:val="32"/>
        </w:rPr>
        <w:t>三是切实强化资源保护。</w:t>
      </w:r>
      <w:r>
        <w:rPr>
          <w:rFonts w:hint="eastAsia" w:ascii="仿宋" w:hAnsi="仿宋" w:eastAsia="仿宋" w:cs="仿宋"/>
          <w:sz w:val="32"/>
          <w:szCs w:val="32"/>
        </w:rPr>
        <w:t>一是严格森林采伐管理。认真落实省市的相关规定，对生态脆弱地区、主要交通干线两旁第一层山脊内、景区、水库周边及生态公益林区和天保林区的林木，一律禁止采伐。全县实施持续封山育林</w:t>
      </w:r>
      <w:r>
        <w:rPr>
          <w:rFonts w:hint="eastAsia" w:ascii="仿宋" w:hAnsi="仿宋" w:eastAsia="仿宋" w:cs="仿宋_GB2312"/>
          <w:color w:val="000000"/>
          <w:sz w:val="32"/>
          <w:szCs w:val="32"/>
        </w:rPr>
        <w:t>258.3万亩</w:t>
      </w:r>
      <w:r>
        <w:rPr>
          <w:rFonts w:hint="eastAsia" w:ascii="仿宋" w:hAnsi="仿宋" w:eastAsia="仿宋" w:cs="仿宋"/>
          <w:sz w:val="32"/>
          <w:szCs w:val="32"/>
        </w:rPr>
        <w:t>。二是强化林政执法。组织林业执法人员深入山头地块，积极履行山场、流通、加工等领域的管理，严厉打击各类破坏森林资源违法犯罪行为。</w:t>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仿宋"/>
          <w:b/>
          <w:bCs/>
          <w:sz w:val="32"/>
          <w:szCs w:val="32"/>
        </w:rPr>
        <w:t>四是着力开展病虫防治。</w:t>
      </w:r>
      <w:r>
        <w:rPr>
          <w:rFonts w:hint="eastAsia" w:ascii="仿宋" w:hAnsi="仿宋" w:eastAsia="仿宋" w:cs="仿宋"/>
          <w:sz w:val="32"/>
          <w:szCs w:val="32"/>
        </w:rPr>
        <w:t>随着森林植被特别是马尾松植被的逐步增加和日益繁茂，加之受去年暖冬天气及外来有害生物的侵袭等因素的影响，今年我县马尾松毛虫灾害呈大爆发趋势。经监测，我县越冬代马尾松毛虫发生面积达</w:t>
      </w:r>
      <w:r>
        <w:rPr>
          <w:rFonts w:hint="eastAsia" w:ascii="仿宋" w:hAnsi="仿宋" w:eastAsia="仿宋" w:cs="仿宋"/>
          <w:color w:val="000000"/>
          <w:sz w:val="32"/>
          <w:szCs w:val="32"/>
        </w:rPr>
        <w:t>11</w:t>
      </w:r>
      <w:r>
        <w:rPr>
          <w:rFonts w:hint="eastAsia" w:ascii="仿宋" w:hAnsi="仿宋" w:eastAsia="仿宋" w:cs="仿宋"/>
          <w:sz w:val="32"/>
          <w:szCs w:val="32"/>
        </w:rPr>
        <w:t>万亩。其中成灾面</w:t>
      </w:r>
      <w:r>
        <w:rPr>
          <w:rFonts w:hint="eastAsia" w:ascii="仿宋" w:hAnsi="仿宋" w:eastAsia="仿宋" w:cs="仿宋"/>
          <w:color w:val="000000"/>
          <w:sz w:val="32"/>
          <w:szCs w:val="32"/>
        </w:rPr>
        <w:t>1.5</w:t>
      </w:r>
      <w:r>
        <w:rPr>
          <w:rFonts w:hint="eastAsia" w:ascii="仿宋" w:hAnsi="仿宋" w:eastAsia="仿宋" w:cs="仿宋"/>
          <w:sz w:val="32"/>
          <w:szCs w:val="32"/>
        </w:rPr>
        <w:t>万亩。针对疫情，我局筹集资金100多万元，制定了防治方案，落实了专业防治队伍，于</w:t>
      </w:r>
      <w:r>
        <w:rPr>
          <w:rFonts w:ascii="仿宋" w:hAnsi="仿宋" w:eastAsia="仿宋" w:cs="仿宋"/>
          <w:sz w:val="32"/>
          <w:szCs w:val="32"/>
        </w:rPr>
        <w:t>4</w:t>
      </w:r>
      <w:r>
        <w:rPr>
          <w:rFonts w:hint="eastAsia" w:ascii="仿宋" w:hAnsi="仿宋" w:eastAsia="仿宋" w:cs="仿宋"/>
          <w:sz w:val="32"/>
          <w:szCs w:val="32"/>
        </w:rPr>
        <w:t>月中旬及时开展了飞机防治，防治面积</w:t>
      </w:r>
      <w:r>
        <w:rPr>
          <w:rFonts w:hint="eastAsia" w:ascii="仿宋" w:hAnsi="仿宋" w:eastAsia="仿宋" w:cs="仿宋"/>
          <w:color w:val="000000"/>
          <w:sz w:val="32"/>
          <w:szCs w:val="32"/>
        </w:rPr>
        <w:t>2</w:t>
      </w:r>
      <w:r>
        <w:rPr>
          <w:rFonts w:hint="eastAsia" w:ascii="仿宋" w:hAnsi="仿宋" w:eastAsia="仿宋" w:cs="仿宋"/>
          <w:sz w:val="32"/>
          <w:szCs w:val="32"/>
        </w:rPr>
        <w:t>万亩，有效防治率达</w:t>
      </w:r>
      <w:r>
        <w:rPr>
          <w:rFonts w:ascii="仿宋" w:hAnsi="仿宋" w:eastAsia="仿宋" w:cs="仿宋"/>
          <w:sz w:val="32"/>
          <w:szCs w:val="32"/>
        </w:rPr>
        <w:t>100%</w:t>
      </w:r>
      <w:r>
        <w:rPr>
          <w:rFonts w:hint="eastAsia" w:ascii="仿宋" w:hAnsi="仿宋" w:eastAsia="仿宋" w:cs="仿宋"/>
          <w:sz w:val="32"/>
          <w:szCs w:val="32"/>
        </w:rPr>
        <w:t>。虫口减退率</w:t>
      </w:r>
      <w:r>
        <w:rPr>
          <w:rFonts w:ascii="仿宋" w:hAnsi="仿宋" w:eastAsia="仿宋" w:cs="仿宋"/>
          <w:sz w:val="32"/>
          <w:szCs w:val="32"/>
        </w:rPr>
        <w:t>98.5%</w:t>
      </w:r>
      <w:r>
        <w:rPr>
          <w:rFonts w:hint="eastAsia" w:ascii="仿宋" w:hAnsi="仿宋" w:eastAsia="仿宋" w:cs="仿宋"/>
          <w:sz w:val="32"/>
          <w:szCs w:val="32"/>
        </w:rPr>
        <w:t>，挽回经济损失453.75万元，使重灾区的疫情得到有效控制。与此同时，我们统筹做好“</w:t>
      </w:r>
      <w:r>
        <w:rPr>
          <w:rFonts w:ascii="仿宋" w:hAnsi="仿宋" w:eastAsia="仿宋" w:cs="仿宋"/>
          <w:sz w:val="32"/>
          <w:szCs w:val="32"/>
        </w:rPr>
        <w:t>3.12</w:t>
      </w:r>
      <w:r>
        <w:rPr>
          <w:rFonts w:hint="eastAsia" w:ascii="仿宋" w:hAnsi="仿宋" w:eastAsia="仿宋" w:cs="仿宋"/>
          <w:sz w:val="32"/>
          <w:szCs w:val="32"/>
        </w:rPr>
        <w:t>”义务植树节活动、天保林和生态公益林保护等其它林业工作，均取得实效。2022年全县</w:t>
      </w:r>
      <w:r>
        <w:rPr>
          <w:rFonts w:hint="eastAsia" w:ascii="仿宋" w:hAnsi="仿宋" w:eastAsia="仿宋" w:cs="仿宋_GB2312"/>
          <w:sz w:val="32"/>
          <w:szCs w:val="32"/>
        </w:rPr>
        <w:t>森林覆盖率为67.58</w:t>
      </w:r>
      <w:r>
        <w:rPr>
          <w:rFonts w:ascii="仿宋" w:hAnsi="仿宋" w:eastAsia="仿宋" w:cs="仿宋_GB2312"/>
          <w:sz w:val="32"/>
          <w:szCs w:val="32"/>
        </w:rPr>
        <w:t>%</w:t>
      </w:r>
      <w:r>
        <w:rPr>
          <w:rFonts w:hint="eastAsia" w:ascii="仿宋" w:hAnsi="仿宋" w:eastAsia="仿宋" w:cs="仿宋_GB2312"/>
          <w:sz w:val="32"/>
          <w:szCs w:val="32"/>
        </w:rPr>
        <w:t>，同比增长</w:t>
      </w:r>
      <w:r>
        <w:rPr>
          <w:rFonts w:ascii="仿宋" w:hAnsi="仿宋" w:eastAsia="仿宋" w:cs="仿宋_GB2312"/>
          <w:sz w:val="32"/>
          <w:szCs w:val="32"/>
        </w:rPr>
        <w:t>0</w:t>
      </w:r>
      <w:r>
        <w:rPr>
          <w:rFonts w:hint="eastAsia" w:ascii="仿宋" w:hAnsi="仿宋" w:eastAsia="仿宋" w:cs="仿宋_GB2312"/>
          <w:sz w:val="32"/>
          <w:szCs w:val="32"/>
        </w:rPr>
        <w:t>.</w:t>
      </w:r>
      <w:r>
        <w:rPr>
          <w:rFonts w:ascii="仿宋" w:hAnsi="仿宋" w:eastAsia="仿宋" w:cs="仿宋_GB2312"/>
          <w:sz w:val="32"/>
          <w:szCs w:val="32"/>
        </w:rPr>
        <w:t>6</w:t>
      </w:r>
      <w:r>
        <w:rPr>
          <w:rFonts w:hint="eastAsia" w:ascii="仿宋" w:hAnsi="仿宋" w:eastAsia="仿宋" w:cs="仿宋_GB2312"/>
          <w:sz w:val="32"/>
          <w:szCs w:val="32"/>
        </w:rPr>
        <w:t>1%；活立木蓄积量为</w:t>
      </w:r>
      <w:r>
        <w:rPr>
          <w:rFonts w:ascii="仿宋" w:hAnsi="仿宋" w:eastAsia="仿宋" w:cs="仿宋_GB2312"/>
          <w:sz w:val="32"/>
          <w:szCs w:val="32"/>
        </w:rPr>
        <w:t>756</w:t>
      </w:r>
      <w:r>
        <w:rPr>
          <w:rFonts w:hint="eastAsia" w:ascii="仿宋" w:hAnsi="仿宋" w:eastAsia="仿宋" w:cs="仿宋_GB2312"/>
          <w:sz w:val="32"/>
          <w:szCs w:val="32"/>
        </w:rPr>
        <w:t>万立方米，同比增长1.</w:t>
      </w:r>
      <w:r>
        <w:rPr>
          <w:rFonts w:ascii="仿宋" w:hAnsi="仿宋" w:eastAsia="仿宋" w:cs="仿宋_GB2312"/>
          <w:sz w:val="32"/>
          <w:szCs w:val="32"/>
        </w:rPr>
        <w:t>47</w:t>
      </w:r>
      <w:r>
        <w:rPr>
          <w:rFonts w:hint="eastAsia" w:ascii="仿宋" w:hAnsi="仿宋" w:eastAsia="仿宋" w:cs="仿宋_GB2312"/>
          <w:sz w:val="32"/>
          <w:szCs w:val="32"/>
        </w:rPr>
        <w:t>%；</w:t>
      </w:r>
      <w:r>
        <w:rPr>
          <w:rFonts w:hint="eastAsia" w:ascii="仿宋" w:hAnsi="仿宋" w:eastAsia="仿宋" w:cs="仿宋_GB2312"/>
          <w:kern w:val="0"/>
          <w:sz w:val="32"/>
          <w:szCs w:val="32"/>
        </w:rPr>
        <w:t>林业总产值约为</w:t>
      </w:r>
      <w:r>
        <w:rPr>
          <w:rFonts w:ascii="仿宋" w:hAnsi="仿宋" w:eastAsia="仿宋" w:cs="仿宋_GB2312"/>
          <w:kern w:val="0"/>
          <w:sz w:val="32"/>
          <w:szCs w:val="32"/>
        </w:rPr>
        <w:t>4</w:t>
      </w:r>
      <w:r>
        <w:rPr>
          <w:rFonts w:hint="eastAsia" w:ascii="仿宋" w:hAnsi="仿宋" w:eastAsia="仿宋" w:cs="仿宋_GB2312"/>
          <w:kern w:val="0"/>
          <w:sz w:val="32"/>
          <w:szCs w:val="32"/>
        </w:rPr>
        <w:t>2</w:t>
      </w:r>
      <w:r>
        <w:rPr>
          <w:rFonts w:ascii="仿宋" w:hAnsi="仿宋" w:eastAsia="仿宋" w:cs="仿宋_GB2312"/>
          <w:kern w:val="0"/>
          <w:sz w:val="32"/>
          <w:szCs w:val="32"/>
        </w:rPr>
        <w:t>.</w:t>
      </w:r>
      <w:r>
        <w:rPr>
          <w:rFonts w:hint="eastAsia" w:ascii="仿宋" w:hAnsi="仿宋" w:eastAsia="仿宋" w:cs="仿宋_GB2312"/>
          <w:kern w:val="0"/>
          <w:sz w:val="32"/>
          <w:szCs w:val="32"/>
        </w:rPr>
        <w:t>42亿元，同比增长</w:t>
      </w:r>
      <w:r>
        <w:rPr>
          <w:rFonts w:ascii="仿宋" w:hAnsi="仿宋" w:eastAsia="仿宋" w:cs="仿宋_GB2312"/>
          <w:kern w:val="0"/>
          <w:sz w:val="32"/>
          <w:szCs w:val="32"/>
        </w:rPr>
        <w:t>6.08%</w:t>
      </w:r>
      <w:r>
        <w:rPr>
          <w:rFonts w:hint="eastAsia" w:ascii="仿宋" w:hAnsi="仿宋" w:eastAsia="仿宋" w:cs="仿宋_GB2312"/>
          <w:kern w:val="0"/>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sz w:val="72"/>
          <w:szCs w:val="7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autoSpaceDE w:val="0"/>
        <w:autoSpaceDN w:val="0"/>
        <w:adjustRightInd w:val="0"/>
        <w:spacing w:line="600" w:lineRule="exact"/>
        <w:ind w:firstLine="640" w:firstLineChars="200"/>
        <w:jc w:val="left"/>
        <w:rPr>
          <w:rFonts w:hint="eastAsia" w:eastAsia="仿宋_GB2312"/>
          <w:b/>
          <w:bCs/>
          <w:kern w:val="0"/>
          <w:sz w:val="32"/>
          <w:szCs w:val="32"/>
          <w:highlight w:val="none"/>
        </w:rPr>
      </w:pPr>
      <w:bookmarkStart w:id="3" w:name="_GoBack"/>
      <w:r>
        <w:rPr>
          <w:rFonts w:hint="eastAsia" w:eastAsia="仿宋_GB2312"/>
          <w:b/>
          <w:bCs/>
          <w:kern w:val="0"/>
          <w:sz w:val="32"/>
          <w:szCs w:val="32"/>
          <w:highlight w:val="none"/>
        </w:rPr>
        <w:t>1.专项资金执行进度较慢</w:t>
      </w:r>
    </w:p>
    <w:p>
      <w:pPr>
        <w:autoSpaceDE w:val="0"/>
        <w:autoSpaceDN w:val="0"/>
        <w:adjustRightInd w:val="0"/>
        <w:spacing w:line="600" w:lineRule="exact"/>
        <w:ind w:firstLine="640" w:firstLineChars="200"/>
        <w:jc w:val="left"/>
        <w:rPr>
          <w:rFonts w:hint="eastAsia" w:eastAsia="仿宋_GB2312"/>
          <w:kern w:val="0"/>
          <w:sz w:val="32"/>
          <w:szCs w:val="32"/>
          <w:highlight w:val="none"/>
        </w:rPr>
      </w:pPr>
      <w:r>
        <w:rPr>
          <w:rFonts w:hint="eastAsia" w:eastAsia="仿宋_GB2312"/>
          <w:kern w:val="0"/>
          <w:sz w:val="32"/>
          <w:szCs w:val="32"/>
          <w:highlight w:val="none"/>
        </w:rPr>
        <w:t>一是对项目资金执行进度的监管力度有所欠缺；二是财政部门因财政资金紧张未及时拨付专项资金。</w:t>
      </w:r>
    </w:p>
    <w:p>
      <w:pPr>
        <w:autoSpaceDE w:val="0"/>
        <w:autoSpaceDN w:val="0"/>
        <w:adjustRightInd w:val="0"/>
        <w:spacing w:line="600" w:lineRule="exact"/>
        <w:ind w:firstLine="640" w:firstLineChars="200"/>
        <w:jc w:val="left"/>
        <w:rPr>
          <w:rFonts w:hint="eastAsia" w:eastAsia="仿宋_GB2312"/>
          <w:b/>
          <w:bCs/>
          <w:kern w:val="0"/>
          <w:sz w:val="32"/>
          <w:szCs w:val="32"/>
          <w:highlight w:val="none"/>
        </w:rPr>
      </w:pPr>
      <w:r>
        <w:rPr>
          <w:rFonts w:hint="eastAsia" w:eastAsia="仿宋_GB2312"/>
          <w:b/>
          <w:bCs/>
          <w:kern w:val="0"/>
          <w:sz w:val="32"/>
          <w:szCs w:val="32"/>
          <w:highlight w:val="none"/>
        </w:rPr>
        <w:t>2.部分资金使用管理不够规范</w:t>
      </w:r>
    </w:p>
    <w:p>
      <w:pPr>
        <w:autoSpaceDE w:val="0"/>
        <w:autoSpaceDN w:val="0"/>
        <w:adjustRightInd w:val="0"/>
        <w:spacing w:line="600" w:lineRule="exact"/>
        <w:ind w:firstLine="640" w:firstLineChars="200"/>
        <w:jc w:val="left"/>
        <w:rPr>
          <w:rFonts w:hint="eastAsia" w:eastAsia="仿宋_GB2312"/>
          <w:kern w:val="0"/>
          <w:sz w:val="32"/>
          <w:szCs w:val="32"/>
          <w:highlight w:val="none"/>
        </w:rPr>
      </w:pPr>
      <w:r>
        <w:rPr>
          <w:rFonts w:hint="eastAsia" w:eastAsia="仿宋_GB2312"/>
          <w:kern w:val="0"/>
          <w:sz w:val="32"/>
          <w:szCs w:val="32"/>
          <w:highlight w:val="none"/>
        </w:rPr>
        <w:t>一是验收程序不够完善；二是对项目资金的监督、</w:t>
      </w:r>
      <w:r>
        <w:rPr>
          <w:rFonts w:hint="eastAsia" w:eastAsia="仿宋_GB2312"/>
          <w:kern w:val="0"/>
          <w:sz w:val="32"/>
          <w:szCs w:val="32"/>
          <w:highlight w:val="none"/>
          <w:lang w:eastAsia="zh-CN"/>
        </w:rPr>
        <w:t>检</w:t>
      </w:r>
      <w:r>
        <w:rPr>
          <w:rFonts w:hint="eastAsia" w:eastAsia="仿宋_GB2312"/>
          <w:kern w:val="0"/>
          <w:sz w:val="32"/>
          <w:szCs w:val="32"/>
          <w:highlight w:val="none"/>
        </w:rPr>
        <w:t>查力度有所不足。</w:t>
      </w:r>
    </w:p>
    <w:p>
      <w:pPr>
        <w:autoSpaceDE w:val="0"/>
        <w:autoSpaceDN w:val="0"/>
        <w:adjustRightInd w:val="0"/>
        <w:spacing w:line="600" w:lineRule="exact"/>
        <w:ind w:firstLine="640" w:firstLineChars="200"/>
        <w:jc w:val="left"/>
        <w:rPr>
          <w:rFonts w:hint="eastAsia" w:eastAsia="仿宋_GB2312"/>
          <w:b/>
          <w:bCs/>
          <w:kern w:val="0"/>
          <w:sz w:val="32"/>
          <w:szCs w:val="32"/>
          <w:highlight w:val="none"/>
        </w:rPr>
      </w:pPr>
      <w:r>
        <w:rPr>
          <w:rFonts w:hint="eastAsia" w:eastAsia="仿宋_GB2312"/>
          <w:b/>
          <w:bCs/>
          <w:kern w:val="0"/>
          <w:sz w:val="32"/>
          <w:szCs w:val="32"/>
          <w:highlight w:val="none"/>
        </w:rPr>
        <w:t>3.部分项目实施管理不够规范</w:t>
      </w:r>
    </w:p>
    <w:p>
      <w:pPr>
        <w:autoSpaceDE w:val="0"/>
        <w:autoSpaceDN w:val="0"/>
        <w:adjustRightInd w:val="0"/>
        <w:spacing w:line="600" w:lineRule="exact"/>
        <w:ind w:firstLine="640" w:firstLineChars="200"/>
        <w:jc w:val="left"/>
        <w:rPr>
          <w:rFonts w:hint="eastAsia" w:eastAsia="仿宋_GB2312"/>
          <w:kern w:val="0"/>
          <w:sz w:val="32"/>
          <w:szCs w:val="32"/>
          <w:highlight w:val="none"/>
        </w:rPr>
      </w:pPr>
      <w:r>
        <w:rPr>
          <w:rFonts w:hint="eastAsia" w:eastAsia="仿宋_GB2312"/>
          <w:kern w:val="0"/>
          <w:sz w:val="32"/>
          <w:szCs w:val="32"/>
          <w:highlight w:val="none"/>
        </w:rPr>
        <w:t>项目管理机制不够完善，在实施项目全过程管理，包括项目申报、政府采购、合同签订、项目验收等各环节，及时发现问题、及时协调处理问题的能力仍需加强。</w:t>
      </w:r>
    </w:p>
    <w:p>
      <w:pPr>
        <w:autoSpaceDE w:val="0"/>
        <w:autoSpaceDN w:val="0"/>
        <w:adjustRightInd w:val="0"/>
        <w:spacing w:line="600" w:lineRule="exact"/>
        <w:ind w:firstLine="640" w:firstLineChars="200"/>
        <w:jc w:val="left"/>
        <w:rPr>
          <w:rFonts w:hint="eastAsia" w:eastAsia="仿宋_GB2312"/>
          <w:b/>
          <w:bCs/>
          <w:kern w:val="0"/>
          <w:sz w:val="32"/>
          <w:szCs w:val="32"/>
          <w:highlight w:val="none"/>
        </w:rPr>
      </w:pPr>
      <w:r>
        <w:rPr>
          <w:rFonts w:hint="eastAsia" w:eastAsia="仿宋_GB2312"/>
          <w:b/>
          <w:bCs/>
          <w:kern w:val="0"/>
          <w:sz w:val="32"/>
          <w:szCs w:val="32"/>
          <w:highlight w:val="none"/>
        </w:rPr>
        <w:t>4.绩效管理工作不够到位</w:t>
      </w:r>
    </w:p>
    <w:p>
      <w:pPr>
        <w:autoSpaceDE w:val="0"/>
        <w:autoSpaceDN w:val="0"/>
        <w:adjustRightInd w:val="0"/>
        <w:spacing w:line="600" w:lineRule="exact"/>
        <w:ind w:firstLine="640" w:firstLineChars="200"/>
        <w:jc w:val="left"/>
        <w:rPr>
          <w:rFonts w:hint="eastAsia" w:eastAsia="仿宋_GB2312"/>
          <w:kern w:val="0"/>
          <w:sz w:val="32"/>
          <w:szCs w:val="32"/>
          <w:highlight w:val="none"/>
        </w:rPr>
      </w:pPr>
      <w:r>
        <w:rPr>
          <w:rFonts w:hint="eastAsia" w:eastAsia="仿宋_GB2312"/>
          <w:kern w:val="0"/>
          <w:sz w:val="32"/>
          <w:szCs w:val="32"/>
          <w:highlight w:val="none"/>
        </w:rPr>
        <w:t>一是基础工作不够扎实，业务工作中仍存在个别漏洞</w:t>
      </w:r>
      <w:r>
        <w:rPr>
          <w:rFonts w:hint="eastAsia" w:eastAsia="仿宋_GB2312"/>
          <w:kern w:val="0"/>
          <w:sz w:val="32"/>
          <w:szCs w:val="32"/>
          <w:highlight w:val="none"/>
          <w:lang w:eastAsia="zh-CN"/>
        </w:rPr>
        <w:t>；</w:t>
      </w:r>
      <w:r>
        <w:rPr>
          <w:rFonts w:hint="eastAsia" w:eastAsia="仿宋_GB2312"/>
          <w:kern w:val="0"/>
          <w:sz w:val="32"/>
          <w:szCs w:val="32"/>
          <w:highlight w:val="none"/>
        </w:rPr>
        <w:t>二是预算绩效运行监控力度不够，对绩效运行情况、项目绩效运行监控汇总分析不够。</w:t>
      </w:r>
      <w:bookmarkEnd w:id="3"/>
    </w:p>
    <w:p>
      <w:pPr>
        <w:spacing w:line="600" w:lineRule="exact"/>
        <w:ind w:firstLine="640" w:firstLineChars="200"/>
        <w:rPr>
          <w:rFonts w:hint="eastAsia" w:ascii="仿宋_GB2312" w:eastAsia="仿宋_GB2312"/>
          <w:b/>
          <w:bCs/>
          <w:kern w:val="0"/>
          <w:sz w:val="32"/>
          <w:szCs w:val="32"/>
          <w:highlight w:val="none"/>
        </w:rPr>
      </w:pPr>
    </w:p>
    <w:p>
      <w:pPr>
        <w:spacing w:line="600" w:lineRule="exact"/>
        <w:ind w:firstLine="640" w:firstLineChars="200"/>
        <w:rPr>
          <w:rFonts w:hint="eastAsia" w:ascii="仿宋_GB2312" w:eastAsia="仿宋_GB2312"/>
          <w:b/>
          <w:bCs/>
          <w:kern w:val="0"/>
          <w:sz w:val="32"/>
          <w:szCs w:val="32"/>
          <w:highlight w:val="none"/>
        </w:rPr>
      </w:pPr>
    </w:p>
    <w:p>
      <w:pPr>
        <w:spacing w:line="600" w:lineRule="exact"/>
        <w:ind w:firstLine="640" w:firstLineChars="200"/>
        <w:rPr>
          <w:rFonts w:hint="eastAsia" w:ascii="仿宋_GB2312" w:eastAsia="仿宋_GB2312"/>
          <w:b/>
          <w:bCs/>
          <w:kern w:val="0"/>
          <w:sz w:val="32"/>
          <w:szCs w:val="32"/>
          <w:highlight w:val="none"/>
        </w:rPr>
      </w:pPr>
    </w:p>
    <w:p>
      <w:pPr>
        <w:spacing w:line="600" w:lineRule="exact"/>
        <w:ind w:firstLine="640" w:firstLineChars="200"/>
        <w:rPr>
          <w:rFonts w:hint="eastAsia" w:ascii="仿宋_GB2312" w:eastAsia="仿宋_GB2312"/>
          <w:b/>
          <w:bCs/>
          <w:kern w:val="0"/>
          <w:sz w:val="32"/>
          <w:szCs w:val="32"/>
          <w:highlight w:val="none"/>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p>
    <w:p>
      <w:pPr>
        <w:jc w:val="both"/>
        <w:rPr>
          <w:rFonts w:hint="eastAsia" w:ascii="方正小标宋_GBK" w:hAnsi="方正小标宋_GBK" w:eastAsia="方正小标宋_GBK" w:cs="方正小标宋_GBK"/>
          <w:color w:val="000000"/>
          <w:kern w:val="0"/>
          <w:sz w:val="70"/>
          <w:szCs w:val="70"/>
        </w:rPr>
      </w:pPr>
    </w:p>
    <w:p>
      <w:pPr>
        <w:jc w:val="both"/>
        <w:rPr>
          <w:rFonts w:hint="eastAsia" w:ascii="方正小标宋_GBK" w:hAnsi="方正小标宋_GBK" w:eastAsia="方正小标宋_GBK" w:cs="方正小标宋_GBK"/>
          <w:color w:val="000000"/>
          <w:kern w:val="0"/>
          <w:sz w:val="70"/>
          <w:szCs w:val="70"/>
        </w:rPr>
      </w:pPr>
    </w:p>
    <w:p>
      <w:pPr>
        <w:widowControl/>
        <w:ind w:firstLine="640" w:firstLineChars="200"/>
        <w:jc w:val="both"/>
        <w:rPr>
          <w:rFonts w:hint="default" w:ascii="宋体" w:hAnsi="宋体" w:eastAsia="宋体"/>
          <w:color w:val="555555"/>
          <w:position w:val="0"/>
          <w:sz w:val="32"/>
          <w:szCs w:val="32"/>
        </w:rPr>
      </w:pPr>
      <w:r>
        <w:rPr>
          <w:rFonts w:hint="eastAsia" w:ascii="宋体" w:hAnsi="宋体" w:eastAsia="宋体"/>
          <w:b/>
          <w:color w:val="555555"/>
          <w:position w:val="0"/>
          <w:sz w:val="32"/>
          <w:szCs w:val="32"/>
          <w:lang w:val="en-US" w:eastAsia="zh-CN"/>
        </w:rPr>
        <w:t>1.</w:t>
      </w:r>
      <w:r>
        <w:rPr>
          <w:rFonts w:hint="default" w:ascii="宋体" w:hAnsi="宋体" w:eastAsia="宋体"/>
          <w:b/>
          <w:color w:val="555555"/>
          <w:position w:val="0"/>
          <w:sz w:val="32"/>
          <w:szCs w:val="32"/>
        </w:rPr>
        <w:t>财政拨款收入</w:t>
      </w:r>
      <w:r>
        <w:rPr>
          <w:rFonts w:hint="default" w:ascii="宋体" w:hAnsi="宋体" w:eastAsia="宋体"/>
          <w:color w:val="555555"/>
          <w:position w:val="0"/>
          <w:sz w:val="32"/>
          <w:szCs w:val="32"/>
        </w:rPr>
        <w:t>：</w:t>
      </w:r>
      <w:r>
        <w:rPr>
          <w:rFonts w:hint="default" w:ascii="宋体" w:hAnsi="宋体" w:eastAsia="宋体"/>
          <w:color w:val="auto"/>
          <w:position w:val="0"/>
          <w:sz w:val="32"/>
          <w:szCs w:val="32"/>
        </w:rPr>
        <w:t>指本级财政当年拨付的资金。</w:t>
      </w:r>
    </w:p>
    <w:p>
      <w:pPr>
        <w:pStyle w:val="5"/>
        <w:numPr>
          <w:ilvl w:val="0"/>
          <w:numId w:val="0"/>
        </w:numPr>
        <w:shd w:val="clear" w:color="000000" w:fill="FFFFFF"/>
        <w:wordWrap w:val="0"/>
        <w:autoSpaceDE/>
        <w:autoSpaceDN/>
        <w:spacing w:before="0" w:after="0" w:line="240" w:lineRule="auto"/>
        <w:ind w:left="0" w:right="0" w:firstLine="640" w:firstLineChars="200"/>
        <w:jc w:val="both"/>
        <w:rPr>
          <w:rFonts w:hint="default" w:ascii="宋体" w:hAnsi="宋体" w:eastAsia="宋体"/>
          <w:color w:val="auto"/>
          <w:position w:val="0"/>
          <w:sz w:val="32"/>
          <w:szCs w:val="32"/>
        </w:rPr>
      </w:pPr>
      <w:r>
        <w:rPr>
          <w:rFonts w:hint="eastAsia"/>
          <w:b/>
          <w:color w:val="555555"/>
          <w:position w:val="0"/>
          <w:sz w:val="32"/>
          <w:szCs w:val="32"/>
          <w:lang w:val="en-US" w:eastAsia="zh-CN"/>
        </w:rPr>
        <w:t>2.</w:t>
      </w:r>
      <w:r>
        <w:rPr>
          <w:rFonts w:hint="default" w:ascii="宋体" w:hAnsi="宋体" w:eastAsia="宋体"/>
          <w:b/>
          <w:color w:val="555555"/>
          <w:position w:val="0"/>
          <w:sz w:val="32"/>
          <w:szCs w:val="32"/>
        </w:rPr>
        <w:t>一般公共服务支出：</w:t>
      </w:r>
      <w:r>
        <w:rPr>
          <w:rFonts w:hint="default" w:ascii="宋体" w:hAnsi="宋体" w:eastAsia="宋体"/>
          <w:color w:val="auto"/>
          <w:position w:val="0"/>
          <w:sz w:val="32"/>
          <w:szCs w:val="32"/>
        </w:rPr>
        <w:t>是指用于人大、政协、政府办公厅（室）及相斗机构事务、发展与改革事务、统计信息事务、税收事务、审计事务、人力资源事务、纪检监察事务、商贸事务、工商行政管理事务、质量技术监督与检验检疫事务、民族事务、档案事务、民主党派及工商联事务。</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eastAsia"/>
          <w:b/>
          <w:color w:val="555555"/>
          <w:position w:val="0"/>
          <w:sz w:val="32"/>
          <w:szCs w:val="32"/>
          <w:lang w:val="en-US" w:eastAsia="zh-CN"/>
        </w:rPr>
        <w:t>3.</w:t>
      </w:r>
      <w:r>
        <w:rPr>
          <w:rFonts w:hint="default" w:ascii="宋体" w:hAnsi="宋体" w:eastAsia="宋体"/>
          <w:b/>
          <w:color w:val="555555"/>
          <w:position w:val="0"/>
          <w:sz w:val="32"/>
          <w:szCs w:val="32"/>
        </w:rPr>
        <w:t>社会保障和就业支出：是</w:t>
      </w:r>
      <w:r>
        <w:rPr>
          <w:rFonts w:hint="default" w:ascii="宋体" w:hAnsi="宋体" w:eastAsia="宋体"/>
          <w:color w:val="auto"/>
          <w:position w:val="0"/>
          <w:sz w:val="32"/>
          <w:szCs w:val="32"/>
        </w:rPr>
        <w:t>指用于社会保障和就业方面的支出，包括保障机构正常运转、完成日常和特定的工作任务或事业发展目标的支出。归口管理的行政单位离退休人员经费，指离退休人员管理机构统一管理的机关离退休人员的经费。</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eastAsia"/>
          <w:b/>
          <w:color w:val="555555"/>
          <w:position w:val="0"/>
          <w:sz w:val="32"/>
          <w:szCs w:val="32"/>
          <w:lang w:val="en-US" w:eastAsia="zh-CN"/>
        </w:rPr>
        <w:t>4.</w:t>
      </w:r>
      <w:r>
        <w:rPr>
          <w:rFonts w:hint="default" w:ascii="宋体" w:hAnsi="宋体" w:eastAsia="宋体"/>
          <w:b/>
          <w:color w:val="555555"/>
          <w:position w:val="0"/>
          <w:sz w:val="32"/>
          <w:szCs w:val="32"/>
        </w:rPr>
        <w:t>商品服务等支出：</w:t>
      </w:r>
      <w:r>
        <w:rPr>
          <w:rFonts w:hint="default" w:ascii="宋体" w:hAnsi="宋体" w:eastAsia="宋体"/>
          <w:color w:val="auto"/>
          <w:position w:val="0"/>
          <w:sz w:val="32"/>
          <w:szCs w:val="32"/>
        </w:rPr>
        <w:t>是指用于商业服务业等方面的支出。包括保障机构正常运转、完成日常和特定的工作任务或事业发展目标的支出。</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eastAsia"/>
          <w:b/>
          <w:color w:val="555555"/>
          <w:position w:val="0"/>
          <w:sz w:val="32"/>
          <w:szCs w:val="32"/>
          <w:lang w:val="en-US" w:eastAsia="zh-CN"/>
        </w:rPr>
        <w:t>5.</w:t>
      </w:r>
      <w:r>
        <w:rPr>
          <w:rFonts w:hint="default" w:ascii="宋体" w:hAnsi="宋体" w:eastAsia="宋体"/>
          <w:b/>
          <w:color w:val="555555"/>
          <w:position w:val="0"/>
          <w:sz w:val="32"/>
          <w:szCs w:val="32"/>
        </w:rPr>
        <w:t>基本支出：</w:t>
      </w:r>
      <w:r>
        <w:rPr>
          <w:rFonts w:hint="default" w:ascii="宋体" w:hAnsi="宋体" w:eastAsia="宋体"/>
          <w:color w:val="auto"/>
          <w:position w:val="0"/>
          <w:sz w:val="32"/>
          <w:szCs w:val="32"/>
        </w:rPr>
        <w:t>指保障机构正常运转、完成日常工作任务而发生的人员支出和公用支出。</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eastAsia"/>
          <w:color w:val="auto"/>
          <w:position w:val="0"/>
          <w:sz w:val="32"/>
          <w:szCs w:val="32"/>
          <w:lang w:val="en-US" w:eastAsia="zh-CN"/>
        </w:rPr>
        <w:t>6.</w:t>
      </w:r>
      <w:r>
        <w:rPr>
          <w:rFonts w:hint="default" w:ascii="宋体" w:hAnsi="宋体" w:eastAsia="宋体"/>
          <w:color w:val="auto"/>
          <w:position w:val="0"/>
          <w:sz w:val="32"/>
          <w:szCs w:val="32"/>
        </w:rPr>
        <w:t>项目支出：指在基本支出之外为完成特定的行政任务和事业发展目标所发生的支出。</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eastAsia"/>
          <w:b/>
          <w:color w:val="555555"/>
          <w:position w:val="0"/>
          <w:sz w:val="32"/>
          <w:szCs w:val="32"/>
          <w:lang w:val="en-US" w:eastAsia="zh-CN"/>
        </w:rPr>
        <w:t>7.</w:t>
      </w:r>
      <w:r>
        <w:rPr>
          <w:rFonts w:hint="default" w:ascii="宋体" w:hAnsi="宋体" w:eastAsia="宋体"/>
          <w:b/>
          <w:color w:val="555555"/>
          <w:position w:val="0"/>
          <w:sz w:val="32"/>
          <w:szCs w:val="32"/>
        </w:rPr>
        <w:t>“三公”经费：</w:t>
      </w:r>
      <w:r>
        <w:rPr>
          <w:rFonts w:hint="default" w:ascii="宋体" w:hAnsi="宋体" w:eastAsia="宋体"/>
          <w:color w:val="auto"/>
          <w:position w:val="0"/>
          <w:sz w:val="32"/>
          <w:szCs w:val="32"/>
        </w:rPr>
        <w:t>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桥过路费、保险费。</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eastAsia"/>
          <w:b/>
          <w:color w:val="555555"/>
          <w:position w:val="0"/>
          <w:sz w:val="32"/>
          <w:szCs w:val="32"/>
          <w:lang w:val="en-US" w:eastAsia="zh-CN"/>
        </w:rPr>
        <w:t>8.</w:t>
      </w:r>
      <w:r>
        <w:rPr>
          <w:rFonts w:hint="default" w:ascii="宋体" w:hAnsi="宋体" w:eastAsia="宋体"/>
          <w:b/>
          <w:color w:val="555555"/>
          <w:position w:val="0"/>
          <w:sz w:val="32"/>
          <w:szCs w:val="32"/>
        </w:rPr>
        <w:t>政府采购：</w:t>
      </w:r>
      <w:r>
        <w:rPr>
          <w:rFonts w:hint="default" w:ascii="宋体" w:hAnsi="宋体" w:eastAsia="宋体"/>
          <w:color w:val="auto"/>
          <w:position w:val="0"/>
          <w:sz w:val="32"/>
          <w:szCs w:val="32"/>
        </w:rPr>
        <w:t>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eastAsia"/>
          <w:b/>
          <w:color w:val="555555"/>
          <w:position w:val="0"/>
          <w:sz w:val="32"/>
          <w:szCs w:val="32"/>
          <w:lang w:val="en-US" w:eastAsia="zh-CN"/>
        </w:rPr>
        <w:t>9.</w:t>
      </w:r>
      <w:r>
        <w:rPr>
          <w:rFonts w:hint="default" w:ascii="宋体" w:hAnsi="宋体" w:eastAsia="宋体"/>
          <w:b/>
          <w:color w:val="555555"/>
          <w:position w:val="0"/>
          <w:sz w:val="32"/>
          <w:szCs w:val="32"/>
        </w:rPr>
        <w:t>商品和服务支出：</w:t>
      </w:r>
      <w:r>
        <w:rPr>
          <w:rFonts w:hint="default" w:ascii="宋体" w:hAnsi="宋体" w:eastAsia="宋体"/>
          <w:color w:val="auto"/>
          <w:position w:val="0"/>
          <w:sz w:val="32"/>
          <w:szCs w:val="32"/>
        </w:rPr>
        <w:t>反映单位购买商品和服务的支出（不包括用于购置固定资产的支出、战略性和应急储备支出）。</w:t>
      </w:r>
    </w:p>
    <w:p>
      <w:pPr>
        <w:pStyle w:val="5"/>
        <w:numPr>
          <w:ilvl w:val="0"/>
          <w:numId w:val="0"/>
        </w:numPr>
        <w:shd w:val="clear" w:color="000000" w:fill="FFFFFF"/>
        <w:wordWrap w:val="0"/>
        <w:autoSpaceDE/>
        <w:autoSpaceDN/>
        <w:spacing w:before="0" w:after="0" w:line="480" w:lineRule="auto"/>
        <w:ind w:left="0" w:right="0" w:firstLine="640"/>
        <w:jc w:val="both"/>
        <w:rPr>
          <w:rFonts w:hint="default" w:ascii="宋体" w:hAnsi="宋体" w:eastAsia="宋体"/>
          <w:color w:val="auto"/>
          <w:position w:val="0"/>
          <w:sz w:val="32"/>
          <w:szCs w:val="32"/>
        </w:rPr>
      </w:pPr>
      <w:r>
        <w:rPr>
          <w:rFonts w:hint="eastAsia"/>
          <w:b/>
          <w:color w:val="555555"/>
          <w:position w:val="0"/>
          <w:sz w:val="32"/>
          <w:szCs w:val="32"/>
          <w:lang w:val="en-US" w:eastAsia="zh-CN"/>
        </w:rPr>
        <w:t>10.</w:t>
      </w:r>
      <w:r>
        <w:rPr>
          <w:rFonts w:hint="default" w:ascii="宋体" w:hAnsi="宋体" w:eastAsia="宋体"/>
          <w:b/>
          <w:color w:val="555555"/>
          <w:position w:val="0"/>
          <w:sz w:val="32"/>
          <w:szCs w:val="32"/>
        </w:rPr>
        <w:t>对个人和家庭的补助：</w:t>
      </w:r>
      <w:r>
        <w:rPr>
          <w:rFonts w:hint="default" w:ascii="宋体" w:hAnsi="宋体" w:eastAsia="宋体"/>
          <w:color w:val="auto"/>
          <w:position w:val="0"/>
          <w:sz w:val="32"/>
          <w:szCs w:val="32"/>
        </w:rPr>
        <w:t>反映政府用于对个人和家庭的补助支出。包括对个人的生活补助、医疗费、生产补贴、住房公积金等。</w:t>
      </w:r>
    </w:p>
    <w:p>
      <w:pPr>
        <w:pStyle w:val="10"/>
        <w:ind w:firstLine="640" w:firstLineChars="200"/>
        <w:jc w:val="left"/>
        <w:rPr>
          <w:rFonts w:hint="eastAsia" w:eastAsia="宋体"/>
          <w:sz w:val="72"/>
          <w:szCs w:val="72"/>
          <w:lang w:eastAsia="zh-CN"/>
        </w:rPr>
      </w:pPr>
      <w:r>
        <w:rPr>
          <w:rFonts w:hint="eastAsia" w:ascii="宋体" w:hAnsi="宋体" w:eastAsia="宋体"/>
          <w:b/>
          <w:color w:val="000000"/>
          <w:position w:val="0"/>
          <w:sz w:val="32"/>
          <w:szCs w:val="32"/>
          <w:lang w:val="en-US" w:eastAsia="zh-CN"/>
        </w:rPr>
        <w:t>11.</w:t>
      </w:r>
      <w:r>
        <w:rPr>
          <w:rFonts w:hint="default" w:ascii="宋体" w:hAnsi="宋体" w:eastAsia="宋体"/>
          <w:b/>
          <w:color w:val="000000"/>
          <w:position w:val="0"/>
          <w:sz w:val="32"/>
          <w:szCs w:val="32"/>
        </w:rPr>
        <w:t>机关运行经费：</w:t>
      </w:r>
      <w:r>
        <w:rPr>
          <w:rFonts w:hint="default" w:ascii="宋体" w:hAnsi="宋体" w:eastAsia="宋体"/>
          <w:color w:val="000000"/>
          <w:position w:val="0"/>
          <w:sz w:val="32"/>
          <w:szCs w:val="32"/>
        </w:rPr>
        <w:t>是指为保障单位运行用于购买货物和服务的各项资金，包括办公及印刷费、邮电费、差旅费、会议费、福利费、日常维修费、专用材料及一般设备购置费、办公用房水电费、办公用房取暖费、办公用房物业</w:t>
      </w:r>
      <w:r>
        <w:rPr>
          <w:rFonts w:hint="eastAsia" w:ascii="宋体" w:hAnsi="宋体" w:eastAsia="宋体"/>
          <w:color w:val="000000"/>
          <w:position w:val="0"/>
          <w:sz w:val="32"/>
          <w:szCs w:val="32"/>
          <w:lang w:eastAsia="zh-CN"/>
        </w:rPr>
        <w:t>管理费、</w:t>
      </w:r>
      <w:r>
        <w:rPr>
          <w:rFonts w:hint="default" w:ascii="宋体" w:hAnsi="宋体" w:eastAsia="宋体"/>
          <w:color w:val="000000"/>
          <w:position w:val="0"/>
          <w:sz w:val="32"/>
          <w:szCs w:val="32"/>
        </w:rPr>
        <w:t>公务用车运行维护费以及其他费</w:t>
      </w:r>
      <w:r>
        <w:rPr>
          <w:rFonts w:hint="eastAsia" w:ascii="宋体" w:hAnsi="宋体" w:eastAsia="宋体"/>
          <w:color w:val="000000"/>
          <w:position w:val="0"/>
          <w:sz w:val="32"/>
          <w:szCs w:val="32"/>
          <w:lang w:eastAsia="zh-CN"/>
        </w:rPr>
        <w:t>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B1B12"/>
    <w:multiLevelType w:val="singleLevel"/>
    <w:tmpl w:val="C08B1B12"/>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B5F71"/>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561770"/>
    <w:rsid w:val="06813EDF"/>
    <w:rsid w:val="06F7130D"/>
    <w:rsid w:val="072F5688"/>
    <w:rsid w:val="07F17407"/>
    <w:rsid w:val="086A6260"/>
    <w:rsid w:val="08BF4783"/>
    <w:rsid w:val="08E540F2"/>
    <w:rsid w:val="0B727026"/>
    <w:rsid w:val="0D2F7691"/>
    <w:rsid w:val="101B4147"/>
    <w:rsid w:val="107C17AA"/>
    <w:rsid w:val="11976847"/>
    <w:rsid w:val="130C0F10"/>
    <w:rsid w:val="16D941AE"/>
    <w:rsid w:val="1E983DD8"/>
    <w:rsid w:val="1F4B629B"/>
    <w:rsid w:val="20B51EE1"/>
    <w:rsid w:val="21044AC7"/>
    <w:rsid w:val="215F1E06"/>
    <w:rsid w:val="217B09F6"/>
    <w:rsid w:val="21DA31D8"/>
    <w:rsid w:val="2479115B"/>
    <w:rsid w:val="24C909F1"/>
    <w:rsid w:val="25CD6809"/>
    <w:rsid w:val="26613AA7"/>
    <w:rsid w:val="296D29D6"/>
    <w:rsid w:val="2DBC0014"/>
    <w:rsid w:val="40344CAC"/>
    <w:rsid w:val="43C958C0"/>
    <w:rsid w:val="465821A4"/>
    <w:rsid w:val="4F6741C5"/>
    <w:rsid w:val="4F9405F0"/>
    <w:rsid w:val="4FAC02C9"/>
    <w:rsid w:val="5777D4F5"/>
    <w:rsid w:val="593D72D5"/>
    <w:rsid w:val="5E6D4B1F"/>
    <w:rsid w:val="5EA05CA3"/>
    <w:rsid w:val="5FC6BB1E"/>
    <w:rsid w:val="5FF720F1"/>
    <w:rsid w:val="61771CB3"/>
    <w:rsid w:val="622F0AD0"/>
    <w:rsid w:val="66691B59"/>
    <w:rsid w:val="68AC33AB"/>
    <w:rsid w:val="6A2E50C0"/>
    <w:rsid w:val="6A8B3B04"/>
    <w:rsid w:val="6DA61BC3"/>
    <w:rsid w:val="71E359C3"/>
    <w:rsid w:val="720B5A32"/>
    <w:rsid w:val="7225573A"/>
    <w:rsid w:val="737D59BA"/>
    <w:rsid w:val="73FD5D84"/>
    <w:rsid w:val="74115779"/>
    <w:rsid w:val="7751026E"/>
    <w:rsid w:val="77C37683"/>
    <w:rsid w:val="77F4713C"/>
    <w:rsid w:val="784E57F1"/>
    <w:rsid w:val="79F75F20"/>
    <w:rsid w:val="79FF515B"/>
    <w:rsid w:val="7B917CAE"/>
    <w:rsid w:val="7CC251EF"/>
    <w:rsid w:val="7DA27FCE"/>
    <w:rsid w:val="7E9F11B4"/>
    <w:rsid w:val="7EB73728"/>
    <w:rsid w:val="7F326A8D"/>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15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159"/>
    <w:pPr>
      <w:widowControl/>
      <w:wordWrap/>
      <w:autoSpaceDE/>
      <w:autoSpaceDN/>
      <w:ind w:firstLine="0"/>
    </w:pPr>
    <w:rPr>
      <w:rFonts w:ascii="宋体" w:hAnsi="宋体" w:eastAsia="宋体"/>
      <w:w w:val="100"/>
      <w:sz w:val="24"/>
      <w:szCs w:val="24"/>
      <w:shd w:val="cle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11877</Words>
  <Characters>15258</Characters>
  <Lines>63</Lines>
  <Paragraphs>18</Paragraphs>
  <TotalTime>9</TotalTime>
  <ScaleCrop>false</ScaleCrop>
  <LinksUpToDate>false</LinksUpToDate>
  <CharactersWithSpaces>16281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2023-08-15T09:28:00Z</cp:lastPrinted>
  <dcterms:modified xsi:type="dcterms:W3CDTF">2023-10-12T07:41:32Z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20484B3DAF0B4018BB079418073E2EF6_12</vt:lpwstr>
  </property>
</Properties>
</file>