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33763">
      <w:pPr>
        <w:pStyle w:val="14"/>
        <w:shd w:val="clear"/>
        <w:jc w:val="both"/>
        <w:rPr>
          <w:rFonts w:hAnsi="黑体"/>
          <w:color w:val="auto"/>
          <w:sz w:val="36"/>
          <w:szCs w:val="36"/>
        </w:rPr>
      </w:pPr>
      <w:r>
        <w:rPr>
          <w:rFonts w:hint="eastAsia" w:hAnsi="黑体"/>
          <w:color w:val="auto"/>
          <w:sz w:val="36"/>
          <w:szCs w:val="36"/>
        </w:rPr>
        <w:t>附件1</w:t>
      </w:r>
    </w:p>
    <w:p w14:paraId="411A7205">
      <w:pPr>
        <w:pStyle w:val="14"/>
        <w:shd w:val="clear"/>
        <w:jc w:val="center"/>
        <w:rPr>
          <w:rFonts w:ascii="Times New Roman" w:hAnsi="Times New Roman" w:cs="Times New Roman"/>
          <w:color w:val="auto"/>
          <w:sz w:val="56"/>
          <w:szCs w:val="56"/>
        </w:rPr>
      </w:pPr>
    </w:p>
    <w:p w14:paraId="0E59296F">
      <w:pPr>
        <w:pStyle w:val="14"/>
        <w:shd w:val="clear"/>
        <w:jc w:val="center"/>
        <w:rPr>
          <w:rFonts w:ascii="Times New Roman" w:hAnsi="Times New Roman" w:cs="Times New Roman"/>
          <w:color w:val="auto"/>
          <w:sz w:val="84"/>
          <w:szCs w:val="84"/>
        </w:rPr>
      </w:pPr>
    </w:p>
    <w:p w14:paraId="2719F994">
      <w:pPr>
        <w:pStyle w:val="14"/>
        <w:shd w:val="clear"/>
        <w:jc w:val="center"/>
        <w:rPr>
          <w:rFonts w:ascii="Times New Roman" w:hAnsi="Times New Roman" w:cs="Times New Roman"/>
          <w:color w:val="auto"/>
          <w:sz w:val="84"/>
          <w:szCs w:val="84"/>
        </w:rPr>
      </w:pPr>
    </w:p>
    <w:p w14:paraId="47F864F9">
      <w:pPr>
        <w:pStyle w:val="14"/>
        <w:shd w:val="clear"/>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2024年度</w:t>
      </w:r>
    </w:p>
    <w:p w14:paraId="1D5FD0A6">
      <w:pPr>
        <w:pStyle w:val="14"/>
        <w:shd w:val="clear"/>
        <w:jc w:val="center"/>
        <w:rPr>
          <w:rFonts w:ascii="Times New Roman" w:hAnsi="Times New Roman" w:eastAsia="方正小标宋简体" w:cs="Times New Roman"/>
          <w:color w:val="auto"/>
          <w:sz w:val="72"/>
          <w:szCs w:val="72"/>
        </w:rPr>
      </w:pPr>
      <w:r>
        <w:rPr>
          <w:rFonts w:hint="eastAsia" w:ascii="Times New Roman" w:hAnsi="Times New Roman" w:eastAsia="方正小标宋简体" w:cs="Times New Roman"/>
          <w:color w:val="auto"/>
          <w:sz w:val="72"/>
          <w:szCs w:val="72"/>
          <w:lang w:eastAsia="zh-CN"/>
        </w:rPr>
        <w:t>溆浦县人力资源和社会保障局</w:t>
      </w:r>
      <w:r>
        <w:rPr>
          <w:rFonts w:ascii="Times New Roman" w:hAnsi="Times New Roman" w:eastAsia="方正小标宋简体" w:cs="Times New Roman"/>
          <w:color w:val="auto"/>
          <w:sz w:val="72"/>
          <w:szCs w:val="72"/>
        </w:rPr>
        <w:t>部门决算</w:t>
      </w:r>
    </w:p>
    <w:p w14:paraId="5BBB5A27">
      <w:pPr>
        <w:pStyle w:val="14"/>
        <w:shd w:val="clear"/>
        <w:jc w:val="center"/>
        <w:rPr>
          <w:rFonts w:ascii="Times New Roman" w:hAnsi="Times New Roman" w:eastAsia="方正小标宋_GBK" w:cs="Times New Roman"/>
          <w:color w:val="auto"/>
          <w:sz w:val="56"/>
          <w:szCs w:val="56"/>
        </w:rPr>
      </w:pPr>
    </w:p>
    <w:p w14:paraId="5B8A8985">
      <w:pPr>
        <w:pStyle w:val="14"/>
        <w:shd w:val="clear"/>
        <w:jc w:val="center"/>
        <w:rPr>
          <w:rFonts w:ascii="Times New Roman" w:hAnsi="Times New Roman" w:cs="Times New Roman"/>
          <w:color w:val="auto"/>
          <w:sz w:val="56"/>
          <w:szCs w:val="56"/>
        </w:rPr>
      </w:pPr>
    </w:p>
    <w:p w14:paraId="2845E9C6">
      <w:pPr>
        <w:pStyle w:val="14"/>
        <w:shd w:val="clear"/>
        <w:rPr>
          <w:rFonts w:ascii="Times New Roman" w:hAnsi="Times New Roman" w:cs="Times New Roman"/>
          <w:color w:val="auto"/>
          <w:sz w:val="56"/>
          <w:szCs w:val="56"/>
        </w:rPr>
      </w:pPr>
    </w:p>
    <w:p w14:paraId="0E70233C">
      <w:pPr>
        <w:pStyle w:val="14"/>
        <w:shd w:val="clear"/>
        <w:jc w:val="center"/>
        <w:rPr>
          <w:rFonts w:ascii="Times New Roman" w:hAnsi="Times New Roman" w:cs="Times New Roman"/>
          <w:color w:val="auto"/>
          <w:sz w:val="32"/>
          <w:szCs w:val="32"/>
        </w:rPr>
      </w:pPr>
    </w:p>
    <w:p w14:paraId="3DCF08B0">
      <w:pPr>
        <w:pStyle w:val="14"/>
        <w:shd w:val="clear"/>
        <w:jc w:val="center"/>
        <w:rPr>
          <w:rFonts w:ascii="Times New Roman" w:hAnsi="Times New Roman" w:cs="Times New Roman"/>
          <w:color w:val="auto"/>
          <w:sz w:val="32"/>
          <w:szCs w:val="32"/>
        </w:rPr>
      </w:pPr>
    </w:p>
    <w:p w14:paraId="2F3D4BA9">
      <w:pPr>
        <w:pStyle w:val="14"/>
        <w:shd w:val="clear"/>
        <w:spacing w:line="600" w:lineRule="exact"/>
        <w:jc w:val="both"/>
        <w:rPr>
          <w:rFonts w:ascii="Times New Roman" w:hAnsi="Times New Roman" w:cs="Times New Roman"/>
          <w:b/>
          <w:color w:val="auto"/>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2E860D7F">
      <w:pPr>
        <w:pStyle w:val="14"/>
        <w:shd w:val="clear"/>
        <w:spacing w:line="600" w:lineRule="exact"/>
        <w:jc w:val="both"/>
        <w:rPr>
          <w:rFonts w:ascii="Times New Roman" w:hAnsi="Times New Roman" w:cs="Times New Roman"/>
          <w:b/>
          <w:color w:val="auto"/>
          <w:sz w:val="36"/>
          <w:szCs w:val="28"/>
        </w:rPr>
      </w:pPr>
    </w:p>
    <w:p w14:paraId="1F87E31E">
      <w:pPr>
        <w:pStyle w:val="14"/>
        <w:shd w:val="clear"/>
        <w:spacing w:line="600" w:lineRule="exact"/>
        <w:jc w:val="center"/>
        <w:rPr>
          <w:rFonts w:ascii="Times New Roman" w:hAnsi="Times New Roman" w:cs="Times New Roman"/>
          <w:b/>
          <w:color w:val="auto"/>
          <w:sz w:val="36"/>
          <w:szCs w:val="28"/>
        </w:rPr>
      </w:pPr>
      <w:r>
        <w:rPr>
          <w:rFonts w:ascii="Times New Roman" w:hAnsi="Times New Roman" w:cs="Times New Roman"/>
          <w:bCs/>
          <w:color w:val="auto"/>
          <w:sz w:val="36"/>
          <w:szCs w:val="28"/>
        </w:rPr>
        <w:t>目录</w:t>
      </w:r>
    </w:p>
    <w:p w14:paraId="12F4C335">
      <w:pPr>
        <w:pStyle w:val="14"/>
        <w:shd w:val="clear"/>
        <w:spacing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 xml:space="preserve">第一部分 </w:t>
      </w:r>
      <w:r>
        <w:rPr>
          <w:rFonts w:hint="eastAsia" w:ascii="Times New Roman" w:hAnsi="Times New Roman" w:cs="Times New Roman"/>
          <w:bCs/>
          <w:color w:val="auto"/>
          <w:sz w:val="32"/>
          <w:szCs w:val="32"/>
          <w:lang w:eastAsia="zh-CN"/>
        </w:rPr>
        <w:t>溆浦县人力资源和社会保障局</w:t>
      </w:r>
      <w:r>
        <w:rPr>
          <w:rFonts w:ascii="Times New Roman" w:hAnsi="Times New Roman" w:cs="Times New Roman"/>
          <w:bCs/>
          <w:color w:val="auto"/>
          <w:sz w:val="32"/>
          <w:szCs w:val="32"/>
        </w:rPr>
        <w:t>概况</w:t>
      </w:r>
    </w:p>
    <w:p w14:paraId="409099A2">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一、部门职责</w:t>
      </w:r>
    </w:p>
    <w:p w14:paraId="74CF63F1">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二、机构设置及决算单位构成</w:t>
      </w:r>
    </w:p>
    <w:p w14:paraId="12D7C9D9">
      <w:pPr>
        <w:pStyle w:val="14"/>
        <w:shd w:val="clear"/>
        <w:spacing w:beforeLines="50"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第二部分部门决算表</w:t>
      </w:r>
    </w:p>
    <w:p w14:paraId="2011EFC2">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一、收入支出决算总表</w:t>
      </w:r>
    </w:p>
    <w:p w14:paraId="27B7BB9B">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二、收入决算表</w:t>
      </w:r>
    </w:p>
    <w:p w14:paraId="23DC4FFD">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三、支出决算表</w:t>
      </w:r>
    </w:p>
    <w:p w14:paraId="01BC7F41">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四、财政拨款收入支出决算总表</w:t>
      </w:r>
    </w:p>
    <w:p w14:paraId="2DC414AF">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五、一般公共预算财政拨款支出决算表</w:t>
      </w:r>
    </w:p>
    <w:p w14:paraId="5DD75789">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六、一般公共预算财政拨款基本支出决算明细表</w:t>
      </w:r>
    </w:p>
    <w:p w14:paraId="5946191A">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七、政府性基金预算财政拨款收入支出决算表</w:t>
      </w:r>
    </w:p>
    <w:p w14:paraId="38835847">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八、国有资本经营预算财政拨款支出决算表</w:t>
      </w:r>
    </w:p>
    <w:p w14:paraId="64B2D9AC">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九、财政拨款“三公”经费支出决算表</w:t>
      </w:r>
    </w:p>
    <w:p w14:paraId="519071B1">
      <w:pPr>
        <w:pStyle w:val="14"/>
        <w:shd w:val="clear"/>
        <w:spacing w:beforeLines="50"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第三部分部门决算情况说明</w:t>
      </w:r>
    </w:p>
    <w:p w14:paraId="229A9E62">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一、收入支出决算总体情况说明</w:t>
      </w:r>
    </w:p>
    <w:p w14:paraId="384D882B">
      <w:pPr>
        <w:shd w:val="clear"/>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二、收入决算情况说明</w:t>
      </w:r>
    </w:p>
    <w:p w14:paraId="39A9959D">
      <w:pPr>
        <w:shd w:val="clea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三、支出决算情况说明</w:t>
      </w:r>
    </w:p>
    <w:p w14:paraId="4DD7801E">
      <w:pPr>
        <w:shd w:val="clea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四、财政拨款收入支出决算总体情况说明</w:t>
      </w:r>
    </w:p>
    <w:p w14:paraId="62D611DE">
      <w:pPr>
        <w:shd w:val="clea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五、一般公共预算财政拨款支出决算情况说明</w:t>
      </w:r>
    </w:p>
    <w:p w14:paraId="5DE2CC12">
      <w:pPr>
        <w:shd w:val="clear"/>
        <w:autoSpaceDE w:val="0"/>
        <w:autoSpaceDN w:val="0"/>
        <w:adjustRightInd w:val="0"/>
        <w:spacing w:line="600" w:lineRule="exact"/>
        <w:jc w:val="left"/>
        <w:rPr>
          <w:rFonts w:ascii="Times New Roman" w:hAnsi="Times New Roman" w:eastAsia="仿宋_GB2312" w:cs="Times New Roman"/>
          <w:color w:val="auto"/>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000E71C">
      <w:pPr>
        <w:shd w:val="clea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六、一般公共预算财政拨款基本支出决算情况说明</w:t>
      </w:r>
    </w:p>
    <w:p w14:paraId="09612950">
      <w:pPr>
        <w:shd w:val="clea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七、财政拨款“三公”经费支出决算情况说明</w:t>
      </w:r>
    </w:p>
    <w:p w14:paraId="09B7E9CB">
      <w:pPr>
        <w:shd w:val="clea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八、政府性基金预算收入支出决算情况</w:t>
      </w:r>
    </w:p>
    <w:p w14:paraId="0E17CD6D">
      <w:pPr>
        <w:shd w:val="clea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九、关于机关运行经费支出说明</w:t>
      </w:r>
    </w:p>
    <w:p w14:paraId="46A93411">
      <w:pPr>
        <w:shd w:val="clea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十、一般性支出情况说明</w:t>
      </w:r>
    </w:p>
    <w:p w14:paraId="7E317729">
      <w:pPr>
        <w:shd w:val="clea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十一、关于政府采购支出说明</w:t>
      </w:r>
    </w:p>
    <w:p w14:paraId="1450CD5F">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十二、关于国有资产占用情况说明</w:t>
      </w:r>
    </w:p>
    <w:p w14:paraId="4A337C30">
      <w:pPr>
        <w:pStyle w:val="14"/>
        <w:shd w:val="clea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十三、关于2024年度预算绩效管理情况的说明</w:t>
      </w:r>
    </w:p>
    <w:p w14:paraId="19BB4AE7">
      <w:pPr>
        <w:pStyle w:val="14"/>
        <w:shd w:val="clear"/>
        <w:spacing w:beforeLines="50"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第四部分名词解释</w:t>
      </w:r>
    </w:p>
    <w:p w14:paraId="2B05EF57">
      <w:pPr>
        <w:pStyle w:val="14"/>
        <w:shd w:val="clear"/>
        <w:spacing w:beforeLines="50"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第五部分附件</w:t>
      </w:r>
    </w:p>
    <w:p w14:paraId="5B25C8E9">
      <w:pPr>
        <w:pStyle w:val="14"/>
        <w:shd w:val="clear"/>
        <w:spacing w:line="600" w:lineRule="exact"/>
        <w:rPr>
          <w:rFonts w:ascii="Times New Roman" w:hAnsi="Times New Roman" w:cs="Times New Roman"/>
          <w:bCs/>
          <w:color w:val="auto"/>
          <w:sz w:val="28"/>
          <w:szCs w:val="28"/>
        </w:rPr>
      </w:pPr>
    </w:p>
    <w:p w14:paraId="24F81A06">
      <w:pPr>
        <w:shd w:val="clear"/>
        <w:jc w:val="center"/>
        <w:rPr>
          <w:rFonts w:ascii="Times New Roman" w:hAnsi="Times New Roman" w:cs="Times New Roman"/>
          <w:color w:val="auto"/>
          <w:sz w:val="72"/>
          <w:szCs w:val="72"/>
        </w:rPr>
      </w:pPr>
    </w:p>
    <w:p w14:paraId="1603A62B">
      <w:pPr>
        <w:shd w:val="clear"/>
        <w:jc w:val="center"/>
        <w:rPr>
          <w:rFonts w:ascii="Times New Roman" w:hAnsi="Times New Roman" w:cs="Times New Roman"/>
          <w:color w:val="auto"/>
          <w:sz w:val="72"/>
          <w:szCs w:val="72"/>
        </w:rPr>
      </w:pPr>
    </w:p>
    <w:p w14:paraId="500E0B98">
      <w:pPr>
        <w:shd w:val="clear"/>
        <w:jc w:val="center"/>
        <w:rPr>
          <w:rFonts w:ascii="Times New Roman" w:hAnsi="Times New Roman" w:cs="Times New Roman"/>
          <w:color w:val="auto"/>
          <w:sz w:val="72"/>
          <w:szCs w:val="72"/>
        </w:rPr>
      </w:pPr>
    </w:p>
    <w:p w14:paraId="14D16FC1">
      <w:pPr>
        <w:pStyle w:val="7"/>
        <w:shd w:val="clear"/>
        <w:rPr>
          <w:rFonts w:ascii="Times New Roman" w:hAnsi="Times New Roman" w:cs="Times New Roman"/>
          <w:color w:val="auto"/>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011DB5F">
      <w:pPr>
        <w:shd w:val="clear"/>
        <w:rPr>
          <w:rFonts w:ascii="Times New Roman" w:hAnsi="Times New Roman" w:eastAsia="方正小标宋_GBK" w:cs="Times New Roman"/>
          <w:color w:val="auto"/>
          <w:sz w:val="72"/>
          <w:szCs w:val="72"/>
        </w:rPr>
      </w:pPr>
    </w:p>
    <w:p w14:paraId="195FFA72">
      <w:pPr>
        <w:pStyle w:val="14"/>
        <w:shd w:val="clear"/>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第一部分</w:t>
      </w:r>
    </w:p>
    <w:p w14:paraId="63CEEDBF">
      <w:pPr>
        <w:pStyle w:val="14"/>
        <w:shd w:val="clear"/>
        <w:spacing w:line="360" w:lineRule="auto"/>
        <w:jc w:val="center"/>
        <w:rPr>
          <w:rFonts w:ascii="Times New Roman" w:hAnsi="Times New Roman" w:eastAsia="方正小标宋_GBK" w:cs="Times New Roman"/>
          <w:color w:val="auto"/>
          <w:sz w:val="52"/>
          <w:szCs w:val="52"/>
        </w:rPr>
      </w:pPr>
      <w:r>
        <w:rPr>
          <w:rFonts w:hint="eastAsia" w:ascii="Times New Roman" w:hAnsi="Times New Roman" w:eastAsia="方正小标宋_GBK" w:cs="Times New Roman"/>
          <w:color w:val="auto"/>
          <w:sz w:val="52"/>
          <w:szCs w:val="52"/>
          <w:lang w:eastAsia="zh-CN"/>
        </w:rPr>
        <w:t>溆浦县人力资源和社会保障局</w:t>
      </w:r>
      <w:r>
        <w:rPr>
          <w:rFonts w:ascii="Times New Roman" w:hAnsi="Times New Roman" w:eastAsia="方正小标宋_GBK" w:cs="Times New Roman"/>
          <w:color w:val="auto"/>
          <w:sz w:val="52"/>
          <w:szCs w:val="52"/>
        </w:rPr>
        <w:t>概况</w:t>
      </w:r>
    </w:p>
    <w:p w14:paraId="52750657">
      <w:pPr>
        <w:pStyle w:val="2"/>
        <w:shd w:val="clear"/>
        <w:ind w:left="0" w:leftChars="0" w:firstLine="0" w:firstLineChars="0"/>
        <w:rPr>
          <w:rFonts w:ascii="Times New Roman" w:hAnsi="Times New Roman" w:cs="Times New Roman"/>
          <w:color w:val="auto"/>
        </w:rPr>
      </w:pPr>
    </w:p>
    <w:p w14:paraId="5DE05DB8">
      <w:pPr>
        <w:pStyle w:val="15"/>
        <w:shd w:val="clear"/>
        <w:spacing w:line="600" w:lineRule="exact"/>
        <w:ind w:firstLine="0" w:firstLineChars="0"/>
        <w:jc w:val="left"/>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一、</w:t>
      </w:r>
      <w:r>
        <w:rPr>
          <w:rFonts w:ascii="Times New Roman" w:hAnsi="Times New Roman" w:eastAsia="黑体" w:cs="Times New Roman"/>
          <w:color w:val="auto"/>
          <w:sz w:val="32"/>
          <w:szCs w:val="32"/>
        </w:rPr>
        <w:t>部门职责</w:t>
      </w:r>
    </w:p>
    <w:p w14:paraId="63E3BFEB">
      <w:pPr>
        <w:widowControl/>
        <w:shd w:val="clear"/>
        <w:spacing w:line="60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贯彻执行人力资源和社会保障法律法规，肩负着全县各社保基金征缴、支付及人事综合管理、绩效考核评估、就业创业促进、劳动关系构建、劳动争议处理等工作职责。</w:t>
      </w:r>
    </w:p>
    <w:p w14:paraId="3CDF3518">
      <w:pPr>
        <w:widowControl/>
        <w:shd w:val="clear"/>
        <w:spacing w:line="600" w:lineRule="exact"/>
        <w:rPr>
          <w:rFonts w:ascii="Times New Roman" w:hAnsi="Times New Roman" w:eastAsia="黑体" w:cs="Times New Roman"/>
          <w:bCs/>
          <w:color w:val="auto"/>
          <w:kern w:val="0"/>
          <w:sz w:val="32"/>
          <w:szCs w:val="32"/>
        </w:rPr>
      </w:pPr>
    </w:p>
    <w:p w14:paraId="0AF85C5D">
      <w:pPr>
        <w:widowControl/>
        <w:shd w:val="clear"/>
        <w:spacing w:line="600" w:lineRule="exac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二、机构设置及决算单位构成</w:t>
      </w:r>
    </w:p>
    <w:p w14:paraId="256B6243">
      <w:pPr>
        <w:widowControl/>
        <w:shd w:val="clear"/>
        <w:spacing w:line="600" w:lineRule="exact"/>
        <w:ind w:firstLine="640" w:firstLineChars="200"/>
        <w:rPr>
          <w:rFonts w:hint="eastAsia"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（一）内设机构设置。</w:t>
      </w:r>
      <w:r>
        <w:rPr>
          <w:rFonts w:hint="eastAsia" w:ascii="Times New Roman" w:hAnsi="Times New Roman" w:eastAsia="仿宋_GB2312" w:cs="Times New Roman"/>
          <w:bCs/>
          <w:color w:val="auto"/>
          <w:kern w:val="0"/>
          <w:sz w:val="32"/>
          <w:szCs w:val="32"/>
        </w:rPr>
        <w:t>溆浦县人力资源和社会保障局内设机构包括：办公室、人事股、财务股、工资股、法规股、工伤保险股、养老保险股、基金监督股、就业股等19个股室。</w:t>
      </w:r>
    </w:p>
    <w:p w14:paraId="59786627">
      <w:pPr>
        <w:widowControl/>
        <w:shd w:val="clear"/>
        <w:spacing w:line="600" w:lineRule="exact"/>
        <w:ind w:firstLine="640" w:firstLineChars="200"/>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（二）决算单位构成。</w:t>
      </w:r>
      <w:r>
        <w:rPr>
          <w:rFonts w:hint="eastAsia" w:ascii="Times New Roman" w:hAnsi="Times New Roman" w:eastAsia="仿宋_GB2312" w:cs="仿宋_GB2312"/>
          <w:bCs/>
          <w:color w:val="auto"/>
          <w:kern w:val="0"/>
          <w:sz w:val="32"/>
          <w:szCs w:val="32"/>
        </w:rPr>
        <w:t>溆浦县人力资源和社会保障局202</w:t>
      </w:r>
      <w:r>
        <w:rPr>
          <w:rFonts w:hint="eastAsia" w:ascii="Times New Roman" w:hAnsi="Times New Roman" w:eastAsia="仿宋_GB2312" w:cs="仿宋_GB2312"/>
          <w:bCs/>
          <w:color w:val="auto"/>
          <w:kern w:val="0"/>
          <w:sz w:val="32"/>
          <w:szCs w:val="32"/>
          <w:lang w:val="en-US" w:eastAsia="zh-CN"/>
        </w:rPr>
        <w:t>4</w:t>
      </w:r>
      <w:r>
        <w:rPr>
          <w:rFonts w:hint="eastAsia" w:ascii="Times New Roman" w:hAnsi="Times New Roman" w:eastAsia="仿宋_GB2312" w:cs="仿宋_GB2312"/>
          <w:bCs/>
          <w:color w:val="auto"/>
          <w:kern w:val="0"/>
          <w:sz w:val="32"/>
          <w:szCs w:val="32"/>
        </w:rPr>
        <w:t>年部门决算汇总公开单位构成包括：溆浦县人力资源和社会保障局本级。</w:t>
      </w:r>
    </w:p>
    <w:p w14:paraId="69D77790">
      <w:pPr>
        <w:shd w:val="clear"/>
        <w:jc w:val="left"/>
        <w:rPr>
          <w:rFonts w:ascii="Times New Roman" w:hAnsi="Times New Roman" w:eastAsia="仿宋_GB2312" w:cs="Times New Roman"/>
          <w:color w:val="auto"/>
          <w:sz w:val="28"/>
          <w:szCs w:val="32"/>
        </w:rPr>
      </w:pPr>
    </w:p>
    <w:p w14:paraId="1DB20C5F">
      <w:pPr>
        <w:shd w:val="clear"/>
        <w:jc w:val="center"/>
        <w:rPr>
          <w:rFonts w:ascii="Times New Roman" w:hAnsi="Times New Roman" w:eastAsia="黑体" w:cs="Times New Roman"/>
          <w:color w:val="auto"/>
          <w:sz w:val="28"/>
          <w:szCs w:val="28"/>
        </w:rPr>
      </w:pPr>
    </w:p>
    <w:p w14:paraId="55C1384B">
      <w:pPr>
        <w:shd w:val="clear"/>
        <w:jc w:val="center"/>
        <w:rPr>
          <w:rFonts w:ascii="Times New Roman" w:hAnsi="Times New Roman" w:eastAsia="黑体" w:cs="Times New Roman"/>
          <w:color w:val="auto"/>
          <w:sz w:val="28"/>
          <w:szCs w:val="28"/>
        </w:rPr>
      </w:pPr>
    </w:p>
    <w:p w14:paraId="3580E8AD">
      <w:pPr>
        <w:shd w:val="clear"/>
        <w:jc w:val="center"/>
        <w:rPr>
          <w:rFonts w:ascii="Times New Roman" w:hAnsi="Times New Roman" w:eastAsia="黑体" w:cs="Times New Roman"/>
          <w:color w:val="auto"/>
          <w:sz w:val="28"/>
          <w:szCs w:val="28"/>
        </w:rPr>
      </w:pPr>
    </w:p>
    <w:p w14:paraId="3967AA30">
      <w:pPr>
        <w:shd w:val="clear"/>
        <w:jc w:val="center"/>
        <w:rPr>
          <w:rFonts w:ascii="Times New Roman" w:hAnsi="Times New Roman" w:eastAsia="黑体" w:cs="Times New Roman"/>
          <w:color w:val="auto"/>
          <w:sz w:val="28"/>
          <w:szCs w:val="28"/>
        </w:rPr>
      </w:pPr>
    </w:p>
    <w:p w14:paraId="6DA61B7A">
      <w:pPr>
        <w:shd w:val="clear"/>
        <w:jc w:val="center"/>
        <w:rPr>
          <w:rFonts w:ascii="Times New Roman" w:hAnsi="Times New Roman" w:eastAsia="黑体" w:cs="Times New Roman"/>
          <w:color w:val="auto"/>
          <w:sz w:val="28"/>
          <w:szCs w:val="28"/>
        </w:rPr>
      </w:pPr>
    </w:p>
    <w:p w14:paraId="0E19366B">
      <w:pPr>
        <w:pStyle w:val="7"/>
        <w:shd w:val="clear"/>
        <w:rPr>
          <w:rFonts w:ascii="Times New Roman" w:hAnsi="Times New Roman" w:cs="Times New Roman"/>
          <w:color w:val="auto"/>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565D6F4">
      <w:pPr>
        <w:pStyle w:val="14"/>
        <w:shd w:val="clear"/>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第二部分部门决算表</w:t>
      </w:r>
    </w:p>
    <w:tbl>
      <w:tblPr>
        <w:tblStyle w:val="9"/>
        <w:tblW w:w="126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96"/>
        <w:gridCol w:w="737"/>
        <w:gridCol w:w="1231"/>
        <w:gridCol w:w="3949"/>
        <w:gridCol w:w="737"/>
        <w:gridCol w:w="1814"/>
      </w:tblGrid>
      <w:tr w14:paraId="744FC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2664" w:type="dxa"/>
            <w:gridSpan w:val="6"/>
            <w:tcBorders>
              <w:top w:val="nil"/>
              <w:left w:val="nil"/>
              <w:bottom w:val="nil"/>
              <w:right w:val="nil"/>
            </w:tcBorders>
            <w:shd w:val="clear" w:color="auto" w:fill="auto"/>
            <w:noWrap/>
            <w:vAlign w:val="center"/>
          </w:tcPr>
          <w:p w14:paraId="4EC00E81">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5FB08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363CA0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15B01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2D8FB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E4006C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B6140F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19371CE">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4F7C2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bottom"/>
          </w:tcPr>
          <w:p w14:paraId="25ED2065">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部门：溆浦县人力资源和社会保障局</w:t>
            </w:r>
          </w:p>
        </w:tc>
        <w:tc>
          <w:tcPr>
            <w:tcW w:w="0" w:type="auto"/>
            <w:tcBorders>
              <w:top w:val="nil"/>
              <w:left w:val="nil"/>
              <w:bottom w:val="nil"/>
              <w:right w:val="nil"/>
            </w:tcBorders>
            <w:shd w:val="clear" w:color="auto" w:fill="auto"/>
            <w:noWrap/>
            <w:vAlign w:val="center"/>
          </w:tcPr>
          <w:p w14:paraId="15C65F4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CAE30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FA6EFE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E2B26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59DFBB0">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8E76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B81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B10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43E9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AA6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E1F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FBE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850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247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660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33424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023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5D79">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3E6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F19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D18A">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395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5B77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F2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52A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29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82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ECE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5E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38.18</w:t>
            </w:r>
          </w:p>
        </w:tc>
      </w:tr>
      <w:tr w14:paraId="2AC55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D2E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E9F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99D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D4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80D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741E">
            <w:pPr>
              <w:shd w:val="clear"/>
              <w:jc w:val="right"/>
              <w:rPr>
                <w:rFonts w:hint="eastAsia" w:ascii="宋体" w:hAnsi="宋体" w:eastAsia="宋体" w:cs="宋体"/>
                <w:i w:val="0"/>
                <w:iCs w:val="0"/>
                <w:color w:val="000000"/>
                <w:sz w:val="22"/>
                <w:szCs w:val="22"/>
                <w:u w:val="none"/>
              </w:rPr>
            </w:pPr>
          </w:p>
        </w:tc>
      </w:tr>
      <w:tr w14:paraId="3EA3E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AC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41C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7F5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11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7F4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F8DB">
            <w:pPr>
              <w:shd w:val="clear"/>
              <w:jc w:val="right"/>
              <w:rPr>
                <w:rFonts w:hint="eastAsia" w:ascii="宋体" w:hAnsi="宋体" w:eastAsia="宋体" w:cs="宋体"/>
                <w:i w:val="0"/>
                <w:iCs w:val="0"/>
                <w:color w:val="000000"/>
                <w:sz w:val="22"/>
                <w:szCs w:val="22"/>
                <w:u w:val="none"/>
              </w:rPr>
            </w:pPr>
          </w:p>
        </w:tc>
      </w:tr>
      <w:tr w14:paraId="1496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8A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25C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87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739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AEB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2F30">
            <w:pPr>
              <w:shd w:val="clear"/>
              <w:jc w:val="right"/>
              <w:rPr>
                <w:rFonts w:hint="eastAsia" w:ascii="宋体" w:hAnsi="宋体" w:eastAsia="宋体" w:cs="宋体"/>
                <w:i w:val="0"/>
                <w:iCs w:val="0"/>
                <w:color w:val="000000"/>
                <w:sz w:val="22"/>
                <w:szCs w:val="22"/>
                <w:u w:val="none"/>
              </w:rPr>
            </w:pPr>
          </w:p>
        </w:tc>
      </w:tr>
      <w:tr w14:paraId="5628F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CB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AC8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B8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D7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700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B95A">
            <w:pPr>
              <w:shd w:val="clear"/>
              <w:jc w:val="right"/>
              <w:rPr>
                <w:rFonts w:hint="eastAsia" w:ascii="宋体" w:hAnsi="宋体" w:eastAsia="宋体" w:cs="宋体"/>
                <w:i w:val="0"/>
                <w:iCs w:val="0"/>
                <w:color w:val="000000"/>
                <w:sz w:val="22"/>
                <w:szCs w:val="22"/>
                <w:u w:val="none"/>
              </w:rPr>
            </w:pPr>
          </w:p>
        </w:tc>
      </w:tr>
      <w:tr w14:paraId="48DB9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9A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FBD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5E1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DE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72C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EB37">
            <w:pPr>
              <w:shd w:val="clear"/>
              <w:jc w:val="right"/>
              <w:rPr>
                <w:rFonts w:hint="eastAsia" w:ascii="宋体" w:hAnsi="宋体" w:eastAsia="宋体" w:cs="宋体"/>
                <w:i w:val="0"/>
                <w:iCs w:val="0"/>
                <w:color w:val="000000"/>
                <w:sz w:val="22"/>
                <w:szCs w:val="22"/>
                <w:u w:val="none"/>
              </w:rPr>
            </w:pPr>
          </w:p>
        </w:tc>
      </w:tr>
      <w:tr w14:paraId="77837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B3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87A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106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0E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E1E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4C6F">
            <w:pPr>
              <w:shd w:val="clear"/>
              <w:jc w:val="right"/>
              <w:rPr>
                <w:rFonts w:hint="eastAsia" w:ascii="宋体" w:hAnsi="宋体" w:eastAsia="宋体" w:cs="宋体"/>
                <w:i w:val="0"/>
                <w:iCs w:val="0"/>
                <w:color w:val="000000"/>
                <w:sz w:val="22"/>
                <w:szCs w:val="22"/>
                <w:u w:val="none"/>
              </w:rPr>
            </w:pPr>
          </w:p>
        </w:tc>
      </w:tr>
      <w:tr w14:paraId="16DD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07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985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3B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72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B8D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AA1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1,634.89</w:t>
            </w:r>
          </w:p>
        </w:tc>
      </w:tr>
      <w:tr w14:paraId="44214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3BAE">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6A1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10E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84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032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23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31.67</w:t>
            </w:r>
          </w:p>
        </w:tc>
      </w:tr>
      <w:tr w14:paraId="01BFA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1E9E">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89B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6ED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8C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B7E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B72A">
            <w:pPr>
              <w:shd w:val="clear"/>
              <w:jc w:val="right"/>
              <w:rPr>
                <w:rFonts w:hint="eastAsia" w:ascii="宋体" w:hAnsi="宋体" w:eastAsia="宋体" w:cs="宋体"/>
                <w:i w:val="0"/>
                <w:iCs w:val="0"/>
                <w:color w:val="000000"/>
                <w:sz w:val="22"/>
                <w:szCs w:val="22"/>
                <w:u w:val="none"/>
              </w:rPr>
            </w:pPr>
          </w:p>
        </w:tc>
      </w:tr>
      <w:tr w14:paraId="283A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44DB">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41A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A1F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8F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F6C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1CD1">
            <w:pPr>
              <w:shd w:val="clear"/>
              <w:jc w:val="right"/>
              <w:rPr>
                <w:rFonts w:hint="eastAsia" w:ascii="宋体" w:hAnsi="宋体" w:eastAsia="宋体" w:cs="宋体"/>
                <w:i w:val="0"/>
                <w:iCs w:val="0"/>
                <w:color w:val="000000"/>
                <w:sz w:val="22"/>
                <w:szCs w:val="22"/>
                <w:u w:val="none"/>
              </w:rPr>
            </w:pPr>
          </w:p>
        </w:tc>
      </w:tr>
      <w:tr w14:paraId="7C39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91C4">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6D0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E05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6B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403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63F0">
            <w:pPr>
              <w:shd w:val="clear"/>
              <w:jc w:val="right"/>
              <w:rPr>
                <w:rFonts w:hint="eastAsia" w:ascii="宋体" w:hAnsi="宋体" w:eastAsia="宋体" w:cs="宋体"/>
                <w:i w:val="0"/>
                <w:iCs w:val="0"/>
                <w:color w:val="000000"/>
                <w:sz w:val="22"/>
                <w:szCs w:val="22"/>
                <w:u w:val="none"/>
              </w:rPr>
            </w:pPr>
          </w:p>
        </w:tc>
      </w:tr>
      <w:tr w14:paraId="2161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3B3D">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826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C15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78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62F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D1C6">
            <w:pPr>
              <w:shd w:val="clear"/>
              <w:jc w:val="right"/>
              <w:rPr>
                <w:rFonts w:hint="eastAsia" w:ascii="宋体" w:hAnsi="宋体" w:eastAsia="宋体" w:cs="宋体"/>
                <w:i w:val="0"/>
                <w:iCs w:val="0"/>
                <w:color w:val="000000"/>
                <w:sz w:val="22"/>
                <w:szCs w:val="22"/>
                <w:u w:val="none"/>
              </w:rPr>
            </w:pPr>
          </w:p>
        </w:tc>
      </w:tr>
      <w:tr w14:paraId="7A252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40A3">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A11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BE3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9E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3F0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D3A1">
            <w:pPr>
              <w:shd w:val="clear"/>
              <w:jc w:val="right"/>
              <w:rPr>
                <w:rFonts w:hint="eastAsia" w:ascii="宋体" w:hAnsi="宋体" w:eastAsia="宋体" w:cs="宋体"/>
                <w:i w:val="0"/>
                <w:iCs w:val="0"/>
                <w:color w:val="000000"/>
                <w:sz w:val="22"/>
                <w:szCs w:val="22"/>
                <w:u w:val="none"/>
              </w:rPr>
            </w:pPr>
          </w:p>
        </w:tc>
      </w:tr>
      <w:tr w14:paraId="6887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0B00">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7BC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287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2F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5C5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B843">
            <w:pPr>
              <w:shd w:val="clear"/>
              <w:jc w:val="right"/>
              <w:rPr>
                <w:rFonts w:hint="eastAsia" w:ascii="宋体" w:hAnsi="宋体" w:eastAsia="宋体" w:cs="宋体"/>
                <w:i w:val="0"/>
                <w:iCs w:val="0"/>
                <w:color w:val="000000"/>
                <w:sz w:val="22"/>
                <w:szCs w:val="22"/>
                <w:u w:val="none"/>
              </w:rPr>
            </w:pPr>
          </w:p>
        </w:tc>
      </w:tr>
      <w:tr w14:paraId="30A2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C234">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217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4C1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B0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83C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DB18">
            <w:pPr>
              <w:shd w:val="clear"/>
              <w:jc w:val="right"/>
              <w:rPr>
                <w:rFonts w:hint="eastAsia" w:ascii="宋体" w:hAnsi="宋体" w:eastAsia="宋体" w:cs="宋体"/>
                <w:i w:val="0"/>
                <w:iCs w:val="0"/>
                <w:color w:val="000000"/>
                <w:sz w:val="22"/>
                <w:szCs w:val="22"/>
                <w:u w:val="none"/>
              </w:rPr>
            </w:pPr>
          </w:p>
        </w:tc>
      </w:tr>
      <w:tr w14:paraId="7DA2D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9019">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AA8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998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36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8C1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6E97">
            <w:pPr>
              <w:shd w:val="clear"/>
              <w:jc w:val="right"/>
              <w:rPr>
                <w:rFonts w:hint="eastAsia" w:ascii="宋体" w:hAnsi="宋体" w:eastAsia="宋体" w:cs="宋体"/>
                <w:i w:val="0"/>
                <w:iCs w:val="0"/>
                <w:color w:val="000000"/>
                <w:sz w:val="22"/>
                <w:szCs w:val="22"/>
                <w:u w:val="none"/>
              </w:rPr>
            </w:pPr>
          </w:p>
        </w:tc>
      </w:tr>
      <w:tr w14:paraId="510DA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8D71">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4E4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08C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E9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F83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8FB4">
            <w:pPr>
              <w:shd w:val="clear"/>
              <w:jc w:val="right"/>
              <w:rPr>
                <w:rFonts w:hint="eastAsia" w:ascii="宋体" w:hAnsi="宋体" w:eastAsia="宋体" w:cs="宋体"/>
                <w:i w:val="0"/>
                <w:iCs w:val="0"/>
                <w:color w:val="000000"/>
                <w:sz w:val="22"/>
                <w:szCs w:val="22"/>
                <w:u w:val="none"/>
              </w:rPr>
            </w:pPr>
          </w:p>
        </w:tc>
      </w:tr>
      <w:tr w14:paraId="6A2DE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EE16">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6C8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F4D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52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FB7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5E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31.39</w:t>
            </w:r>
          </w:p>
        </w:tc>
      </w:tr>
      <w:tr w14:paraId="1590E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49A2">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051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6FC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CC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CF5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CE75">
            <w:pPr>
              <w:shd w:val="clear"/>
              <w:jc w:val="right"/>
              <w:rPr>
                <w:rFonts w:hint="eastAsia" w:ascii="宋体" w:hAnsi="宋体" w:eastAsia="宋体" w:cs="宋体"/>
                <w:i w:val="0"/>
                <w:iCs w:val="0"/>
                <w:color w:val="000000"/>
                <w:sz w:val="22"/>
                <w:szCs w:val="22"/>
                <w:u w:val="none"/>
              </w:rPr>
            </w:pPr>
          </w:p>
        </w:tc>
      </w:tr>
      <w:tr w14:paraId="40BD2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DE92">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EE5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159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E7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47B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EEEF">
            <w:pPr>
              <w:shd w:val="clear"/>
              <w:jc w:val="right"/>
              <w:rPr>
                <w:rFonts w:hint="eastAsia" w:ascii="宋体" w:hAnsi="宋体" w:eastAsia="宋体" w:cs="宋体"/>
                <w:i w:val="0"/>
                <w:iCs w:val="0"/>
                <w:color w:val="000000"/>
                <w:sz w:val="22"/>
                <w:szCs w:val="22"/>
                <w:u w:val="none"/>
              </w:rPr>
            </w:pPr>
          </w:p>
        </w:tc>
      </w:tr>
      <w:tr w14:paraId="5AC28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A0ED">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ECB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3D8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31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575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C274">
            <w:pPr>
              <w:shd w:val="clear"/>
              <w:jc w:val="right"/>
              <w:rPr>
                <w:rFonts w:hint="eastAsia" w:ascii="宋体" w:hAnsi="宋体" w:eastAsia="宋体" w:cs="宋体"/>
                <w:i w:val="0"/>
                <w:iCs w:val="0"/>
                <w:color w:val="000000"/>
                <w:sz w:val="22"/>
                <w:szCs w:val="22"/>
                <w:u w:val="none"/>
              </w:rPr>
            </w:pPr>
          </w:p>
        </w:tc>
      </w:tr>
      <w:tr w14:paraId="6DCB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1267">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37B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39F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D03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60B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981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48A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754C">
            <w:pPr>
              <w:shd w:val="clea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AEC5">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8927">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05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686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F51A">
            <w:pPr>
              <w:shd w:val="clear"/>
              <w:jc w:val="right"/>
              <w:rPr>
                <w:rFonts w:hint="eastAsia" w:ascii="宋体" w:hAnsi="宋体" w:eastAsia="宋体" w:cs="宋体"/>
                <w:i w:val="0"/>
                <w:iCs w:val="0"/>
                <w:color w:val="000000"/>
                <w:sz w:val="22"/>
                <w:szCs w:val="22"/>
                <w:u w:val="none"/>
              </w:rPr>
            </w:pPr>
          </w:p>
        </w:tc>
      </w:tr>
      <w:tr w14:paraId="3E0D2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3E11">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0BC9">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7DBE">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83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C53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F6B2">
            <w:pPr>
              <w:shd w:val="clear"/>
              <w:jc w:val="right"/>
              <w:rPr>
                <w:rFonts w:hint="eastAsia" w:ascii="宋体" w:hAnsi="宋体" w:eastAsia="宋体" w:cs="宋体"/>
                <w:i w:val="0"/>
                <w:iCs w:val="0"/>
                <w:color w:val="000000"/>
                <w:sz w:val="22"/>
                <w:szCs w:val="22"/>
                <w:u w:val="none"/>
              </w:rPr>
            </w:pPr>
          </w:p>
        </w:tc>
      </w:tr>
      <w:tr w14:paraId="546F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4130">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8B59">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7522">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EC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3AC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012B">
            <w:pPr>
              <w:shd w:val="clear"/>
              <w:jc w:val="right"/>
              <w:rPr>
                <w:rFonts w:hint="eastAsia" w:ascii="宋体" w:hAnsi="宋体" w:eastAsia="宋体" w:cs="宋体"/>
                <w:i w:val="0"/>
                <w:iCs w:val="0"/>
                <w:color w:val="000000"/>
                <w:sz w:val="22"/>
                <w:szCs w:val="22"/>
                <w:u w:val="none"/>
              </w:rPr>
            </w:pPr>
          </w:p>
        </w:tc>
      </w:tr>
      <w:tr w14:paraId="6EB91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51D5">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0BC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21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3AC0">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3CD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BC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1,736.14</w:t>
            </w:r>
          </w:p>
        </w:tc>
      </w:tr>
      <w:tr w14:paraId="60689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7B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0D8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5E0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34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17F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CFF2">
            <w:pPr>
              <w:shd w:val="clear"/>
              <w:jc w:val="right"/>
              <w:rPr>
                <w:rFonts w:hint="eastAsia" w:ascii="宋体" w:hAnsi="宋体" w:eastAsia="宋体" w:cs="宋体"/>
                <w:i w:val="0"/>
                <w:iCs w:val="0"/>
                <w:color w:val="000000"/>
                <w:sz w:val="22"/>
                <w:szCs w:val="22"/>
                <w:u w:val="none"/>
              </w:rPr>
            </w:pPr>
          </w:p>
        </w:tc>
      </w:tr>
      <w:tr w14:paraId="07521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B4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C9B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D1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72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933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310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r>
      <w:tr w14:paraId="0C98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0D30286">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694CF2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E91BA7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1,741.56</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D885811">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791C30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30940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1,741.56</w:t>
            </w:r>
          </w:p>
        </w:tc>
      </w:tr>
      <w:tr w14:paraId="55A2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color="auto" w:fill="auto"/>
            <w:noWrap/>
            <w:vAlign w:val="center"/>
          </w:tcPr>
          <w:p w14:paraId="544D2A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33AA6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auto"/>
            <w:noWrap/>
            <w:vAlign w:val="center"/>
          </w:tcPr>
          <w:p w14:paraId="111AD2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7B353339">
      <w:pPr>
        <w:widowControl/>
        <w:shd w:val="clear"/>
        <w:spacing w:afterLines="50"/>
        <w:jc w:val="center"/>
        <w:textAlignment w:val="center"/>
        <w:rPr>
          <w:rFonts w:ascii="Times New Roman" w:hAnsi="Times New Roman" w:eastAsia="黑体" w:cs="Times New Roman"/>
          <w:color w:val="auto"/>
          <w:kern w:val="0"/>
          <w:sz w:val="36"/>
          <w:szCs w:val="36"/>
        </w:rPr>
      </w:pPr>
    </w:p>
    <w:p w14:paraId="77F392EC">
      <w:pPr>
        <w:pStyle w:val="2"/>
        <w:shd w:val="clear"/>
        <w:rPr>
          <w:rFonts w:ascii="Times New Roman" w:hAnsi="Times New Roman" w:eastAsia="黑体" w:cs="Times New Roman"/>
          <w:color w:val="auto"/>
          <w:kern w:val="0"/>
          <w:sz w:val="36"/>
          <w:szCs w:val="36"/>
        </w:rPr>
      </w:pPr>
    </w:p>
    <w:p w14:paraId="676496FB">
      <w:pPr>
        <w:shd w:val="clear"/>
        <w:rPr>
          <w:rFonts w:ascii="Times New Roman" w:hAnsi="Times New Roman" w:eastAsia="黑体" w:cs="Times New Roman"/>
          <w:color w:val="auto"/>
          <w:kern w:val="0"/>
          <w:sz w:val="36"/>
          <w:szCs w:val="36"/>
        </w:rPr>
      </w:pPr>
    </w:p>
    <w:p w14:paraId="5CA3F34E">
      <w:pPr>
        <w:pStyle w:val="2"/>
        <w:shd w:val="clear"/>
        <w:rPr>
          <w:rFonts w:ascii="Times New Roman" w:hAnsi="Times New Roman" w:eastAsia="黑体" w:cs="Times New Roman"/>
          <w:color w:val="auto"/>
          <w:kern w:val="0"/>
          <w:sz w:val="36"/>
          <w:szCs w:val="36"/>
        </w:rPr>
      </w:pPr>
    </w:p>
    <w:p w14:paraId="1B52BB00">
      <w:pPr>
        <w:shd w:val="clear"/>
        <w:rPr>
          <w:rFonts w:ascii="Times New Roman" w:hAnsi="Times New Roman" w:eastAsia="黑体" w:cs="Times New Roman"/>
          <w:color w:val="auto"/>
          <w:kern w:val="0"/>
          <w:sz w:val="36"/>
          <w:szCs w:val="36"/>
        </w:rPr>
      </w:pPr>
    </w:p>
    <w:p w14:paraId="7F7CA1D9">
      <w:pPr>
        <w:pStyle w:val="2"/>
        <w:shd w:val="clear"/>
        <w:rPr>
          <w:rFonts w:ascii="Times New Roman" w:hAnsi="Times New Roman" w:eastAsia="黑体" w:cs="Times New Roman"/>
          <w:color w:val="auto"/>
          <w:kern w:val="0"/>
          <w:sz w:val="36"/>
          <w:szCs w:val="36"/>
        </w:rPr>
      </w:pPr>
    </w:p>
    <w:p w14:paraId="24F2F91E">
      <w:pPr>
        <w:shd w:val="clear"/>
        <w:rPr>
          <w:rFonts w:ascii="Times New Roman" w:hAnsi="Times New Roman" w:eastAsia="黑体" w:cs="Times New Roman"/>
          <w:color w:val="auto"/>
          <w:kern w:val="0"/>
          <w:sz w:val="36"/>
          <w:szCs w:val="36"/>
        </w:rPr>
      </w:pPr>
    </w:p>
    <w:p w14:paraId="4C27DBCA">
      <w:pPr>
        <w:pStyle w:val="2"/>
        <w:shd w:val="clea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98"/>
        <w:gridCol w:w="222"/>
        <w:gridCol w:w="240"/>
        <w:gridCol w:w="2998"/>
        <w:gridCol w:w="1164"/>
        <w:gridCol w:w="1140"/>
        <w:gridCol w:w="1176"/>
        <w:gridCol w:w="804"/>
        <w:gridCol w:w="803"/>
        <w:gridCol w:w="901"/>
        <w:gridCol w:w="1374"/>
      </w:tblGrid>
      <w:tr w14:paraId="4159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000" w:type="pct"/>
            <w:gridSpan w:val="11"/>
            <w:tcBorders>
              <w:top w:val="nil"/>
              <w:left w:val="nil"/>
              <w:bottom w:val="nil"/>
              <w:right w:val="nil"/>
            </w:tcBorders>
            <w:shd w:val="clear" w:color="auto" w:fill="auto"/>
            <w:noWrap/>
            <w:vAlign w:val="center"/>
          </w:tcPr>
          <w:p w14:paraId="69E685F1">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75FA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94" w:type="pct"/>
            <w:tcBorders>
              <w:top w:val="nil"/>
              <w:left w:val="nil"/>
              <w:bottom w:val="nil"/>
              <w:right w:val="nil"/>
            </w:tcBorders>
            <w:shd w:val="clear" w:color="auto" w:fill="auto"/>
            <w:noWrap/>
            <w:vAlign w:val="center"/>
          </w:tcPr>
          <w:p w14:paraId="47E95C80">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1F1E479A">
            <w:pPr>
              <w:shd w:val="clear"/>
              <w:rPr>
                <w:rFonts w:hint="eastAsia" w:ascii="宋体" w:hAnsi="宋体" w:eastAsia="宋体" w:cs="宋体"/>
                <w:i w:val="0"/>
                <w:iCs w:val="0"/>
                <w:color w:val="000000"/>
                <w:sz w:val="22"/>
                <w:szCs w:val="22"/>
                <w:u w:val="none"/>
              </w:rPr>
            </w:pPr>
          </w:p>
        </w:tc>
        <w:tc>
          <w:tcPr>
            <w:tcW w:w="84" w:type="pct"/>
            <w:tcBorders>
              <w:top w:val="nil"/>
              <w:left w:val="nil"/>
              <w:bottom w:val="nil"/>
              <w:right w:val="nil"/>
            </w:tcBorders>
            <w:shd w:val="clear" w:color="auto" w:fill="auto"/>
            <w:noWrap/>
            <w:vAlign w:val="center"/>
          </w:tcPr>
          <w:p w14:paraId="1C73C521">
            <w:pPr>
              <w:shd w:val="clear"/>
              <w:rPr>
                <w:rFonts w:hint="eastAsia" w:ascii="宋体" w:hAnsi="宋体" w:eastAsia="宋体" w:cs="宋体"/>
                <w:i w:val="0"/>
                <w:iCs w:val="0"/>
                <w:color w:val="000000"/>
                <w:sz w:val="22"/>
                <w:szCs w:val="22"/>
                <w:u w:val="none"/>
              </w:rPr>
            </w:pPr>
          </w:p>
        </w:tc>
        <w:tc>
          <w:tcPr>
            <w:tcW w:w="1054" w:type="pct"/>
            <w:tcBorders>
              <w:top w:val="nil"/>
              <w:left w:val="nil"/>
              <w:bottom w:val="nil"/>
              <w:right w:val="nil"/>
            </w:tcBorders>
            <w:shd w:val="clear" w:color="auto" w:fill="auto"/>
            <w:noWrap/>
            <w:vAlign w:val="center"/>
          </w:tcPr>
          <w:p w14:paraId="3DAC509B">
            <w:pPr>
              <w:shd w:val="clear"/>
              <w:rPr>
                <w:rFonts w:hint="eastAsia" w:ascii="宋体" w:hAnsi="宋体" w:eastAsia="宋体" w:cs="宋体"/>
                <w:i w:val="0"/>
                <w:iCs w:val="0"/>
                <w:color w:val="000000"/>
                <w:sz w:val="22"/>
                <w:szCs w:val="22"/>
                <w:u w:val="none"/>
              </w:rPr>
            </w:pPr>
          </w:p>
        </w:tc>
        <w:tc>
          <w:tcPr>
            <w:tcW w:w="409" w:type="pct"/>
            <w:tcBorders>
              <w:top w:val="nil"/>
              <w:left w:val="nil"/>
              <w:bottom w:val="nil"/>
              <w:right w:val="nil"/>
            </w:tcBorders>
            <w:shd w:val="clear" w:color="auto" w:fill="auto"/>
            <w:noWrap/>
            <w:vAlign w:val="center"/>
          </w:tcPr>
          <w:p w14:paraId="40E11F53">
            <w:pPr>
              <w:shd w:val="clear"/>
              <w:rPr>
                <w:rFonts w:hint="eastAsia" w:ascii="宋体" w:hAnsi="宋体" w:eastAsia="宋体" w:cs="宋体"/>
                <w:i w:val="0"/>
                <w:iCs w:val="0"/>
                <w:color w:val="000000"/>
                <w:sz w:val="22"/>
                <w:szCs w:val="22"/>
                <w:u w:val="none"/>
              </w:rPr>
            </w:pPr>
          </w:p>
        </w:tc>
        <w:tc>
          <w:tcPr>
            <w:tcW w:w="400" w:type="pct"/>
            <w:tcBorders>
              <w:top w:val="nil"/>
              <w:left w:val="nil"/>
              <w:bottom w:val="nil"/>
              <w:right w:val="nil"/>
            </w:tcBorders>
            <w:shd w:val="clear" w:color="auto" w:fill="auto"/>
            <w:noWrap/>
            <w:vAlign w:val="center"/>
          </w:tcPr>
          <w:p w14:paraId="5C9BFE71">
            <w:pPr>
              <w:shd w:val="clear"/>
              <w:rPr>
                <w:rFonts w:hint="eastAsia" w:ascii="宋体" w:hAnsi="宋体" w:eastAsia="宋体" w:cs="宋体"/>
                <w:i w:val="0"/>
                <w:iCs w:val="0"/>
                <w:color w:val="000000"/>
                <w:sz w:val="22"/>
                <w:szCs w:val="22"/>
                <w:u w:val="none"/>
              </w:rPr>
            </w:pPr>
          </w:p>
        </w:tc>
        <w:tc>
          <w:tcPr>
            <w:tcW w:w="413" w:type="pct"/>
            <w:tcBorders>
              <w:top w:val="nil"/>
              <w:left w:val="nil"/>
              <w:bottom w:val="nil"/>
              <w:right w:val="nil"/>
            </w:tcBorders>
            <w:shd w:val="clear" w:color="auto" w:fill="auto"/>
            <w:noWrap/>
            <w:vAlign w:val="center"/>
          </w:tcPr>
          <w:p w14:paraId="4D4F2601">
            <w:pPr>
              <w:shd w:val="clear"/>
              <w:rPr>
                <w:rFonts w:hint="eastAsia" w:ascii="宋体" w:hAnsi="宋体" w:eastAsia="宋体" w:cs="宋体"/>
                <w:i w:val="0"/>
                <w:iCs w:val="0"/>
                <w:color w:val="000000"/>
                <w:sz w:val="22"/>
                <w:szCs w:val="22"/>
                <w:u w:val="none"/>
              </w:rPr>
            </w:pPr>
          </w:p>
        </w:tc>
        <w:tc>
          <w:tcPr>
            <w:tcW w:w="282" w:type="pct"/>
            <w:tcBorders>
              <w:top w:val="nil"/>
              <w:left w:val="nil"/>
              <w:bottom w:val="nil"/>
              <w:right w:val="nil"/>
            </w:tcBorders>
            <w:shd w:val="clear" w:color="auto" w:fill="auto"/>
            <w:noWrap/>
            <w:vAlign w:val="center"/>
          </w:tcPr>
          <w:p w14:paraId="32EB43DB">
            <w:pPr>
              <w:shd w:val="clear"/>
              <w:rPr>
                <w:rFonts w:hint="eastAsia" w:ascii="宋体" w:hAnsi="宋体" w:eastAsia="宋体" w:cs="宋体"/>
                <w:i w:val="0"/>
                <w:iCs w:val="0"/>
                <w:color w:val="000000"/>
                <w:sz w:val="22"/>
                <w:szCs w:val="22"/>
                <w:u w:val="none"/>
              </w:rPr>
            </w:pPr>
          </w:p>
        </w:tc>
        <w:tc>
          <w:tcPr>
            <w:tcW w:w="282" w:type="pct"/>
            <w:tcBorders>
              <w:top w:val="nil"/>
              <w:left w:val="nil"/>
              <w:bottom w:val="nil"/>
              <w:right w:val="nil"/>
            </w:tcBorders>
            <w:shd w:val="clear" w:color="auto" w:fill="auto"/>
            <w:noWrap/>
            <w:vAlign w:val="center"/>
          </w:tcPr>
          <w:p w14:paraId="7F34BE01">
            <w:pPr>
              <w:shd w:val="clear"/>
              <w:rPr>
                <w:rFonts w:hint="eastAsia" w:ascii="宋体" w:hAnsi="宋体" w:eastAsia="宋体" w:cs="宋体"/>
                <w:i w:val="0"/>
                <w:iCs w:val="0"/>
                <w:color w:val="000000"/>
                <w:sz w:val="22"/>
                <w:szCs w:val="22"/>
                <w:u w:val="none"/>
              </w:rPr>
            </w:pPr>
          </w:p>
        </w:tc>
        <w:tc>
          <w:tcPr>
            <w:tcW w:w="316" w:type="pct"/>
            <w:tcBorders>
              <w:top w:val="nil"/>
              <w:left w:val="nil"/>
              <w:bottom w:val="nil"/>
              <w:right w:val="nil"/>
            </w:tcBorders>
            <w:shd w:val="clear" w:color="auto" w:fill="auto"/>
            <w:noWrap/>
            <w:vAlign w:val="center"/>
          </w:tcPr>
          <w:p w14:paraId="5F7048DC">
            <w:pPr>
              <w:shd w:val="clear"/>
              <w:rPr>
                <w:rFonts w:hint="eastAsia" w:ascii="宋体" w:hAnsi="宋体" w:eastAsia="宋体" w:cs="宋体"/>
                <w:i w:val="0"/>
                <w:iCs w:val="0"/>
                <w:color w:val="000000"/>
                <w:sz w:val="22"/>
                <w:szCs w:val="22"/>
                <w:u w:val="none"/>
              </w:rPr>
            </w:pPr>
          </w:p>
        </w:tc>
        <w:tc>
          <w:tcPr>
            <w:tcW w:w="483" w:type="pct"/>
            <w:tcBorders>
              <w:top w:val="nil"/>
              <w:left w:val="nil"/>
              <w:bottom w:val="nil"/>
              <w:right w:val="nil"/>
            </w:tcBorders>
            <w:shd w:val="clear" w:color="auto" w:fill="auto"/>
            <w:noWrap/>
            <w:vAlign w:val="bottom"/>
          </w:tcPr>
          <w:p w14:paraId="25714C40">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6049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1" w:type="pct"/>
            <w:gridSpan w:val="4"/>
            <w:tcBorders>
              <w:top w:val="nil"/>
              <w:left w:val="nil"/>
              <w:bottom w:val="nil"/>
              <w:right w:val="nil"/>
            </w:tcBorders>
            <w:shd w:val="clear" w:color="auto" w:fill="auto"/>
            <w:noWrap/>
            <w:vAlign w:val="bottom"/>
          </w:tcPr>
          <w:p w14:paraId="51281F41">
            <w:pPr>
              <w:shd w:val="clea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部门：溆浦县人力资源和社会保障局</w:t>
            </w:r>
          </w:p>
        </w:tc>
        <w:tc>
          <w:tcPr>
            <w:tcW w:w="409" w:type="pct"/>
            <w:tcBorders>
              <w:top w:val="nil"/>
              <w:left w:val="nil"/>
              <w:bottom w:val="nil"/>
              <w:right w:val="nil"/>
            </w:tcBorders>
            <w:shd w:val="clear" w:color="auto" w:fill="auto"/>
            <w:noWrap/>
            <w:vAlign w:val="center"/>
          </w:tcPr>
          <w:p w14:paraId="49C69309">
            <w:pPr>
              <w:shd w:val="clear"/>
              <w:rPr>
                <w:rFonts w:hint="eastAsia" w:ascii="宋体" w:hAnsi="宋体" w:eastAsia="宋体" w:cs="宋体"/>
                <w:i w:val="0"/>
                <w:iCs w:val="0"/>
                <w:color w:val="000000"/>
                <w:sz w:val="22"/>
                <w:szCs w:val="22"/>
                <w:u w:val="none"/>
              </w:rPr>
            </w:pPr>
          </w:p>
        </w:tc>
        <w:tc>
          <w:tcPr>
            <w:tcW w:w="400" w:type="pct"/>
            <w:tcBorders>
              <w:top w:val="nil"/>
              <w:left w:val="nil"/>
              <w:bottom w:val="nil"/>
              <w:right w:val="nil"/>
            </w:tcBorders>
            <w:shd w:val="clear" w:color="auto" w:fill="auto"/>
            <w:noWrap/>
            <w:vAlign w:val="center"/>
          </w:tcPr>
          <w:p w14:paraId="2C5999B3">
            <w:pPr>
              <w:shd w:val="clear"/>
              <w:rPr>
                <w:rFonts w:hint="eastAsia" w:ascii="宋体" w:hAnsi="宋体" w:eastAsia="宋体" w:cs="宋体"/>
                <w:i w:val="0"/>
                <w:iCs w:val="0"/>
                <w:color w:val="000000"/>
                <w:sz w:val="22"/>
                <w:szCs w:val="22"/>
                <w:u w:val="none"/>
              </w:rPr>
            </w:pPr>
          </w:p>
        </w:tc>
        <w:tc>
          <w:tcPr>
            <w:tcW w:w="413" w:type="pct"/>
            <w:tcBorders>
              <w:top w:val="nil"/>
              <w:left w:val="nil"/>
              <w:bottom w:val="nil"/>
              <w:right w:val="nil"/>
            </w:tcBorders>
            <w:shd w:val="clear" w:color="auto" w:fill="auto"/>
            <w:noWrap/>
            <w:vAlign w:val="center"/>
          </w:tcPr>
          <w:p w14:paraId="232C5D70">
            <w:pPr>
              <w:shd w:val="clear"/>
              <w:rPr>
                <w:rFonts w:hint="eastAsia" w:ascii="宋体" w:hAnsi="宋体" w:eastAsia="宋体" w:cs="宋体"/>
                <w:i w:val="0"/>
                <w:iCs w:val="0"/>
                <w:color w:val="000000"/>
                <w:sz w:val="22"/>
                <w:szCs w:val="22"/>
                <w:u w:val="none"/>
              </w:rPr>
            </w:pPr>
          </w:p>
        </w:tc>
        <w:tc>
          <w:tcPr>
            <w:tcW w:w="282" w:type="pct"/>
            <w:tcBorders>
              <w:top w:val="nil"/>
              <w:left w:val="nil"/>
              <w:bottom w:val="nil"/>
              <w:right w:val="nil"/>
            </w:tcBorders>
            <w:shd w:val="clear" w:color="auto" w:fill="auto"/>
            <w:noWrap/>
            <w:vAlign w:val="center"/>
          </w:tcPr>
          <w:p w14:paraId="229E510F">
            <w:pPr>
              <w:shd w:val="clear"/>
              <w:rPr>
                <w:rFonts w:hint="eastAsia" w:ascii="宋体" w:hAnsi="宋体" w:eastAsia="宋体" w:cs="宋体"/>
                <w:i w:val="0"/>
                <w:iCs w:val="0"/>
                <w:color w:val="000000"/>
                <w:sz w:val="22"/>
                <w:szCs w:val="22"/>
                <w:u w:val="none"/>
              </w:rPr>
            </w:pPr>
          </w:p>
        </w:tc>
        <w:tc>
          <w:tcPr>
            <w:tcW w:w="282" w:type="pct"/>
            <w:tcBorders>
              <w:top w:val="nil"/>
              <w:left w:val="nil"/>
              <w:bottom w:val="nil"/>
              <w:right w:val="nil"/>
            </w:tcBorders>
            <w:shd w:val="clear" w:color="auto" w:fill="auto"/>
            <w:noWrap/>
            <w:vAlign w:val="center"/>
          </w:tcPr>
          <w:p w14:paraId="457F3DE0">
            <w:pPr>
              <w:shd w:val="clear"/>
              <w:rPr>
                <w:rFonts w:hint="eastAsia" w:ascii="宋体" w:hAnsi="宋体" w:eastAsia="宋体" w:cs="宋体"/>
                <w:i w:val="0"/>
                <w:iCs w:val="0"/>
                <w:color w:val="000000"/>
                <w:sz w:val="22"/>
                <w:szCs w:val="22"/>
                <w:u w:val="none"/>
              </w:rPr>
            </w:pPr>
          </w:p>
        </w:tc>
        <w:tc>
          <w:tcPr>
            <w:tcW w:w="799" w:type="pct"/>
            <w:gridSpan w:val="2"/>
            <w:tcBorders>
              <w:top w:val="nil"/>
              <w:left w:val="nil"/>
              <w:bottom w:val="nil"/>
              <w:right w:val="nil"/>
            </w:tcBorders>
            <w:shd w:val="clear" w:color="auto" w:fill="auto"/>
            <w:noWrap/>
            <w:vAlign w:val="center"/>
          </w:tcPr>
          <w:p w14:paraId="425CAA97">
            <w:pPr>
              <w:keepNext w:val="0"/>
              <w:keepLines w:val="0"/>
              <w:widowControl/>
              <w:suppressLineNumbers w:val="0"/>
              <w:shd w:val="clear"/>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E20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2A7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9BA9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9598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D653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CC6C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3B19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4EB3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5640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3C36D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A1D3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9AA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5EA7A">
            <w:pPr>
              <w:shd w:val="clea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B53B0">
            <w:pPr>
              <w:shd w:val="clear"/>
              <w:jc w:val="center"/>
              <w:rPr>
                <w:rFonts w:hint="eastAsia" w:ascii="宋体" w:hAnsi="宋体" w:eastAsia="宋体" w:cs="宋体"/>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5A8DE">
            <w:pPr>
              <w:shd w:val="clea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F90C6">
            <w:pPr>
              <w:shd w:val="clea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E6E17">
            <w:pPr>
              <w:shd w:val="clear"/>
              <w:jc w:val="center"/>
              <w:rPr>
                <w:rFonts w:hint="eastAsia" w:ascii="宋体" w:hAnsi="宋体" w:eastAsia="宋体" w:cs="宋体"/>
                <w:i w:val="0"/>
                <w:iCs w:val="0"/>
                <w:color w:val="000000"/>
                <w:sz w:val="22"/>
                <w:szCs w:val="22"/>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390D9">
            <w:pPr>
              <w:shd w:val="clear"/>
              <w:jc w:val="center"/>
              <w:rPr>
                <w:rFonts w:hint="eastAsia" w:ascii="宋体" w:hAnsi="宋体" w:eastAsia="宋体" w:cs="宋体"/>
                <w:i w:val="0"/>
                <w:iCs w:val="0"/>
                <w:color w:val="000000"/>
                <w:sz w:val="22"/>
                <w:szCs w:val="22"/>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E445E">
            <w:pPr>
              <w:shd w:val="clear"/>
              <w:jc w:val="center"/>
              <w:rPr>
                <w:rFonts w:hint="eastAsia" w:ascii="宋体" w:hAnsi="宋体" w:eastAsia="宋体" w:cs="宋体"/>
                <w:i w:val="0"/>
                <w:iCs w:val="0"/>
                <w:color w:val="000000"/>
                <w:sz w:val="22"/>
                <w:szCs w:val="22"/>
                <w:u w:val="none"/>
              </w:rPr>
            </w:pPr>
          </w:p>
        </w:tc>
      </w:tr>
      <w:tr w14:paraId="1C516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44710">
            <w:pPr>
              <w:shd w:val="clear"/>
              <w:jc w:val="center"/>
              <w:rPr>
                <w:rFonts w:hint="eastAsia" w:ascii="宋体" w:hAnsi="宋体" w:eastAsia="宋体" w:cs="宋体"/>
                <w:i w:val="0"/>
                <w:iCs w:val="0"/>
                <w:color w:val="000000"/>
                <w:sz w:val="22"/>
                <w:szCs w:val="22"/>
                <w:u w:val="none"/>
              </w:rPr>
            </w:pPr>
          </w:p>
        </w:tc>
        <w:tc>
          <w:tcPr>
            <w:tcW w:w="10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D5C3">
            <w:pPr>
              <w:shd w:val="clear"/>
              <w:jc w:val="center"/>
              <w:rPr>
                <w:rFonts w:hint="eastAsia" w:ascii="宋体" w:hAnsi="宋体" w:eastAsia="宋体" w:cs="宋体"/>
                <w:i w:val="0"/>
                <w:iCs w:val="0"/>
                <w:color w:val="000000"/>
                <w:sz w:val="22"/>
                <w:szCs w:val="22"/>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7A4A3">
            <w:pPr>
              <w:shd w:val="clea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336AF">
            <w:pPr>
              <w:shd w:val="clear"/>
              <w:jc w:val="center"/>
              <w:rPr>
                <w:rFonts w:hint="eastAsia" w:ascii="宋体" w:hAnsi="宋体" w:eastAsia="宋体" w:cs="宋体"/>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CA7E4">
            <w:pPr>
              <w:shd w:val="clea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AC65A">
            <w:pPr>
              <w:shd w:val="clea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AFC0A">
            <w:pPr>
              <w:shd w:val="clear"/>
              <w:jc w:val="center"/>
              <w:rPr>
                <w:rFonts w:hint="eastAsia" w:ascii="宋体" w:hAnsi="宋体" w:eastAsia="宋体" w:cs="宋体"/>
                <w:i w:val="0"/>
                <w:iCs w:val="0"/>
                <w:color w:val="000000"/>
                <w:sz w:val="22"/>
                <w:szCs w:val="22"/>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653DB">
            <w:pPr>
              <w:shd w:val="clear"/>
              <w:jc w:val="center"/>
              <w:rPr>
                <w:rFonts w:hint="eastAsia" w:ascii="宋体" w:hAnsi="宋体" w:eastAsia="宋体" w:cs="宋体"/>
                <w:i w:val="0"/>
                <w:iCs w:val="0"/>
                <w:color w:val="000000"/>
                <w:sz w:val="22"/>
                <w:szCs w:val="22"/>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908CA">
            <w:pPr>
              <w:shd w:val="clear"/>
              <w:jc w:val="center"/>
              <w:rPr>
                <w:rFonts w:hint="eastAsia" w:ascii="宋体" w:hAnsi="宋体" w:eastAsia="宋体" w:cs="宋体"/>
                <w:i w:val="0"/>
                <w:iCs w:val="0"/>
                <w:color w:val="000000"/>
                <w:sz w:val="22"/>
                <w:szCs w:val="22"/>
                <w:u w:val="none"/>
              </w:rPr>
            </w:pPr>
          </w:p>
        </w:tc>
      </w:tr>
      <w:tr w14:paraId="52DF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5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85E66">
            <w:pPr>
              <w:shd w:val="clear"/>
              <w:jc w:val="center"/>
              <w:rPr>
                <w:rFonts w:hint="eastAsia" w:ascii="宋体" w:hAnsi="宋体" w:eastAsia="宋体" w:cs="宋体"/>
                <w:i w:val="0"/>
                <w:iCs w:val="0"/>
                <w:color w:val="000000"/>
                <w:sz w:val="22"/>
                <w:szCs w:val="22"/>
                <w:u w:val="none"/>
              </w:rPr>
            </w:pPr>
          </w:p>
        </w:tc>
        <w:tc>
          <w:tcPr>
            <w:tcW w:w="10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B6E5">
            <w:pPr>
              <w:shd w:val="clear"/>
              <w:jc w:val="center"/>
              <w:rPr>
                <w:rFonts w:hint="eastAsia" w:ascii="宋体" w:hAnsi="宋体" w:eastAsia="宋体" w:cs="宋体"/>
                <w:i w:val="0"/>
                <w:iCs w:val="0"/>
                <w:color w:val="000000"/>
                <w:sz w:val="22"/>
                <w:szCs w:val="22"/>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378BA">
            <w:pPr>
              <w:shd w:val="clea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AFE1B">
            <w:pPr>
              <w:shd w:val="clear"/>
              <w:jc w:val="center"/>
              <w:rPr>
                <w:rFonts w:hint="eastAsia" w:ascii="宋体" w:hAnsi="宋体" w:eastAsia="宋体" w:cs="宋体"/>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33ABE">
            <w:pPr>
              <w:shd w:val="clea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BEEA7">
            <w:pPr>
              <w:shd w:val="clea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36E62">
            <w:pPr>
              <w:shd w:val="clear"/>
              <w:jc w:val="center"/>
              <w:rPr>
                <w:rFonts w:hint="eastAsia" w:ascii="宋体" w:hAnsi="宋体" w:eastAsia="宋体" w:cs="宋体"/>
                <w:i w:val="0"/>
                <w:iCs w:val="0"/>
                <w:color w:val="000000"/>
                <w:sz w:val="22"/>
                <w:szCs w:val="22"/>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C0624">
            <w:pPr>
              <w:shd w:val="clear"/>
              <w:jc w:val="center"/>
              <w:rPr>
                <w:rFonts w:hint="eastAsia" w:ascii="宋体" w:hAnsi="宋体" w:eastAsia="宋体" w:cs="宋体"/>
                <w:i w:val="0"/>
                <w:iCs w:val="0"/>
                <w:color w:val="000000"/>
                <w:sz w:val="22"/>
                <w:szCs w:val="22"/>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E35C4">
            <w:pPr>
              <w:shd w:val="clear"/>
              <w:jc w:val="center"/>
              <w:rPr>
                <w:rFonts w:hint="eastAsia" w:ascii="宋体" w:hAnsi="宋体" w:eastAsia="宋体" w:cs="宋体"/>
                <w:i w:val="0"/>
                <w:iCs w:val="0"/>
                <w:color w:val="000000"/>
                <w:sz w:val="22"/>
                <w:szCs w:val="22"/>
                <w:u w:val="none"/>
              </w:rPr>
            </w:pPr>
          </w:p>
        </w:tc>
      </w:tr>
      <w:tr w14:paraId="57DC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C1A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87FC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1E1F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D6BD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712A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64F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227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71C9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6250E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E5F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D03E">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1,741.56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61C3">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1,731.66</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7060">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48CB">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4F32">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261C">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410F">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9.90</w:t>
            </w:r>
          </w:p>
        </w:tc>
      </w:tr>
      <w:tr w14:paraId="3A434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93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ED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2E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1E6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38.18</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48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88D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A72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9A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C1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FED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37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A1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档案事务</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2AC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0A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3B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EE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C6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E1B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6B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E6B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D9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2012699</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47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其他档案事务支出</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0CE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B1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52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5E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BD7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87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46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950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FB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45F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57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ED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21.18</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1D9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D8B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4D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9C2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77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C18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17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E8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4A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96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43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FF9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C2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7BB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B2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F6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DC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04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C0C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C8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A7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CEA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71A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221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ACB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D6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482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87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B8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1,640.31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567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1,630.41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20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5A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22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5F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DE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r>
      <w:tr w14:paraId="4258C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1D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4CE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E16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1,439.86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4F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1,429.96</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D3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513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98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38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E3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r>
      <w:tr w14:paraId="5068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8A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B1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F1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628.19</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F9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628.19</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26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F1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B4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BF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B6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0A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69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2080104</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B6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综合业务管理</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E6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9C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E8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20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FD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6B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4C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A3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95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2080105</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09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劳动保障监察</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D6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DF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38.22</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F4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452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78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3F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2B6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F76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A4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2080107</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68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社会保险业务管理事务</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8D4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02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B0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BD5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7B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60B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53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60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A1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2080112</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83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劳动人事争议调解仲裁</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1B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2C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96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C7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7D0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81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83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5D1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13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B2E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引进人才费用</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60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699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F4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B8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E6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6F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2C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A1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DA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4F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71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738.80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EC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728.90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77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7F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5F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A6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2B0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r>
      <w:tr w14:paraId="3DBF5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BA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89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93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EA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71.33</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E9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E1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A6B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AA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63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E1C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38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F0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6B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06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71.33</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E8A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A1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C10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D3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D6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444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341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EB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46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0C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15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439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A4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96F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C1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E0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2B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B4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其他就业补助支出</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E0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694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53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49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442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F52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DA0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51F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88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93E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88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AD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453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38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62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52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CC3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B4F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D4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94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C2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C6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B5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FA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34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BB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0A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CA4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332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26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2E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31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45C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B9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827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6B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BF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F4C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12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2081005</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1A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社会福利事业单位</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5D2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8F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C7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A1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32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2FD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C9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9C0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C0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21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00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31.67</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EBD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31.67</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3A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B44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A4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A0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39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DD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91F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80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A2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31.67</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B5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31.67</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52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D9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FC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59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15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F13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DA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DD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B60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31.67</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3FB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31.67</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3F7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3F4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BA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24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9E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88F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438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94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A2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31.39</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8D9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31.39</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38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27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F5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9A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2F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AD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11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9F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08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31.39</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C3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31.39</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3B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62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B3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40D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34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453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7" w:type="pct"/>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1743AF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054"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236962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409"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622DB9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31.39</w:t>
            </w:r>
          </w:p>
        </w:tc>
        <w:tc>
          <w:tcPr>
            <w:tcW w:w="400"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0E951B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31.39</w:t>
            </w:r>
          </w:p>
        </w:tc>
        <w:tc>
          <w:tcPr>
            <w:tcW w:w="413"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30CAA9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264AD1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6B4725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0910C8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3"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126B70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1C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D4D4D4" w:sz="4" w:space="0"/>
              <w:left w:val="nil"/>
              <w:bottom w:val="nil"/>
              <w:right w:val="nil"/>
            </w:tcBorders>
            <w:shd w:val="clear" w:color="auto" w:fill="auto"/>
            <w:noWrap/>
            <w:vAlign w:val="center"/>
          </w:tcPr>
          <w:p w14:paraId="22DCFB1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5D0FE04D">
      <w:pPr>
        <w:shd w:val="clear"/>
      </w:pPr>
    </w:p>
    <w:p w14:paraId="76D29BAF">
      <w:pPr>
        <w:widowControl/>
        <w:shd w:val="clear"/>
        <w:spacing w:afterLines="50"/>
        <w:jc w:val="center"/>
        <w:textAlignment w:val="center"/>
        <w:rPr>
          <w:rFonts w:ascii="Times New Roman" w:hAnsi="Times New Roman" w:eastAsia="黑体" w:cs="Times New Roman"/>
          <w:color w:val="auto"/>
          <w:kern w:val="0"/>
          <w:sz w:val="36"/>
          <w:szCs w:val="36"/>
        </w:rPr>
      </w:pPr>
    </w:p>
    <w:p w14:paraId="58152105">
      <w:pPr>
        <w:pStyle w:val="2"/>
        <w:shd w:val="clear"/>
        <w:rPr>
          <w:rFonts w:ascii="Times New Roman" w:hAnsi="Times New Roman" w:eastAsia="黑体" w:cs="Times New Roman"/>
          <w:color w:val="auto"/>
          <w:kern w:val="0"/>
          <w:sz w:val="36"/>
          <w:szCs w:val="36"/>
        </w:rPr>
      </w:pPr>
    </w:p>
    <w:p w14:paraId="2FC38722">
      <w:pPr>
        <w:shd w:val="clear"/>
        <w:rPr>
          <w:rFonts w:ascii="Times New Roman" w:hAnsi="Times New Roman" w:eastAsia="黑体" w:cs="Times New Roman"/>
          <w:color w:val="auto"/>
          <w:kern w:val="0"/>
          <w:sz w:val="36"/>
          <w:szCs w:val="36"/>
        </w:rPr>
      </w:pPr>
    </w:p>
    <w:p w14:paraId="54A6004A">
      <w:pPr>
        <w:pStyle w:val="2"/>
        <w:shd w:val="clear"/>
        <w:rPr>
          <w:rFonts w:ascii="Times New Roman" w:hAnsi="Times New Roman" w:eastAsia="黑体" w:cs="Times New Roman"/>
          <w:color w:val="auto"/>
          <w:kern w:val="0"/>
          <w:sz w:val="36"/>
          <w:szCs w:val="36"/>
        </w:rPr>
      </w:pPr>
    </w:p>
    <w:p w14:paraId="6ACE9D0A">
      <w:pPr>
        <w:shd w:val="clear"/>
        <w:rPr>
          <w:rFonts w:ascii="Times New Roman" w:hAnsi="Times New Roman" w:eastAsia="黑体" w:cs="Times New Roman"/>
          <w:color w:val="auto"/>
          <w:kern w:val="0"/>
          <w:sz w:val="36"/>
          <w:szCs w:val="36"/>
        </w:rPr>
      </w:pPr>
    </w:p>
    <w:p w14:paraId="415A8768">
      <w:pPr>
        <w:pStyle w:val="2"/>
        <w:shd w:val="clear"/>
        <w:rPr>
          <w:rFonts w:ascii="Times New Roman" w:hAnsi="Times New Roman" w:eastAsia="黑体" w:cs="Times New Roman"/>
          <w:color w:val="auto"/>
          <w:kern w:val="0"/>
          <w:sz w:val="36"/>
          <w:szCs w:val="36"/>
        </w:rPr>
      </w:pPr>
    </w:p>
    <w:p w14:paraId="4FDD5929">
      <w:pPr>
        <w:shd w:val="clear"/>
      </w:pPr>
    </w:p>
    <w:tbl>
      <w:tblPr>
        <w:tblStyle w:val="9"/>
        <w:tblW w:w="141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16"/>
        <w:gridCol w:w="222"/>
        <w:gridCol w:w="222"/>
        <w:gridCol w:w="3956"/>
        <w:gridCol w:w="1327"/>
        <w:gridCol w:w="1088"/>
        <w:gridCol w:w="1088"/>
        <w:gridCol w:w="605"/>
        <w:gridCol w:w="605"/>
        <w:gridCol w:w="1620"/>
      </w:tblGrid>
      <w:tr w14:paraId="11F7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4148" w:type="dxa"/>
            <w:gridSpan w:val="10"/>
            <w:tcBorders>
              <w:top w:val="nil"/>
              <w:left w:val="nil"/>
              <w:bottom w:val="nil"/>
              <w:right w:val="nil"/>
            </w:tcBorders>
            <w:shd w:val="clear" w:color="auto" w:fill="auto"/>
            <w:noWrap/>
            <w:vAlign w:val="center"/>
          </w:tcPr>
          <w:p w14:paraId="295BF257">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4FB00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393F75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CE204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6BEC8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C7617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342BC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1F189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2DC2D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CD265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C07E93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604206B">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7ECB6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bottom"/>
          </w:tcPr>
          <w:p w14:paraId="4F6AB268">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部门：溆浦县人力资源和社会保障局</w:t>
            </w:r>
          </w:p>
        </w:tc>
        <w:tc>
          <w:tcPr>
            <w:tcW w:w="0" w:type="auto"/>
            <w:tcBorders>
              <w:top w:val="nil"/>
              <w:left w:val="nil"/>
              <w:bottom w:val="nil"/>
              <w:right w:val="nil"/>
            </w:tcBorders>
            <w:shd w:val="clear" w:color="auto" w:fill="auto"/>
            <w:noWrap/>
            <w:vAlign w:val="center"/>
          </w:tcPr>
          <w:p w14:paraId="4254F54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77BCA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5B281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50717B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526CA5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0824B2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9BF88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DD56C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E1D76C8">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1631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750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B427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FD18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E486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E3AE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0549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47F1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40A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599D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9B5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A4B39">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78322">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FB486">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66762">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D04E4">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E45ED">
            <w:pPr>
              <w:shd w:val="clear"/>
              <w:jc w:val="center"/>
              <w:rPr>
                <w:rFonts w:hint="eastAsia" w:ascii="宋体" w:hAnsi="宋体" w:eastAsia="宋体" w:cs="宋体"/>
                <w:i w:val="0"/>
                <w:iCs w:val="0"/>
                <w:color w:val="000000"/>
                <w:sz w:val="22"/>
                <w:szCs w:val="22"/>
                <w:u w:val="none"/>
              </w:rPr>
            </w:pPr>
          </w:p>
        </w:tc>
      </w:tr>
      <w:tr w14:paraId="71EEC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703CB">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80AF">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44E3">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4EE22">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2DBBD">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C65DA">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655CA">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BB703">
            <w:pPr>
              <w:shd w:val="clear"/>
              <w:jc w:val="center"/>
              <w:rPr>
                <w:rFonts w:hint="eastAsia" w:ascii="宋体" w:hAnsi="宋体" w:eastAsia="宋体" w:cs="宋体"/>
                <w:i w:val="0"/>
                <w:iCs w:val="0"/>
                <w:color w:val="000000"/>
                <w:sz w:val="22"/>
                <w:szCs w:val="22"/>
                <w:u w:val="none"/>
              </w:rPr>
            </w:pPr>
          </w:p>
        </w:tc>
      </w:tr>
      <w:tr w14:paraId="74BD2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53371">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14A1">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2CA0A">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2170E">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3A535">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1E2CA">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A0170">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F5C27">
            <w:pPr>
              <w:shd w:val="clear"/>
              <w:jc w:val="center"/>
              <w:rPr>
                <w:rFonts w:hint="eastAsia" w:ascii="宋体" w:hAnsi="宋体" w:eastAsia="宋体" w:cs="宋体"/>
                <w:i w:val="0"/>
                <w:iCs w:val="0"/>
                <w:color w:val="000000"/>
                <w:sz w:val="22"/>
                <w:szCs w:val="22"/>
                <w:u w:val="none"/>
              </w:rPr>
            </w:pPr>
          </w:p>
        </w:tc>
      </w:tr>
      <w:tr w14:paraId="1B311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F55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730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F43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44A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ADF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EAC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884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D41C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127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60C7">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1,736.14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1C0A">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CBBE">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0074">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8B7F">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67DD">
            <w:pPr>
              <w:shd w:val="clear"/>
              <w:jc w:val="right"/>
              <w:rPr>
                <w:rFonts w:hint="eastAsia" w:ascii="宋体" w:hAnsi="宋体" w:eastAsia="宋体" w:cs="宋体"/>
                <w:b/>
                <w:bCs/>
                <w:i w:val="0"/>
                <w:iCs w:val="0"/>
                <w:color w:val="000000"/>
                <w:sz w:val="22"/>
                <w:szCs w:val="22"/>
                <w:u w:val="none"/>
              </w:rPr>
            </w:pPr>
          </w:p>
        </w:tc>
      </w:tr>
      <w:tr w14:paraId="7457E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A1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9F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3A4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9AC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C8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C2F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2F5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2802">
            <w:pPr>
              <w:shd w:val="clear"/>
              <w:jc w:val="right"/>
              <w:rPr>
                <w:rFonts w:hint="eastAsia" w:ascii="宋体" w:hAnsi="宋体" w:eastAsia="宋体" w:cs="宋体"/>
                <w:i w:val="0"/>
                <w:iCs w:val="0"/>
                <w:color w:val="000000"/>
                <w:sz w:val="22"/>
                <w:szCs w:val="22"/>
                <w:u w:val="none"/>
              </w:rPr>
            </w:pPr>
          </w:p>
        </w:tc>
      </w:tr>
      <w:tr w14:paraId="16A06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4B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F5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6CB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194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89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832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50E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21E2">
            <w:pPr>
              <w:shd w:val="clear"/>
              <w:jc w:val="right"/>
              <w:rPr>
                <w:rFonts w:hint="eastAsia" w:ascii="宋体" w:hAnsi="宋体" w:eastAsia="宋体" w:cs="宋体"/>
                <w:i w:val="0"/>
                <w:iCs w:val="0"/>
                <w:color w:val="000000"/>
                <w:sz w:val="22"/>
                <w:szCs w:val="22"/>
                <w:u w:val="none"/>
              </w:rPr>
            </w:pPr>
          </w:p>
        </w:tc>
      </w:tr>
      <w:tr w14:paraId="2F18B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08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27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其他档案事务支出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EF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452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E9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8DF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C93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569F">
            <w:pPr>
              <w:shd w:val="clear"/>
              <w:jc w:val="right"/>
              <w:rPr>
                <w:rFonts w:hint="eastAsia" w:ascii="宋体" w:hAnsi="宋体" w:eastAsia="宋体" w:cs="宋体"/>
                <w:i w:val="0"/>
                <w:iCs w:val="0"/>
                <w:color w:val="000000"/>
                <w:sz w:val="22"/>
                <w:szCs w:val="22"/>
                <w:u w:val="none"/>
              </w:rPr>
            </w:pPr>
          </w:p>
        </w:tc>
      </w:tr>
      <w:tr w14:paraId="0352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AE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53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454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6BE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FA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FC0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56F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C5CD">
            <w:pPr>
              <w:shd w:val="clear"/>
              <w:jc w:val="right"/>
              <w:rPr>
                <w:rFonts w:hint="eastAsia" w:ascii="宋体" w:hAnsi="宋体" w:eastAsia="宋体" w:cs="宋体"/>
                <w:i w:val="0"/>
                <w:iCs w:val="0"/>
                <w:color w:val="000000"/>
                <w:sz w:val="22"/>
                <w:szCs w:val="22"/>
                <w:u w:val="none"/>
              </w:rPr>
            </w:pPr>
          </w:p>
        </w:tc>
      </w:tr>
      <w:tr w14:paraId="33B9A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DB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B8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E4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0A6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C6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88E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F91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314A">
            <w:pPr>
              <w:shd w:val="clear"/>
              <w:jc w:val="right"/>
              <w:rPr>
                <w:rFonts w:hint="eastAsia" w:ascii="宋体" w:hAnsi="宋体" w:eastAsia="宋体" w:cs="宋体"/>
                <w:i w:val="0"/>
                <w:iCs w:val="0"/>
                <w:color w:val="000000"/>
                <w:sz w:val="22"/>
                <w:szCs w:val="22"/>
                <w:u w:val="none"/>
              </w:rPr>
            </w:pPr>
          </w:p>
        </w:tc>
      </w:tr>
      <w:tr w14:paraId="2D73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99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EB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8E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A14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5B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25F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EC0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CEDD">
            <w:pPr>
              <w:shd w:val="clear"/>
              <w:jc w:val="right"/>
              <w:rPr>
                <w:rFonts w:hint="eastAsia" w:ascii="宋体" w:hAnsi="宋体" w:eastAsia="宋体" w:cs="宋体"/>
                <w:i w:val="0"/>
                <w:iCs w:val="0"/>
                <w:color w:val="000000"/>
                <w:sz w:val="22"/>
                <w:szCs w:val="22"/>
                <w:u w:val="none"/>
              </w:rPr>
            </w:pPr>
          </w:p>
        </w:tc>
      </w:tr>
      <w:tr w14:paraId="1F09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F5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9F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B7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D3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C8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8DE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EA7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0FDD">
            <w:pPr>
              <w:shd w:val="clear"/>
              <w:jc w:val="right"/>
              <w:rPr>
                <w:rFonts w:hint="eastAsia" w:ascii="宋体" w:hAnsi="宋体" w:eastAsia="宋体" w:cs="宋体"/>
                <w:i w:val="0"/>
                <w:iCs w:val="0"/>
                <w:color w:val="000000"/>
                <w:sz w:val="22"/>
                <w:szCs w:val="22"/>
                <w:u w:val="none"/>
              </w:rPr>
            </w:pPr>
          </w:p>
        </w:tc>
      </w:tr>
      <w:tr w14:paraId="2B4F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18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3D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8C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45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7E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FDE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20D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F1CF">
            <w:pPr>
              <w:shd w:val="clear"/>
              <w:jc w:val="right"/>
              <w:rPr>
                <w:rFonts w:hint="eastAsia" w:ascii="宋体" w:hAnsi="宋体" w:eastAsia="宋体" w:cs="宋体"/>
                <w:i w:val="0"/>
                <w:iCs w:val="0"/>
                <w:color w:val="000000"/>
                <w:sz w:val="22"/>
                <w:szCs w:val="22"/>
                <w:u w:val="none"/>
              </w:rPr>
            </w:pPr>
          </w:p>
        </w:tc>
      </w:tr>
      <w:tr w14:paraId="717D2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F2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C72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87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53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910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981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D12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1216">
            <w:pPr>
              <w:shd w:val="clear"/>
              <w:jc w:val="right"/>
              <w:rPr>
                <w:rFonts w:hint="eastAsia" w:ascii="宋体" w:hAnsi="宋体" w:eastAsia="宋体" w:cs="宋体"/>
                <w:i w:val="0"/>
                <w:iCs w:val="0"/>
                <w:color w:val="000000"/>
                <w:sz w:val="22"/>
                <w:szCs w:val="22"/>
                <w:u w:val="none"/>
              </w:rPr>
            </w:pPr>
          </w:p>
        </w:tc>
      </w:tr>
      <w:tr w14:paraId="46822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76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B4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综合业务管理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DC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29E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98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4A3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4DE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1E8C">
            <w:pPr>
              <w:shd w:val="clear"/>
              <w:jc w:val="right"/>
              <w:rPr>
                <w:rFonts w:hint="eastAsia" w:ascii="宋体" w:hAnsi="宋体" w:eastAsia="宋体" w:cs="宋体"/>
                <w:i w:val="0"/>
                <w:iCs w:val="0"/>
                <w:color w:val="000000"/>
                <w:sz w:val="22"/>
                <w:szCs w:val="22"/>
                <w:u w:val="none"/>
              </w:rPr>
            </w:pPr>
          </w:p>
        </w:tc>
      </w:tr>
      <w:tr w14:paraId="6431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BD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D4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劳动保障监察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8F9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BF9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E7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580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424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9C76">
            <w:pPr>
              <w:shd w:val="clear"/>
              <w:jc w:val="right"/>
              <w:rPr>
                <w:rFonts w:hint="eastAsia" w:ascii="宋体" w:hAnsi="宋体" w:eastAsia="宋体" w:cs="宋体"/>
                <w:i w:val="0"/>
                <w:iCs w:val="0"/>
                <w:color w:val="000000"/>
                <w:sz w:val="22"/>
                <w:szCs w:val="22"/>
                <w:u w:val="none"/>
              </w:rPr>
            </w:pPr>
          </w:p>
        </w:tc>
      </w:tr>
      <w:tr w14:paraId="4040A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3A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C9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社会保险业务管理事务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0B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EFC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E6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684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ECE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4C6A">
            <w:pPr>
              <w:shd w:val="clear"/>
              <w:jc w:val="right"/>
              <w:rPr>
                <w:rFonts w:hint="eastAsia" w:ascii="宋体" w:hAnsi="宋体" w:eastAsia="宋体" w:cs="宋体"/>
                <w:i w:val="0"/>
                <w:iCs w:val="0"/>
                <w:color w:val="000000"/>
                <w:sz w:val="22"/>
                <w:szCs w:val="22"/>
                <w:u w:val="none"/>
              </w:rPr>
            </w:pPr>
          </w:p>
        </w:tc>
      </w:tr>
      <w:tr w14:paraId="1E01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69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E9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劳动人事争议调解仲裁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BB7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280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3E4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27F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8C2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DB07">
            <w:pPr>
              <w:shd w:val="clear"/>
              <w:jc w:val="right"/>
              <w:rPr>
                <w:rFonts w:hint="eastAsia" w:ascii="宋体" w:hAnsi="宋体" w:eastAsia="宋体" w:cs="宋体"/>
                <w:i w:val="0"/>
                <w:iCs w:val="0"/>
                <w:color w:val="000000"/>
                <w:sz w:val="22"/>
                <w:szCs w:val="22"/>
                <w:u w:val="none"/>
              </w:rPr>
            </w:pPr>
          </w:p>
        </w:tc>
      </w:tr>
      <w:tr w14:paraId="4A9AC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3C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F3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引进人才费用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14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008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B2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392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E2E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0091">
            <w:pPr>
              <w:shd w:val="clear"/>
              <w:jc w:val="right"/>
              <w:rPr>
                <w:rFonts w:hint="eastAsia" w:ascii="宋体" w:hAnsi="宋体" w:eastAsia="宋体" w:cs="宋体"/>
                <w:i w:val="0"/>
                <w:iCs w:val="0"/>
                <w:color w:val="000000"/>
                <w:sz w:val="22"/>
                <w:szCs w:val="22"/>
                <w:u w:val="none"/>
              </w:rPr>
            </w:pPr>
          </w:p>
        </w:tc>
      </w:tr>
      <w:tr w14:paraId="55522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D3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8B0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18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960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2A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E88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91B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2F16">
            <w:pPr>
              <w:shd w:val="clear"/>
              <w:jc w:val="right"/>
              <w:rPr>
                <w:rFonts w:hint="eastAsia" w:ascii="宋体" w:hAnsi="宋体" w:eastAsia="宋体" w:cs="宋体"/>
                <w:i w:val="0"/>
                <w:iCs w:val="0"/>
                <w:color w:val="000000"/>
                <w:sz w:val="22"/>
                <w:szCs w:val="22"/>
                <w:u w:val="none"/>
              </w:rPr>
            </w:pPr>
          </w:p>
        </w:tc>
      </w:tr>
      <w:tr w14:paraId="77303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11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54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DB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44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DA3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D7C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67B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DE7F">
            <w:pPr>
              <w:shd w:val="clear"/>
              <w:jc w:val="right"/>
              <w:rPr>
                <w:rFonts w:hint="eastAsia" w:ascii="宋体" w:hAnsi="宋体" w:eastAsia="宋体" w:cs="宋体"/>
                <w:i w:val="0"/>
                <w:iCs w:val="0"/>
                <w:color w:val="000000"/>
                <w:sz w:val="22"/>
                <w:szCs w:val="22"/>
                <w:u w:val="none"/>
              </w:rPr>
            </w:pPr>
          </w:p>
        </w:tc>
      </w:tr>
      <w:tr w14:paraId="1360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67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7F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63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4D7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63C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8E5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FCA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9F06">
            <w:pPr>
              <w:shd w:val="clear"/>
              <w:jc w:val="right"/>
              <w:rPr>
                <w:rFonts w:hint="eastAsia" w:ascii="宋体" w:hAnsi="宋体" w:eastAsia="宋体" w:cs="宋体"/>
                <w:i w:val="0"/>
                <w:iCs w:val="0"/>
                <w:color w:val="000000"/>
                <w:sz w:val="22"/>
                <w:szCs w:val="22"/>
                <w:u w:val="none"/>
              </w:rPr>
            </w:pPr>
          </w:p>
        </w:tc>
      </w:tr>
      <w:tr w14:paraId="553FB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0E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39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31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FB5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F50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457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2A5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6D21">
            <w:pPr>
              <w:shd w:val="clear"/>
              <w:jc w:val="right"/>
              <w:rPr>
                <w:rFonts w:hint="eastAsia" w:ascii="宋体" w:hAnsi="宋体" w:eastAsia="宋体" w:cs="宋体"/>
                <w:i w:val="0"/>
                <w:iCs w:val="0"/>
                <w:color w:val="000000"/>
                <w:sz w:val="22"/>
                <w:szCs w:val="22"/>
                <w:u w:val="none"/>
              </w:rPr>
            </w:pPr>
          </w:p>
        </w:tc>
      </w:tr>
      <w:tr w14:paraId="15529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A8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23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其他就业补助支出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52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978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46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17F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B76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71E6">
            <w:pPr>
              <w:shd w:val="clear"/>
              <w:jc w:val="right"/>
              <w:rPr>
                <w:rFonts w:hint="eastAsia" w:ascii="宋体" w:hAnsi="宋体" w:eastAsia="宋体" w:cs="宋体"/>
                <w:i w:val="0"/>
                <w:iCs w:val="0"/>
                <w:color w:val="000000"/>
                <w:sz w:val="22"/>
                <w:szCs w:val="22"/>
                <w:u w:val="none"/>
              </w:rPr>
            </w:pPr>
          </w:p>
        </w:tc>
      </w:tr>
      <w:tr w14:paraId="51362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DB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61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AD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8A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623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68E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FEF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8CA6">
            <w:pPr>
              <w:shd w:val="clear"/>
              <w:jc w:val="right"/>
              <w:rPr>
                <w:rFonts w:hint="eastAsia" w:ascii="宋体" w:hAnsi="宋体" w:eastAsia="宋体" w:cs="宋体"/>
                <w:i w:val="0"/>
                <w:iCs w:val="0"/>
                <w:color w:val="000000"/>
                <w:sz w:val="22"/>
                <w:szCs w:val="22"/>
                <w:u w:val="none"/>
              </w:rPr>
            </w:pPr>
          </w:p>
        </w:tc>
      </w:tr>
      <w:tr w14:paraId="5446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BD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B0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2A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1C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4FC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2B9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CB6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CB87">
            <w:pPr>
              <w:shd w:val="clear"/>
              <w:jc w:val="right"/>
              <w:rPr>
                <w:rFonts w:hint="eastAsia" w:ascii="宋体" w:hAnsi="宋体" w:eastAsia="宋体" w:cs="宋体"/>
                <w:i w:val="0"/>
                <w:iCs w:val="0"/>
                <w:color w:val="000000"/>
                <w:sz w:val="22"/>
                <w:szCs w:val="22"/>
                <w:u w:val="none"/>
              </w:rPr>
            </w:pPr>
          </w:p>
        </w:tc>
      </w:tr>
      <w:tr w14:paraId="72E26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B2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AD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D5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72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8B1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7E2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E76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2977">
            <w:pPr>
              <w:shd w:val="clear"/>
              <w:jc w:val="right"/>
              <w:rPr>
                <w:rFonts w:hint="eastAsia" w:ascii="宋体" w:hAnsi="宋体" w:eastAsia="宋体" w:cs="宋体"/>
                <w:i w:val="0"/>
                <w:iCs w:val="0"/>
                <w:color w:val="000000"/>
                <w:sz w:val="22"/>
                <w:szCs w:val="22"/>
                <w:u w:val="none"/>
              </w:rPr>
            </w:pPr>
          </w:p>
        </w:tc>
      </w:tr>
      <w:tr w14:paraId="4EF04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81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F5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社会福利事业单位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22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73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4B4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52E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513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2F9B">
            <w:pPr>
              <w:shd w:val="clear"/>
              <w:jc w:val="right"/>
              <w:rPr>
                <w:rFonts w:hint="eastAsia" w:ascii="宋体" w:hAnsi="宋体" w:eastAsia="宋体" w:cs="宋体"/>
                <w:i w:val="0"/>
                <w:iCs w:val="0"/>
                <w:color w:val="000000"/>
                <w:sz w:val="22"/>
                <w:szCs w:val="22"/>
                <w:u w:val="none"/>
              </w:rPr>
            </w:pPr>
          </w:p>
        </w:tc>
      </w:tr>
      <w:tr w14:paraId="6FFA3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C7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6B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81A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4E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005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FC8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A2F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5C1A">
            <w:pPr>
              <w:shd w:val="clear"/>
              <w:jc w:val="right"/>
              <w:rPr>
                <w:rFonts w:hint="eastAsia" w:ascii="宋体" w:hAnsi="宋体" w:eastAsia="宋体" w:cs="宋体"/>
                <w:i w:val="0"/>
                <w:iCs w:val="0"/>
                <w:color w:val="000000"/>
                <w:sz w:val="22"/>
                <w:szCs w:val="22"/>
                <w:u w:val="none"/>
              </w:rPr>
            </w:pPr>
          </w:p>
        </w:tc>
      </w:tr>
      <w:tr w14:paraId="21C5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90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7A4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45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CFC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F97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103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8EC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2B3B">
            <w:pPr>
              <w:shd w:val="clear"/>
              <w:jc w:val="right"/>
              <w:rPr>
                <w:rFonts w:hint="eastAsia" w:ascii="宋体" w:hAnsi="宋体" w:eastAsia="宋体" w:cs="宋体"/>
                <w:i w:val="0"/>
                <w:iCs w:val="0"/>
                <w:color w:val="000000"/>
                <w:sz w:val="22"/>
                <w:szCs w:val="22"/>
                <w:u w:val="none"/>
              </w:rPr>
            </w:pPr>
          </w:p>
        </w:tc>
      </w:tr>
      <w:tr w14:paraId="7712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4B6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E7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81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85B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053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B00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F86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3B88">
            <w:pPr>
              <w:shd w:val="clear"/>
              <w:jc w:val="right"/>
              <w:rPr>
                <w:rFonts w:hint="eastAsia" w:ascii="宋体" w:hAnsi="宋体" w:eastAsia="宋体" w:cs="宋体"/>
                <w:i w:val="0"/>
                <w:iCs w:val="0"/>
                <w:color w:val="000000"/>
                <w:sz w:val="22"/>
                <w:szCs w:val="22"/>
                <w:u w:val="none"/>
              </w:rPr>
            </w:pPr>
          </w:p>
        </w:tc>
      </w:tr>
      <w:tr w14:paraId="6C4B1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B5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4B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04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26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D7C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3BC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309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B9C8">
            <w:pPr>
              <w:shd w:val="clear"/>
              <w:jc w:val="right"/>
              <w:rPr>
                <w:rFonts w:hint="eastAsia" w:ascii="宋体" w:hAnsi="宋体" w:eastAsia="宋体" w:cs="宋体"/>
                <w:i w:val="0"/>
                <w:iCs w:val="0"/>
                <w:color w:val="000000"/>
                <w:sz w:val="22"/>
                <w:szCs w:val="22"/>
                <w:u w:val="none"/>
              </w:rPr>
            </w:pPr>
          </w:p>
        </w:tc>
      </w:tr>
      <w:tr w14:paraId="05EAF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B7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654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84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467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369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F9F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7F1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19A0">
            <w:pPr>
              <w:shd w:val="clear"/>
              <w:jc w:val="right"/>
              <w:rPr>
                <w:rFonts w:hint="eastAsia" w:ascii="宋体" w:hAnsi="宋体" w:eastAsia="宋体" w:cs="宋体"/>
                <w:i w:val="0"/>
                <w:iCs w:val="0"/>
                <w:color w:val="000000"/>
                <w:sz w:val="22"/>
                <w:szCs w:val="22"/>
                <w:u w:val="none"/>
              </w:rPr>
            </w:pPr>
          </w:p>
        </w:tc>
      </w:tr>
      <w:tr w14:paraId="663E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5345314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A7406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3D12C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31.39</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45B02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31.39</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7DD636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BE33A7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994F96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5CBB8A7">
            <w:pPr>
              <w:shd w:val="clear"/>
              <w:jc w:val="right"/>
              <w:rPr>
                <w:rFonts w:hint="eastAsia" w:ascii="宋体" w:hAnsi="宋体" w:eastAsia="宋体" w:cs="宋体"/>
                <w:i w:val="0"/>
                <w:iCs w:val="0"/>
                <w:color w:val="000000"/>
                <w:sz w:val="22"/>
                <w:szCs w:val="22"/>
                <w:u w:val="none"/>
              </w:rPr>
            </w:pPr>
          </w:p>
        </w:tc>
      </w:tr>
      <w:tr w14:paraId="76BEC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color="auto" w:fill="auto"/>
            <w:noWrap/>
            <w:vAlign w:val="center"/>
          </w:tcPr>
          <w:p w14:paraId="7CBB86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73A6631C">
      <w:pPr>
        <w:widowControl/>
        <w:shd w:val="clear"/>
        <w:spacing w:afterLines="50"/>
        <w:jc w:val="center"/>
        <w:textAlignment w:val="center"/>
        <w:rPr>
          <w:rFonts w:ascii="Times New Roman" w:hAnsi="Times New Roman" w:eastAsia="黑体" w:cs="Times New Roman"/>
          <w:color w:val="auto"/>
          <w:kern w:val="0"/>
          <w:sz w:val="36"/>
          <w:szCs w:val="36"/>
        </w:rPr>
      </w:pPr>
    </w:p>
    <w:p w14:paraId="12BDA59F">
      <w:pPr>
        <w:pStyle w:val="2"/>
        <w:shd w:val="clear"/>
        <w:rPr>
          <w:rFonts w:ascii="Times New Roman" w:hAnsi="Times New Roman" w:eastAsia="黑体" w:cs="Times New Roman"/>
          <w:color w:val="auto"/>
          <w:kern w:val="0"/>
          <w:sz w:val="36"/>
          <w:szCs w:val="36"/>
        </w:rPr>
      </w:pPr>
    </w:p>
    <w:p w14:paraId="20DC7F0A">
      <w:pPr>
        <w:shd w:val="clear"/>
        <w:rPr>
          <w:rFonts w:ascii="Times New Roman" w:hAnsi="Times New Roman" w:eastAsia="黑体" w:cs="Times New Roman"/>
          <w:color w:val="auto"/>
          <w:kern w:val="0"/>
          <w:sz w:val="36"/>
          <w:szCs w:val="36"/>
        </w:rPr>
      </w:pPr>
    </w:p>
    <w:p w14:paraId="7D3FC8F5">
      <w:pPr>
        <w:pStyle w:val="2"/>
        <w:shd w:val="clear"/>
        <w:rPr>
          <w:rFonts w:ascii="Times New Roman" w:hAnsi="Times New Roman" w:eastAsia="黑体" w:cs="Times New Roman"/>
          <w:color w:val="auto"/>
          <w:kern w:val="0"/>
          <w:sz w:val="36"/>
          <w:szCs w:val="36"/>
        </w:rPr>
      </w:pPr>
    </w:p>
    <w:p w14:paraId="3F19F5A9">
      <w:pPr>
        <w:shd w:val="clear"/>
        <w:rPr>
          <w:rFonts w:ascii="Times New Roman" w:hAnsi="Times New Roman" w:eastAsia="黑体" w:cs="Times New Roman"/>
          <w:color w:val="auto"/>
          <w:kern w:val="0"/>
          <w:sz w:val="36"/>
          <w:szCs w:val="36"/>
        </w:rPr>
      </w:pPr>
    </w:p>
    <w:p w14:paraId="692BDCFE">
      <w:pPr>
        <w:pStyle w:val="2"/>
        <w:shd w:val="clear"/>
        <w:rPr>
          <w:rFonts w:ascii="Times New Roman" w:hAnsi="Times New Roman" w:eastAsia="黑体" w:cs="Times New Roman"/>
          <w:color w:val="auto"/>
          <w:kern w:val="0"/>
          <w:sz w:val="36"/>
          <w:szCs w:val="36"/>
        </w:rPr>
      </w:pPr>
    </w:p>
    <w:p w14:paraId="3DAD4D54">
      <w:pPr>
        <w:shd w:val="clear"/>
      </w:pPr>
    </w:p>
    <w:p w14:paraId="3EC0EA49">
      <w:pPr>
        <w:pStyle w:val="2"/>
        <w:shd w:val="clear"/>
        <w:rPr>
          <w:rFonts w:ascii="Times New Roman" w:hAnsi="Times New Roman" w:eastAsia="黑体" w:cs="Times New Roman"/>
          <w:color w:val="auto"/>
          <w:kern w:val="0"/>
          <w:sz w:val="36"/>
          <w:szCs w:val="36"/>
        </w:rPr>
      </w:pPr>
    </w:p>
    <w:tbl>
      <w:tblPr>
        <w:tblStyle w:val="9"/>
        <w:tblW w:w="149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16"/>
        <w:gridCol w:w="513"/>
        <w:gridCol w:w="1512"/>
        <w:gridCol w:w="3516"/>
        <w:gridCol w:w="513"/>
        <w:gridCol w:w="1096"/>
        <w:gridCol w:w="1512"/>
        <w:gridCol w:w="1338"/>
        <w:gridCol w:w="1620"/>
      </w:tblGrid>
      <w:tr w14:paraId="118B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14931" w:type="dxa"/>
            <w:gridSpan w:val="9"/>
            <w:tcBorders>
              <w:top w:val="nil"/>
              <w:left w:val="nil"/>
              <w:bottom w:val="nil"/>
              <w:right w:val="nil"/>
            </w:tcBorders>
            <w:shd w:val="clear" w:color="auto" w:fill="auto"/>
            <w:noWrap/>
            <w:vAlign w:val="center"/>
          </w:tcPr>
          <w:p w14:paraId="53637BC5">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56EC9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7CB398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5EA4F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0325B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20686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DD9F0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95936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BF6E0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667AE7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F6BE326">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44308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bottom"/>
          </w:tcPr>
          <w:p w14:paraId="176CF2AE">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部门：溆浦县人力资源和社会保障局</w:t>
            </w:r>
          </w:p>
        </w:tc>
        <w:tc>
          <w:tcPr>
            <w:tcW w:w="0" w:type="auto"/>
            <w:tcBorders>
              <w:top w:val="nil"/>
              <w:left w:val="nil"/>
              <w:bottom w:val="nil"/>
              <w:right w:val="nil"/>
            </w:tcBorders>
            <w:shd w:val="clear" w:color="auto" w:fill="auto"/>
            <w:noWrap/>
            <w:vAlign w:val="center"/>
          </w:tcPr>
          <w:p w14:paraId="5EE77D9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C18DA2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40AC8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519CA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5140A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E9CE3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ED433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6692776">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0EE7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BDD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8EF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2F469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B485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4227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5789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2ADE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D4A3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FB3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144B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C15D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4D70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1D839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E46FD">
            <w:pPr>
              <w:shd w:val="clear"/>
              <w:jc w:val="center"/>
              <w:rPr>
                <w:rFonts w:hint="eastAsia" w:ascii="宋体" w:hAnsi="宋体" w:eastAsia="宋体" w:cs="宋体"/>
                <w:i w:val="0"/>
                <w:iCs w:val="0"/>
                <w:color w:val="000000"/>
                <w:sz w:val="22"/>
                <w:szCs w:val="22"/>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CF2D6">
            <w:pPr>
              <w:shd w:val="clear"/>
              <w:jc w:val="center"/>
              <w:rPr>
                <w:rFonts w:hint="eastAsia" w:ascii="宋体" w:hAnsi="宋体" w:eastAsia="宋体" w:cs="宋体"/>
                <w:i w:val="0"/>
                <w:iCs w:val="0"/>
                <w:color w:val="000000"/>
                <w:sz w:val="22"/>
                <w:szCs w:val="22"/>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92156">
            <w:pPr>
              <w:shd w:val="clear"/>
              <w:jc w:val="center"/>
              <w:rPr>
                <w:rFonts w:hint="eastAsia" w:ascii="宋体" w:hAnsi="宋体" w:eastAsia="宋体" w:cs="宋体"/>
                <w:i w:val="0"/>
                <w:iCs w:val="0"/>
                <w:color w:val="000000"/>
                <w:sz w:val="22"/>
                <w:szCs w:val="22"/>
                <w:u w:val="none"/>
              </w:rPr>
            </w:pPr>
          </w:p>
        </w:tc>
        <w:tc>
          <w:tcPr>
            <w:tcW w:w="3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9F96D">
            <w:pPr>
              <w:shd w:val="clear"/>
              <w:jc w:val="center"/>
              <w:rPr>
                <w:rFonts w:hint="eastAsia" w:ascii="宋体" w:hAnsi="宋体" w:eastAsia="宋体" w:cs="宋体"/>
                <w:i w:val="0"/>
                <w:iCs w:val="0"/>
                <w:color w:val="000000"/>
                <w:sz w:val="22"/>
                <w:szCs w:val="22"/>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F882C">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0DEB">
            <w:pPr>
              <w:shd w:val="clear"/>
              <w:jc w:val="center"/>
              <w:rPr>
                <w:rFonts w:hint="eastAsia" w:ascii="宋体" w:hAnsi="宋体" w:eastAsia="宋体" w:cs="宋体"/>
                <w:i w:val="0"/>
                <w:iCs w:val="0"/>
                <w:color w:val="000000"/>
                <w:sz w:val="22"/>
                <w:szCs w:val="22"/>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2E04E">
            <w:pPr>
              <w:shd w:val="clear"/>
              <w:jc w:val="center"/>
              <w:rPr>
                <w:rFonts w:hint="eastAsia" w:ascii="宋体" w:hAnsi="宋体" w:eastAsia="宋体" w:cs="宋体"/>
                <w:i w:val="0"/>
                <w:iCs w:val="0"/>
                <w:color w:val="000000"/>
                <w:sz w:val="22"/>
                <w:szCs w:val="22"/>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2E741">
            <w:pPr>
              <w:shd w:val="clea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99566">
            <w:pPr>
              <w:shd w:val="clear"/>
              <w:jc w:val="center"/>
              <w:rPr>
                <w:rFonts w:hint="eastAsia" w:ascii="宋体" w:hAnsi="宋体" w:eastAsia="宋体" w:cs="宋体"/>
                <w:i w:val="0"/>
                <w:iCs w:val="0"/>
                <w:color w:val="000000"/>
                <w:sz w:val="22"/>
                <w:szCs w:val="22"/>
                <w:u w:val="none"/>
              </w:rPr>
            </w:pPr>
          </w:p>
        </w:tc>
      </w:tr>
      <w:tr w14:paraId="0F3E8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D2A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B8E7">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C0D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D18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562D">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902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EF6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041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11E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70F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B0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73C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D1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49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323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332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1A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18D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9DE9">
            <w:pPr>
              <w:shd w:val="clear"/>
              <w:jc w:val="right"/>
              <w:rPr>
                <w:rFonts w:hint="eastAsia" w:ascii="宋体" w:hAnsi="宋体" w:eastAsia="宋体" w:cs="宋体"/>
                <w:i w:val="0"/>
                <w:iCs w:val="0"/>
                <w:color w:val="000000"/>
                <w:sz w:val="22"/>
                <w:szCs w:val="22"/>
                <w:u w:val="none"/>
              </w:rPr>
            </w:pPr>
          </w:p>
        </w:tc>
      </w:tr>
      <w:tr w14:paraId="632D7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73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5F1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A80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7A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B31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86A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4BD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3C2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55E4">
            <w:pPr>
              <w:shd w:val="clear"/>
              <w:jc w:val="right"/>
              <w:rPr>
                <w:rFonts w:hint="eastAsia" w:ascii="宋体" w:hAnsi="宋体" w:eastAsia="宋体" w:cs="宋体"/>
                <w:i w:val="0"/>
                <w:iCs w:val="0"/>
                <w:color w:val="000000"/>
                <w:sz w:val="22"/>
                <w:szCs w:val="22"/>
                <w:u w:val="none"/>
              </w:rPr>
            </w:pPr>
          </w:p>
        </w:tc>
      </w:tr>
      <w:tr w14:paraId="51523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0B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D71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160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6F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C6C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5C3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F31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AE4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3BB7">
            <w:pPr>
              <w:shd w:val="clear"/>
              <w:jc w:val="right"/>
              <w:rPr>
                <w:rFonts w:hint="eastAsia" w:ascii="宋体" w:hAnsi="宋体" w:eastAsia="宋体" w:cs="宋体"/>
                <w:i w:val="0"/>
                <w:iCs w:val="0"/>
                <w:color w:val="000000"/>
                <w:sz w:val="22"/>
                <w:szCs w:val="22"/>
                <w:u w:val="none"/>
              </w:rPr>
            </w:pPr>
          </w:p>
        </w:tc>
      </w:tr>
      <w:tr w14:paraId="66374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40F0">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9EA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565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B2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85D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AF4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FC4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12C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B7FF">
            <w:pPr>
              <w:shd w:val="clear"/>
              <w:jc w:val="right"/>
              <w:rPr>
                <w:rFonts w:hint="eastAsia" w:ascii="宋体" w:hAnsi="宋体" w:eastAsia="宋体" w:cs="宋体"/>
                <w:i w:val="0"/>
                <w:iCs w:val="0"/>
                <w:color w:val="000000"/>
                <w:sz w:val="22"/>
                <w:szCs w:val="22"/>
                <w:u w:val="none"/>
              </w:rPr>
            </w:pPr>
          </w:p>
        </w:tc>
      </w:tr>
      <w:tr w14:paraId="15B0D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1228">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C4D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57D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264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D4B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366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022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E2E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F7EC">
            <w:pPr>
              <w:shd w:val="clear"/>
              <w:jc w:val="right"/>
              <w:rPr>
                <w:rFonts w:hint="eastAsia" w:ascii="宋体" w:hAnsi="宋体" w:eastAsia="宋体" w:cs="宋体"/>
                <w:i w:val="0"/>
                <w:iCs w:val="0"/>
                <w:color w:val="000000"/>
                <w:sz w:val="22"/>
                <w:szCs w:val="22"/>
                <w:u w:val="none"/>
              </w:rPr>
            </w:pPr>
          </w:p>
        </w:tc>
      </w:tr>
      <w:tr w14:paraId="3B36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455B">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19B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2AE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4F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18D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834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60E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168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F943">
            <w:pPr>
              <w:shd w:val="clear"/>
              <w:jc w:val="right"/>
              <w:rPr>
                <w:rFonts w:hint="eastAsia" w:ascii="宋体" w:hAnsi="宋体" w:eastAsia="宋体" w:cs="宋体"/>
                <w:i w:val="0"/>
                <w:iCs w:val="0"/>
                <w:color w:val="000000"/>
                <w:sz w:val="22"/>
                <w:szCs w:val="22"/>
                <w:u w:val="none"/>
              </w:rPr>
            </w:pPr>
          </w:p>
        </w:tc>
      </w:tr>
      <w:tr w14:paraId="36C0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DA04">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B95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4AE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3B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2D7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746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B4A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AF7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0929">
            <w:pPr>
              <w:shd w:val="clear"/>
              <w:jc w:val="right"/>
              <w:rPr>
                <w:rFonts w:hint="eastAsia" w:ascii="宋体" w:hAnsi="宋体" w:eastAsia="宋体" w:cs="宋体"/>
                <w:i w:val="0"/>
                <w:iCs w:val="0"/>
                <w:color w:val="000000"/>
                <w:sz w:val="22"/>
                <w:szCs w:val="22"/>
                <w:u w:val="none"/>
              </w:rPr>
            </w:pPr>
          </w:p>
        </w:tc>
      </w:tr>
      <w:tr w14:paraId="03B7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652B">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678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089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D4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869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A8E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89B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12B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D17E">
            <w:pPr>
              <w:shd w:val="clear"/>
              <w:jc w:val="right"/>
              <w:rPr>
                <w:rFonts w:hint="eastAsia" w:ascii="宋体" w:hAnsi="宋体" w:eastAsia="宋体" w:cs="宋体"/>
                <w:i w:val="0"/>
                <w:iCs w:val="0"/>
                <w:color w:val="000000"/>
                <w:sz w:val="22"/>
                <w:szCs w:val="22"/>
                <w:u w:val="none"/>
              </w:rPr>
            </w:pPr>
          </w:p>
        </w:tc>
      </w:tr>
      <w:tr w14:paraId="3913C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303A">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FF1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82F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AF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C34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73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00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4AD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AF92">
            <w:pPr>
              <w:shd w:val="clear"/>
              <w:jc w:val="right"/>
              <w:rPr>
                <w:rFonts w:hint="eastAsia" w:ascii="宋体" w:hAnsi="宋体" w:eastAsia="宋体" w:cs="宋体"/>
                <w:i w:val="0"/>
                <w:iCs w:val="0"/>
                <w:color w:val="000000"/>
                <w:sz w:val="22"/>
                <w:szCs w:val="22"/>
                <w:u w:val="none"/>
              </w:rPr>
            </w:pPr>
          </w:p>
        </w:tc>
      </w:tr>
      <w:tr w14:paraId="0EE5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44DC">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354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72A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95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DBF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21E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402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63E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1875">
            <w:pPr>
              <w:shd w:val="clear"/>
              <w:jc w:val="right"/>
              <w:rPr>
                <w:rFonts w:hint="eastAsia" w:ascii="宋体" w:hAnsi="宋体" w:eastAsia="宋体" w:cs="宋体"/>
                <w:i w:val="0"/>
                <w:iCs w:val="0"/>
                <w:color w:val="000000"/>
                <w:sz w:val="22"/>
                <w:szCs w:val="22"/>
                <w:u w:val="none"/>
              </w:rPr>
            </w:pPr>
          </w:p>
        </w:tc>
      </w:tr>
      <w:tr w14:paraId="03F9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A6A2">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984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3FF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FC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E4A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468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433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F78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548A">
            <w:pPr>
              <w:shd w:val="clear"/>
              <w:jc w:val="right"/>
              <w:rPr>
                <w:rFonts w:hint="eastAsia" w:ascii="宋体" w:hAnsi="宋体" w:eastAsia="宋体" w:cs="宋体"/>
                <w:i w:val="0"/>
                <w:iCs w:val="0"/>
                <w:color w:val="000000"/>
                <w:sz w:val="22"/>
                <w:szCs w:val="22"/>
                <w:u w:val="none"/>
              </w:rPr>
            </w:pPr>
          </w:p>
        </w:tc>
      </w:tr>
      <w:tr w14:paraId="0E0E4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750F">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9DF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3E7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19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048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C88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797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DFA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56F5">
            <w:pPr>
              <w:shd w:val="clear"/>
              <w:jc w:val="right"/>
              <w:rPr>
                <w:rFonts w:hint="eastAsia" w:ascii="宋体" w:hAnsi="宋体" w:eastAsia="宋体" w:cs="宋体"/>
                <w:i w:val="0"/>
                <w:iCs w:val="0"/>
                <w:color w:val="000000"/>
                <w:sz w:val="22"/>
                <w:szCs w:val="22"/>
                <w:u w:val="none"/>
              </w:rPr>
            </w:pPr>
          </w:p>
        </w:tc>
      </w:tr>
      <w:tr w14:paraId="3AF3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7380">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255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01D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50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4FF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09C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85A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E4E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7B12">
            <w:pPr>
              <w:shd w:val="clear"/>
              <w:jc w:val="right"/>
              <w:rPr>
                <w:rFonts w:hint="eastAsia" w:ascii="宋体" w:hAnsi="宋体" w:eastAsia="宋体" w:cs="宋体"/>
                <w:i w:val="0"/>
                <w:iCs w:val="0"/>
                <w:color w:val="000000"/>
                <w:sz w:val="22"/>
                <w:szCs w:val="22"/>
                <w:u w:val="none"/>
              </w:rPr>
            </w:pPr>
          </w:p>
        </w:tc>
      </w:tr>
      <w:tr w14:paraId="0A564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31B4">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D6E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F86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2F8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16B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64B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1AA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4E2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BAE6">
            <w:pPr>
              <w:shd w:val="clear"/>
              <w:jc w:val="right"/>
              <w:rPr>
                <w:rFonts w:hint="eastAsia" w:ascii="宋体" w:hAnsi="宋体" w:eastAsia="宋体" w:cs="宋体"/>
                <w:i w:val="0"/>
                <w:iCs w:val="0"/>
                <w:color w:val="000000"/>
                <w:sz w:val="22"/>
                <w:szCs w:val="22"/>
                <w:u w:val="none"/>
              </w:rPr>
            </w:pPr>
          </w:p>
        </w:tc>
      </w:tr>
      <w:tr w14:paraId="1A8A8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352C">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91C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C7E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88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811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C96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08C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F80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2C2D">
            <w:pPr>
              <w:shd w:val="clear"/>
              <w:jc w:val="right"/>
              <w:rPr>
                <w:rFonts w:hint="eastAsia" w:ascii="宋体" w:hAnsi="宋体" w:eastAsia="宋体" w:cs="宋体"/>
                <w:i w:val="0"/>
                <w:iCs w:val="0"/>
                <w:color w:val="000000"/>
                <w:sz w:val="22"/>
                <w:szCs w:val="22"/>
                <w:u w:val="none"/>
              </w:rPr>
            </w:pPr>
          </w:p>
        </w:tc>
      </w:tr>
      <w:tr w14:paraId="51ABE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63CE">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2FF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801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55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3B1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0F0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3FA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0A4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561A">
            <w:pPr>
              <w:shd w:val="clear"/>
              <w:jc w:val="right"/>
              <w:rPr>
                <w:rFonts w:hint="eastAsia" w:ascii="宋体" w:hAnsi="宋体" w:eastAsia="宋体" w:cs="宋体"/>
                <w:i w:val="0"/>
                <w:iCs w:val="0"/>
                <w:color w:val="000000"/>
                <w:sz w:val="22"/>
                <w:szCs w:val="22"/>
                <w:u w:val="none"/>
              </w:rPr>
            </w:pPr>
          </w:p>
        </w:tc>
      </w:tr>
      <w:tr w14:paraId="25CD5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84B4">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31C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5D1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16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422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D1D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65B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F21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0B92">
            <w:pPr>
              <w:shd w:val="clear"/>
              <w:jc w:val="right"/>
              <w:rPr>
                <w:rFonts w:hint="eastAsia" w:ascii="宋体" w:hAnsi="宋体" w:eastAsia="宋体" w:cs="宋体"/>
                <w:i w:val="0"/>
                <w:iCs w:val="0"/>
                <w:color w:val="000000"/>
                <w:sz w:val="22"/>
                <w:szCs w:val="22"/>
                <w:u w:val="none"/>
              </w:rPr>
            </w:pPr>
          </w:p>
        </w:tc>
      </w:tr>
      <w:tr w14:paraId="4B2B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2CB6">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AB3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7F9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A3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5BA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8BE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B48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108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3083">
            <w:pPr>
              <w:shd w:val="clear"/>
              <w:jc w:val="right"/>
              <w:rPr>
                <w:rFonts w:hint="eastAsia" w:ascii="宋体" w:hAnsi="宋体" w:eastAsia="宋体" w:cs="宋体"/>
                <w:i w:val="0"/>
                <w:iCs w:val="0"/>
                <w:color w:val="000000"/>
                <w:sz w:val="22"/>
                <w:szCs w:val="22"/>
                <w:u w:val="none"/>
              </w:rPr>
            </w:pPr>
          </w:p>
        </w:tc>
      </w:tr>
      <w:tr w14:paraId="42F6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8C24">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F82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EEF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AC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0A2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809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E7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6DA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BD99">
            <w:pPr>
              <w:shd w:val="clear"/>
              <w:jc w:val="right"/>
              <w:rPr>
                <w:rFonts w:hint="eastAsia" w:ascii="宋体" w:hAnsi="宋体" w:eastAsia="宋体" w:cs="宋体"/>
                <w:i w:val="0"/>
                <w:iCs w:val="0"/>
                <w:color w:val="000000"/>
                <w:sz w:val="22"/>
                <w:szCs w:val="22"/>
                <w:u w:val="none"/>
              </w:rPr>
            </w:pPr>
          </w:p>
        </w:tc>
      </w:tr>
      <w:tr w14:paraId="75DF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AF7E">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F02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0E8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23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CAF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675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F97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68B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33DC">
            <w:pPr>
              <w:shd w:val="clear"/>
              <w:jc w:val="right"/>
              <w:rPr>
                <w:rFonts w:hint="eastAsia" w:ascii="宋体" w:hAnsi="宋体" w:eastAsia="宋体" w:cs="宋体"/>
                <w:i w:val="0"/>
                <w:iCs w:val="0"/>
                <w:color w:val="000000"/>
                <w:sz w:val="22"/>
                <w:szCs w:val="22"/>
                <w:u w:val="none"/>
              </w:rPr>
            </w:pPr>
          </w:p>
        </w:tc>
      </w:tr>
      <w:tr w14:paraId="189AB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4629">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562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EFC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77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6A3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9C8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6AD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39D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4C68">
            <w:pPr>
              <w:shd w:val="clear"/>
              <w:jc w:val="right"/>
              <w:rPr>
                <w:rFonts w:hint="eastAsia" w:ascii="宋体" w:hAnsi="宋体" w:eastAsia="宋体" w:cs="宋体"/>
                <w:i w:val="0"/>
                <w:iCs w:val="0"/>
                <w:color w:val="000000"/>
                <w:sz w:val="22"/>
                <w:szCs w:val="22"/>
                <w:u w:val="none"/>
              </w:rPr>
            </w:pPr>
          </w:p>
        </w:tc>
      </w:tr>
      <w:tr w14:paraId="678AB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8D31">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5A7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EFD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40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D75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EC8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738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13A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8DD2">
            <w:pPr>
              <w:shd w:val="clear"/>
              <w:jc w:val="right"/>
              <w:rPr>
                <w:rFonts w:hint="eastAsia" w:ascii="宋体" w:hAnsi="宋体" w:eastAsia="宋体" w:cs="宋体"/>
                <w:i w:val="0"/>
                <w:iCs w:val="0"/>
                <w:color w:val="000000"/>
                <w:sz w:val="22"/>
                <w:szCs w:val="22"/>
                <w:u w:val="none"/>
              </w:rPr>
            </w:pPr>
          </w:p>
        </w:tc>
      </w:tr>
      <w:tr w14:paraId="64AA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238A">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28C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11E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65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246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35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8AD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021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8009">
            <w:pPr>
              <w:shd w:val="clear"/>
              <w:jc w:val="right"/>
              <w:rPr>
                <w:rFonts w:hint="eastAsia" w:ascii="宋体" w:hAnsi="宋体" w:eastAsia="宋体" w:cs="宋体"/>
                <w:i w:val="0"/>
                <w:iCs w:val="0"/>
                <w:color w:val="000000"/>
                <w:sz w:val="22"/>
                <w:szCs w:val="22"/>
                <w:u w:val="none"/>
              </w:rPr>
            </w:pPr>
          </w:p>
        </w:tc>
      </w:tr>
      <w:tr w14:paraId="3BF4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EB2F">
            <w:pPr>
              <w:shd w:val="clea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A28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465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94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FEB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5F2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5FC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65C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532D">
            <w:pPr>
              <w:shd w:val="clear"/>
              <w:jc w:val="right"/>
              <w:rPr>
                <w:rFonts w:hint="eastAsia" w:ascii="宋体" w:hAnsi="宋体" w:eastAsia="宋体" w:cs="宋体"/>
                <w:i w:val="0"/>
                <w:iCs w:val="0"/>
                <w:color w:val="000000"/>
                <w:sz w:val="22"/>
                <w:szCs w:val="22"/>
                <w:u w:val="none"/>
              </w:rPr>
            </w:pPr>
          </w:p>
        </w:tc>
      </w:tr>
      <w:tr w14:paraId="78BFB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C399">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A0C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6C9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30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DCF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035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FF3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FD5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A592">
            <w:pPr>
              <w:shd w:val="clear"/>
              <w:jc w:val="right"/>
              <w:rPr>
                <w:rFonts w:hint="eastAsia" w:ascii="宋体" w:hAnsi="宋体" w:eastAsia="宋体" w:cs="宋体"/>
                <w:i w:val="0"/>
                <w:iCs w:val="0"/>
                <w:color w:val="000000"/>
                <w:sz w:val="22"/>
                <w:szCs w:val="22"/>
                <w:u w:val="none"/>
              </w:rPr>
            </w:pPr>
          </w:p>
        </w:tc>
      </w:tr>
      <w:tr w14:paraId="1414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0BAF">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24D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908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78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67A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E33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D02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086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F312">
            <w:pPr>
              <w:shd w:val="clear"/>
              <w:jc w:val="right"/>
              <w:rPr>
                <w:rFonts w:hint="eastAsia" w:ascii="宋体" w:hAnsi="宋体" w:eastAsia="宋体" w:cs="宋体"/>
                <w:i w:val="0"/>
                <w:iCs w:val="0"/>
                <w:color w:val="000000"/>
                <w:sz w:val="22"/>
                <w:szCs w:val="22"/>
                <w:u w:val="none"/>
              </w:rPr>
            </w:pPr>
          </w:p>
        </w:tc>
      </w:tr>
      <w:tr w14:paraId="298C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D411">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43F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03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7877">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E2A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5E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89D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E5B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1D2E">
            <w:pPr>
              <w:shd w:val="clear"/>
              <w:jc w:val="right"/>
              <w:rPr>
                <w:rFonts w:hint="eastAsia" w:ascii="宋体" w:hAnsi="宋体" w:eastAsia="宋体" w:cs="宋体"/>
                <w:i w:val="0"/>
                <w:iCs w:val="0"/>
                <w:color w:val="000000"/>
                <w:sz w:val="22"/>
                <w:szCs w:val="22"/>
                <w:u w:val="none"/>
              </w:rPr>
            </w:pPr>
          </w:p>
        </w:tc>
      </w:tr>
      <w:tr w14:paraId="5ADC2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69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EB9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F72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09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CD1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77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E4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FAE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E6FA">
            <w:pPr>
              <w:shd w:val="clear"/>
              <w:jc w:val="right"/>
              <w:rPr>
                <w:rFonts w:hint="eastAsia" w:ascii="宋体" w:hAnsi="宋体" w:eastAsia="宋体" w:cs="宋体"/>
                <w:i w:val="0"/>
                <w:iCs w:val="0"/>
                <w:color w:val="000000"/>
                <w:sz w:val="22"/>
                <w:szCs w:val="22"/>
                <w:u w:val="none"/>
              </w:rPr>
            </w:pPr>
          </w:p>
        </w:tc>
      </w:tr>
      <w:tr w14:paraId="30094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B7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CC0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54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B429">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207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67F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062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802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ADED">
            <w:pPr>
              <w:shd w:val="clear"/>
              <w:jc w:val="right"/>
              <w:rPr>
                <w:rFonts w:hint="eastAsia" w:ascii="宋体" w:hAnsi="宋体" w:eastAsia="宋体" w:cs="宋体"/>
                <w:i w:val="0"/>
                <w:iCs w:val="0"/>
                <w:color w:val="000000"/>
                <w:sz w:val="22"/>
                <w:szCs w:val="22"/>
                <w:u w:val="none"/>
              </w:rPr>
            </w:pPr>
          </w:p>
        </w:tc>
      </w:tr>
      <w:tr w14:paraId="6B470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6F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685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B0F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CC99">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863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889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844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EAF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AD27">
            <w:pPr>
              <w:shd w:val="clear"/>
              <w:jc w:val="right"/>
              <w:rPr>
                <w:rFonts w:hint="eastAsia" w:ascii="宋体" w:hAnsi="宋体" w:eastAsia="宋体" w:cs="宋体"/>
                <w:i w:val="0"/>
                <w:iCs w:val="0"/>
                <w:color w:val="000000"/>
                <w:sz w:val="22"/>
                <w:szCs w:val="22"/>
                <w:u w:val="none"/>
              </w:rPr>
            </w:pPr>
          </w:p>
        </w:tc>
      </w:tr>
      <w:tr w14:paraId="3199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AE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6FE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6BE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FA84">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CF7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5BF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916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2DD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B4C7">
            <w:pPr>
              <w:shd w:val="clear"/>
              <w:jc w:val="right"/>
              <w:rPr>
                <w:rFonts w:hint="eastAsia" w:ascii="宋体" w:hAnsi="宋体" w:eastAsia="宋体" w:cs="宋体"/>
                <w:i w:val="0"/>
                <w:iCs w:val="0"/>
                <w:color w:val="000000"/>
                <w:sz w:val="22"/>
                <w:szCs w:val="22"/>
                <w:u w:val="none"/>
              </w:rPr>
            </w:pPr>
          </w:p>
        </w:tc>
      </w:tr>
      <w:tr w14:paraId="0D766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9959801">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86B2A7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07219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1,731.66</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3F8F24F">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D81C97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3C4C86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1,731.66</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7BE4F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1,731.66</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3C09A8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F38EA8F">
            <w:pPr>
              <w:shd w:val="clear"/>
              <w:jc w:val="right"/>
              <w:rPr>
                <w:rFonts w:hint="eastAsia" w:ascii="宋体" w:hAnsi="宋体" w:eastAsia="宋体" w:cs="宋体"/>
                <w:i w:val="0"/>
                <w:iCs w:val="0"/>
                <w:color w:val="000000"/>
                <w:sz w:val="22"/>
                <w:szCs w:val="22"/>
                <w:u w:val="none"/>
              </w:rPr>
            </w:pPr>
          </w:p>
        </w:tc>
      </w:tr>
      <w:tr w14:paraId="6E571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D4D4D4" w:sz="4" w:space="0"/>
              <w:left w:val="nil"/>
              <w:bottom w:val="nil"/>
              <w:right w:val="nil"/>
            </w:tcBorders>
            <w:shd w:val="clear" w:color="auto" w:fill="auto"/>
            <w:noWrap/>
            <w:vAlign w:val="center"/>
          </w:tcPr>
          <w:p w14:paraId="60B1FA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D4D4D4" w:sz="4" w:space="0"/>
              <w:left w:val="nil"/>
              <w:bottom w:val="nil"/>
              <w:right w:val="nil"/>
            </w:tcBorders>
            <w:shd w:val="clear" w:color="auto" w:fill="auto"/>
            <w:noWrap/>
            <w:vAlign w:val="center"/>
          </w:tcPr>
          <w:p w14:paraId="3C4FCD85">
            <w:pPr>
              <w:shd w:val="clear"/>
              <w:jc w:val="left"/>
              <w:rPr>
                <w:rFonts w:hint="eastAsia" w:ascii="宋体" w:hAnsi="宋体" w:eastAsia="宋体" w:cs="宋体"/>
                <w:i w:val="0"/>
                <w:iCs w:val="0"/>
                <w:color w:val="000000"/>
                <w:sz w:val="20"/>
                <w:szCs w:val="20"/>
                <w:u w:val="none"/>
              </w:rPr>
            </w:pPr>
          </w:p>
        </w:tc>
      </w:tr>
    </w:tbl>
    <w:p w14:paraId="1ED35591">
      <w:pPr>
        <w:shd w:val="clear"/>
      </w:pPr>
    </w:p>
    <w:p w14:paraId="3C234C76">
      <w:pPr>
        <w:pStyle w:val="2"/>
        <w:shd w:val="clear"/>
      </w:pPr>
    </w:p>
    <w:p w14:paraId="258B4115">
      <w:pPr>
        <w:shd w:val="clear"/>
      </w:pPr>
    </w:p>
    <w:p w14:paraId="76E68463">
      <w:pPr>
        <w:pStyle w:val="2"/>
        <w:shd w:val="clear"/>
      </w:pPr>
    </w:p>
    <w:p w14:paraId="365EE884">
      <w:pPr>
        <w:shd w:val="clear"/>
      </w:pPr>
    </w:p>
    <w:p w14:paraId="71F5AF9A">
      <w:pPr>
        <w:pStyle w:val="2"/>
        <w:shd w:val="clear"/>
      </w:pPr>
    </w:p>
    <w:p w14:paraId="3F4DA73D">
      <w:pPr>
        <w:shd w:val="clear"/>
      </w:pPr>
    </w:p>
    <w:p w14:paraId="3DB46472">
      <w:pPr>
        <w:pStyle w:val="2"/>
        <w:shd w:val="clear"/>
      </w:pPr>
    </w:p>
    <w:p w14:paraId="33D53495">
      <w:pPr>
        <w:shd w:val="clear"/>
      </w:pPr>
    </w:p>
    <w:p w14:paraId="691BD90B">
      <w:pPr>
        <w:pStyle w:val="2"/>
        <w:shd w:val="clear"/>
      </w:pPr>
    </w:p>
    <w:p w14:paraId="4E4CA3D0">
      <w:pPr>
        <w:shd w:val="clear"/>
      </w:pPr>
    </w:p>
    <w:p w14:paraId="7FD91434">
      <w:pPr>
        <w:pStyle w:val="2"/>
        <w:shd w:val="clear"/>
      </w:pPr>
    </w:p>
    <w:p w14:paraId="46D75E9A">
      <w:pPr>
        <w:shd w:val="clear"/>
      </w:pPr>
    </w:p>
    <w:tbl>
      <w:tblPr>
        <w:tblStyle w:val="9"/>
        <w:tblW w:w="105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16"/>
        <w:gridCol w:w="222"/>
        <w:gridCol w:w="222"/>
        <w:gridCol w:w="3956"/>
        <w:gridCol w:w="1103"/>
        <w:gridCol w:w="882"/>
        <w:gridCol w:w="1616"/>
      </w:tblGrid>
      <w:tr w14:paraId="1EF9A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0503" w:type="dxa"/>
            <w:gridSpan w:val="7"/>
            <w:tcBorders>
              <w:top w:val="nil"/>
              <w:left w:val="nil"/>
              <w:bottom w:val="nil"/>
              <w:right w:val="nil"/>
            </w:tcBorders>
            <w:shd w:val="clear" w:color="auto" w:fill="auto"/>
            <w:noWrap/>
            <w:vAlign w:val="center"/>
          </w:tcPr>
          <w:p w14:paraId="659ABECB">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4CD1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C998F7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696AC6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226AB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6B6B0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57A00C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DA8334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5756178">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3021B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bottom"/>
          </w:tcPr>
          <w:p w14:paraId="5FF3C574">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部门：溆浦县人力资源和社会保障局</w:t>
            </w:r>
          </w:p>
        </w:tc>
        <w:tc>
          <w:tcPr>
            <w:tcW w:w="0" w:type="auto"/>
            <w:tcBorders>
              <w:top w:val="nil"/>
              <w:left w:val="nil"/>
              <w:bottom w:val="nil"/>
              <w:right w:val="nil"/>
            </w:tcBorders>
            <w:shd w:val="clear" w:color="auto" w:fill="auto"/>
            <w:noWrap/>
            <w:vAlign w:val="center"/>
          </w:tcPr>
          <w:p w14:paraId="7776EA3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C8036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0C5DC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FE165F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B91F90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814CDBB">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40B2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C87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BE77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222F8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1785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8FD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DF79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F834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1F20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4A679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F5B16">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65E7">
            <w:pPr>
              <w:shd w:val="clea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9B9D2">
            <w:pPr>
              <w:shd w:val="clea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3B6D4">
            <w:pPr>
              <w:shd w:val="clea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49F55">
            <w:pPr>
              <w:shd w:val="clear"/>
              <w:jc w:val="center"/>
              <w:rPr>
                <w:rFonts w:hint="eastAsia" w:ascii="宋体" w:hAnsi="宋体" w:eastAsia="宋体" w:cs="宋体"/>
                <w:i w:val="0"/>
                <w:iCs w:val="0"/>
                <w:color w:val="000000"/>
                <w:sz w:val="22"/>
                <w:szCs w:val="22"/>
                <w:u w:val="none"/>
              </w:rPr>
            </w:pPr>
          </w:p>
        </w:tc>
      </w:tr>
      <w:tr w14:paraId="779EA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DADF5">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6163">
            <w:pPr>
              <w:shd w:val="clea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F7DF5">
            <w:pPr>
              <w:shd w:val="clea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45338">
            <w:pPr>
              <w:shd w:val="clea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5FBFD">
            <w:pPr>
              <w:shd w:val="clear"/>
              <w:jc w:val="center"/>
              <w:rPr>
                <w:rFonts w:hint="eastAsia" w:ascii="宋体" w:hAnsi="宋体" w:eastAsia="宋体" w:cs="宋体"/>
                <w:i w:val="0"/>
                <w:iCs w:val="0"/>
                <w:color w:val="000000"/>
                <w:sz w:val="22"/>
                <w:szCs w:val="22"/>
                <w:u w:val="none"/>
              </w:rPr>
            </w:pPr>
          </w:p>
        </w:tc>
      </w:tr>
      <w:tr w14:paraId="1830D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F78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5F1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D79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62F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3A8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B00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1596">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1,731.66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A01E">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9F46">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925.28</w:t>
            </w:r>
          </w:p>
        </w:tc>
      </w:tr>
      <w:tr w14:paraId="58B6F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80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3B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5D5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445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E8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38.18</w:t>
            </w:r>
          </w:p>
        </w:tc>
      </w:tr>
      <w:tr w14:paraId="6199F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F0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4C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10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904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55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r>
      <w:tr w14:paraId="0E848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50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36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其他档案事务支出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A46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480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C5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r>
      <w:tr w14:paraId="7C706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67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C7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D5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1BE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27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21.18</w:t>
            </w:r>
          </w:p>
        </w:tc>
      </w:tr>
      <w:tr w14:paraId="09B6E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45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73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27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53C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EC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r>
      <w:tr w14:paraId="716C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E0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71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82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6E9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D3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14.20</w:t>
            </w:r>
          </w:p>
        </w:tc>
      </w:tr>
      <w:tr w14:paraId="00416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18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7A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93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8D9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D62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887.09</w:t>
            </w:r>
          </w:p>
        </w:tc>
      </w:tr>
      <w:tr w14:paraId="2341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19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3B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6B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38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CE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800.79</w:t>
            </w:r>
          </w:p>
        </w:tc>
      </w:tr>
      <w:tr w14:paraId="4ABA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33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A5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E6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BD4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BE23">
            <w:pPr>
              <w:shd w:val="clear"/>
              <w:jc w:val="right"/>
              <w:rPr>
                <w:rFonts w:hint="eastAsia" w:ascii="宋体" w:hAnsi="宋体" w:eastAsia="宋体" w:cs="宋体"/>
                <w:i w:val="0"/>
                <w:iCs w:val="0"/>
                <w:color w:val="000000"/>
                <w:sz w:val="22"/>
                <w:szCs w:val="22"/>
                <w:u w:val="none"/>
              </w:rPr>
            </w:pPr>
          </w:p>
        </w:tc>
      </w:tr>
      <w:tr w14:paraId="617F0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40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BE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综合业务管理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98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E7D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81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w:t>
            </w:r>
          </w:p>
        </w:tc>
      </w:tr>
      <w:tr w14:paraId="10EBD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1B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7A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劳动保障监察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F2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A80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92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38.22</w:t>
            </w:r>
          </w:p>
        </w:tc>
      </w:tr>
      <w:tr w14:paraId="616F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E9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6F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社会保险业务管理事务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58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17F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F19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r>
      <w:tr w14:paraId="1A7B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0F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DF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劳动人事争议调解仲裁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D1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2C0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B4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14C9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53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52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引进人才费用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56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D1B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88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r>
      <w:tr w14:paraId="64EC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DA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A0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987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09D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E6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727.91</w:t>
            </w:r>
          </w:p>
        </w:tc>
      </w:tr>
      <w:tr w14:paraId="1574B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15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B5F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93C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06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D8FE">
            <w:pPr>
              <w:shd w:val="clear"/>
              <w:jc w:val="right"/>
              <w:rPr>
                <w:rFonts w:hint="eastAsia" w:ascii="宋体" w:hAnsi="宋体" w:eastAsia="宋体" w:cs="宋体"/>
                <w:i w:val="0"/>
                <w:iCs w:val="0"/>
                <w:color w:val="000000"/>
                <w:sz w:val="22"/>
                <w:szCs w:val="22"/>
                <w:u w:val="none"/>
              </w:rPr>
            </w:pPr>
          </w:p>
        </w:tc>
      </w:tr>
      <w:tr w14:paraId="27B01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D9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B0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F9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84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F462">
            <w:pPr>
              <w:shd w:val="clear"/>
              <w:jc w:val="right"/>
              <w:rPr>
                <w:rFonts w:hint="eastAsia" w:ascii="宋体" w:hAnsi="宋体" w:eastAsia="宋体" w:cs="宋体"/>
                <w:i w:val="0"/>
                <w:iCs w:val="0"/>
                <w:color w:val="000000"/>
                <w:sz w:val="22"/>
                <w:szCs w:val="22"/>
                <w:u w:val="none"/>
              </w:rPr>
            </w:pPr>
          </w:p>
        </w:tc>
      </w:tr>
      <w:tr w14:paraId="1AF6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CA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24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1AE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7CC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92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86.31</w:t>
            </w:r>
          </w:p>
        </w:tc>
      </w:tr>
      <w:tr w14:paraId="6E96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2D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95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其他就业补助支出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13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107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D9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86.31</w:t>
            </w:r>
          </w:p>
        </w:tc>
      </w:tr>
      <w:tr w14:paraId="48A93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29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6C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29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34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7493">
            <w:pPr>
              <w:shd w:val="clear"/>
              <w:jc w:val="right"/>
              <w:rPr>
                <w:rFonts w:hint="eastAsia" w:ascii="宋体" w:hAnsi="宋体" w:eastAsia="宋体" w:cs="宋体"/>
                <w:i w:val="0"/>
                <w:iCs w:val="0"/>
                <w:color w:val="000000"/>
                <w:sz w:val="22"/>
                <w:szCs w:val="22"/>
                <w:u w:val="none"/>
              </w:rPr>
            </w:pPr>
          </w:p>
        </w:tc>
      </w:tr>
      <w:tr w14:paraId="1874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6AA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AB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5C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2B7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BAA2">
            <w:pPr>
              <w:shd w:val="clear"/>
              <w:jc w:val="right"/>
              <w:rPr>
                <w:rFonts w:hint="eastAsia" w:ascii="宋体" w:hAnsi="宋体" w:eastAsia="宋体" w:cs="宋体"/>
                <w:i w:val="0"/>
                <w:iCs w:val="0"/>
                <w:color w:val="000000"/>
                <w:sz w:val="22"/>
                <w:szCs w:val="22"/>
                <w:u w:val="none"/>
              </w:rPr>
            </w:pPr>
          </w:p>
        </w:tc>
      </w:tr>
      <w:tr w14:paraId="23CE6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23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515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C8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290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EEB1">
            <w:pPr>
              <w:shd w:val="clear"/>
              <w:jc w:val="right"/>
              <w:rPr>
                <w:rFonts w:hint="eastAsia" w:ascii="宋体" w:hAnsi="宋体" w:eastAsia="宋体" w:cs="宋体"/>
                <w:i w:val="0"/>
                <w:iCs w:val="0"/>
                <w:color w:val="000000"/>
                <w:sz w:val="22"/>
                <w:szCs w:val="22"/>
                <w:u w:val="none"/>
              </w:rPr>
            </w:pPr>
          </w:p>
        </w:tc>
      </w:tr>
      <w:tr w14:paraId="44558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AA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1B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社会福利事业单位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BB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29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B9BC">
            <w:pPr>
              <w:shd w:val="clear"/>
              <w:jc w:val="right"/>
              <w:rPr>
                <w:rFonts w:hint="eastAsia" w:ascii="宋体" w:hAnsi="宋体" w:eastAsia="宋体" w:cs="宋体"/>
                <w:i w:val="0"/>
                <w:iCs w:val="0"/>
                <w:color w:val="000000"/>
                <w:sz w:val="22"/>
                <w:szCs w:val="22"/>
                <w:u w:val="none"/>
              </w:rPr>
            </w:pPr>
          </w:p>
        </w:tc>
      </w:tr>
      <w:tr w14:paraId="7B6F3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0B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BE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7E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6F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59CD">
            <w:pPr>
              <w:shd w:val="clear"/>
              <w:jc w:val="right"/>
              <w:rPr>
                <w:rFonts w:hint="eastAsia" w:ascii="宋体" w:hAnsi="宋体" w:eastAsia="宋体" w:cs="宋体"/>
                <w:i w:val="0"/>
                <w:iCs w:val="0"/>
                <w:color w:val="000000"/>
                <w:sz w:val="22"/>
                <w:szCs w:val="22"/>
                <w:u w:val="none"/>
              </w:rPr>
            </w:pPr>
          </w:p>
        </w:tc>
      </w:tr>
      <w:tr w14:paraId="1628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6B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34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29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80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F894">
            <w:pPr>
              <w:shd w:val="clear"/>
              <w:jc w:val="right"/>
              <w:rPr>
                <w:rFonts w:hint="eastAsia" w:ascii="宋体" w:hAnsi="宋体" w:eastAsia="宋体" w:cs="宋体"/>
                <w:i w:val="0"/>
                <w:iCs w:val="0"/>
                <w:color w:val="000000"/>
                <w:sz w:val="22"/>
                <w:szCs w:val="22"/>
                <w:u w:val="none"/>
              </w:rPr>
            </w:pPr>
          </w:p>
        </w:tc>
      </w:tr>
      <w:tr w14:paraId="605E1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E9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04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43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536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30DC">
            <w:pPr>
              <w:shd w:val="clear"/>
              <w:jc w:val="right"/>
              <w:rPr>
                <w:rFonts w:hint="eastAsia" w:ascii="宋体" w:hAnsi="宋体" w:eastAsia="宋体" w:cs="宋体"/>
                <w:i w:val="0"/>
                <w:iCs w:val="0"/>
                <w:color w:val="000000"/>
                <w:sz w:val="22"/>
                <w:szCs w:val="22"/>
                <w:u w:val="none"/>
              </w:rPr>
            </w:pPr>
          </w:p>
        </w:tc>
      </w:tr>
      <w:tr w14:paraId="7AA9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C9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46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DD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0B4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C193">
            <w:pPr>
              <w:shd w:val="clear"/>
              <w:jc w:val="right"/>
              <w:rPr>
                <w:rFonts w:hint="eastAsia" w:ascii="宋体" w:hAnsi="宋体" w:eastAsia="宋体" w:cs="宋体"/>
                <w:i w:val="0"/>
                <w:iCs w:val="0"/>
                <w:color w:val="000000"/>
                <w:sz w:val="22"/>
                <w:szCs w:val="22"/>
                <w:u w:val="none"/>
              </w:rPr>
            </w:pPr>
          </w:p>
        </w:tc>
      </w:tr>
      <w:tr w14:paraId="70825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EB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FB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98B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5C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50A5">
            <w:pPr>
              <w:shd w:val="clear"/>
              <w:jc w:val="right"/>
              <w:rPr>
                <w:rFonts w:hint="eastAsia" w:ascii="宋体" w:hAnsi="宋体" w:eastAsia="宋体" w:cs="宋体"/>
                <w:i w:val="0"/>
                <w:iCs w:val="0"/>
                <w:color w:val="000000"/>
                <w:sz w:val="22"/>
                <w:szCs w:val="22"/>
                <w:u w:val="none"/>
              </w:rPr>
            </w:pPr>
          </w:p>
        </w:tc>
      </w:tr>
      <w:tr w14:paraId="79A57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419FD1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EA9BC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24BB5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31.39</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6D2DF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31.39</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D118846">
            <w:pPr>
              <w:shd w:val="clear"/>
              <w:jc w:val="right"/>
              <w:rPr>
                <w:rFonts w:hint="eastAsia" w:ascii="宋体" w:hAnsi="宋体" w:eastAsia="宋体" w:cs="宋体"/>
                <w:i w:val="0"/>
                <w:iCs w:val="0"/>
                <w:color w:val="000000"/>
                <w:sz w:val="22"/>
                <w:szCs w:val="22"/>
                <w:u w:val="none"/>
              </w:rPr>
            </w:pPr>
          </w:p>
        </w:tc>
      </w:tr>
      <w:tr w14:paraId="7DBD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color="auto" w:fill="auto"/>
            <w:noWrap/>
            <w:vAlign w:val="center"/>
          </w:tcPr>
          <w:p w14:paraId="3B3773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376EB3C2">
      <w:pPr>
        <w:shd w:val="clear"/>
      </w:pPr>
    </w:p>
    <w:p w14:paraId="52DB7353">
      <w:pPr>
        <w:pStyle w:val="2"/>
        <w:shd w:val="clear"/>
      </w:pPr>
    </w:p>
    <w:p w14:paraId="38C67E7F">
      <w:pPr>
        <w:shd w:val="clear"/>
      </w:pPr>
    </w:p>
    <w:p w14:paraId="57711171">
      <w:pPr>
        <w:pStyle w:val="2"/>
        <w:shd w:val="clear"/>
      </w:pPr>
    </w:p>
    <w:p w14:paraId="2B0935F0">
      <w:pPr>
        <w:shd w:val="clear"/>
      </w:pPr>
    </w:p>
    <w:p w14:paraId="7FCF0670">
      <w:pPr>
        <w:pStyle w:val="2"/>
        <w:shd w:val="clear"/>
      </w:pPr>
    </w:p>
    <w:p w14:paraId="795E68D6">
      <w:pPr>
        <w:shd w:val="clear"/>
      </w:pPr>
    </w:p>
    <w:p w14:paraId="0A0B2680">
      <w:pPr>
        <w:pStyle w:val="2"/>
        <w:shd w:val="clear"/>
      </w:pPr>
    </w:p>
    <w:p w14:paraId="3BC188BC">
      <w:pPr>
        <w:shd w:val="clear"/>
      </w:pPr>
    </w:p>
    <w:p w14:paraId="195F6364">
      <w:pPr>
        <w:pStyle w:val="2"/>
        <w:shd w:val="clear"/>
      </w:pPr>
    </w:p>
    <w:p w14:paraId="1BAB2ED7">
      <w:pPr>
        <w:shd w:val="clear"/>
      </w:pPr>
    </w:p>
    <w:p w14:paraId="3F3D555E">
      <w:pPr>
        <w:pStyle w:val="2"/>
        <w:shd w:val="clear"/>
      </w:pPr>
    </w:p>
    <w:p w14:paraId="019819E2">
      <w:pPr>
        <w:shd w:val="clear"/>
      </w:pPr>
    </w:p>
    <w:p w14:paraId="7BD7034E">
      <w:pPr>
        <w:pStyle w:val="2"/>
        <w:shd w:val="clear"/>
      </w:pPr>
    </w:p>
    <w:p w14:paraId="29029464">
      <w:pPr>
        <w:shd w:val="clear"/>
      </w:pPr>
    </w:p>
    <w:p w14:paraId="506EC22B">
      <w:pPr>
        <w:pStyle w:val="2"/>
        <w:shd w:val="clea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2832"/>
        <w:gridCol w:w="1112"/>
        <w:gridCol w:w="892"/>
        <w:gridCol w:w="1908"/>
        <w:gridCol w:w="940"/>
        <w:gridCol w:w="1232"/>
        <w:gridCol w:w="3468"/>
        <w:gridCol w:w="906"/>
      </w:tblGrid>
      <w:tr w14:paraId="78AC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00" w:type="pct"/>
            <w:gridSpan w:val="9"/>
            <w:tcBorders>
              <w:top w:val="nil"/>
              <w:left w:val="nil"/>
              <w:bottom w:val="nil"/>
              <w:right w:val="nil"/>
            </w:tcBorders>
            <w:shd w:val="clear" w:color="auto" w:fill="auto"/>
            <w:noWrap/>
            <w:vAlign w:val="center"/>
          </w:tcPr>
          <w:p w14:paraId="190D4580">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35E2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7" w:type="pct"/>
            <w:tcBorders>
              <w:top w:val="nil"/>
              <w:left w:val="nil"/>
              <w:bottom w:val="nil"/>
              <w:right w:val="nil"/>
            </w:tcBorders>
            <w:shd w:val="clear" w:color="auto" w:fill="auto"/>
            <w:noWrap/>
            <w:vAlign w:val="center"/>
          </w:tcPr>
          <w:p w14:paraId="52071E6C">
            <w:pPr>
              <w:shd w:val="clear"/>
              <w:rPr>
                <w:rFonts w:hint="eastAsia" w:ascii="宋体" w:hAnsi="宋体" w:eastAsia="宋体" w:cs="宋体"/>
                <w:i w:val="0"/>
                <w:iCs w:val="0"/>
                <w:color w:val="000000"/>
                <w:sz w:val="22"/>
                <w:szCs w:val="22"/>
                <w:u w:val="none"/>
              </w:rPr>
            </w:pPr>
          </w:p>
        </w:tc>
        <w:tc>
          <w:tcPr>
            <w:tcW w:w="995" w:type="pct"/>
            <w:tcBorders>
              <w:top w:val="nil"/>
              <w:left w:val="nil"/>
              <w:bottom w:val="nil"/>
              <w:right w:val="nil"/>
            </w:tcBorders>
            <w:shd w:val="clear" w:color="auto" w:fill="auto"/>
            <w:noWrap/>
            <w:vAlign w:val="center"/>
          </w:tcPr>
          <w:p w14:paraId="4A3B7EB4">
            <w:pPr>
              <w:shd w:val="clear"/>
              <w:rPr>
                <w:rFonts w:hint="eastAsia" w:ascii="宋体" w:hAnsi="宋体" w:eastAsia="宋体" w:cs="宋体"/>
                <w:i w:val="0"/>
                <w:iCs w:val="0"/>
                <w:color w:val="000000"/>
                <w:sz w:val="22"/>
                <w:szCs w:val="22"/>
                <w:u w:val="none"/>
              </w:rPr>
            </w:pPr>
          </w:p>
        </w:tc>
        <w:tc>
          <w:tcPr>
            <w:tcW w:w="390" w:type="pct"/>
            <w:tcBorders>
              <w:top w:val="nil"/>
              <w:left w:val="nil"/>
              <w:bottom w:val="nil"/>
              <w:right w:val="nil"/>
            </w:tcBorders>
            <w:shd w:val="clear" w:color="auto" w:fill="auto"/>
            <w:noWrap/>
            <w:vAlign w:val="center"/>
          </w:tcPr>
          <w:p w14:paraId="73D7AEB0">
            <w:pPr>
              <w:shd w:val="clear"/>
              <w:rPr>
                <w:rFonts w:hint="eastAsia" w:ascii="宋体" w:hAnsi="宋体" w:eastAsia="宋体" w:cs="宋体"/>
                <w:i w:val="0"/>
                <w:iCs w:val="0"/>
                <w:color w:val="000000"/>
                <w:sz w:val="22"/>
                <w:szCs w:val="22"/>
                <w:u w:val="none"/>
              </w:rPr>
            </w:pPr>
          </w:p>
        </w:tc>
        <w:tc>
          <w:tcPr>
            <w:tcW w:w="313" w:type="pct"/>
            <w:tcBorders>
              <w:top w:val="nil"/>
              <w:left w:val="nil"/>
              <w:bottom w:val="nil"/>
              <w:right w:val="nil"/>
            </w:tcBorders>
            <w:shd w:val="clear" w:color="auto" w:fill="auto"/>
            <w:noWrap/>
            <w:vAlign w:val="center"/>
          </w:tcPr>
          <w:p w14:paraId="40AED8F5">
            <w:pPr>
              <w:shd w:val="clear"/>
              <w:rPr>
                <w:rFonts w:hint="eastAsia" w:ascii="宋体" w:hAnsi="宋体" w:eastAsia="宋体" w:cs="宋体"/>
                <w:i w:val="0"/>
                <w:iCs w:val="0"/>
                <w:color w:val="000000"/>
                <w:sz w:val="22"/>
                <w:szCs w:val="22"/>
                <w:u w:val="none"/>
              </w:rPr>
            </w:pPr>
          </w:p>
        </w:tc>
        <w:tc>
          <w:tcPr>
            <w:tcW w:w="670" w:type="pct"/>
            <w:tcBorders>
              <w:top w:val="nil"/>
              <w:left w:val="nil"/>
              <w:bottom w:val="nil"/>
              <w:right w:val="nil"/>
            </w:tcBorders>
            <w:shd w:val="clear" w:color="auto" w:fill="auto"/>
            <w:noWrap/>
            <w:vAlign w:val="center"/>
          </w:tcPr>
          <w:p w14:paraId="4455F803">
            <w:pPr>
              <w:shd w:val="clear"/>
              <w:rPr>
                <w:rFonts w:hint="eastAsia" w:ascii="宋体" w:hAnsi="宋体" w:eastAsia="宋体" w:cs="宋体"/>
                <w:i w:val="0"/>
                <w:iCs w:val="0"/>
                <w:color w:val="000000"/>
                <w:sz w:val="22"/>
                <w:szCs w:val="22"/>
                <w:u w:val="none"/>
              </w:rPr>
            </w:pPr>
          </w:p>
        </w:tc>
        <w:tc>
          <w:tcPr>
            <w:tcW w:w="330" w:type="pct"/>
            <w:tcBorders>
              <w:top w:val="nil"/>
              <w:left w:val="nil"/>
              <w:bottom w:val="nil"/>
              <w:right w:val="nil"/>
            </w:tcBorders>
            <w:shd w:val="clear" w:color="auto" w:fill="auto"/>
            <w:noWrap/>
            <w:vAlign w:val="center"/>
          </w:tcPr>
          <w:p w14:paraId="5C3259CB">
            <w:pPr>
              <w:shd w:val="clear"/>
              <w:rPr>
                <w:rFonts w:hint="eastAsia" w:ascii="宋体" w:hAnsi="宋体" w:eastAsia="宋体" w:cs="宋体"/>
                <w:i w:val="0"/>
                <w:iCs w:val="0"/>
                <w:color w:val="000000"/>
                <w:sz w:val="22"/>
                <w:szCs w:val="22"/>
                <w:u w:val="none"/>
              </w:rPr>
            </w:pPr>
          </w:p>
        </w:tc>
        <w:tc>
          <w:tcPr>
            <w:tcW w:w="433" w:type="pct"/>
            <w:tcBorders>
              <w:top w:val="nil"/>
              <w:left w:val="nil"/>
              <w:bottom w:val="nil"/>
              <w:right w:val="nil"/>
            </w:tcBorders>
            <w:shd w:val="clear" w:color="auto" w:fill="auto"/>
            <w:noWrap/>
            <w:vAlign w:val="center"/>
          </w:tcPr>
          <w:p w14:paraId="2BB0B59B">
            <w:pPr>
              <w:shd w:val="clear"/>
              <w:rPr>
                <w:rFonts w:hint="eastAsia" w:ascii="宋体" w:hAnsi="宋体" w:eastAsia="宋体" w:cs="宋体"/>
                <w:i w:val="0"/>
                <w:iCs w:val="0"/>
                <w:color w:val="000000"/>
                <w:sz w:val="22"/>
                <w:szCs w:val="22"/>
                <w:u w:val="none"/>
              </w:rPr>
            </w:pPr>
          </w:p>
        </w:tc>
        <w:tc>
          <w:tcPr>
            <w:tcW w:w="1537" w:type="pct"/>
            <w:gridSpan w:val="2"/>
            <w:tcBorders>
              <w:top w:val="nil"/>
              <w:left w:val="nil"/>
              <w:bottom w:val="nil"/>
              <w:right w:val="nil"/>
            </w:tcBorders>
            <w:shd w:val="clear" w:color="auto" w:fill="auto"/>
            <w:noWrap/>
            <w:vAlign w:val="center"/>
          </w:tcPr>
          <w:p w14:paraId="53866BBF">
            <w:pPr>
              <w:keepNext w:val="0"/>
              <w:keepLines w:val="0"/>
              <w:widowControl/>
              <w:suppressLineNumbers w:val="0"/>
              <w:shd w:val="clear"/>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03CA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22" w:type="pct"/>
            <w:gridSpan w:val="2"/>
            <w:tcBorders>
              <w:top w:val="nil"/>
              <w:left w:val="nil"/>
              <w:bottom w:val="nil"/>
              <w:right w:val="nil"/>
            </w:tcBorders>
            <w:shd w:val="clear" w:color="auto" w:fill="auto"/>
            <w:noWrap/>
            <w:vAlign w:val="bottom"/>
          </w:tcPr>
          <w:p w14:paraId="41BA82A0">
            <w:pPr>
              <w:shd w:val="clea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部门：溆浦县人力资源和社会保障局</w:t>
            </w:r>
          </w:p>
        </w:tc>
        <w:tc>
          <w:tcPr>
            <w:tcW w:w="390" w:type="pct"/>
            <w:tcBorders>
              <w:top w:val="nil"/>
              <w:left w:val="nil"/>
              <w:bottom w:val="nil"/>
              <w:right w:val="nil"/>
            </w:tcBorders>
            <w:shd w:val="clear" w:color="auto" w:fill="auto"/>
            <w:noWrap/>
            <w:vAlign w:val="center"/>
          </w:tcPr>
          <w:p w14:paraId="09EC4D30">
            <w:pPr>
              <w:shd w:val="clear"/>
              <w:rPr>
                <w:rFonts w:hint="eastAsia" w:ascii="宋体" w:hAnsi="宋体" w:eastAsia="宋体" w:cs="宋体"/>
                <w:i w:val="0"/>
                <w:iCs w:val="0"/>
                <w:color w:val="000000"/>
                <w:sz w:val="22"/>
                <w:szCs w:val="22"/>
                <w:u w:val="none"/>
              </w:rPr>
            </w:pPr>
          </w:p>
        </w:tc>
        <w:tc>
          <w:tcPr>
            <w:tcW w:w="313" w:type="pct"/>
            <w:tcBorders>
              <w:top w:val="nil"/>
              <w:left w:val="nil"/>
              <w:bottom w:val="nil"/>
              <w:right w:val="nil"/>
            </w:tcBorders>
            <w:shd w:val="clear" w:color="auto" w:fill="auto"/>
            <w:noWrap/>
            <w:vAlign w:val="center"/>
          </w:tcPr>
          <w:p w14:paraId="560F7670">
            <w:pPr>
              <w:shd w:val="clear"/>
              <w:rPr>
                <w:rFonts w:hint="eastAsia" w:ascii="宋体" w:hAnsi="宋体" w:eastAsia="宋体" w:cs="宋体"/>
                <w:i w:val="0"/>
                <w:iCs w:val="0"/>
                <w:color w:val="000000"/>
                <w:sz w:val="22"/>
                <w:szCs w:val="22"/>
                <w:u w:val="none"/>
              </w:rPr>
            </w:pPr>
          </w:p>
        </w:tc>
        <w:tc>
          <w:tcPr>
            <w:tcW w:w="670" w:type="pct"/>
            <w:tcBorders>
              <w:top w:val="nil"/>
              <w:left w:val="nil"/>
              <w:bottom w:val="nil"/>
              <w:right w:val="nil"/>
            </w:tcBorders>
            <w:shd w:val="clear" w:color="auto" w:fill="auto"/>
            <w:noWrap/>
            <w:vAlign w:val="center"/>
          </w:tcPr>
          <w:p w14:paraId="2BA6D694">
            <w:pPr>
              <w:shd w:val="clear"/>
              <w:rPr>
                <w:rFonts w:hint="eastAsia" w:ascii="宋体" w:hAnsi="宋体" w:eastAsia="宋体" w:cs="宋体"/>
                <w:i w:val="0"/>
                <w:iCs w:val="0"/>
                <w:color w:val="000000"/>
                <w:sz w:val="22"/>
                <w:szCs w:val="22"/>
                <w:u w:val="none"/>
              </w:rPr>
            </w:pPr>
          </w:p>
        </w:tc>
        <w:tc>
          <w:tcPr>
            <w:tcW w:w="330" w:type="pct"/>
            <w:tcBorders>
              <w:top w:val="nil"/>
              <w:left w:val="nil"/>
              <w:bottom w:val="nil"/>
              <w:right w:val="nil"/>
            </w:tcBorders>
            <w:shd w:val="clear" w:color="auto" w:fill="auto"/>
            <w:noWrap/>
            <w:vAlign w:val="center"/>
          </w:tcPr>
          <w:p w14:paraId="09A6E562">
            <w:pPr>
              <w:shd w:val="clear"/>
              <w:rPr>
                <w:rFonts w:hint="eastAsia" w:ascii="宋体" w:hAnsi="宋体" w:eastAsia="宋体" w:cs="宋体"/>
                <w:i w:val="0"/>
                <w:iCs w:val="0"/>
                <w:color w:val="000000"/>
                <w:sz w:val="22"/>
                <w:szCs w:val="22"/>
                <w:u w:val="none"/>
              </w:rPr>
            </w:pPr>
          </w:p>
        </w:tc>
        <w:tc>
          <w:tcPr>
            <w:tcW w:w="433" w:type="pct"/>
            <w:tcBorders>
              <w:top w:val="nil"/>
              <w:left w:val="nil"/>
              <w:bottom w:val="nil"/>
              <w:right w:val="nil"/>
            </w:tcBorders>
            <w:shd w:val="clear" w:color="auto" w:fill="auto"/>
            <w:noWrap/>
            <w:vAlign w:val="center"/>
          </w:tcPr>
          <w:p w14:paraId="13897804">
            <w:pPr>
              <w:shd w:val="clear"/>
              <w:rPr>
                <w:rFonts w:hint="eastAsia" w:ascii="宋体" w:hAnsi="宋体" w:eastAsia="宋体" w:cs="宋体"/>
                <w:i w:val="0"/>
                <w:iCs w:val="0"/>
                <w:color w:val="000000"/>
                <w:sz w:val="22"/>
                <w:szCs w:val="22"/>
                <w:u w:val="none"/>
              </w:rPr>
            </w:pPr>
          </w:p>
        </w:tc>
        <w:tc>
          <w:tcPr>
            <w:tcW w:w="1537" w:type="pct"/>
            <w:gridSpan w:val="2"/>
            <w:tcBorders>
              <w:top w:val="nil"/>
              <w:left w:val="nil"/>
              <w:bottom w:val="nil"/>
              <w:right w:val="nil"/>
            </w:tcBorders>
            <w:shd w:val="clear" w:color="auto" w:fill="auto"/>
            <w:noWrap/>
            <w:vAlign w:val="center"/>
          </w:tcPr>
          <w:p w14:paraId="11442E53">
            <w:pPr>
              <w:keepNext w:val="0"/>
              <w:keepLines w:val="0"/>
              <w:widowControl/>
              <w:suppressLineNumbers w:val="0"/>
              <w:shd w:val="clear"/>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7F98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853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28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B03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4899E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D804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9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BBC2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9040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1A16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1B4B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AF05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BD32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C1E0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27B8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E611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8250D">
            <w:pPr>
              <w:shd w:val="clear"/>
              <w:jc w:val="center"/>
              <w:rPr>
                <w:rFonts w:hint="eastAsia" w:ascii="宋体" w:hAnsi="宋体" w:eastAsia="宋体" w:cs="宋体"/>
                <w:i w:val="0"/>
                <w:iCs w:val="0"/>
                <w:color w:val="000000"/>
                <w:sz w:val="22"/>
                <w:szCs w:val="22"/>
                <w:u w:val="none"/>
              </w:rPr>
            </w:pPr>
          </w:p>
        </w:tc>
        <w:tc>
          <w:tcPr>
            <w:tcW w:w="9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36E72">
            <w:pPr>
              <w:shd w:val="clear"/>
              <w:jc w:val="center"/>
              <w:rPr>
                <w:rFonts w:hint="eastAsia" w:ascii="宋体" w:hAnsi="宋体" w:eastAsia="宋体" w:cs="宋体"/>
                <w:i w:val="0"/>
                <w:iCs w:val="0"/>
                <w:color w:val="000000"/>
                <w:sz w:val="22"/>
                <w:szCs w:val="22"/>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A4CFA">
            <w:pPr>
              <w:shd w:val="clear"/>
              <w:jc w:val="center"/>
              <w:rPr>
                <w:rFonts w:hint="eastAsia" w:ascii="宋体" w:hAnsi="宋体" w:eastAsia="宋体" w:cs="宋体"/>
                <w:i w:val="0"/>
                <w:iCs w:val="0"/>
                <w:color w:val="000000"/>
                <w:sz w:val="22"/>
                <w:szCs w:val="22"/>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5963E">
            <w:pPr>
              <w:shd w:val="clea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2A0D3">
            <w:pPr>
              <w:shd w:val="clear"/>
              <w:jc w:val="center"/>
              <w:rPr>
                <w:rFonts w:hint="eastAsia" w:ascii="宋体" w:hAnsi="宋体" w:eastAsia="宋体" w:cs="宋体"/>
                <w:i w:val="0"/>
                <w:iCs w:val="0"/>
                <w:color w:val="000000"/>
                <w:sz w:val="22"/>
                <w:szCs w:val="22"/>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F077E">
            <w:pPr>
              <w:shd w:val="clear"/>
              <w:jc w:val="center"/>
              <w:rPr>
                <w:rFonts w:hint="eastAsia" w:ascii="宋体" w:hAnsi="宋体" w:eastAsia="宋体" w:cs="宋体"/>
                <w:i w:val="0"/>
                <w:iCs w:val="0"/>
                <w:color w:val="000000"/>
                <w:sz w:val="22"/>
                <w:szCs w:val="22"/>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39A36">
            <w:pPr>
              <w:shd w:val="clear"/>
              <w:jc w:val="center"/>
              <w:rPr>
                <w:rFonts w:hint="eastAsia" w:ascii="宋体" w:hAnsi="宋体" w:eastAsia="宋体" w:cs="宋体"/>
                <w:i w:val="0"/>
                <w:iCs w:val="0"/>
                <w:color w:val="000000"/>
                <w:sz w:val="22"/>
                <w:szCs w:val="22"/>
                <w:u w:val="none"/>
              </w:rPr>
            </w:pPr>
          </w:p>
        </w:tc>
        <w:tc>
          <w:tcPr>
            <w:tcW w:w="1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82F07">
            <w:pPr>
              <w:shd w:val="clear"/>
              <w:jc w:val="center"/>
              <w:rPr>
                <w:rFonts w:hint="eastAsia" w:ascii="宋体" w:hAnsi="宋体" w:eastAsia="宋体" w:cs="宋体"/>
                <w:i w:val="0"/>
                <w:iCs w:val="0"/>
                <w:color w:val="000000"/>
                <w:sz w:val="22"/>
                <w:szCs w:val="22"/>
                <w:u w:val="none"/>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826A6">
            <w:pPr>
              <w:shd w:val="clear"/>
              <w:jc w:val="center"/>
              <w:rPr>
                <w:rFonts w:hint="eastAsia" w:ascii="宋体" w:hAnsi="宋体" w:eastAsia="宋体" w:cs="宋体"/>
                <w:i w:val="0"/>
                <w:iCs w:val="0"/>
                <w:color w:val="000000"/>
                <w:sz w:val="22"/>
                <w:szCs w:val="22"/>
                <w:u w:val="none"/>
              </w:rPr>
            </w:pPr>
          </w:p>
        </w:tc>
      </w:tr>
      <w:tr w14:paraId="1640D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E1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84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8E9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700.17</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7F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8F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43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42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A3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FB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F99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C2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A7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A1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236.02</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4B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E3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70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9F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CB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4D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67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7B4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C1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01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158.59</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56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AB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2D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D3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5A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4AA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D5A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AE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AE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21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01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13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9A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3D3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7E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3F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AB3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12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47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0D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64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E3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926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F7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B1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36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81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41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6B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536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52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3F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E6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79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E2E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87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C1E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CD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41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93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71.33</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62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F7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41D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E4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F8F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7E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B8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A9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2E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2B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D9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0F2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2C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39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14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F7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B6A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D7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BA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166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31.78</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03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B3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FC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55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D4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55E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9F9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06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A9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75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8E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B3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4D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6D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E9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57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DB1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4E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C03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A8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BB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11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5F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9F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5A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3A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203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C03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52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2CE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55.23</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C4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31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3F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02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331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19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996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B8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FC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9D1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FE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67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82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2D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45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A8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14A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AD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2F3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7E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BD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8D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A1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24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01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48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4C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52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00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9E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E8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7E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0D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E5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41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44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2AF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B9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4A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C3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01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4C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3BE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2E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120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20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9C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5C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76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26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71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82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66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9CE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3A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44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567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EC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DF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9E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72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9C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ED9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7A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85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D7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CFE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BF7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2A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58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23.62</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CA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84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84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A3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4E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40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3C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17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3A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94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51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D7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4F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37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B4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84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51B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57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E2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E7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7C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B0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1F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1E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FB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1F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F3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93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A1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02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4F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54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71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ED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163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63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089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CA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FA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14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4E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9B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A1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0C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94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8C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CE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289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0D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20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13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79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9E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5B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82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E7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338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22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B7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AF8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06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B5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03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A8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D1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BF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61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47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F3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50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39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0B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BE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879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68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3E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56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EC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C7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75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4A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60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BC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A8A4">
            <w:pPr>
              <w:shd w:val="clear"/>
              <w:jc w:val="left"/>
              <w:rPr>
                <w:rFonts w:hint="eastAsia" w:ascii="宋体" w:hAnsi="宋体" w:eastAsia="宋体" w:cs="宋体"/>
                <w:i w:val="0"/>
                <w:iCs w:val="0"/>
                <w:color w:val="000000"/>
                <w:sz w:val="22"/>
                <w:szCs w:val="22"/>
                <w:u w:val="none"/>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D827">
            <w:pPr>
              <w:shd w:val="clear"/>
              <w:jc w:val="left"/>
              <w:rPr>
                <w:rFonts w:hint="eastAsia" w:ascii="宋体" w:hAnsi="宋体" w:eastAsia="宋体" w:cs="宋体"/>
                <w:i w:val="0"/>
                <w:iCs w:val="0"/>
                <w:color w:val="000000"/>
                <w:sz w:val="22"/>
                <w:szCs w:val="22"/>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7670">
            <w:pPr>
              <w:shd w:val="clear"/>
              <w:jc w:val="right"/>
              <w:rPr>
                <w:rFonts w:hint="eastAsia" w:ascii="宋体" w:hAnsi="宋体" w:eastAsia="宋体" w:cs="宋体"/>
                <w:i w:val="0"/>
                <w:iCs w:val="0"/>
                <w:color w:val="000000"/>
                <w:sz w:val="22"/>
                <w:szCs w:val="22"/>
                <w:u w:val="none"/>
              </w:rPr>
            </w:pPr>
          </w:p>
        </w:tc>
      </w:tr>
      <w:tr w14:paraId="2412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4EC6">
            <w:pPr>
              <w:shd w:val="clear"/>
              <w:jc w:val="left"/>
              <w:rPr>
                <w:rFonts w:hint="eastAsia" w:ascii="宋体" w:hAnsi="宋体" w:eastAsia="宋体" w:cs="宋体"/>
                <w:i w:val="0"/>
                <w:iCs w:val="0"/>
                <w:color w:val="000000"/>
                <w:sz w:val="22"/>
                <w:szCs w:val="22"/>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4B31">
            <w:pPr>
              <w:shd w:val="clear"/>
              <w:jc w:val="left"/>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1E79">
            <w:pPr>
              <w:shd w:val="clear"/>
              <w:jc w:val="right"/>
              <w:rPr>
                <w:rFonts w:hint="eastAsia" w:ascii="宋体" w:hAnsi="宋体" w:eastAsia="宋体" w:cs="宋体"/>
                <w:i w:val="0"/>
                <w:iCs w:val="0"/>
                <w:color w:val="000000"/>
                <w:sz w:val="22"/>
                <w:szCs w:val="22"/>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AF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E1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23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23C0">
            <w:pPr>
              <w:shd w:val="clear"/>
              <w:jc w:val="left"/>
              <w:rPr>
                <w:rFonts w:hint="eastAsia" w:ascii="宋体" w:hAnsi="宋体" w:eastAsia="宋体" w:cs="宋体"/>
                <w:i w:val="0"/>
                <w:iCs w:val="0"/>
                <w:color w:val="000000"/>
                <w:sz w:val="22"/>
                <w:szCs w:val="22"/>
                <w:u w:val="none"/>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2E0C">
            <w:pPr>
              <w:shd w:val="clear"/>
              <w:jc w:val="left"/>
              <w:rPr>
                <w:rFonts w:hint="eastAsia" w:ascii="宋体" w:hAnsi="宋体" w:eastAsia="宋体" w:cs="宋体"/>
                <w:i w:val="0"/>
                <w:iCs w:val="0"/>
                <w:color w:val="000000"/>
                <w:sz w:val="22"/>
                <w:szCs w:val="22"/>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D9AB">
            <w:pPr>
              <w:shd w:val="clear"/>
              <w:jc w:val="right"/>
              <w:rPr>
                <w:rFonts w:hint="eastAsia" w:ascii="宋体" w:hAnsi="宋体" w:eastAsia="宋体" w:cs="宋体"/>
                <w:i w:val="0"/>
                <w:iCs w:val="0"/>
                <w:color w:val="000000"/>
                <w:sz w:val="22"/>
                <w:szCs w:val="22"/>
                <w:u w:val="none"/>
              </w:rPr>
            </w:pPr>
          </w:p>
        </w:tc>
      </w:tr>
      <w:tr w14:paraId="39A28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22" w:type="pct"/>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5CDC373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390"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4ECE6F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729.07</w:t>
            </w:r>
          </w:p>
        </w:tc>
        <w:tc>
          <w:tcPr>
            <w:tcW w:w="2967" w:type="pct"/>
            <w:gridSpan w:val="5"/>
            <w:tcBorders>
              <w:top w:val="single" w:color="000000" w:sz="4" w:space="0"/>
              <w:left w:val="single" w:color="000000" w:sz="4" w:space="0"/>
              <w:bottom w:val="single" w:color="D4D4D4" w:sz="4" w:space="0"/>
              <w:right w:val="single" w:color="000000" w:sz="4" w:space="0"/>
            </w:tcBorders>
            <w:shd w:val="clear" w:color="auto" w:fill="auto"/>
            <w:noWrap/>
            <w:vAlign w:val="center"/>
          </w:tcPr>
          <w:p w14:paraId="36BA7DA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318"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6B3F03D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77.31</w:t>
            </w:r>
          </w:p>
        </w:tc>
      </w:tr>
      <w:tr w14:paraId="77D3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D4D4D4" w:sz="4" w:space="0"/>
              <w:left w:val="nil"/>
              <w:bottom w:val="nil"/>
              <w:right w:val="nil"/>
            </w:tcBorders>
            <w:shd w:val="clear" w:color="auto" w:fill="auto"/>
            <w:noWrap/>
            <w:vAlign w:val="center"/>
          </w:tcPr>
          <w:p w14:paraId="0B83F4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560A95AE">
      <w:pPr>
        <w:shd w:val="clear"/>
      </w:pPr>
    </w:p>
    <w:p w14:paraId="34CBFFD2">
      <w:pPr>
        <w:widowControl/>
        <w:shd w:val="clear"/>
        <w:spacing w:afterLines="50"/>
        <w:jc w:val="center"/>
        <w:textAlignment w:val="center"/>
        <w:rPr>
          <w:rFonts w:ascii="Times New Roman" w:hAnsi="Times New Roman" w:eastAsia="黑体" w:cs="Times New Roman"/>
          <w:color w:val="auto"/>
          <w:kern w:val="0"/>
          <w:sz w:val="36"/>
          <w:szCs w:val="36"/>
        </w:rPr>
      </w:pPr>
    </w:p>
    <w:p w14:paraId="343D6517">
      <w:pPr>
        <w:pStyle w:val="2"/>
        <w:shd w:val="clear"/>
        <w:rPr>
          <w:rFonts w:ascii="Times New Roman" w:hAnsi="Times New Roman" w:eastAsia="黑体" w:cs="Times New Roman"/>
          <w:color w:val="auto"/>
          <w:kern w:val="0"/>
          <w:sz w:val="36"/>
          <w:szCs w:val="36"/>
        </w:rPr>
      </w:pPr>
    </w:p>
    <w:p w14:paraId="71D76E3B">
      <w:pPr>
        <w:shd w:val="clear"/>
        <w:rPr>
          <w:rFonts w:ascii="Times New Roman" w:hAnsi="Times New Roman" w:eastAsia="黑体" w:cs="Times New Roman"/>
          <w:color w:val="auto"/>
          <w:kern w:val="0"/>
          <w:sz w:val="36"/>
          <w:szCs w:val="36"/>
        </w:rPr>
      </w:pPr>
    </w:p>
    <w:p w14:paraId="109D33D7">
      <w:pPr>
        <w:pStyle w:val="2"/>
        <w:shd w:val="clear"/>
        <w:rPr>
          <w:rFonts w:ascii="Times New Roman" w:hAnsi="Times New Roman" w:eastAsia="黑体" w:cs="Times New Roman"/>
          <w:color w:val="auto"/>
          <w:kern w:val="0"/>
          <w:sz w:val="36"/>
          <w:szCs w:val="36"/>
        </w:rPr>
      </w:pPr>
    </w:p>
    <w:p w14:paraId="61D98B07">
      <w:pPr>
        <w:shd w:val="clear"/>
        <w:rPr>
          <w:rFonts w:ascii="Times New Roman" w:hAnsi="Times New Roman" w:eastAsia="黑体" w:cs="Times New Roman"/>
          <w:color w:val="auto"/>
          <w:kern w:val="0"/>
          <w:sz w:val="36"/>
          <w:szCs w:val="36"/>
        </w:rPr>
      </w:pPr>
    </w:p>
    <w:p w14:paraId="71AC9EC8">
      <w:pPr>
        <w:pStyle w:val="2"/>
        <w:shd w:val="clear"/>
      </w:pPr>
    </w:p>
    <w:p w14:paraId="7D407731">
      <w:pPr>
        <w:widowControl/>
        <w:shd w:val="clear"/>
        <w:spacing w:line="400" w:lineRule="exact"/>
        <w:jc w:val="center"/>
        <w:textAlignment w:val="center"/>
        <w:rPr>
          <w:rFonts w:ascii="Times New Roman" w:hAnsi="Times New Roman" w:eastAsia="仿宋_GB2312" w:cs="Times New Roman"/>
          <w:color w:val="auto"/>
          <w:kern w:val="0"/>
          <w:sz w:val="32"/>
          <w:szCs w:val="32"/>
        </w:rPr>
      </w:pPr>
    </w:p>
    <w:p w14:paraId="7CED9531">
      <w:pPr>
        <w:widowControl/>
        <w:shd w:val="clear"/>
        <w:spacing w:afterLines="50"/>
        <w:jc w:val="center"/>
        <w:textAlignment w:val="center"/>
        <w:rPr>
          <w:rFonts w:ascii="Times New Roman" w:hAnsi="Times New Roman" w:eastAsia="黑体" w:cs="Times New Roman"/>
          <w:color w:val="auto"/>
          <w:kern w:val="0"/>
          <w:sz w:val="36"/>
          <w:szCs w:val="36"/>
        </w:rPr>
      </w:pPr>
      <w:r>
        <w:rPr>
          <w:rFonts w:ascii="Times New Roman" w:hAnsi="Times New Roman" w:eastAsia="黑体" w:cs="Times New Roman"/>
          <w:color w:val="auto"/>
          <w:kern w:val="0"/>
          <w:sz w:val="36"/>
          <w:szCs w:val="36"/>
        </w:rPr>
        <w:t>政府性基金预算财政拨款收入支出决算表</w:t>
      </w:r>
    </w:p>
    <w:p w14:paraId="5AA954FC">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rPr>
        <w:t>公开07表</w:t>
      </w:r>
    </w:p>
    <w:p w14:paraId="2F65DD43">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仿宋_GB2312" w:cs="Times New Roman"/>
          <w:color w:val="auto"/>
          <w:kern w:val="0"/>
          <w:sz w:val="20"/>
          <w:szCs w:val="20"/>
        </w:rPr>
        <w:t>溆浦县人力资源和社会保障局</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2A53AF93">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99B75">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项</w:t>
            </w:r>
            <w:r>
              <w:rPr>
                <w:rStyle w:val="18"/>
                <w:rFonts w:hint="default" w:ascii="Times New Roman" w:hAnsi="Times New Roman" w:eastAsia="仿宋_GB2312" w:cs="Times New Roman"/>
                <w:b/>
                <w:bCs/>
                <w:color w:val="auto"/>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89B0D">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E4A4C">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73C7A">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69E01">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年末结转和结余</w:t>
            </w:r>
          </w:p>
        </w:tc>
      </w:tr>
      <w:tr w14:paraId="75B74536">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77605">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6A2DB">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B6123">
            <w:pPr>
              <w:widowControl/>
              <w:shd w:val="clear"/>
              <w:jc w:val="center"/>
              <w:rPr>
                <w:rFonts w:ascii="Times New Roman" w:hAnsi="Times New Roman" w:eastAsia="仿宋_GB2312" w:cs="Times New Roman"/>
                <w:b/>
                <w:bCs/>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B633F">
            <w:pPr>
              <w:widowControl/>
              <w:shd w:val="clear"/>
              <w:jc w:val="center"/>
              <w:rPr>
                <w:rFonts w:ascii="Times New Roman" w:hAnsi="Times New Roman" w:eastAsia="仿宋_GB2312" w:cs="Times New Roman"/>
                <w:b/>
                <w:bCs/>
                <w:color w:val="auto"/>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8F536">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20BD3">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4960A">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FD0EE">
            <w:pPr>
              <w:widowControl/>
              <w:shd w:val="clear"/>
              <w:jc w:val="center"/>
              <w:rPr>
                <w:rFonts w:ascii="Times New Roman" w:hAnsi="Times New Roman" w:eastAsia="仿宋_GB2312" w:cs="Times New Roman"/>
                <w:color w:val="auto"/>
                <w:sz w:val="24"/>
                <w:szCs w:val="24"/>
              </w:rPr>
            </w:pPr>
          </w:p>
        </w:tc>
      </w:tr>
      <w:tr w14:paraId="1C9C5521">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B1DC1">
            <w:pPr>
              <w:shd w:val="clear"/>
              <w:jc w:val="center"/>
              <w:rPr>
                <w:rFonts w:ascii="Times New Roman" w:hAnsi="Times New Roman" w:eastAsia="仿宋_GB2312" w:cs="Times New Roman"/>
                <w:color w:val="auto"/>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76BC6">
            <w:pPr>
              <w:shd w:val="clea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3BE39">
            <w:pPr>
              <w:shd w:val="clear"/>
              <w:jc w:val="center"/>
              <w:rPr>
                <w:rFonts w:ascii="Times New Roman" w:hAnsi="Times New Roman" w:eastAsia="仿宋_GB2312" w:cs="Times New Roman"/>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D4E2D">
            <w:pPr>
              <w:shd w:val="clea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9E642">
            <w:pPr>
              <w:shd w:val="clear"/>
              <w:jc w:val="center"/>
              <w:rPr>
                <w:rFonts w:ascii="Times New Roman" w:hAnsi="Times New Roman" w:eastAsia="仿宋_GB2312" w:cs="Times New Roman"/>
                <w:color w:val="auto"/>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571E9">
            <w:pPr>
              <w:shd w:val="clea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904C9">
            <w:pPr>
              <w:shd w:val="clea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26854">
            <w:pPr>
              <w:shd w:val="clear"/>
              <w:jc w:val="center"/>
              <w:rPr>
                <w:rFonts w:ascii="Times New Roman" w:hAnsi="Times New Roman" w:eastAsia="仿宋_GB2312" w:cs="Times New Roman"/>
                <w:color w:val="auto"/>
                <w:sz w:val="24"/>
                <w:szCs w:val="24"/>
              </w:rPr>
            </w:pPr>
          </w:p>
        </w:tc>
      </w:tr>
      <w:tr w14:paraId="0DD27ED3">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E9FC0">
            <w:pPr>
              <w:shd w:val="clear"/>
              <w:jc w:val="center"/>
              <w:rPr>
                <w:rFonts w:ascii="Times New Roman" w:hAnsi="Times New Roman" w:eastAsia="仿宋_GB2312" w:cs="Times New Roman"/>
                <w:color w:val="auto"/>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72E64">
            <w:pPr>
              <w:shd w:val="clea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1EBDA">
            <w:pPr>
              <w:shd w:val="clear"/>
              <w:jc w:val="center"/>
              <w:rPr>
                <w:rFonts w:ascii="Times New Roman" w:hAnsi="Times New Roman" w:eastAsia="仿宋_GB2312" w:cs="Times New Roman"/>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08A57">
            <w:pPr>
              <w:shd w:val="clea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BD51E">
            <w:pPr>
              <w:shd w:val="clear"/>
              <w:jc w:val="center"/>
              <w:rPr>
                <w:rFonts w:ascii="Times New Roman" w:hAnsi="Times New Roman" w:eastAsia="仿宋_GB2312" w:cs="Times New Roman"/>
                <w:color w:val="auto"/>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D2B2D">
            <w:pPr>
              <w:shd w:val="clea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66D7B">
            <w:pPr>
              <w:shd w:val="clea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442EF">
            <w:pPr>
              <w:shd w:val="clear"/>
              <w:jc w:val="center"/>
              <w:rPr>
                <w:rFonts w:ascii="Times New Roman" w:hAnsi="Times New Roman" w:eastAsia="仿宋_GB2312" w:cs="Times New Roman"/>
                <w:color w:val="auto"/>
                <w:sz w:val="24"/>
                <w:szCs w:val="24"/>
              </w:rPr>
            </w:pPr>
          </w:p>
        </w:tc>
      </w:tr>
      <w:tr w14:paraId="12893DA7">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83304">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0A1F">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9B43">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6614">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EC3B">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45E9">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4608">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6</w:t>
            </w:r>
          </w:p>
        </w:tc>
      </w:tr>
      <w:tr w14:paraId="3FCDF639">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8C7D1">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6874F8">
            <w:pPr>
              <w:widowControl/>
              <w:shd w:val="clear"/>
              <w:jc w:val="left"/>
              <w:textAlignment w:val="center"/>
              <w:rPr>
                <w:rFonts w:ascii="Times New Roman" w:hAnsi="Times New Roman" w:eastAsia="仿宋_GB2312" w:cs="Times New Roman"/>
                <w:color w:val="auto"/>
                <w:kern w:val="0"/>
                <w:sz w:val="24"/>
                <w:szCs w:val="24"/>
              </w:rPr>
            </w:pPr>
            <w:r>
              <w:rPr>
                <w:rFonts w:ascii="Times New Roman" w:hAnsi="Times New Roman" w:eastAsia="仿宋_GB2312" w:cs="Times New Roman"/>
                <w:b/>
                <w:bCs/>
                <w:color w:val="auto"/>
                <w:kern w:val="0"/>
                <w:sz w:val="24"/>
                <w:szCs w:val="24"/>
              </w:rPr>
              <w:t>我单位没有政府性基金收入，也没有使用政府性基金安排的支出，故本表无数据。</w:t>
            </w:r>
          </w:p>
          <w:p w14:paraId="33FAAFD7">
            <w:pPr>
              <w:shd w:val="clear"/>
              <w:jc w:val="center"/>
              <w:rPr>
                <w:rFonts w:ascii="Times New Roman" w:hAnsi="Times New Roman" w:eastAsia="仿宋_GB2312" w:cs="Times New Roman"/>
                <w:color w:val="auto"/>
                <w:sz w:val="24"/>
                <w:szCs w:val="24"/>
              </w:rPr>
            </w:pPr>
          </w:p>
        </w:tc>
      </w:tr>
      <w:tr w14:paraId="507A463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273E">
            <w:pPr>
              <w:shd w:val="clea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171C">
            <w:pPr>
              <w:shd w:val="clear"/>
              <w:rPr>
                <w:rFonts w:ascii="Times New Roman" w:hAnsi="Times New Roman" w:eastAsia="仿宋_GB2312" w:cs="Times New Roman"/>
                <w:color w:val="auto"/>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4F83">
            <w:pPr>
              <w:shd w:val="clea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D87C">
            <w:pPr>
              <w:shd w:val="clea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D08D">
            <w:pPr>
              <w:shd w:val="clea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7258">
            <w:pPr>
              <w:shd w:val="clea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03E7">
            <w:pPr>
              <w:shd w:val="clea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6AFF">
            <w:pPr>
              <w:shd w:val="clear"/>
              <w:rPr>
                <w:rFonts w:ascii="Times New Roman" w:hAnsi="Times New Roman" w:eastAsia="仿宋_GB2312" w:cs="Times New Roman"/>
                <w:color w:val="auto"/>
                <w:sz w:val="24"/>
                <w:szCs w:val="24"/>
              </w:rPr>
            </w:pPr>
          </w:p>
        </w:tc>
      </w:tr>
      <w:tr w14:paraId="7419E52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7C94">
            <w:pPr>
              <w:shd w:val="clea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6EEF">
            <w:pPr>
              <w:shd w:val="clea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494F">
            <w:pPr>
              <w:shd w:val="clea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E65F">
            <w:pPr>
              <w:shd w:val="clea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974D">
            <w:pPr>
              <w:shd w:val="clea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937C">
            <w:pPr>
              <w:shd w:val="clea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BA4D">
            <w:pPr>
              <w:shd w:val="clea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4CD5">
            <w:pPr>
              <w:shd w:val="clear"/>
              <w:rPr>
                <w:rFonts w:ascii="Times New Roman" w:hAnsi="Times New Roman" w:eastAsia="仿宋_GB2312" w:cs="Times New Roman"/>
                <w:color w:val="auto"/>
                <w:sz w:val="24"/>
                <w:szCs w:val="24"/>
              </w:rPr>
            </w:pPr>
          </w:p>
        </w:tc>
      </w:tr>
      <w:tr w14:paraId="14D538E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29E8">
            <w:pPr>
              <w:shd w:val="clea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D62D">
            <w:pPr>
              <w:shd w:val="clear"/>
              <w:rPr>
                <w:rFonts w:ascii="Times New Roman" w:hAnsi="Times New Roman" w:eastAsia="仿宋_GB2312" w:cs="Times New Roman"/>
                <w:color w:val="auto"/>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E58A">
            <w:pPr>
              <w:shd w:val="clea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E2F6">
            <w:pPr>
              <w:shd w:val="clea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D5E5">
            <w:pPr>
              <w:shd w:val="clea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3E5A">
            <w:pPr>
              <w:shd w:val="clea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09E8">
            <w:pPr>
              <w:shd w:val="clea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7DA1">
            <w:pPr>
              <w:shd w:val="clear"/>
              <w:rPr>
                <w:rFonts w:ascii="Times New Roman" w:hAnsi="Times New Roman" w:eastAsia="仿宋_GB2312" w:cs="Times New Roman"/>
                <w:color w:val="auto"/>
                <w:sz w:val="24"/>
                <w:szCs w:val="24"/>
              </w:rPr>
            </w:pPr>
          </w:p>
        </w:tc>
      </w:tr>
      <w:tr w14:paraId="01CDCB3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D676">
            <w:pPr>
              <w:shd w:val="clea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B2CC">
            <w:pPr>
              <w:shd w:val="clea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0A49">
            <w:pPr>
              <w:shd w:val="clea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BFAD">
            <w:pPr>
              <w:shd w:val="clea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C3B7">
            <w:pPr>
              <w:shd w:val="clea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1D65">
            <w:pPr>
              <w:shd w:val="clea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483E">
            <w:pPr>
              <w:shd w:val="clea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26F5">
            <w:pPr>
              <w:shd w:val="clear"/>
              <w:rPr>
                <w:rFonts w:ascii="Times New Roman" w:hAnsi="Times New Roman" w:eastAsia="仿宋_GB2312" w:cs="Times New Roman"/>
                <w:color w:val="auto"/>
                <w:sz w:val="24"/>
                <w:szCs w:val="24"/>
              </w:rPr>
            </w:pPr>
          </w:p>
        </w:tc>
      </w:tr>
      <w:tr w14:paraId="18E08CC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A469">
            <w:pPr>
              <w:shd w:val="clea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2D70">
            <w:pPr>
              <w:shd w:val="clea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79C1">
            <w:pPr>
              <w:shd w:val="clea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D258">
            <w:pPr>
              <w:shd w:val="clea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1E46">
            <w:pPr>
              <w:shd w:val="clea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D92B">
            <w:pPr>
              <w:shd w:val="clea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BAF3">
            <w:pPr>
              <w:shd w:val="clea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D044">
            <w:pPr>
              <w:shd w:val="clear"/>
              <w:rPr>
                <w:rFonts w:ascii="Times New Roman" w:hAnsi="Times New Roman" w:eastAsia="仿宋_GB2312" w:cs="Times New Roman"/>
                <w:color w:val="auto"/>
                <w:sz w:val="24"/>
                <w:szCs w:val="24"/>
              </w:rPr>
            </w:pPr>
          </w:p>
        </w:tc>
      </w:tr>
      <w:tr w14:paraId="3B1B694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5CFA">
            <w:pPr>
              <w:shd w:val="clea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4040">
            <w:pPr>
              <w:shd w:val="clea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D174">
            <w:pPr>
              <w:shd w:val="clea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56F6">
            <w:pPr>
              <w:shd w:val="clea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1C6B">
            <w:pPr>
              <w:shd w:val="clea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214F">
            <w:pPr>
              <w:shd w:val="clea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5656">
            <w:pPr>
              <w:shd w:val="clea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D4B3">
            <w:pPr>
              <w:shd w:val="clear"/>
              <w:rPr>
                <w:rFonts w:ascii="Times New Roman" w:hAnsi="Times New Roman" w:eastAsia="仿宋_GB2312" w:cs="Times New Roman"/>
                <w:color w:val="auto"/>
                <w:sz w:val="24"/>
                <w:szCs w:val="24"/>
              </w:rPr>
            </w:pPr>
          </w:p>
        </w:tc>
      </w:tr>
    </w:tbl>
    <w:p w14:paraId="210249BB">
      <w:pPr>
        <w:widowControl/>
        <w:shd w:val="clear"/>
        <w:spacing w:before="120"/>
        <w:jc w:val="left"/>
        <w:textAlignment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注：本表反映部门本年度政府性基金预算财政拨款收入、支出及结转和结余情况。</w:t>
      </w:r>
    </w:p>
    <w:p w14:paraId="25BE3D54">
      <w:pPr>
        <w:widowControl/>
        <w:shd w:val="clear"/>
        <w:jc w:val="left"/>
        <w:textAlignment w:val="center"/>
        <w:rPr>
          <w:rFonts w:ascii="Times New Roman" w:hAnsi="Times New Roman" w:eastAsia="仿宋_GB2312" w:cs="Times New Roman"/>
          <w:color w:val="auto"/>
          <w:kern w:val="0"/>
          <w:sz w:val="24"/>
          <w:szCs w:val="24"/>
        </w:rPr>
      </w:pPr>
    </w:p>
    <w:p w14:paraId="2BBBB937">
      <w:pPr>
        <w:widowControl/>
        <w:shd w:val="clear"/>
        <w:jc w:val="left"/>
        <w:textAlignment w:val="center"/>
        <w:rPr>
          <w:rFonts w:ascii="Times New Roman" w:hAnsi="Times New Roman" w:eastAsia="仿宋_GB2312" w:cs="Times New Roman"/>
          <w:color w:val="auto"/>
          <w:kern w:val="0"/>
          <w:sz w:val="24"/>
          <w:szCs w:val="24"/>
        </w:rPr>
      </w:pPr>
      <w:r>
        <w:rPr>
          <w:rFonts w:ascii="Times New Roman" w:hAnsi="Times New Roman" w:eastAsia="仿宋_GB2312" w:cs="Times New Roman"/>
          <w:b/>
          <w:bCs/>
          <w:color w:val="auto"/>
          <w:kern w:val="0"/>
          <w:sz w:val="24"/>
          <w:szCs w:val="24"/>
        </w:rPr>
        <w:t>说明：我单位没有政府性基金收入，也没有使用政府性基金安排的支出，故本表无数据。</w:t>
      </w:r>
    </w:p>
    <w:p w14:paraId="14C3174C">
      <w:pPr>
        <w:widowControl/>
        <w:shd w:val="clear"/>
        <w:jc w:val="center"/>
        <w:rPr>
          <w:rFonts w:ascii="Times New Roman" w:hAnsi="Times New Roman" w:eastAsia="方正小标宋_GBK" w:cs="Times New Roman"/>
          <w:color w:val="auto"/>
          <w:kern w:val="0"/>
          <w:sz w:val="36"/>
          <w:szCs w:val="36"/>
        </w:rPr>
      </w:pPr>
    </w:p>
    <w:p w14:paraId="0540B34D">
      <w:pPr>
        <w:widowControl/>
        <w:shd w:val="clear"/>
        <w:spacing w:line="400" w:lineRule="exact"/>
        <w:textAlignment w:val="center"/>
        <w:rPr>
          <w:rFonts w:ascii="Times New Roman" w:hAnsi="Times New Roman" w:eastAsia="黑体" w:cs="Times New Roman"/>
          <w:color w:val="auto"/>
          <w:kern w:val="0"/>
          <w:sz w:val="36"/>
          <w:szCs w:val="36"/>
        </w:rPr>
      </w:pPr>
    </w:p>
    <w:p w14:paraId="1A2DA262">
      <w:pPr>
        <w:widowControl/>
        <w:shd w:val="clear"/>
        <w:spacing w:afterLines="50"/>
        <w:jc w:val="center"/>
        <w:textAlignment w:val="center"/>
        <w:rPr>
          <w:rFonts w:ascii="Times New Roman" w:hAnsi="Times New Roman" w:eastAsia="黑体" w:cs="Times New Roman"/>
          <w:color w:val="auto"/>
          <w:kern w:val="0"/>
          <w:sz w:val="36"/>
          <w:szCs w:val="36"/>
        </w:rPr>
      </w:pPr>
      <w:r>
        <w:rPr>
          <w:rFonts w:ascii="Times New Roman" w:hAnsi="Times New Roman" w:eastAsia="黑体" w:cs="Times New Roman"/>
          <w:color w:val="auto"/>
          <w:kern w:val="0"/>
          <w:sz w:val="36"/>
          <w:szCs w:val="36"/>
        </w:rPr>
        <w:t>国有资本经营预算财政拨款支出决算表</w:t>
      </w:r>
    </w:p>
    <w:p w14:paraId="7BD4B23A">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rPr>
        <w:t>公开08表</w:t>
      </w:r>
    </w:p>
    <w:p w14:paraId="5B5C37A8">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仿宋_GB2312" w:cs="Times New Roman"/>
          <w:color w:val="auto"/>
          <w:kern w:val="0"/>
          <w:sz w:val="20"/>
          <w:szCs w:val="20"/>
        </w:rPr>
        <w:t>溆浦县人力资源和社会保障局</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rPr>
        <w:t>单位：万元</w:t>
      </w:r>
    </w:p>
    <w:tbl>
      <w:tblPr>
        <w:tblStyle w:val="9"/>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14:paraId="72A6F9D7">
        <w:tblPrEx>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6A5CE">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项</w:t>
            </w:r>
            <w:r>
              <w:rPr>
                <w:rStyle w:val="19"/>
                <w:rFonts w:hint="default" w:ascii="Times New Roman" w:hAnsi="Times New Roman" w:eastAsia="仿宋_GB2312" w:cs="Times New Roman"/>
                <w:b/>
                <w:bCs/>
                <w:color w:val="auto"/>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5E5BA">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本年支出</w:t>
            </w:r>
          </w:p>
        </w:tc>
      </w:tr>
      <w:tr w14:paraId="5DF43B7A">
        <w:tblPrEx>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F1353">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633DB">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DB62D">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E0A05">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基本支出</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6E1A5">
            <w:pPr>
              <w:widowControl/>
              <w:shd w:val="clear"/>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rPr>
              <w:t>项目支出</w:t>
            </w:r>
          </w:p>
        </w:tc>
      </w:tr>
      <w:tr w14:paraId="4CDF7AED">
        <w:tblPrEx>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FB180">
            <w:pPr>
              <w:shd w:val="clear"/>
              <w:jc w:val="center"/>
              <w:rPr>
                <w:rFonts w:ascii="Times New Roman" w:hAnsi="Times New Roman" w:eastAsia="仿宋_GB2312" w:cs="Times New Roman"/>
                <w:color w:val="auto"/>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D66AC">
            <w:pPr>
              <w:shd w:val="clear"/>
              <w:jc w:val="center"/>
              <w:rPr>
                <w:rFonts w:ascii="Times New Roman" w:hAnsi="Times New Roman" w:eastAsia="仿宋_GB2312" w:cs="Times New Roman"/>
                <w:color w:val="auto"/>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348FA">
            <w:pPr>
              <w:shd w:val="clear"/>
              <w:jc w:val="center"/>
              <w:rPr>
                <w:rFonts w:ascii="Times New Roman" w:hAnsi="Times New Roman" w:eastAsia="仿宋_GB2312" w:cs="Times New Roman"/>
                <w:color w:val="auto"/>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CA83E">
            <w:pPr>
              <w:shd w:val="clear"/>
              <w:jc w:val="center"/>
              <w:rPr>
                <w:rFonts w:ascii="Times New Roman" w:hAnsi="Times New Roman" w:eastAsia="仿宋_GB2312" w:cs="Times New Roman"/>
                <w:color w:val="auto"/>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81BFC">
            <w:pPr>
              <w:shd w:val="clear"/>
              <w:jc w:val="center"/>
              <w:rPr>
                <w:rFonts w:ascii="Times New Roman" w:hAnsi="Times New Roman" w:eastAsia="仿宋_GB2312" w:cs="Times New Roman"/>
                <w:color w:val="auto"/>
                <w:sz w:val="24"/>
                <w:szCs w:val="24"/>
              </w:rPr>
            </w:pPr>
          </w:p>
        </w:tc>
      </w:tr>
      <w:tr w14:paraId="1F16762E">
        <w:tblPrEx>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92EB3">
            <w:pPr>
              <w:shd w:val="clear"/>
              <w:jc w:val="center"/>
              <w:rPr>
                <w:rFonts w:ascii="Times New Roman" w:hAnsi="Times New Roman" w:eastAsia="仿宋_GB2312" w:cs="Times New Roman"/>
                <w:color w:val="auto"/>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A5646">
            <w:pPr>
              <w:shd w:val="clear"/>
              <w:jc w:val="center"/>
              <w:rPr>
                <w:rFonts w:ascii="Times New Roman" w:hAnsi="Times New Roman" w:eastAsia="仿宋_GB2312" w:cs="Times New Roman"/>
                <w:color w:val="auto"/>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44EC8">
            <w:pPr>
              <w:shd w:val="clear"/>
              <w:jc w:val="center"/>
              <w:rPr>
                <w:rFonts w:ascii="Times New Roman" w:hAnsi="Times New Roman" w:eastAsia="仿宋_GB2312" w:cs="Times New Roman"/>
                <w:color w:val="auto"/>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3EA3B">
            <w:pPr>
              <w:shd w:val="clear"/>
              <w:jc w:val="center"/>
              <w:rPr>
                <w:rFonts w:ascii="Times New Roman" w:hAnsi="Times New Roman" w:eastAsia="仿宋_GB2312" w:cs="Times New Roman"/>
                <w:color w:val="auto"/>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75E90">
            <w:pPr>
              <w:shd w:val="clear"/>
              <w:jc w:val="center"/>
              <w:rPr>
                <w:rFonts w:ascii="Times New Roman" w:hAnsi="Times New Roman" w:eastAsia="仿宋_GB2312" w:cs="Times New Roman"/>
                <w:color w:val="auto"/>
                <w:sz w:val="24"/>
                <w:szCs w:val="24"/>
              </w:rPr>
            </w:pPr>
          </w:p>
        </w:tc>
      </w:tr>
      <w:tr w14:paraId="225758BA">
        <w:tblPrEx>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AB8AD">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6D06">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7EFC">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A0E">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3</w:t>
            </w:r>
          </w:p>
        </w:tc>
      </w:tr>
      <w:tr w14:paraId="3A533060">
        <w:tblPrEx>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D8984">
            <w:pPr>
              <w:widowControl/>
              <w:shd w:val="clear"/>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合计</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AC3F5">
            <w:pPr>
              <w:shd w:val="clear"/>
              <w:jc w:val="center"/>
              <w:rPr>
                <w:rFonts w:ascii="Times New Roman" w:hAnsi="Times New Roman" w:eastAsia="仿宋_GB2312" w:cs="Times New Roman"/>
                <w:color w:val="auto"/>
                <w:sz w:val="24"/>
                <w:szCs w:val="24"/>
              </w:rPr>
            </w:pPr>
            <w:r>
              <w:rPr>
                <w:rFonts w:ascii="Times New Roman" w:hAnsi="Times New Roman" w:eastAsia="楷体_GB2312" w:cs="Times New Roman"/>
                <w:b/>
                <w:bCs/>
                <w:color w:val="auto"/>
                <w:kern w:val="0"/>
                <w:sz w:val="24"/>
                <w:szCs w:val="24"/>
              </w:rPr>
              <w:t>我单位没有使用国有资本经营预算安排的支出，故本表无数据。</w:t>
            </w:r>
          </w:p>
        </w:tc>
      </w:tr>
      <w:tr w14:paraId="2EED2787">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8735">
            <w:pPr>
              <w:shd w:val="clear"/>
              <w:jc w:val="center"/>
              <w:rPr>
                <w:rFonts w:ascii="Times New Roman" w:hAnsi="Times New Roman" w:eastAsia="仿宋_GB2312"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D105">
            <w:pPr>
              <w:shd w:val="clear"/>
              <w:rPr>
                <w:rFonts w:ascii="Times New Roman" w:hAnsi="Times New Roman" w:eastAsia="仿宋_GB2312" w:cs="Times New Roman"/>
                <w:color w:val="auto"/>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083F">
            <w:pPr>
              <w:shd w:val="clear"/>
              <w:rPr>
                <w:rFonts w:ascii="Times New Roman" w:hAnsi="Times New Roman" w:eastAsia="仿宋_GB2312"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0BC8">
            <w:pPr>
              <w:shd w:val="clear"/>
              <w:rPr>
                <w:rFonts w:ascii="Times New Roman" w:hAnsi="Times New Roman" w:eastAsia="仿宋_GB2312"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34D6">
            <w:pPr>
              <w:shd w:val="clear"/>
              <w:rPr>
                <w:rFonts w:ascii="Times New Roman" w:hAnsi="Times New Roman" w:eastAsia="仿宋_GB2312" w:cs="Times New Roman"/>
                <w:color w:val="auto"/>
                <w:sz w:val="24"/>
                <w:szCs w:val="24"/>
              </w:rPr>
            </w:pPr>
          </w:p>
        </w:tc>
      </w:tr>
      <w:tr w14:paraId="0FE7164C">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13A4">
            <w:pPr>
              <w:shd w:val="clear"/>
              <w:jc w:val="center"/>
              <w:rPr>
                <w:rFonts w:ascii="Times New Roman" w:hAnsi="Times New Roman" w:eastAsia="仿宋_GB2312"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D9EF">
            <w:pPr>
              <w:shd w:val="clear"/>
              <w:rPr>
                <w:rFonts w:ascii="Times New Roman" w:hAnsi="Times New Roman" w:eastAsia="仿宋_GB2312" w:cs="Times New Roman"/>
                <w:color w:val="auto"/>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7510">
            <w:pPr>
              <w:shd w:val="clear"/>
              <w:rPr>
                <w:rFonts w:ascii="Times New Roman" w:hAnsi="Times New Roman" w:eastAsia="仿宋_GB2312"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DD65">
            <w:pPr>
              <w:shd w:val="clear"/>
              <w:rPr>
                <w:rFonts w:ascii="Times New Roman" w:hAnsi="Times New Roman" w:eastAsia="仿宋_GB2312"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9815">
            <w:pPr>
              <w:shd w:val="clear"/>
              <w:rPr>
                <w:rFonts w:ascii="Times New Roman" w:hAnsi="Times New Roman" w:eastAsia="仿宋_GB2312" w:cs="Times New Roman"/>
                <w:color w:val="auto"/>
                <w:sz w:val="24"/>
                <w:szCs w:val="24"/>
              </w:rPr>
            </w:pPr>
          </w:p>
        </w:tc>
      </w:tr>
      <w:tr w14:paraId="4EE3E7EA">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D59D">
            <w:pPr>
              <w:shd w:val="clear"/>
              <w:jc w:val="center"/>
              <w:rPr>
                <w:rFonts w:ascii="Times New Roman" w:hAnsi="Times New Roman" w:eastAsia="宋体"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38F2">
            <w:pPr>
              <w:shd w:val="clear"/>
              <w:rPr>
                <w:rFonts w:ascii="Times New Roman" w:hAnsi="Times New Roman" w:eastAsia="宋体" w:cs="Times New Roman"/>
                <w:color w:val="auto"/>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085B">
            <w:pPr>
              <w:shd w:val="clear"/>
              <w:rPr>
                <w:rFonts w:ascii="Times New Roman" w:hAnsi="Times New Roman" w:eastAsia="宋体"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C9FB">
            <w:pPr>
              <w:shd w:val="clear"/>
              <w:rPr>
                <w:rFonts w:ascii="Times New Roman" w:hAnsi="Times New Roman" w:eastAsia="宋体"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7C5F">
            <w:pPr>
              <w:shd w:val="clear"/>
              <w:rPr>
                <w:rFonts w:ascii="Times New Roman" w:hAnsi="Times New Roman" w:eastAsia="宋体" w:cs="Times New Roman"/>
                <w:color w:val="auto"/>
                <w:sz w:val="24"/>
                <w:szCs w:val="24"/>
              </w:rPr>
            </w:pPr>
          </w:p>
        </w:tc>
      </w:tr>
      <w:tr w14:paraId="16CF7EC9">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C4D8">
            <w:pPr>
              <w:shd w:val="clear"/>
              <w:jc w:val="center"/>
              <w:rPr>
                <w:rFonts w:ascii="Times New Roman" w:hAnsi="Times New Roman" w:eastAsia="宋体"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6FFF">
            <w:pPr>
              <w:shd w:val="clear"/>
              <w:rPr>
                <w:rFonts w:ascii="Times New Roman" w:hAnsi="Times New Roman" w:eastAsia="宋体" w:cs="Times New Roman"/>
                <w:color w:val="auto"/>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02E3">
            <w:pPr>
              <w:shd w:val="clear"/>
              <w:rPr>
                <w:rFonts w:ascii="Times New Roman" w:hAnsi="Times New Roman" w:eastAsia="宋体"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17D4">
            <w:pPr>
              <w:shd w:val="clear"/>
              <w:rPr>
                <w:rFonts w:ascii="Times New Roman" w:hAnsi="Times New Roman" w:eastAsia="宋体"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81EB">
            <w:pPr>
              <w:shd w:val="clear"/>
              <w:rPr>
                <w:rFonts w:ascii="Times New Roman" w:hAnsi="Times New Roman" w:eastAsia="宋体" w:cs="Times New Roman"/>
                <w:color w:val="auto"/>
                <w:sz w:val="24"/>
                <w:szCs w:val="24"/>
              </w:rPr>
            </w:pPr>
          </w:p>
        </w:tc>
      </w:tr>
      <w:tr w14:paraId="099EEDEA">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8FC5">
            <w:pPr>
              <w:shd w:val="clear"/>
              <w:jc w:val="center"/>
              <w:rPr>
                <w:rFonts w:ascii="Times New Roman" w:hAnsi="Times New Roman" w:eastAsia="宋体"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B469">
            <w:pPr>
              <w:shd w:val="clear"/>
              <w:rPr>
                <w:rFonts w:ascii="Times New Roman" w:hAnsi="Times New Roman" w:eastAsia="宋体" w:cs="Times New Roman"/>
                <w:color w:val="auto"/>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8D47">
            <w:pPr>
              <w:shd w:val="clear"/>
              <w:rPr>
                <w:rFonts w:ascii="Times New Roman" w:hAnsi="Times New Roman" w:eastAsia="宋体"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1C2C">
            <w:pPr>
              <w:shd w:val="clear"/>
              <w:rPr>
                <w:rFonts w:ascii="Times New Roman" w:hAnsi="Times New Roman" w:eastAsia="宋体"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6223">
            <w:pPr>
              <w:shd w:val="clear"/>
              <w:rPr>
                <w:rFonts w:ascii="Times New Roman" w:hAnsi="Times New Roman" w:eastAsia="宋体" w:cs="Times New Roman"/>
                <w:color w:val="auto"/>
                <w:sz w:val="24"/>
                <w:szCs w:val="24"/>
              </w:rPr>
            </w:pPr>
          </w:p>
        </w:tc>
      </w:tr>
      <w:tr w14:paraId="7114CA1F">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EA16">
            <w:pPr>
              <w:shd w:val="clear"/>
              <w:jc w:val="center"/>
              <w:rPr>
                <w:rFonts w:ascii="Times New Roman" w:hAnsi="Times New Roman" w:eastAsia="宋体"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3FE1">
            <w:pPr>
              <w:shd w:val="clear"/>
              <w:rPr>
                <w:rFonts w:ascii="Times New Roman" w:hAnsi="Times New Roman" w:eastAsia="宋体" w:cs="Times New Roman"/>
                <w:color w:val="auto"/>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1759">
            <w:pPr>
              <w:shd w:val="clear"/>
              <w:rPr>
                <w:rFonts w:ascii="Times New Roman" w:hAnsi="Times New Roman" w:eastAsia="宋体"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D61A">
            <w:pPr>
              <w:shd w:val="clear"/>
              <w:rPr>
                <w:rFonts w:ascii="Times New Roman" w:hAnsi="Times New Roman" w:eastAsia="宋体" w:cs="Times New Roman"/>
                <w:color w:val="auto"/>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CE59">
            <w:pPr>
              <w:shd w:val="clear"/>
              <w:rPr>
                <w:rFonts w:ascii="Times New Roman" w:hAnsi="Times New Roman" w:eastAsia="宋体" w:cs="Times New Roman"/>
                <w:color w:val="auto"/>
                <w:sz w:val="24"/>
                <w:szCs w:val="24"/>
              </w:rPr>
            </w:pPr>
          </w:p>
        </w:tc>
      </w:tr>
    </w:tbl>
    <w:p w14:paraId="0DB42F37">
      <w:pPr>
        <w:widowControl/>
        <w:shd w:val="clear"/>
        <w:spacing w:before="120"/>
        <w:jc w:val="left"/>
        <w:textAlignment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注：本表反映部门本年度国有资本经营预算财政拨款支出情况。</w:t>
      </w:r>
    </w:p>
    <w:p w14:paraId="2EEE8638">
      <w:pPr>
        <w:widowControl/>
        <w:shd w:val="clear"/>
        <w:jc w:val="left"/>
        <w:textAlignment w:val="center"/>
        <w:rPr>
          <w:rFonts w:ascii="Times New Roman" w:hAnsi="Times New Roman" w:eastAsia="宋体" w:cs="Times New Roman"/>
          <w:color w:val="auto"/>
          <w:kern w:val="0"/>
          <w:sz w:val="24"/>
          <w:szCs w:val="24"/>
        </w:rPr>
      </w:pPr>
    </w:p>
    <w:p w14:paraId="59351AC5">
      <w:pPr>
        <w:widowControl/>
        <w:shd w:val="clear"/>
        <w:jc w:val="left"/>
        <w:textAlignment w:val="center"/>
        <w:rPr>
          <w:rFonts w:ascii="Times New Roman" w:hAnsi="Times New Roman" w:eastAsia="楷体_GB2312" w:cs="Times New Roman"/>
          <w:color w:val="auto"/>
          <w:kern w:val="0"/>
          <w:sz w:val="24"/>
          <w:szCs w:val="24"/>
        </w:rPr>
      </w:pPr>
      <w:r>
        <w:rPr>
          <w:rFonts w:ascii="Times New Roman" w:hAnsi="Times New Roman" w:eastAsia="楷体_GB2312" w:cs="Times New Roman"/>
          <w:b/>
          <w:bCs/>
          <w:color w:val="auto"/>
          <w:kern w:val="0"/>
          <w:sz w:val="24"/>
          <w:szCs w:val="24"/>
        </w:rPr>
        <w:t>说明：我单位没有使用国有资本经营预算安排的支出，故本表无数据。</w:t>
      </w:r>
    </w:p>
    <w:p w14:paraId="1B147BAC">
      <w:pPr>
        <w:widowControl/>
        <w:shd w:val="clear"/>
        <w:jc w:val="center"/>
        <w:rPr>
          <w:rFonts w:ascii="Times New Roman" w:hAnsi="Times New Roman" w:eastAsia="方正小标宋_GBK" w:cs="Times New Roman"/>
          <w:color w:val="auto"/>
          <w:kern w:val="0"/>
          <w:sz w:val="36"/>
          <w:szCs w:val="36"/>
        </w:rPr>
      </w:pPr>
    </w:p>
    <w:p w14:paraId="79436A21">
      <w:pPr>
        <w:pStyle w:val="7"/>
        <w:shd w:val="clear"/>
        <w:spacing w:line="400" w:lineRule="exact"/>
        <w:rPr>
          <w:rFonts w:ascii="Times New Roman" w:hAnsi="Times New Roman" w:eastAsia="华文中宋" w:cs="Times New Roman"/>
          <w:color w:val="auto"/>
          <w:kern w:val="0"/>
          <w:sz w:val="32"/>
          <w:szCs w:val="32"/>
        </w:rPr>
      </w:pPr>
    </w:p>
    <w:p w14:paraId="4DCA6762">
      <w:pPr>
        <w:widowControl/>
        <w:shd w:val="clear"/>
        <w:spacing w:afterLines="50"/>
        <w:jc w:val="center"/>
        <w:textAlignment w:val="center"/>
        <w:rPr>
          <w:rFonts w:ascii="Times New Roman" w:hAnsi="Times New Roman" w:eastAsia="黑体" w:cs="Times New Roman"/>
          <w:color w:val="auto"/>
          <w:kern w:val="0"/>
          <w:sz w:val="36"/>
          <w:szCs w:val="36"/>
        </w:rPr>
      </w:pPr>
      <w:r>
        <w:rPr>
          <w:rFonts w:ascii="Times New Roman" w:hAnsi="Times New Roman" w:eastAsia="黑体" w:cs="Times New Roman"/>
          <w:color w:val="auto"/>
          <w:kern w:val="0"/>
          <w:sz w:val="36"/>
          <w:szCs w:val="36"/>
        </w:rPr>
        <w:t>财政拨款“三公”经费支出决算表</w:t>
      </w:r>
    </w:p>
    <w:p w14:paraId="5E09B9E0">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auto"/>
          <w:sz w:val="20"/>
          <w:szCs w:val="20"/>
        </w:rPr>
      </w:pP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kern w:val="0"/>
          <w:sz w:val="20"/>
          <w:szCs w:val="20"/>
        </w:rPr>
        <w:t>公开09表</w:t>
      </w:r>
    </w:p>
    <w:p w14:paraId="248641DA">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auto"/>
          <w:sz w:val="20"/>
          <w:szCs w:val="20"/>
        </w:rPr>
      </w:pPr>
      <w:r>
        <w:rPr>
          <w:rFonts w:ascii="Times New Roman" w:hAnsi="Times New Roman" w:eastAsia="楷体_GB2312" w:cs="Times New Roman"/>
          <w:color w:val="auto"/>
          <w:kern w:val="0"/>
          <w:sz w:val="20"/>
          <w:szCs w:val="20"/>
        </w:rPr>
        <w:t>部门：</w:t>
      </w:r>
      <w:r>
        <w:rPr>
          <w:rFonts w:hint="eastAsia" w:ascii="Times New Roman" w:hAnsi="Times New Roman" w:eastAsia="楷体_GB2312" w:cs="Times New Roman"/>
          <w:color w:val="auto"/>
          <w:kern w:val="0"/>
          <w:sz w:val="20"/>
          <w:szCs w:val="20"/>
        </w:rPr>
        <w:t>溆浦县人力资源和社会保障局</w:t>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kern w:val="0"/>
          <w:sz w:val="20"/>
          <w:szCs w:val="20"/>
        </w:rPr>
        <w:t>单位：万元</w:t>
      </w:r>
    </w:p>
    <w:tbl>
      <w:tblPr>
        <w:tblStyle w:val="9"/>
        <w:tblW w:w="14544" w:type="dxa"/>
        <w:jc w:val="center"/>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04947032">
        <w:tblPrEx>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E05E0A">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4136BB">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决算数</w:t>
            </w:r>
          </w:p>
        </w:tc>
      </w:tr>
      <w:tr w14:paraId="30EDF31E">
        <w:tblPrEx>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6ED5B">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615C1">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3E939">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C28F5">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7033C">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B57A6">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6274C">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30D6B">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公务接待费</w:t>
            </w:r>
          </w:p>
        </w:tc>
      </w:tr>
      <w:tr w14:paraId="1BA404CA">
        <w:tblPrEx>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18DDB">
            <w:pPr>
              <w:shd w:val="clear"/>
              <w:jc w:val="center"/>
              <w:rPr>
                <w:rFonts w:ascii="Times New Roman" w:hAnsi="Times New Roman" w:eastAsia="仿宋_GB2312" w:cs="Times New Roman"/>
                <w:color w:val="auto"/>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3A315">
            <w:pPr>
              <w:shd w:val="clear"/>
              <w:jc w:val="center"/>
              <w:rPr>
                <w:rFonts w:ascii="Times New Roman" w:hAnsi="Times New Roman" w:eastAsia="仿宋_GB2312" w:cs="Times New Roman"/>
                <w:color w:val="auto"/>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E80E">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A337">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公务用车</w:t>
            </w:r>
            <w:r>
              <w:rPr>
                <w:rFonts w:ascii="Times New Roman" w:hAnsi="Times New Roman" w:eastAsia="仿宋_GB2312" w:cs="Times New Roman"/>
                <w:b/>
                <w:bCs/>
                <w:color w:val="auto"/>
                <w:kern w:val="0"/>
                <w:sz w:val="22"/>
              </w:rPr>
              <w:br w:type="textWrapping"/>
            </w:r>
            <w:r>
              <w:rPr>
                <w:rFonts w:ascii="Times New Roman" w:hAnsi="Times New Roman" w:eastAsia="仿宋_GB2312" w:cs="Times New Roman"/>
                <w:b/>
                <w:bCs/>
                <w:color w:val="auto"/>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A5EF">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公务用车</w:t>
            </w:r>
            <w:r>
              <w:rPr>
                <w:rFonts w:ascii="Times New Roman" w:hAnsi="Times New Roman" w:eastAsia="仿宋_GB2312" w:cs="Times New Roman"/>
                <w:b/>
                <w:bCs/>
                <w:color w:val="auto"/>
                <w:kern w:val="0"/>
                <w:sz w:val="22"/>
              </w:rPr>
              <w:br w:type="textWrapping"/>
            </w:r>
            <w:r>
              <w:rPr>
                <w:rFonts w:ascii="Times New Roman" w:hAnsi="Times New Roman" w:eastAsia="仿宋_GB2312" w:cs="Times New Roman"/>
                <w:b/>
                <w:bCs/>
                <w:color w:val="auto"/>
                <w:kern w:val="0"/>
                <w:sz w:val="22"/>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91883">
            <w:pPr>
              <w:shd w:val="clear"/>
              <w:jc w:val="center"/>
              <w:rPr>
                <w:rFonts w:ascii="Times New Roman" w:hAnsi="Times New Roman" w:eastAsia="仿宋_GB2312" w:cs="Times New Roman"/>
                <w:color w:val="auto"/>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24FE9">
            <w:pPr>
              <w:shd w:val="clear"/>
              <w:jc w:val="center"/>
              <w:rPr>
                <w:rFonts w:ascii="Times New Roman" w:hAnsi="Times New Roman" w:eastAsia="仿宋_GB2312" w:cs="Times New Roman"/>
                <w:color w:val="auto"/>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6EC87">
            <w:pPr>
              <w:shd w:val="clear"/>
              <w:jc w:val="center"/>
              <w:rPr>
                <w:rFonts w:ascii="Times New Roman" w:hAnsi="Times New Roman" w:eastAsia="仿宋_GB2312" w:cs="Times New Roman"/>
                <w:color w:val="auto"/>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EC10">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1137">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公务用车</w:t>
            </w:r>
            <w:r>
              <w:rPr>
                <w:rFonts w:ascii="Times New Roman" w:hAnsi="Times New Roman" w:eastAsia="仿宋_GB2312" w:cs="Times New Roman"/>
                <w:b/>
                <w:bCs/>
                <w:color w:val="auto"/>
                <w:kern w:val="0"/>
                <w:sz w:val="22"/>
              </w:rPr>
              <w:br w:type="textWrapping"/>
            </w:r>
            <w:r>
              <w:rPr>
                <w:rFonts w:ascii="Times New Roman" w:hAnsi="Times New Roman" w:eastAsia="仿宋_GB2312" w:cs="Times New Roman"/>
                <w:b/>
                <w:bCs/>
                <w:color w:val="auto"/>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187A">
            <w:pPr>
              <w:widowControl/>
              <w:shd w:val="clear"/>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rPr>
              <w:t>公务用车</w:t>
            </w:r>
            <w:r>
              <w:rPr>
                <w:rFonts w:ascii="Times New Roman" w:hAnsi="Times New Roman" w:eastAsia="仿宋_GB2312" w:cs="Times New Roman"/>
                <w:b/>
                <w:bCs/>
                <w:color w:val="auto"/>
                <w:kern w:val="0"/>
                <w:sz w:val="22"/>
              </w:rPr>
              <w:br w:type="textWrapping"/>
            </w:r>
            <w:r>
              <w:rPr>
                <w:rFonts w:ascii="Times New Roman" w:hAnsi="Times New Roman" w:eastAsia="仿宋_GB2312" w:cs="Times New Roman"/>
                <w:b/>
                <w:bCs/>
                <w:color w:val="auto"/>
                <w:kern w:val="0"/>
                <w:sz w:val="22"/>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6BD1E">
            <w:pPr>
              <w:shd w:val="clear"/>
              <w:jc w:val="center"/>
              <w:rPr>
                <w:rFonts w:ascii="Times New Roman" w:hAnsi="Times New Roman" w:eastAsia="仿宋_GB2312" w:cs="Times New Roman"/>
                <w:color w:val="auto"/>
                <w:sz w:val="22"/>
              </w:rPr>
            </w:pPr>
          </w:p>
        </w:tc>
      </w:tr>
      <w:tr w14:paraId="268A2058">
        <w:tblPrEx>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426E">
            <w:pPr>
              <w:widowControl/>
              <w:shd w:val="clear"/>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A0E9">
            <w:pPr>
              <w:widowControl/>
              <w:shd w:val="clear"/>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A75E">
            <w:pPr>
              <w:widowControl/>
              <w:shd w:val="clear"/>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1F94">
            <w:pPr>
              <w:widowControl/>
              <w:shd w:val="clear"/>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ADDC">
            <w:pPr>
              <w:widowControl/>
              <w:shd w:val="clear"/>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46F4">
            <w:pPr>
              <w:widowControl/>
              <w:shd w:val="clear"/>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687D">
            <w:pPr>
              <w:widowControl/>
              <w:shd w:val="clear"/>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97B3">
            <w:pPr>
              <w:widowControl/>
              <w:shd w:val="clear"/>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6A2B">
            <w:pPr>
              <w:widowControl/>
              <w:shd w:val="clear"/>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0475">
            <w:pPr>
              <w:widowControl/>
              <w:shd w:val="clear"/>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889A">
            <w:pPr>
              <w:widowControl/>
              <w:shd w:val="clear"/>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735A">
            <w:pPr>
              <w:widowControl/>
              <w:shd w:val="clear"/>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12</w:t>
            </w:r>
          </w:p>
        </w:tc>
      </w:tr>
      <w:tr w14:paraId="0D1C3006">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1221">
            <w:pPr>
              <w:keepNext w:val="0"/>
              <w:keepLines w:val="0"/>
              <w:widowControl/>
              <w:suppressLineNumbers w:val="0"/>
              <w:shd w:val="clear"/>
              <w:jc w:val="right"/>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0.59</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4EB8">
            <w:pPr>
              <w:shd w:val="clear"/>
              <w:jc w:val="right"/>
              <w:rPr>
                <w:rFonts w:ascii="Times New Roman" w:hAnsi="Times New Roman" w:eastAsia="仿宋_GB2312" w:cs="Times New Roman"/>
                <w:color w:val="auto"/>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C154">
            <w:pPr>
              <w:shd w:val="clear"/>
              <w:jc w:val="right"/>
              <w:rPr>
                <w:rFonts w:ascii="Times New Roman" w:hAnsi="Times New Roman" w:eastAsia="仿宋_GB2312" w:cs="Times New Roman"/>
                <w:color w:val="auto"/>
                <w:sz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8706">
            <w:pPr>
              <w:shd w:val="clear"/>
              <w:jc w:val="right"/>
              <w:rPr>
                <w:rFonts w:ascii="Times New Roman" w:hAnsi="Times New Roman" w:eastAsia="仿宋_GB2312" w:cs="Times New Roman"/>
                <w:color w:val="auto"/>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CE13">
            <w:pPr>
              <w:shd w:val="clear"/>
              <w:jc w:val="right"/>
              <w:rPr>
                <w:rFonts w:ascii="Times New Roman" w:hAnsi="Times New Roman" w:eastAsia="仿宋_GB2312" w:cs="Times New Roman"/>
                <w:color w:val="auto"/>
                <w:sz w:val="22"/>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6F50">
            <w:pPr>
              <w:keepNext w:val="0"/>
              <w:keepLines w:val="0"/>
              <w:widowControl/>
              <w:suppressLineNumbers w:val="0"/>
              <w:shd w:val="clear"/>
              <w:jc w:val="right"/>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0.59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D12F">
            <w:pPr>
              <w:keepNext w:val="0"/>
              <w:keepLines w:val="0"/>
              <w:widowControl/>
              <w:suppressLineNumbers w:val="0"/>
              <w:shd w:val="clear"/>
              <w:jc w:val="right"/>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0.59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DD25">
            <w:pPr>
              <w:shd w:val="clear"/>
              <w:jc w:val="right"/>
              <w:rPr>
                <w:rFonts w:ascii="Times New Roman" w:hAnsi="Times New Roman" w:eastAsia="仿宋_GB2312" w:cs="Times New Roman"/>
                <w:color w:val="auto"/>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32A8">
            <w:pPr>
              <w:shd w:val="clear"/>
              <w:jc w:val="right"/>
              <w:rPr>
                <w:rFonts w:ascii="Times New Roman" w:hAnsi="Times New Roman" w:eastAsia="仿宋_GB2312" w:cs="Times New Roman"/>
                <w:color w:val="auto"/>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AA61">
            <w:pPr>
              <w:shd w:val="clear"/>
              <w:jc w:val="right"/>
              <w:rPr>
                <w:rFonts w:ascii="Times New Roman" w:hAnsi="Times New Roman" w:eastAsia="仿宋_GB2312" w:cs="Times New Roman"/>
                <w:color w:val="auto"/>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79E8">
            <w:pPr>
              <w:shd w:val="clear"/>
              <w:jc w:val="right"/>
              <w:rPr>
                <w:rFonts w:ascii="Times New Roman" w:hAnsi="Times New Roman" w:eastAsia="仿宋_GB2312" w:cs="Times New Roman"/>
                <w:color w:val="auto"/>
                <w:sz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E0D3">
            <w:pPr>
              <w:keepNext w:val="0"/>
              <w:keepLines w:val="0"/>
              <w:widowControl/>
              <w:suppressLineNumbers w:val="0"/>
              <w:shd w:val="clear"/>
              <w:jc w:val="right"/>
              <w:textAlignment w:val="center"/>
              <w:rPr>
                <w:rFonts w:ascii="Times New Roman" w:hAnsi="Times New Roman" w:eastAsia="仿宋_GB2312" w:cs="Times New Roman"/>
                <w:color w:val="auto"/>
                <w:sz w:val="22"/>
              </w:rPr>
            </w:pPr>
            <w:r>
              <w:rPr>
                <w:rFonts w:hint="eastAsia" w:ascii="宋体" w:hAnsi="宋体" w:eastAsia="宋体" w:cs="宋体"/>
                <w:i w:val="0"/>
                <w:iCs w:val="0"/>
                <w:color w:val="auto"/>
                <w:kern w:val="0"/>
                <w:sz w:val="22"/>
                <w:szCs w:val="22"/>
                <w:u w:val="none"/>
                <w:lang w:val="en-US" w:eastAsia="zh-CN" w:bidi="ar"/>
              </w:rPr>
              <w:t>0.59</w:t>
            </w:r>
          </w:p>
        </w:tc>
      </w:tr>
    </w:tbl>
    <w:p w14:paraId="5845719A">
      <w:pPr>
        <w:widowControl/>
        <w:shd w:val="clear"/>
        <w:spacing w:before="120"/>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1FC69BB3">
      <w:pPr>
        <w:shd w:val="clear"/>
        <w:autoSpaceDE w:val="0"/>
        <w:autoSpaceDN w:val="0"/>
        <w:adjustRightInd w:val="0"/>
        <w:ind w:left="315" w:leftChars="150"/>
        <w:jc w:val="left"/>
        <w:rPr>
          <w:rFonts w:ascii="Times New Roman" w:hAnsi="Times New Roman" w:eastAsia="宋体" w:cs="Times New Roman"/>
          <w:color w:val="auto"/>
          <w:kern w:val="0"/>
          <w:sz w:val="24"/>
          <w:szCs w:val="24"/>
        </w:rPr>
      </w:pPr>
    </w:p>
    <w:p w14:paraId="7BC8F34E">
      <w:pPr>
        <w:shd w:val="clear"/>
        <w:autoSpaceDE w:val="0"/>
        <w:autoSpaceDN w:val="0"/>
        <w:adjustRightInd w:val="0"/>
        <w:ind w:left="315" w:leftChars="150"/>
        <w:jc w:val="left"/>
        <w:rPr>
          <w:rFonts w:ascii="Times New Roman" w:hAnsi="Times New Roman" w:eastAsia="宋体" w:cs="Times New Roman"/>
          <w:color w:val="auto"/>
          <w:kern w:val="0"/>
          <w:sz w:val="24"/>
          <w:szCs w:val="24"/>
        </w:rPr>
      </w:pPr>
    </w:p>
    <w:p w14:paraId="3D71559E">
      <w:pPr>
        <w:shd w:val="clear"/>
        <w:autoSpaceDE w:val="0"/>
        <w:autoSpaceDN w:val="0"/>
        <w:adjustRightInd w:val="0"/>
        <w:ind w:left="315" w:leftChars="150"/>
        <w:jc w:val="left"/>
        <w:rPr>
          <w:rFonts w:ascii="Times New Roman" w:hAnsi="Times New Roman" w:eastAsia="宋体" w:cs="Times New Roman"/>
          <w:color w:val="auto"/>
          <w:kern w:val="0"/>
          <w:sz w:val="24"/>
          <w:szCs w:val="24"/>
        </w:rPr>
      </w:pPr>
    </w:p>
    <w:p w14:paraId="6ADD4C22">
      <w:pPr>
        <w:shd w:val="clear"/>
        <w:autoSpaceDE w:val="0"/>
        <w:autoSpaceDN w:val="0"/>
        <w:adjustRightInd w:val="0"/>
        <w:ind w:left="315" w:leftChars="150"/>
        <w:jc w:val="left"/>
        <w:rPr>
          <w:rFonts w:ascii="Times New Roman" w:hAnsi="Times New Roman" w:eastAsia="宋体" w:cs="Times New Roman"/>
          <w:color w:val="auto"/>
          <w:kern w:val="0"/>
          <w:sz w:val="24"/>
          <w:szCs w:val="24"/>
        </w:rPr>
      </w:pPr>
    </w:p>
    <w:p w14:paraId="3F60CEB6">
      <w:pPr>
        <w:shd w:val="clear"/>
        <w:autoSpaceDE w:val="0"/>
        <w:autoSpaceDN w:val="0"/>
        <w:adjustRightInd w:val="0"/>
        <w:ind w:left="315" w:leftChars="150"/>
        <w:jc w:val="left"/>
        <w:rPr>
          <w:rFonts w:ascii="Times New Roman" w:hAnsi="Times New Roman" w:eastAsia="宋体" w:cs="Times New Roman"/>
          <w:color w:val="auto"/>
          <w:kern w:val="0"/>
          <w:sz w:val="24"/>
          <w:szCs w:val="24"/>
        </w:rPr>
      </w:pPr>
    </w:p>
    <w:p w14:paraId="4E855196">
      <w:pPr>
        <w:widowControl/>
        <w:shd w:val="clear"/>
        <w:rPr>
          <w:rFonts w:ascii="Times New Roman" w:hAnsi="Times New Roman" w:cs="Times New Roman"/>
          <w:color w:val="auto"/>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color w:val="auto"/>
          <w:szCs w:val="21"/>
        </w:rPr>
        <w:br w:type="page"/>
      </w:r>
    </w:p>
    <w:p w14:paraId="721760AA">
      <w:pPr>
        <w:pStyle w:val="14"/>
        <w:shd w:val="clear"/>
        <w:rPr>
          <w:rFonts w:ascii="Times New Roman" w:hAnsi="Times New Roman" w:cs="Times New Roman"/>
          <w:color w:val="auto"/>
          <w:sz w:val="72"/>
          <w:szCs w:val="72"/>
        </w:rPr>
      </w:pPr>
    </w:p>
    <w:p w14:paraId="6435262D">
      <w:pPr>
        <w:pStyle w:val="14"/>
        <w:shd w:val="clear"/>
        <w:rPr>
          <w:rFonts w:ascii="Times New Roman" w:hAnsi="Times New Roman" w:cs="Times New Roman"/>
          <w:color w:val="auto"/>
          <w:sz w:val="72"/>
          <w:szCs w:val="72"/>
        </w:rPr>
      </w:pPr>
    </w:p>
    <w:p w14:paraId="7520DE21">
      <w:pPr>
        <w:pStyle w:val="14"/>
        <w:shd w:val="clear"/>
        <w:rPr>
          <w:rFonts w:ascii="Times New Roman" w:hAnsi="Times New Roman" w:cs="Times New Roman"/>
          <w:color w:val="auto"/>
          <w:sz w:val="72"/>
          <w:szCs w:val="72"/>
        </w:rPr>
      </w:pPr>
    </w:p>
    <w:p w14:paraId="6FE8706C">
      <w:pPr>
        <w:pStyle w:val="14"/>
        <w:shd w:val="clear"/>
        <w:jc w:val="center"/>
        <w:rPr>
          <w:rFonts w:ascii="Times New Roman" w:hAnsi="Times New Roman" w:cs="Times New Roman"/>
          <w:color w:val="auto"/>
          <w:sz w:val="72"/>
          <w:szCs w:val="72"/>
        </w:rPr>
      </w:pPr>
    </w:p>
    <w:p w14:paraId="3D73D677">
      <w:pPr>
        <w:pStyle w:val="14"/>
        <w:shd w:val="clear"/>
        <w:jc w:val="center"/>
        <w:rPr>
          <w:rFonts w:ascii="Times New Roman" w:hAnsi="Times New Roman" w:eastAsia="方正小标宋_GBK" w:cs="Times New Roman"/>
          <w:color w:val="auto"/>
          <w:sz w:val="72"/>
          <w:szCs w:val="72"/>
        </w:rPr>
      </w:pPr>
    </w:p>
    <w:p w14:paraId="78FA1B76">
      <w:pPr>
        <w:pStyle w:val="14"/>
        <w:shd w:val="clear"/>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第三部分</w:t>
      </w:r>
    </w:p>
    <w:p w14:paraId="5283A04C">
      <w:pPr>
        <w:pStyle w:val="14"/>
        <w:shd w:val="clear"/>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2024年度部门决算情况说明</w:t>
      </w:r>
    </w:p>
    <w:p w14:paraId="6FDEE713">
      <w:pPr>
        <w:widowControl/>
        <w:shd w:val="clear"/>
        <w:jc w:val="left"/>
        <w:rPr>
          <w:rFonts w:ascii="Times New Roman" w:hAnsi="Times New Roman" w:cs="Times New Roman"/>
          <w:color w:val="auto"/>
          <w:sz w:val="32"/>
          <w:szCs w:val="32"/>
        </w:rPr>
      </w:pPr>
      <w:r>
        <w:rPr>
          <w:rFonts w:ascii="Times New Roman" w:hAnsi="Times New Roman" w:eastAsia="方正小标宋_GBK" w:cs="Times New Roman"/>
          <w:color w:val="auto"/>
          <w:sz w:val="70"/>
          <w:szCs w:val="70"/>
        </w:rPr>
        <w:br w:type="page"/>
      </w:r>
    </w:p>
    <w:p w14:paraId="0C0B2CA4">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一、收入支出决算总体情况说明</w:t>
      </w:r>
    </w:p>
    <w:p w14:paraId="64295033">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2024年度收、支总计</w:t>
      </w:r>
      <w:r>
        <w:rPr>
          <w:rFonts w:hint="eastAsia" w:ascii="Times New Roman" w:hAnsi="Times New Roman" w:eastAsia="仿宋_GB2312" w:cs="Times New Roman"/>
          <w:color w:val="auto"/>
          <w:sz w:val="32"/>
          <w:szCs w:val="32"/>
        </w:rPr>
        <w:t>1,741.56</w:t>
      </w:r>
      <w:r>
        <w:rPr>
          <w:rFonts w:ascii="Times New Roman" w:hAnsi="Times New Roman" w:eastAsia="仿宋_GB2312" w:cs="Times New Roman"/>
          <w:color w:val="auto"/>
          <w:sz w:val="32"/>
          <w:szCs w:val="32"/>
        </w:rPr>
        <w:t>万元。与上年相比，增加</w:t>
      </w:r>
      <w:r>
        <w:rPr>
          <w:rFonts w:hint="eastAsia" w:ascii="Times New Roman" w:hAnsi="Times New Roman" w:eastAsia="仿宋_GB2312" w:cs="Times New Roman"/>
          <w:color w:val="auto"/>
          <w:sz w:val="32"/>
          <w:szCs w:val="32"/>
          <w:lang w:val="en-US" w:eastAsia="zh-CN"/>
        </w:rPr>
        <w:t>202.50</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13.15</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rPr>
        <w:t>支付溆浦县基层就业和社会保障服务中心建设项目工程款。</w:t>
      </w:r>
    </w:p>
    <w:p w14:paraId="641D6E7D">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二、收入决算情况说明</w:t>
      </w:r>
    </w:p>
    <w:p w14:paraId="43D71BA0">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2024年度收入合计</w:t>
      </w:r>
      <w:r>
        <w:rPr>
          <w:rFonts w:hint="eastAsia" w:ascii="Times New Roman" w:hAnsi="Times New Roman" w:eastAsia="仿宋_GB2312" w:cs="Times New Roman"/>
          <w:color w:val="auto"/>
          <w:sz w:val="32"/>
          <w:szCs w:val="32"/>
        </w:rPr>
        <w:t>1741.56</w:t>
      </w:r>
      <w:r>
        <w:rPr>
          <w:rFonts w:ascii="Times New Roman" w:hAnsi="Times New Roman" w:eastAsia="仿宋_GB2312" w:cs="Times New Roman"/>
          <w:color w:val="auto"/>
          <w:sz w:val="32"/>
          <w:szCs w:val="32"/>
        </w:rPr>
        <w:t>万元，其中：财政拨款收入</w:t>
      </w:r>
      <w:r>
        <w:rPr>
          <w:rFonts w:hint="eastAsia" w:ascii="Times New Roman" w:hAnsi="Times New Roman" w:eastAsia="仿宋_GB2312" w:cs="Times New Roman"/>
          <w:color w:val="auto"/>
          <w:sz w:val="32"/>
          <w:szCs w:val="32"/>
        </w:rPr>
        <w:t>1731.66</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99.43</w:t>
      </w:r>
      <w:r>
        <w:rPr>
          <w:rFonts w:ascii="Times New Roman" w:hAnsi="Times New Roman" w:eastAsia="仿宋_GB2312" w:cs="Times New Roman"/>
          <w:color w:val="auto"/>
          <w:sz w:val="32"/>
          <w:szCs w:val="32"/>
        </w:rPr>
        <w:t>%；上级补助收入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%；经营收入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%；附属单位上缴收入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%；其他收入</w:t>
      </w:r>
      <w:r>
        <w:rPr>
          <w:rFonts w:hint="eastAsia" w:ascii="Times New Roman" w:hAnsi="Times New Roman" w:eastAsia="仿宋_GB2312" w:cs="Times New Roman"/>
          <w:color w:val="auto"/>
          <w:sz w:val="32"/>
          <w:szCs w:val="32"/>
          <w:lang w:val="en-US" w:eastAsia="zh-CN"/>
        </w:rPr>
        <w:t>9.9</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0.57</w:t>
      </w:r>
      <w:r>
        <w:rPr>
          <w:rFonts w:ascii="Times New Roman" w:hAnsi="Times New Roman" w:eastAsia="仿宋_GB2312" w:cs="Times New Roman"/>
          <w:color w:val="auto"/>
          <w:sz w:val="32"/>
          <w:szCs w:val="32"/>
        </w:rPr>
        <w:t>%。</w:t>
      </w:r>
    </w:p>
    <w:p w14:paraId="1A1B9C7C">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三、支出决算情况说明</w:t>
      </w:r>
    </w:p>
    <w:p w14:paraId="5D64DAF3">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2024年度支出合计</w:t>
      </w:r>
      <w:r>
        <w:rPr>
          <w:rFonts w:hint="eastAsia" w:ascii="Times New Roman" w:hAnsi="Times New Roman" w:eastAsia="仿宋_GB2312" w:cs="Times New Roman"/>
          <w:color w:val="auto"/>
          <w:sz w:val="32"/>
          <w:szCs w:val="32"/>
          <w:lang w:val="en-US" w:eastAsia="zh-CN"/>
        </w:rPr>
        <w:t>1736.14</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rPr>
        <w:t>810.86</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46.83</w:t>
      </w:r>
      <w:r>
        <w:rPr>
          <w:rFonts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rPr>
        <w:t>925.28</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53.17</w:t>
      </w:r>
      <w:r>
        <w:rPr>
          <w:rFonts w:ascii="Times New Roman" w:hAnsi="Times New Roman" w:eastAsia="仿宋_GB2312" w:cs="Times New Roman"/>
          <w:color w:val="auto"/>
          <w:sz w:val="32"/>
          <w:szCs w:val="32"/>
        </w:rPr>
        <w:t>%；上缴上级支出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%；经营支出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%；对附属单位补助支出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72D7F2BE">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四、财政拨款收入支出决算总体情况说明</w:t>
      </w:r>
    </w:p>
    <w:p w14:paraId="368CC02D">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2024年度财政拨款收、支总计</w:t>
      </w:r>
      <w:r>
        <w:rPr>
          <w:rFonts w:hint="eastAsia" w:ascii="Times New Roman" w:hAnsi="Times New Roman" w:eastAsia="仿宋_GB2312" w:cs="Times New Roman"/>
          <w:color w:val="auto"/>
          <w:sz w:val="32"/>
          <w:szCs w:val="32"/>
        </w:rPr>
        <w:t>1731.66</w:t>
      </w:r>
      <w:r>
        <w:rPr>
          <w:rFonts w:ascii="Times New Roman" w:hAnsi="Times New Roman" w:eastAsia="仿宋_GB2312" w:cs="Times New Roman"/>
          <w:color w:val="auto"/>
          <w:sz w:val="32"/>
          <w:szCs w:val="32"/>
        </w:rPr>
        <w:t>万元，与上年相比，增加</w:t>
      </w:r>
      <w:r>
        <w:rPr>
          <w:rFonts w:hint="eastAsia" w:ascii="Times New Roman" w:hAnsi="Times New Roman" w:eastAsia="仿宋_GB2312" w:cs="Times New Roman"/>
          <w:color w:val="auto"/>
          <w:sz w:val="32"/>
          <w:szCs w:val="32"/>
          <w:lang w:val="en-US" w:eastAsia="zh-CN"/>
        </w:rPr>
        <w:t>268.43</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18.35</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rPr>
        <w:t>支付溆浦县基层就业和社会保障服务中心建设项目工程款。</w:t>
      </w:r>
    </w:p>
    <w:p w14:paraId="1B588520">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五、一般公共预算财政拨款支出决算情况说明</w:t>
      </w:r>
    </w:p>
    <w:p w14:paraId="5C968C24">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（一）一般公共预算财政拨款支出决算总体情况</w:t>
      </w:r>
    </w:p>
    <w:p w14:paraId="7DD71E3A">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rPr>
        <w:t>1731.66</w:t>
      </w:r>
      <w:r>
        <w:rPr>
          <w:rFonts w:ascii="Times New Roman" w:hAnsi="Times New Roman" w:eastAsia="仿宋_GB2312" w:cs="Times New Roman"/>
          <w:color w:val="auto"/>
          <w:sz w:val="32"/>
          <w:szCs w:val="32"/>
        </w:rPr>
        <w:t>万元，占本年支出合计的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%，与上年相比，财政拨款支出增加</w:t>
      </w:r>
      <w:r>
        <w:rPr>
          <w:rFonts w:hint="eastAsia" w:ascii="Times New Roman" w:hAnsi="Times New Roman" w:eastAsia="仿宋_GB2312" w:cs="Times New Roman"/>
          <w:color w:val="auto"/>
          <w:sz w:val="32"/>
          <w:szCs w:val="32"/>
        </w:rPr>
        <w:t>268.43万元,增长18.35%，主要是因为支付溆浦县基层就业和社会保障服务中心建设项目工程款。</w:t>
      </w:r>
    </w:p>
    <w:p w14:paraId="14FD5065">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（二）一般公共预算财政拨款支出决算结构情况</w:t>
      </w:r>
    </w:p>
    <w:p w14:paraId="47F4A4EE">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rPr>
        <w:t>1731.66</w:t>
      </w:r>
      <w:r>
        <w:rPr>
          <w:rFonts w:ascii="Times New Roman" w:hAnsi="Times New Roman" w:eastAsia="仿宋_GB2312" w:cs="Times New Roman"/>
          <w:color w:val="auto"/>
          <w:sz w:val="32"/>
          <w:szCs w:val="32"/>
        </w:rPr>
        <w:t>万元，主要用于以下方面：一般公共服务（类）支出</w:t>
      </w:r>
      <w:r>
        <w:rPr>
          <w:rFonts w:hint="eastAsia" w:ascii="Times New Roman" w:hAnsi="Times New Roman" w:eastAsia="仿宋_GB2312" w:cs="Times New Roman"/>
          <w:color w:val="auto"/>
          <w:sz w:val="32"/>
          <w:szCs w:val="32"/>
          <w:lang w:val="en-US" w:eastAsia="zh-CN"/>
        </w:rPr>
        <w:t>38.18</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2.2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社会保障和就业（类）支出1630.41万元，占</w:t>
      </w:r>
      <w:r>
        <w:rPr>
          <w:rFonts w:hint="eastAsia" w:ascii="Times New Roman" w:hAnsi="Times New Roman" w:eastAsia="仿宋_GB2312" w:cs="Times New Roman"/>
          <w:color w:val="auto"/>
          <w:sz w:val="32"/>
          <w:szCs w:val="32"/>
          <w:lang w:val="en-US" w:eastAsia="zh-CN"/>
        </w:rPr>
        <w:t>94.15</w:t>
      </w:r>
      <w:r>
        <w:rPr>
          <w:rFonts w:hint="eastAsia" w:ascii="Times New Roman" w:hAnsi="Times New Roman" w:eastAsia="仿宋_GB2312" w:cs="Times New Roman"/>
          <w:color w:val="auto"/>
          <w:sz w:val="32"/>
          <w:szCs w:val="32"/>
        </w:rPr>
        <w:t>%；卫生健康（类）支出31.67万元，占</w:t>
      </w:r>
      <w:r>
        <w:rPr>
          <w:rFonts w:hint="eastAsia" w:ascii="Times New Roman" w:hAnsi="Times New Roman" w:eastAsia="仿宋_GB2312" w:cs="Times New Roman"/>
          <w:color w:val="auto"/>
          <w:sz w:val="32"/>
          <w:szCs w:val="32"/>
          <w:lang w:val="en-US" w:eastAsia="zh-CN"/>
        </w:rPr>
        <w:t>1.83</w:t>
      </w:r>
      <w:r>
        <w:rPr>
          <w:rFonts w:hint="eastAsia" w:ascii="Times New Roman" w:hAnsi="Times New Roman" w:eastAsia="仿宋_GB2312" w:cs="Times New Roman"/>
          <w:color w:val="auto"/>
          <w:sz w:val="32"/>
          <w:szCs w:val="32"/>
        </w:rPr>
        <w:t>%；住房保障（类）支出31.39万元，占</w:t>
      </w:r>
      <w:r>
        <w:rPr>
          <w:rFonts w:hint="eastAsia" w:ascii="Times New Roman" w:hAnsi="Times New Roman" w:eastAsia="仿宋_GB2312" w:cs="Times New Roman"/>
          <w:color w:val="auto"/>
          <w:sz w:val="32"/>
          <w:szCs w:val="32"/>
          <w:lang w:val="en-US" w:eastAsia="zh-CN"/>
        </w:rPr>
        <w:t>1.82</w:t>
      </w:r>
      <w:r>
        <w:rPr>
          <w:rFonts w:hint="eastAsia" w:ascii="Times New Roman" w:hAnsi="Times New Roman" w:eastAsia="仿宋_GB2312" w:cs="Times New Roman"/>
          <w:color w:val="auto"/>
          <w:sz w:val="32"/>
          <w:szCs w:val="32"/>
        </w:rPr>
        <w:t>%。</w:t>
      </w:r>
    </w:p>
    <w:p w14:paraId="35F7338F">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（三）一般公共预算财政拨款支出决算具体情况</w:t>
      </w:r>
    </w:p>
    <w:p w14:paraId="0DEFF7F2">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2024年度财政拨款支出年初预算数为</w:t>
      </w:r>
      <w:r>
        <w:rPr>
          <w:rFonts w:hint="eastAsia" w:ascii="Times New Roman" w:hAnsi="Times New Roman" w:eastAsia="仿宋_GB2312" w:cs="Times New Roman"/>
          <w:color w:val="auto"/>
          <w:sz w:val="32"/>
          <w:szCs w:val="32"/>
          <w:lang w:val="en-US" w:eastAsia="zh-CN"/>
        </w:rPr>
        <w:t>1309.2</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rPr>
        <w:t>1731.66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132.69</w:t>
      </w:r>
      <w:r>
        <w:rPr>
          <w:rFonts w:ascii="Times New Roman" w:hAnsi="Times New Roman" w:eastAsia="仿宋_GB2312" w:cs="Times New Roman"/>
          <w:color w:val="auto"/>
          <w:sz w:val="32"/>
          <w:szCs w:val="32"/>
        </w:rPr>
        <w:t>%，其中：</w:t>
      </w:r>
    </w:p>
    <w:p w14:paraId="182C8F5D">
      <w:pPr>
        <w:pStyle w:val="14"/>
        <w:numPr>
          <w:ilvl w:val="0"/>
          <w:numId w:val="1"/>
        </w:numPr>
        <w:shd w:val="clear"/>
        <w:overflowPunct w:val="0"/>
        <w:autoSpaceDE/>
        <w:autoSpaceDN/>
        <w:spacing w:line="600"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一般公共服务支出（类）档案事务（款）其他档案事务支出（项）。</w:t>
      </w:r>
    </w:p>
    <w:p w14:paraId="7AB7E3E1">
      <w:pPr>
        <w:pStyle w:val="14"/>
        <w:numPr>
          <w:ilvl w:val="0"/>
          <w:numId w:val="0"/>
        </w:numPr>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17</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17</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hint="eastAsia" w:ascii="Times New Roman" w:hAnsi="Times New Roman" w:eastAsia="仿宋_GB2312"/>
          <w:color w:val="auto"/>
          <w:sz w:val="32"/>
          <w:szCs w:val="32"/>
        </w:rPr>
        <w:t>决算数与年初预算数持平。</w:t>
      </w:r>
    </w:p>
    <w:p w14:paraId="53458DA3">
      <w:pPr>
        <w:pStyle w:val="14"/>
        <w:numPr>
          <w:ilvl w:val="0"/>
          <w:numId w:val="1"/>
        </w:numPr>
        <w:shd w:val="clear"/>
        <w:overflowPunct w:val="0"/>
        <w:autoSpaceDE/>
        <w:autoSpaceDN/>
        <w:spacing w:line="600" w:lineRule="exact"/>
        <w:ind w:left="0" w:leftChars="0" w:firstLine="640" w:firstLineChars="2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一般公共服务支出（类）组织事务（款）一般行政管理事务（项）。</w:t>
      </w:r>
    </w:p>
    <w:p w14:paraId="4DDF575D">
      <w:pPr>
        <w:pStyle w:val="14"/>
        <w:numPr>
          <w:ilvl w:val="0"/>
          <w:numId w:val="0"/>
        </w:numPr>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年初预算为6.98万元，支出决算为6.98万元，完成年初预算的100%，决算数与年初预算数持平。</w:t>
      </w:r>
    </w:p>
    <w:p w14:paraId="5F3F7F3D">
      <w:pPr>
        <w:pStyle w:val="14"/>
        <w:numPr>
          <w:ilvl w:val="0"/>
          <w:numId w:val="2"/>
        </w:numPr>
        <w:shd w:val="clear"/>
        <w:spacing w:line="600" w:lineRule="exact"/>
        <w:ind w:left="40" w:leftChars="0" w:firstLine="800" w:firstLineChars="0"/>
        <w:rPr>
          <w:rFonts w:ascii="Times New Roman" w:hAnsi="Times New Roman" w:eastAsia="仿宋_GB2312"/>
          <w:color w:val="auto"/>
          <w:sz w:val="32"/>
          <w:szCs w:val="32"/>
        </w:rPr>
      </w:pPr>
      <w:r>
        <w:rPr>
          <w:rFonts w:hint="eastAsia" w:ascii="Times New Roman" w:hAnsi="Times New Roman" w:eastAsia="仿宋_GB2312"/>
          <w:color w:val="auto"/>
          <w:sz w:val="32"/>
          <w:szCs w:val="32"/>
        </w:rPr>
        <w:t>一般公共服务支出（类）组织事务（款）其他组织事务支出（项）</w:t>
      </w:r>
      <w:r>
        <w:rPr>
          <w:rFonts w:hint="eastAsia" w:ascii="Times New Roman" w:hAnsi="Times New Roman" w:eastAsia="仿宋_GB2312"/>
          <w:color w:val="auto"/>
          <w:sz w:val="32"/>
          <w:szCs w:val="32"/>
          <w:lang w:eastAsia="zh-CN"/>
        </w:rPr>
        <w:t>。</w:t>
      </w:r>
    </w:p>
    <w:p w14:paraId="142C0D6F">
      <w:pPr>
        <w:pStyle w:val="14"/>
        <w:shd w:val="clea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年初预算为1</w:t>
      </w:r>
      <w:r>
        <w:rPr>
          <w:rFonts w:hint="eastAsia" w:ascii="Times New Roman" w:hAnsi="Times New Roman" w:eastAsia="仿宋_GB2312"/>
          <w:color w:val="auto"/>
          <w:sz w:val="32"/>
          <w:szCs w:val="32"/>
          <w:lang w:val="en-US" w:eastAsia="zh-CN"/>
        </w:rPr>
        <w:t>4.2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14.2</w:t>
      </w:r>
      <w:r>
        <w:rPr>
          <w:rFonts w:hint="eastAsia" w:ascii="Times New Roman" w:hAnsi="Times New Roman" w:eastAsia="仿宋_GB2312"/>
          <w:color w:val="auto"/>
          <w:sz w:val="32"/>
          <w:szCs w:val="32"/>
        </w:rPr>
        <w:t>万元，完成年初预算的100%，决算数与年初预算数持平；</w:t>
      </w:r>
    </w:p>
    <w:p w14:paraId="1B67C782">
      <w:pPr>
        <w:pStyle w:val="14"/>
        <w:numPr>
          <w:ilvl w:val="0"/>
          <w:numId w:val="2"/>
        </w:numPr>
        <w:shd w:val="clear"/>
        <w:spacing w:line="600" w:lineRule="exact"/>
        <w:ind w:left="40" w:leftChars="0" w:firstLine="800" w:firstLineChars="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社会保障和就业支出（类）人力资源和社会保障管理事务（款）行政运行（项）</w:t>
      </w:r>
      <w:r>
        <w:rPr>
          <w:rFonts w:hint="eastAsia" w:ascii="Times New Roman" w:hAnsi="Times New Roman" w:eastAsia="仿宋_GB2312"/>
          <w:color w:val="auto"/>
          <w:sz w:val="32"/>
          <w:szCs w:val="32"/>
          <w:lang w:eastAsia="zh-CN"/>
        </w:rPr>
        <w:t>。</w:t>
      </w:r>
    </w:p>
    <w:p w14:paraId="7DD0CEBE">
      <w:pPr>
        <w:pStyle w:val="14"/>
        <w:shd w:val="clear"/>
        <w:spacing w:line="600" w:lineRule="exact"/>
        <w:ind w:firstLine="800" w:firstLineChars="25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628.19</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628.19</w:t>
      </w:r>
      <w:r>
        <w:rPr>
          <w:rFonts w:hint="eastAsia" w:ascii="Times New Roman" w:hAnsi="Times New Roman" w:eastAsia="仿宋_GB2312"/>
          <w:color w:val="auto"/>
          <w:sz w:val="32"/>
          <w:szCs w:val="32"/>
        </w:rPr>
        <w:t>万元，完成年初预算的100%，决算数与年初预算数持平；</w:t>
      </w:r>
    </w:p>
    <w:p w14:paraId="715B6305">
      <w:pPr>
        <w:pStyle w:val="14"/>
        <w:shd w:val="clear"/>
        <w:spacing w:line="600" w:lineRule="exact"/>
        <w:ind w:firstLine="800" w:firstLineChars="25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社会保障和就业支出（类）人力资源和社会保障管理事务（款）综合业务管理（项</w:t>
      </w:r>
      <w:r>
        <w:rPr>
          <w:rFonts w:hint="eastAsia" w:ascii="Times New Roman" w:hAnsi="Times New Roman" w:eastAsia="仿宋_GB2312"/>
          <w:color w:val="auto"/>
          <w:sz w:val="32"/>
          <w:szCs w:val="32"/>
          <w:lang w:eastAsia="zh-CN"/>
        </w:rPr>
        <w:t>）。</w:t>
      </w:r>
    </w:p>
    <w:p w14:paraId="5AF41A29">
      <w:pPr>
        <w:pStyle w:val="14"/>
        <w:shd w:val="clea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16.08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16.08</w:t>
      </w:r>
      <w:r>
        <w:rPr>
          <w:rFonts w:hint="eastAsia" w:ascii="Times New Roman" w:hAnsi="Times New Roman" w:eastAsia="仿宋_GB2312"/>
          <w:color w:val="auto"/>
          <w:sz w:val="32"/>
          <w:szCs w:val="32"/>
        </w:rPr>
        <w:t>万元，完成年初预算的100%，决算数与年初预算数持平；</w:t>
      </w:r>
    </w:p>
    <w:p w14:paraId="06512990">
      <w:pPr>
        <w:pStyle w:val="14"/>
        <w:shd w:val="clear"/>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6、社会保障和就业支出（类）人力资源和社会保障管理事务（款）劳动保障监察（项）。</w:t>
      </w:r>
    </w:p>
    <w:p w14:paraId="4A2E97D4">
      <w:pPr>
        <w:pStyle w:val="14"/>
        <w:shd w:val="clear"/>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年初预算为38.22万元，支出决算为38.22万元，完成年初预算的100%，决算数与年初预算数持平。</w:t>
      </w:r>
    </w:p>
    <w:p w14:paraId="6CFDB87B">
      <w:pPr>
        <w:pStyle w:val="14"/>
        <w:shd w:val="clear"/>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7、社会保障和就业支出（类）人力资源和社会保障管理事务（款）社会保险业务管理事务（项）。</w:t>
      </w:r>
    </w:p>
    <w:p w14:paraId="296ABF08">
      <w:pPr>
        <w:pStyle w:val="14"/>
        <w:shd w:val="clear"/>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年初预算为7.38万元，支出决算为7.38万元，完成年初预算的100%，决算数与年初预算数持平。</w:t>
      </w:r>
    </w:p>
    <w:p w14:paraId="224BAFA8">
      <w:pPr>
        <w:pStyle w:val="14"/>
        <w:shd w:val="clear"/>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8、社会保障和就业支出（类）人力资源和社会保障管理事务（款）劳动人事争议调解仲裁（项）。</w:t>
      </w:r>
    </w:p>
    <w:p w14:paraId="62FCACBD">
      <w:pPr>
        <w:pStyle w:val="14"/>
        <w:shd w:val="clear"/>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年初预算为6万元，支出决算为6万元，完成年初预算的100%，决算数与年初预算数持平。</w:t>
      </w:r>
    </w:p>
    <w:p w14:paraId="1B3A725F">
      <w:pPr>
        <w:pStyle w:val="14"/>
        <w:shd w:val="clear"/>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9、社会保障和就业支出（类）人力资源和社会保障管理事务（款）引进人才费用（项）</w:t>
      </w:r>
    </w:p>
    <w:p w14:paraId="09C083B4">
      <w:pPr>
        <w:pStyle w:val="14"/>
        <w:shd w:val="clear"/>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年初预算为0万元，支出决算为5.2万元，决算数大于年初预算数，主要原因是人才引进生活补贴不纳入本单位预算；</w:t>
      </w:r>
    </w:p>
    <w:p w14:paraId="47BC2BCF">
      <w:pPr>
        <w:pStyle w:val="14"/>
        <w:shd w:val="clear"/>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10、社会保障和就业支出（类）人力资源和社会保障管理事务（款）其他人力资源和社会保障管理事务支出（项）</w:t>
      </w:r>
    </w:p>
    <w:p w14:paraId="06A545AF">
      <w:pPr>
        <w:pStyle w:val="14"/>
        <w:shd w:val="clear"/>
        <w:spacing w:line="600" w:lineRule="exact"/>
        <w:ind w:firstLine="800" w:firstLineChars="25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年初预算为415.88万元，支出决算为728.89万元，完成年初预算的175.96%，主要原因是支付溆浦县基层就业和社会保障服务中心建设项目工程款；</w:t>
      </w:r>
    </w:p>
    <w:p w14:paraId="3EED2CB2">
      <w:pPr>
        <w:pStyle w:val="14"/>
        <w:shd w:val="clea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、社会保障和就业支出（类）行政事业单位养老支出（款）机关事业单位基本养老保险</w:t>
      </w:r>
      <w:r>
        <w:rPr>
          <w:rFonts w:hint="eastAsia" w:ascii="Times New Roman" w:hAnsi="Times New Roman" w:eastAsia="仿宋_GB2312"/>
          <w:color w:val="auto"/>
          <w:sz w:val="32"/>
          <w:szCs w:val="32"/>
          <w:lang w:eastAsia="zh-CN"/>
        </w:rPr>
        <w:t>缴费支出</w:t>
      </w:r>
      <w:r>
        <w:rPr>
          <w:rFonts w:hint="eastAsia" w:ascii="Times New Roman" w:hAnsi="Times New Roman" w:eastAsia="仿宋_GB2312"/>
          <w:color w:val="auto"/>
          <w:sz w:val="32"/>
          <w:szCs w:val="32"/>
        </w:rPr>
        <w:t>（项）</w:t>
      </w:r>
    </w:p>
    <w:p w14:paraId="3B7AA65C">
      <w:pPr>
        <w:pStyle w:val="14"/>
        <w:shd w:val="clear"/>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74.87</w:t>
      </w:r>
      <w:r>
        <w:rPr>
          <w:rFonts w:hint="eastAsia" w:ascii="Times New Roman" w:hAnsi="Times New Roman" w:eastAsia="仿宋_GB2312"/>
          <w:color w:val="auto"/>
          <w:sz w:val="32"/>
          <w:szCs w:val="32"/>
        </w:rPr>
        <w:t>万元，支出决算为7</w:t>
      </w:r>
      <w:r>
        <w:rPr>
          <w:rFonts w:hint="eastAsia" w:ascii="Times New Roman" w:hAnsi="Times New Roman" w:eastAsia="仿宋_GB2312"/>
          <w:color w:val="auto"/>
          <w:sz w:val="32"/>
          <w:szCs w:val="32"/>
          <w:lang w:val="en-US" w:eastAsia="zh-CN"/>
        </w:rPr>
        <w:t>1.33</w:t>
      </w:r>
      <w:r>
        <w:rPr>
          <w:rFonts w:hint="eastAsia" w:ascii="Times New Roman" w:hAnsi="Times New Roman" w:eastAsia="仿宋_GB2312"/>
          <w:color w:val="auto"/>
          <w:sz w:val="32"/>
          <w:szCs w:val="32"/>
        </w:rPr>
        <w:t>万元，完成年初预算的100%，决算数与年初预算数持平；</w:t>
      </w:r>
    </w:p>
    <w:p w14:paraId="2D89EDC9">
      <w:pPr>
        <w:pStyle w:val="14"/>
        <w:shd w:val="clea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12、</w:t>
      </w:r>
      <w:r>
        <w:rPr>
          <w:rFonts w:hint="eastAsia" w:ascii="Times New Roman" w:hAnsi="Times New Roman" w:eastAsia="仿宋_GB2312"/>
          <w:color w:val="auto"/>
          <w:sz w:val="32"/>
          <w:szCs w:val="32"/>
        </w:rPr>
        <w:t>社会保障和就业支出（类）</w:t>
      </w:r>
      <w:r>
        <w:rPr>
          <w:rFonts w:hint="eastAsia" w:ascii="Times New Roman" w:hAnsi="Times New Roman" w:eastAsia="仿宋_GB2312"/>
          <w:color w:val="auto"/>
          <w:sz w:val="32"/>
          <w:szCs w:val="32"/>
          <w:lang w:eastAsia="zh-CN"/>
        </w:rPr>
        <w:t>就业补助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其他就业补助支出</w:t>
      </w:r>
      <w:r>
        <w:rPr>
          <w:rFonts w:hint="eastAsia" w:ascii="Times New Roman" w:hAnsi="Times New Roman" w:eastAsia="仿宋_GB2312"/>
          <w:color w:val="auto"/>
          <w:sz w:val="32"/>
          <w:szCs w:val="32"/>
        </w:rPr>
        <w:t>（项）</w:t>
      </w:r>
    </w:p>
    <w:p w14:paraId="1995D3C9">
      <w:pPr>
        <w:pStyle w:val="14"/>
        <w:shd w:val="clear"/>
        <w:spacing w:line="600" w:lineRule="exact"/>
        <w:ind w:firstLine="800" w:firstLineChars="250"/>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86.31</w:t>
      </w:r>
      <w:r>
        <w:rPr>
          <w:rFonts w:hint="eastAsia" w:ascii="Times New Roman" w:hAnsi="Times New Roman" w:eastAsia="仿宋_GB2312"/>
          <w:color w:val="auto"/>
          <w:sz w:val="32"/>
          <w:szCs w:val="32"/>
        </w:rPr>
        <w:t>万元，决算数</w:t>
      </w:r>
      <w:r>
        <w:rPr>
          <w:rFonts w:hint="eastAsia" w:ascii="Times New Roman" w:hAnsi="Times New Roman" w:eastAsia="仿宋_GB2312"/>
          <w:color w:val="auto"/>
          <w:sz w:val="32"/>
          <w:szCs w:val="32"/>
          <w:lang w:eastAsia="zh-CN"/>
        </w:rPr>
        <w:t>大于</w:t>
      </w:r>
      <w:r>
        <w:rPr>
          <w:rFonts w:hint="eastAsia" w:ascii="Times New Roman" w:hAnsi="Times New Roman" w:eastAsia="仿宋_GB2312"/>
          <w:color w:val="auto"/>
          <w:sz w:val="32"/>
          <w:szCs w:val="32"/>
        </w:rPr>
        <w:t>年初预算数</w:t>
      </w:r>
      <w:r>
        <w:rPr>
          <w:rFonts w:hint="eastAsia" w:ascii="Times New Roman" w:hAnsi="Times New Roman" w:eastAsia="仿宋_GB2312"/>
          <w:color w:val="auto"/>
          <w:sz w:val="32"/>
          <w:szCs w:val="32"/>
          <w:lang w:eastAsia="zh-CN"/>
        </w:rPr>
        <w:t>，主要原因是就业帮扶车间补贴不纳入本单位预算</w:t>
      </w:r>
      <w:r>
        <w:rPr>
          <w:rFonts w:hint="eastAsia" w:ascii="Times New Roman" w:hAnsi="Times New Roman" w:eastAsia="仿宋_GB2312"/>
          <w:color w:val="auto"/>
          <w:sz w:val="32"/>
          <w:szCs w:val="32"/>
        </w:rPr>
        <w:t>；</w:t>
      </w:r>
    </w:p>
    <w:p w14:paraId="091E778B">
      <w:pPr>
        <w:pStyle w:val="14"/>
        <w:shd w:val="clea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、社会保障和就业支出（类）抚恤（款）死亡抚恤（项）</w:t>
      </w:r>
    </w:p>
    <w:p w14:paraId="7EBDF216">
      <w:pPr>
        <w:pStyle w:val="14"/>
        <w:shd w:val="clea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2.07</w:t>
      </w:r>
      <w:r>
        <w:rPr>
          <w:rFonts w:hint="eastAsia" w:ascii="Times New Roman" w:hAnsi="Times New Roman" w:eastAsia="仿宋_GB2312"/>
          <w:color w:val="auto"/>
          <w:sz w:val="32"/>
          <w:szCs w:val="32"/>
        </w:rPr>
        <w:t>万元，支出决算为26.</w:t>
      </w:r>
      <w:r>
        <w:rPr>
          <w:rFonts w:hint="eastAsia" w:ascii="Times New Roman" w:hAnsi="Times New Roman" w:eastAsia="仿宋_GB2312"/>
          <w:color w:val="auto"/>
          <w:sz w:val="32"/>
          <w:szCs w:val="32"/>
          <w:lang w:val="en-US" w:eastAsia="zh-CN"/>
        </w:rPr>
        <w:t>32</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127.15</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大于</w:t>
      </w:r>
      <w:r>
        <w:rPr>
          <w:rFonts w:hint="eastAsia" w:ascii="Times New Roman" w:hAnsi="Times New Roman" w:eastAsia="仿宋_GB2312"/>
          <w:color w:val="auto"/>
          <w:sz w:val="32"/>
          <w:szCs w:val="32"/>
        </w:rPr>
        <w:t>年初预算数</w:t>
      </w:r>
      <w:r>
        <w:rPr>
          <w:rFonts w:hint="eastAsia" w:ascii="Times New Roman" w:hAnsi="Times New Roman" w:eastAsia="仿宋_GB2312"/>
          <w:color w:val="auto"/>
          <w:sz w:val="32"/>
          <w:szCs w:val="32"/>
          <w:lang w:eastAsia="zh-CN"/>
        </w:rPr>
        <w:t>，主要原因是支付死亡人员一次性抚恤金及丧葬费</w:t>
      </w:r>
      <w:r>
        <w:rPr>
          <w:rFonts w:hint="eastAsia" w:ascii="Times New Roman" w:hAnsi="Times New Roman" w:eastAsia="仿宋_GB2312"/>
          <w:color w:val="auto"/>
          <w:sz w:val="32"/>
          <w:szCs w:val="32"/>
        </w:rPr>
        <w:t>；</w:t>
      </w:r>
    </w:p>
    <w:p w14:paraId="587E5E26">
      <w:pPr>
        <w:pStyle w:val="14"/>
        <w:shd w:val="clea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、社会保障和就业支出（类）</w:t>
      </w:r>
      <w:r>
        <w:rPr>
          <w:rFonts w:hint="eastAsia" w:ascii="Times New Roman" w:hAnsi="Times New Roman" w:eastAsia="仿宋_GB2312"/>
          <w:color w:val="auto"/>
          <w:sz w:val="32"/>
          <w:szCs w:val="32"/>
          <w:lang w:eastAsia="zh-CN"/>
        </w:rPr>
        <w:t>社会福利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社会福利事业单位</w:t>
      </w:r>
      <w:r>
        <w:rPr>
          <w:rFonts w:hint="eastAsia" w:ascii="Times New Roman" w:hAnsi="Times New Roman" w:eastAsia="仿宋_GB2312"/>
          <w:color w:val="auto"/>
          <w:sz w:val="32"/>
          <w:szCs w:val="32"/>
        </w:rPr>
        <w:t>（项）；</w:t>
      </w:r>
    </w:p>
    <w:p w14:paraId="53B803E8">
      <w:pPr>
        <w:pStyle w:val="14"/>
        <w:shd w:val="clea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16.5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16.5</w:t>
      </w:r>
      <w:r>
        <w:rPr>
          <w:rFonts w:hint="eastAsia" w:ascii="Times New Roman" w:hAnsi="Times New Roman" w:eastAsia="仿宋_GB2312"/>
          <w:color w:val="auto"/>
          <w:sz w:val="32"/>
          <w:szCs w:val="32"/>
        </w:rPr>
        <w:t>万元，完成年初预算的100%，决算数与年初预算数持平；</w:t>
      </w:r>
    </w:p>
    <w:p w14:paraId="71BE04F6">
      <w:pPr>
        <w:pStyle w:val="14"/>
        <w:shd w:val="clear"/>
        <w:spacing w:line="600" w:lineRule="exact"/>
        <w:ind w:firstLine="960" w:firstLineChars="300"/>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、卫生健康支出（类）行政事业单位医疗（款）行政单位医疗（项）</w:t>
      </w:r>
    </w:p>
    <w:p w14:paraId="3B1898A2">
      <w:pPr>
        <w:pStyle w:val="14"/>
        <w:shd w:val="clea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年初预算为3</w:t>
      </w:r>
      <w:r>
        <w:rPr>
          <w:rFonts w:hint="eastAsia" w:ascii="Times New Roman" w:hAnsi="Times New Roman" w:eastAsia="仿宋_GB2312"/>
          <w:color w:val="auto"/>
          <w:sz w:val="32"/>
          <w:szCs w:val="32"/>
          <w:lang w:val="en-US" w:eastAsia="zh-CN"/>
        </w:rPr>
        <w:t>3.08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31.67</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95.74</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于年初预算数，主要原因是存在人员异动；</w:t>
      </w:r>
    </w:p>
    <w:p w14:paraId="4E22701F">
      <w:pPr>
        <w:pStyle w:val="14"/>
        <w:shd w:val="clea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16</w:t>
      </w:r>
      <w:r>
        <w:rPr>
          <w:rFonts w:hint="eastAsia" w:ascii="Times New Roman" w:hAnsi="Times New Roman" w:eastAsia="仿宋_GB2312"/>
          <w:color w:val="auto"/>
          <w:sz w:val="32"/>
          <w:szCs w:val="32"/>
        </w:rPr>
        <w:t>、住房保障（类）住房改革支出（款）住房公积金（项）</w:t>
      </w:r>
    </w:p>
    <w:p w14:paraId="5F0EADF6">
      <w:pPr>
        <w:pStyle w:val="14"/>
        <w:shd w:val="clear"/>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32.75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31.39</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95.85</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于年初预算数，主要原因是存在人员异动。</w:t>
      </w:r>
    </w:p>
    <w:p w14:paraId="79319A15">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六、一般公共预算财政拨款基本支出决算情况说明</w:t>
      </w:r>
    </w:p>
    <w:p w14:paraId="7212C40D">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2024年度一般公共预算财政拨款基本支出</w:t>
      </w:r>
      <w:r>
        <w:rPr>
          <w:rFonts w:hint="eastAsia" w:ascii="Times New Roman" w:hAnsi="Times New Roman" w:eastAsia="仿宋_GB2312" w:cs="Times New Roman"/>
          <w:color w:val="auto"/>
          <w:sz w:val="32"/>
          <w:szCs w:val="32"/>
        </w:rPr>
        <w:t>806.38</w:t>
      </w:r>
      <w:r>
        <w:rPr>
          <w:rFonts w:ascii="Times New Roman" w:hAnsi="Times New Roman" w:eastAsia="仿宋_GB2312" w:cs="Times New Roman"/>
          <w:color w:val="auto"/>
          <w:sz w:val="32"/>
          <w:szCs w:val="32"/>
        </w:rPr>
        <w:t>万元，其中：</w:t>
      </w:r>
    </w:p>
    <w:p w14:paraId="1F793181">
      <w:pPr>
        <w:pStyle w:val="14"/>
        <w:shd w:val="clea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b/>
          <w:bCs/>
          <w:color w:val="auto"/>
          <w:sz w:val="32"/>
          <w:szCs w:val="32"/>
        </w:rPr>
        <w:t>人员经费</w:t>
      </w:r>
      <w:r>
        <w:rPr>
          <w:rFonts w:hint="eastAsia" w:ascii="Times New Roman" w:hAnsi="Times New Roman" w:eastAsia="仿宋_GB2312"/>
          <w:color w:val="auto"/>
          <w:sz w:val="32"/>
          <w:szCs w:val="32"/>
        </w:rPr>
        <w:t>7</w:t>
      </w:r>
      <w:r>
        <w:rPr>
          <w:rFonts w:hint="eastAsia" w:ascii="Times New Roman" w:hAnsi="Times New Roman" w:eastAsia="仿宋_GB2312"/>
          <w:color w:val="auto"/>
          <w:sz w:val="32"/>
          <w:szCs w:val="32"/>
          <w:lang w:val="en-US" w:eastAsia="zh-CN"/>
        </w:rPr>
        <w:t>29.07</w:t>
      </w:r>
      <w:r>
        <w:rPr>
          <w:rFonts w:hint="eastAsia" w:ascii="Times New Roman" w:hAnsi="Times New Roman" w:eastAsia="仿宋_GB2312"/>
          <w:color w:val="auto"/>
          <w:sz w:val="32"/>
          <w:szCs w:val="32"/>
        </w:rPr>
        <w:t>万元，占基本支出的9</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.4</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%,主要包括基本工资</w:t>
      </w:r>
      <w:r>
        <w:rPr>
          <w:rFonts w:hint="eastAsia" w:ascii="Times New Roman" w:hAnsi="Times New Roman" w:eastAsia="仿宋_GB2312"/>
          <w:color w:val="auto"/>
          <w:sz w:val="32"/>
          <w:szCs w:val="32"/>
          <w:lang w:val="en-US" w:eastAsia="zh-CN"/>
        </w:rPr>
        <w:t>236.02</w:t>
      </w:r>
      <w:r>
        <w:rPr>
          <w:rFonts w:hint="eastAsia" w:ascii="Times New Roman" w:hAnsi="Times New Roman" w:eastAsia="仿宋_GB2312"/>
          <w:color w:val="auto"/>
          <w:sz w:val="32"/>
          <w:szCs w:val="32"/>
        </w:rPr>
        <w:t>万元、津贴补贴</w:t>
      </w:r>
      <w:r>
        <w:rPr>
          <w:rFonts w:hint="eastAsia" w:ascii="Times New Roman" w:hAnsi="Times New Roman" w:eastAsia="仿宋_GB2312"/>
          <w:color w:val="auto"/>
          <w:sz w:val="32"/>
          <w:szCs w:val="32"/>
          <w:lang w:val="en-US" w:eastAsia="zh-CN"/>
        </w:rPr>
        <w:t>158.59</w:t>
      </w:r>
      <w:r>
        <w:rPr>
          <w:rFonts w:hint="eastAsia" w:ascii="Times New Roman" w:hAnsi="Times New Roman" w:eastAsia="仿宋_GB2312"/>
          <w:color w:val="auto"/>
          <w:sz w:val="32"/>
          <w:szCs w:val="32"/>
        </w:rPr>
        <w:t>万元、奖金</w:t>
      </w:r>
      <w:r>
        <w:rPr>
          <w:rFonts w:hint="eastAsia" w:ascii="Times New Roman" w:hAnsi="Times New Roman" w:eastAsia="仿宋_GB2312"/>
          <w:color w:val="auto"/>
          <w:sz w:val="32"/>
          <w:szCs w:val="32"/>
          <w:lang w:val="en-US" w:eastAsia="zh-CN"/>
        </w:rPr>
        <w:t>123.31</w:t>
      </w:r>
      <w:r>
        <w:rPr>
          <w:rFonts w:hint="eastAsia" w:ascii="Times New Roman" w:hAnsi="Times New Roman" w:eastAsia="仿宋_GB2312"/>
          <w:color w:val="auto"/>
          <w:sz w:val="32"/>
          <w:szCs w:val="32"/>
        </w:rPr>
        <w:t>万元、伙食补助费</w:t>
      </w:r>
      <w:r>
        <w:rPr>
          <w:rFonts w:hint="eastAsia" w:ascii="Times New Roman" w:hAnsi="Times New Roman" w:eastAsia="仿宋_GB2312"/>
          <w:color w:val="auto"/>
          <w:sz w:val="32"/>
          <w:szCs w:val="32"/>
          <w:lang w:val="en-US" w:eastAsia="zh-CN"/>
        </w:rPr>
        <w:t>20.59</w:t>
      </w:r>
      <w:r>
        <w:rPr>
          <w:rFonts w:hint="eastAsia" w:ascii="Times New Roman" w:hAnsi="Times New Roman" w:eastAsia="仿宋_GB2312"/>
          <w:color w:val="auto"/>
          <w:sz w:val="32"/>
          <w:szCs w:val="32"/>
        </w:rPr>
        <w:t>万元、机关事业单位基本养老保险缴费7</w:t>
      </w:r>
      <w:r>
        <w:rPr>
          <w:rFonts w:hint="eastAsia" w:ascii="Times New Roman" w:hAnsi="Times New Roman" w:eastAsia="仿宋_GB2312"/>
          <w:color w:val="auto"/>
          <w:sz w:val="32"/>
          <w:szCs w:val="32"/>
          <w:lang w:val="en-US" w:eastAsia="zh-CN"/>
        </w:rPr>
        <w:t>1.33</w:t>
      </w:r>
      <w:r>
        <w:rPr>
          <w:rFonts w:hint="eastAsia" w:ascii="Times New Roman" w:hAnsi="Times New Roman" w:eastAsia="仿宋_GB2312"/>
          <w:color w:val="auto"/>
          <w:sz w:val="32"/>
          <w:szCs w:val="32"/>
        </w:rPr>
        <w:t>万元、职工基本医疗保险缴费3</w:t>
      </w:r>
      <w:r>
        <w:rPr>
          <w:rFonts w:hint="eastAsia" w:ascii="Times New Roman" w:hAnsi="Times New Roman" w:eastAsia="仿宋_GB2312"/>
          <w:color w:val="auto"/>
          <w:sz w:val="32"/>
          <w:szCs w:val="32"/>
          <w:lang w:val="en-US" w:eastAsia="zh-CN"/>
        </w:rPr>
        <w:t>1.78</w:t>
      </w:r>
      <w:r>
        <w:rPr>
          <w:rFonts w:hint="eastAsia" w:ascii="Times New Roman" w:hAnsi="Times New Roman" w:eastAsia="仿宋_GB2312"/>
          <w:color w:val="auto"/>
          <w:sz w:val="32"/>
          <w:szCs w:val="32"/>
        </w:rPr>
        <w:t>万元、其他社会保障缴费</w:t>
      </w:r>
      <w:r>
        <w:rPr>
          <w:rFonts w:hint="eastAsia" w:ascii="Times New Roman" w:hAnsi="Times New Roman" w:eastAsia="仿宋_GB2312"/>
          <w:color w:val="auto"/>
          <w:sz w:val="32"/>
          <w:szCs w:val="32"/>
          <w:lang w:val="en-US" w:eastAsia="zh-CN"/>
        </w:rPr>
        <w:t>3.32</w:t>
      </w:r>
      <w:r>
        <w:rPr>
          <w:rFonts w:hint="eastAsia" w:ascii="Times New Roman" w:hAnsi="Times New Roman" w:eastAsia="仿宋_GB2312"/>
          <w:color w:val="auto"/>
          <w:sz w:val="32"/>
          <w:szCs w:val="32"/>
        </w:rPr>
        <w:t>万元、住房公积金</w:t>
      </w:r>
      <w:r>
        <w:rPr>
          <w:rFonts w:hint="eastAsia" w:ascii="Times New Roman" w:hAnsi="Times New Roman" w:eastAsia="仿宋_GB2312"/>
          <w:color w:val="auto"/>
          <w:sz w:val="32"/>
          <w:szCs w:val="32"/>
          <w:lang w:val="en-US" w:eastAsia="zh-CN"/>
        </w:rPr>
        <w:t>55.23</w:t>
      </w:r>
      <w:r>
        <w:rPr>
          <w:rFonts w:hint="eastAsia" w:ascii="Times New Roman" w:hAnsi="Times New Roman" w:eastAsia="仿宋_GB2312"/>
          <w:color w:val="auto"/>
          <w:sz w:val="32"/>
          <w:szCs w:val="32"/>
        </w:rPr>
        <w:t>万元、抚恤金</w:t>
      </w:r>
      <w:r>
        <w:rPr>
          <w:rFonts w:hint="eastAsia" w:ascii="Times New Roman" w:hAnsi="Times New Roman" w:eastAsia="仿宋_GB2312"/>
          <w:color w:val="auto"/>
          <w:sz w:val="32"/>
          <w:szCs w:val="32"/>
          <w:lang w:val="en-US" w:eastAsia="zh-CN"/>
        </w:rPr>
        <w:t>23.62</w:t>
      </w:r>
      <w:r>
        <w:rPr>
          <w:rFonts w:hint="eastAsia" w:ascii="Times New Roman" w:hAnsi="Times New Roman" w:eastAsia="仿宋_GB2312"/>
          <w:color w:val="auto"/>
          <w:sz w:val="32"/>
          <w:szCs w:val="32"/>
        </w:rPr>
        <w:t>万元、生活补助</w:t>
      </w:r>
      <w:r>
        <w:rPr>
          <w:rFonts w:hint="eastAsia" w:ascii="Times New Roman" w:hAnsi="Times New Roman" w:eastAsia="仿宋_GB2312"/>
          <w:color w:val="auto"/>
          <w:sz w:val="32"/>
          <w:szCs w:val="32"/>
          <w:lang w:val="en-US" w:eastAsia="zh-CN"/>
        </w:rPr>
        <w:t>2.95</w:t>
      </w:r>
      <w:r>
        <w:rPr>
          <w:rFonts w:hint="eastAsia" w:ascii="Times New Roman" w:hAnsi="Times New Roman" w:eastAsia="仿宋_GB2312"/>
          <w:color w:val="auto"/>
          <w:sz w:val="32"/>
          <w:szCs w:val="32"/>
        </w:rPr>
        <w:t>万元、奖励金</w:t>
      </w:r>
      <w:r>
        <w:rPr>
          <w:rFonts w:hint="eastAsia" w:ascii="Times New Roman" w:hAnsi="Times New Roman" w:eastAsia="仿宋_GB2312"/>
          <w:color w:val="auto"/>
          <w:sz w:val="32"/>
          <w:szCs w:val="32"/>
          <w:lang w:val="en-US" w:eastAsia="zh-CN"/>
        </w:rPr>
        <w:t>2.12</w:t>
      </w:r>
      <w:r>
        <w:rPr>
          <w:rFonts w:hint="eastAsia" w:ascii="Times New Roman" w:hAnsi="Times New Roman" w:eastAsia="仿宋_GB2312"/>
          <w:color w:val="auto"/>
          <w:sz w:val="32"/>
          <w:szCs w:val="32"/>
        </w:rPr>
        <w:t>万元、其他对个人和家庭的补助</w:t>
      </w:r>
      <w:r>
        <w:rPr>
          <w:rFonts w:hint="eastAsia" w:ascii="Times New Roman" w:hAnsi="Times New Roman" w:eastAsia="仿宋_GB2312"/>
          <w:color w:val="auto"/>
          <w:sz w:val="32"/>
          <w:szCs w:val="32"/>
          <w:lang w:val="en-US" w:eastAsia="zh-CN"/>
        </w:rPr>
        <w:t>0.21</w:t>
      </w:r>
      <w:r>
        <w:rPr>
          <w:rFonts w:hint="eastAsia" w:ascii="Times New Roman" w:hAnsi="Times New Roman" w:eastAsia="仿宋_GB2312"/>
          <w:color w:val="auto"/>
          <w:sz w:val="32"/>
          <w:szCs w:val="32"/>
        </w:rPr>
        <w:t>万元。</w:t>
      </w:r>
    </w:p>
    <w:p w14:paraId="02E68DED">
      <w:pPr>
        <w:pStyle w:val="14"/>
        <w:shd w:val="clear"/>
        <w:spacing w:line="600" w:lineRule="exact"/>
        <w:ind w:firstLine="640" w:firstLineChars="200"/>
        <w:rPr>
          <w:rFonts w:ascii="Times New Roman" w:hAnsi="Times New Roman" w:eastAsia="仿宋_GB2312" w:cs="Times New Roman"/>
          <w:b/>
          <w:color w:val="auto"/>
          <w:sz w:val="32"/>
          <w:szCs w:val="32"/>
        </w:rPr>
      </w:pPr>
      <w:r>
        <w:rPr>
          <w:rFonts w:hint="eastAsia" w:ascii="Times New Roman" w:hAnsi="Times New Roman" w:eastAsia="仿宋_GB2312"/>
          <w:b/>
          <w:bCs/>
          <w:color w:val="auto"/>
          <w:sz w:val="32"/>
          <w:szCs w:val="32"/>
        </w:rPr>
        <w:t>公用经费</w:t>
      </w:r>
      <w:r>
        <w:rPr>
          <w:rFonts w:hint="eastAsia" w:ascii="Times New Roman" w:hAnsi="Times New Roman" w:eastAsia="仿宋_GB2312"/>
          <w:color w:val="auto"/>
          <w:sz w:val="32"/>
          <w:szCs w:val="32"/>
          <w:lang w:val="en-US" w:eastAsia="zh-CN"/>
        </w:rPr>
        <w:t>77.31</w:t>
      </w:r>
      <w:r>
        <w:rPr>
          <w:rFonts w:hint="eastAsia" w:ascii="Times New Roman" w:hAnsi="Times New Roman" w:eastAsia="仿宋_GB2312"/>
          <w:color w:val="auto"/>
          <w:sz w:val="32"/>
          <w:szCs w:val="32"/>
        </w:rPr>
        <w:t>万元，占基本支出的</w:t>
      </w:r>
      <w:r>
        <w:rPr>
          <w:rFonts w:hint="eastAsia" w:ascii="Times New Roman" w:hAnsi="Times New Roman" w:eastAsia="仿宋_GB2312"/>
          <w:color w:val="auto"/>
          <w:sz w:val="32"/>
          <w:szCs w:val="32"/>
          <w:lang w:val="en-US" w:eastAsia="zh-CN"/>
        </w:rPr>
        <w:t>9.59</w:t>
      </w:r>
      <w:r>
        <w:rPr>
          <w:rFonts w:hint="eastAsia" w:ascii="Times New Roman" w:hAnsi="Times New Roman" w:eastAsia="仿宋_GB2312"/>
          <w:color w:val="auto"/>
          <w:sz w:val="32"/>
          <w:szCs w:val="32"/>
        </w:rPr>
        <w:t>%，主要包括办公费</w:t>
      </w:r>
      <w:r>
        <w:rPr>
          <w:rFonts w:hint="eastAsia" w:ascii="Times New Roman" w:hAnsi="Times New Roman" w:eastAsia="仿宋_GB2312"/>
          <w:color w:val="auto"/>
          <w:sz w:val="32"/>
          <w:szCs w:val="32"/>
          <w:lang w:val="en-US" w:eastAsia="zh-CN"/>
        </w:rPr>
        <w:t>3.75</w:t>
      </w:r>
      <w:r>
        <w:rPr>
          <w:rFonts w:hint="eastAsia" w:ascii="Times New Roman" w:hAnsi="Times New Roman" w:eastAsia="仿宋_GB2312"/>
          <w:color w:val="auto"/>
          <w:sz w:val="32"/>
          <w:szCs w:val="32"/>
        </w:rPr>
        <w:t>万元、印刷费</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6万元、电费</w:t>
      </w:r>
      <w:r>
        <w:rPr>
          <w:rFonts w:hint="eastAsia" w:ascii="Times New Roman" w:hAnsi="Times New Roman" w:eastAsia="仿宋_GB2312"/>
          <w:color w:val="auto"/>
          <w:sz w:val="32"/>
          <w:szCs w:val="32"/>
          <w:lang w:val="en-US" w:eastAsia="zh-CN"/>
        </w:rPr>
        <w:t>4.9</w:t>
      </w:r>
      <w:r>
        <w:rPr>
          <w:rFonts w:hint="eastAsia" w:ascii="Times New Roman" w:hAnsi="Times New Roman" w:eastAsia="仿宋_GB2312"/>
          <w:color w:val="auto"/>
          <w:sz w:val="32"/>
          <w:szCs w:val="32"/>
        </w:rPr>
        <w:t>万元、邮电费1.</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万元、差旅费</w:t>
      </w:r>
      <w:r>
        <w:rPr>
          <w:rFonts w:hint="eastAsia" w:ascii="Times New Roman" w:hAnsi="Times New Roman" w:eastAsia="仿宋_GB2312"/>
          <w:color w:val="auto"/>
          <w:sz w:val="32"/>
          <w:szCs w:val="32"/>
          <w:lang w:val="en-US" w:eastAsia="zh-CN"/>
        </w:rPr>
        <w:t>12.93</w:t>
      </w:r>
      <w:r>
        <w:rPr>
          <w:rFonts w:hint="eastAsia" w:ascii="Times New Roman" w:hAnsi="Times New Roman" w:eastAsia="仿宋_GB2312"/>
          <w:color w:val="auto"/>
          <w:sz w:val="32"/>
          <w:szCs w:val="32"/>
        </w:rPr>
        <w:t>万元、维修（护）费3.</w:t>
      </w:r>
      <w:r>
        <w:rPr>
          <w:rFonts w:hint="eastAsia" w:ascii="Times New Roman" w:hAnsi="Times New Roman" w:eastAsia="仿宋_GB2312"/>
          <w:color w:val="auto"/>
          <w:sz w:val="32"/>
          <w:szCs w:val="32"/>
          <w:lang w:val="en-US" w:eastAsia="zh-CN"/>
        </w:rPr>
        <w:t>32</w:t>
      </w:r>
      <w:r>
        <w:rPr>
          <w:rFonts w:hint="eastAsia" w:ascii="Times New Roman" w:hAnsi="Times New Roman" w:eastAsia="仿宋_GB2312"/>
          <w:color w:val="auto"/>
          <w:sz w:val="32"/>
          <w:szCs w:val="32"/>
        </w:rPr>
        <w:t>万元、劳务费</w:t>
      </w:r>
      <w:r>
        <w:rPr>
          <w:rFonts w:hint="eastAsia" w:ascii="Times New Roman" w:hAnsi="Times New Roman" w:eastAsia="仿宋_GB2312"/>
          <w:color w:val="auto"/>
          <w:sz w:val="32"/>
          <w:szCs w:val="32"/>
          <w:lang w:val="en-US" w:eastAsia="zh-CN"/>
        </w:rPr>
        <w:t>3.73</w:t>
      </w:r>
      <w:r>
        <w:rPr>
          <w:rFonts w:hint="eastAsia" w:ascii="Times New Roman" w:hAnsi="Times New Roman" w:eastAsia="仿宋_GB2312"/>
          <w:color w:val="auto"/>
          <w:sz w:val="32"/>
          <w:szCs w:val="32"/>
        </w:rPr>
        <w:t>万元、工会经费</w:t>
      </w:r>
      <w:r>
        <w:rPr>
          <w:rFonts w:hint="eastAsia" w:ascii="Times New Roman" w:hAnsi="Times New Roman" w:eastAsia="仿宋_GB2312"/>
          <w:color w:val="auto"/>
          <w:sz w:val="32"/>
          <w:szCs w:val="32"/>
          <w:lang w:val="en-US" w:eastAsia="zh-CN"/>
        </w:rPr>
        <w:t>20.71</w:t>
      </w:r>
      <w:r>
        <w:rPr>
          <w:rFonts w:hint="eastAsia" w:ascii="Times New Roman" w:hAnsi="Times New Roman" w:eastAsia="仿宋_GB2312"/>
          <w:color w:val="auto"/>
          <w:sz w:val="32"/>
          <w:szCs w:val="32"/>
        </w:rPr>
        <w:t>万元、福利费</w:t>
      </w:r>
      <w:r>
        <w:rPr>
          <w:rFonts w:hint="eastAsia" w:ascii="Times New Roman" w:hAnsi="Times New Roman" w:eastAsia="仿宋_GB2312"/>
          <w:color w:val="auto"/>
          <w:sz w:val="32"/>
          <w:szCs w:val="32"/>
          <w:lang w:val="en-US" w:eastAsia="zh-CN"/>
        </w:rPr>
        <w:t>8.82</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其他商品服务支出</w:t>
      </w:r>
      <w:r>
        <w:rPr>
          <w:rFonts w:hint="eastAsia" w:ascii="Times New Roman" w:hAnsi="Times New Roman" w:eastAsia="仿宋_GB2312"/>
          <w:color w:val="auto"/>
          <w:sz w:val="32"/>
          <w:szCs w:val="32"/>
          <w:lang w:val="en-US" w:eastAsia="zh-CN"/>
        </w:rPr>
        <w:t>6.33</w:t>
      </w:r>
      <w:r>
        <w:rPr>
          <w:rFonts w:hint="eastAsia" w:ascii="Times New Roman" w:hAnsi="Times New Roman" w:eastAsia="仿宋_GB2312"/>
          <w:color w:val="auto"/>
          <w:sz w:val="32"/>
          <w:szCs w:val="32"/>
        </w:rPr>
        <w:t>万元。</w:t>
      </w:r>
    </w:p>
    <w:p w14:paraId="5A0733A1">
      <w:pPr>
        <w:pStyle w:val="14"/>
        <w:shd w:val="clear"/>
        <w:overflowPunct w:val="0"/>
        <w:autoSpaceDE/>
        <w:autoSpaceDN/>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cs="Times New Roman"/>
          <w:bCs/>
          <w:color w:val="auto"/>
          <w:sz w:val="32"/>
          <w:szCs w:val="32"/>
        </w:rPr>
        <w:t>七、财政拨款“三公”经费支出决算情况说明</w:t>
      </w:r>
    </w:p>
    <w:p w14:paraId="175BB337">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559C56BC">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yellow"/>
        </w:rPr>
      </w:pPr>
      <w:r>
        <w:rPr>
          <w:rFonts w:ascii="Times New Roman" w:hAnsi="Times New Roman" w:eastAsia="仿宋_GB2312" w:cs="Times New Roman"/>
          <w:color w:val="auto"/>
          <w:sz w:val="32"/>
          <w:szCs w:val="32"/>
        </w:rPr>
        <w:t>2024年度“三公”经费财政拨款支出预算为</w:t>
      </w:r>
      <w:r>
        <w:rPr>
          <w:rFonts w:hint="eastAsia" w:ascii="Times New Roman" w:hAnsi="Times New Roman" w:eastAsia="仿宋_GB2312" w:cs="Times New Roman"/>
          <w:color w:val="auto"/>
          <w:sz w:val="32"/>
          <w:szCs w:val="32"/>
          <w:lang w:val="en-US" w:eastAsia="zh-CN"/>
        </w:rPr>
        <w:t>0.59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0.59</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%；与上年相比增加</w:t>
      </w:r>
      <w:r>
        <w:rPr>
          <w:rFonts w:hint="eastAsia" w:ascii="Times New Roman" w:hAnsi="Times New Roman" w:eastAsia="仿宋_GB2312" w:cs="Times New Roman"/>
          <w:color w:val="auto"/>
          <w:sz w:val="32"/>
          <w:szCs w:val="32"/>
          <w:lang w:val="en-US" w:eastAsia="zh-CN"/>
        </w:rPr>
        <w:t>0.04</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7.27</w:t>
      </w:r>
      <w:r>
        <w:rPr>
          <w:rFonts w:ascii="Times New Roman" w:hAnsi="Times New Roman" w:eastAsia="仿宋_GB2312" w:cs="Times New Roman"/>
          <w:color w:val="auto"/>
          <w:sz w:val="32"/>
          <w:szCs w:val="32"/>
        </w:rPr>
        <w:t>%。决算数大于预算数的主要原因是</w:t>
      </w:r>
      <w:r>
        <w:rPr>
          <w:rFonts w:hint="eastAsia" w:ascii="Times New Roman" w:hAnsi="Times New Roman" w:eastAsia="仿宋_GB2312" w:cs="Times New Roman"/>
          <w:color w:val="auto"/>
          <w:sz w:val="32"/>
          <w:szCs w:val="32"/>
          <w:lang w:eastAsia="zh-CN"/>
        </w:rPr>
        <w:t>接待略有增加</w:t>
      </w:r>
      <w:r>
        <w:rPr>
          <w:rFonts w:ascii="Times New Roman" w:hAnsi="Times New Roman" w:eastAsia="仿宋_GB2312" w:cs="Times New Roman"/>
          <w:color w:val="auto"/>
          <w:sz w:val="32"/>
          <w:szCs w:val="32"/>
        </w:rPr>
        <w:t>。决算数大于上年数的主要原因是</w:t>
      </w:r>
      <w:r>
        <w:rPr>
          <w:rFonts w:hint="eastAsia" w:ascii="Times New Roman" w:hAnsi="Times New Roman" w:eastAsia="仿宋_GB2312" w:cs="Times New Roman"/>
          <w:color w:val="auto"/>
          <w:sz w:val="32"/>
          <w:szCs w:val="32"/>
          <w:lang w:eastAsia="zh-CN"/>
        </w:rPr>
        <w:t>接待略有增加</w:t>
      </w:r>
      <w:r>
        <w:rPr>
          <w:rFonts w:ascii="Times New Roman" w:hAnsi="Times New Roman" w:eastAsia="仿宋_GB2312" w:cs="Times New Roman"/>
          <w:color w:val="auto"/>
          <w:sz w:val="32"/>
          <w:szCs w:val="32"/>
        </w:rPr>
        <w:t>。</w:t>
      </w:r>
    </w:p>
    <w:p w14:paraId="02A004DA">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147387E7">
      <w:pPr>
        <w:pStyle w:val="14"/>
        <w:shd w:val="clea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因公出国（境）费支出预算为0万元，支出决算为0万元，由于预算数为0，无法计算百分比，决算数等于预算数，与上年一致。</w:t>
      </w:r>
    </w:p>
    <w:p w14:paraId="520F47C2">
      <w:pPr>
        <w:pStyle w:val="14"/>
        <w:shd w:val="clea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公务用车购置费支出预算为0万元，支出决算为0万元，由于预算数为0，无法计算百分比，决算数等于预算数，与上年一致。</w:t>
      </w:r>
    </w:p>
    <w:p w14:paraId="576B0EB5">
      <w:pPr>
        <w:pStyle w:val="14"/>
        <w:shd w:val="clear"/>
        <w:spacing w:line="60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公务用车运行维护费支出预算为0万元，支出决算为0万元，由于预算数为0，无法计算百分比，决算数等于预算数，与上年一致。</w:t>
      </w:r>
    </w:p>
    <w:p w14:paraId="4AC6F1DD">
      <w:pPr>
        <w:pStyle w:val="14"/>
        <w:shd w:val="clear"/>
        <w:spacing w:line="60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公务接待费支出预算为0.5</w:t>
      </w: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万元，支出决算为0.5</w:t>
      </w: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万元，完成预算的100%，决算数等于预算数，</w:t>
      </w:r>
      <w:r>
        <w:rPr>
          <w:rFonts w:hint="eastAsia" w:ascii="Times New Roman" w:hAnsi="Times New Roman" w:eastAsia="仿宋_GB2312"/>
          <w:color w:val="auto"/>
          <w:sz w:val="32"/>
          <w:szCs w:val="32"/>
          <w:lang w:eastAsia="zh-CN"/>
        </w:rPr>
        <w:t>比上年增加</w:t>
      </w:r>
      <w:r>
        <w:rPr>
          <w:rFonts w:hint="eastAsia" w:ascii="Times New Roman" w:hAnsi="Times New Roman" w:eastAsia="仿宋_GB2312"/>
          <w:color w:val="auto"/>
          <w:sz w:val="32"/>
          <w:szCs w:val="32"/>
          <w:lang w:val="en-US" w:eastAsia="zh-CN"/>
        </w:rPr>
        <w:t>0.04万元，主要是接待略有增加</w:t>
      </w:r>
      <w:r>
        <w:rPr>
          <w:rFonts w:hint="eastAsia" w:ascii="Times New Roman" w:hAnsi="Times New Roman" w:eastAsia="仿宋_GB2312"/>
          <w:color w:val="auto"/>
          <w:sz w:val="32"/>
          <w:szCs w:val="32"/>
        </w:rPr>
        <w:t>。2024年度共接待来访团组</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个、来宾</w:t>
      </w:r>
      <w:r>
        <w:rPr>
          <w:rFonts w:hint="eastAsia" w:ascii="Times New Roman" w:hAnsi="Times New Roman" w:eastAsia="仿宋_GB2312"/>
          <w:color w:val="auto"/>
          <w:sz w:val="32"/>
          <w:szCs w:val="32"/>
          <w:lang w:val="en-US" w:eastAsia="zh-CN"/>
        </w:rPr>
        <w:t>26</w:t>
      </w:r>
      <w:r>
        <w:rPr>
          <w:rFonts w:hint="eastAsia" w:ascii="Times New Roman" w:hAnsi="Times New Roman" w:eastAsia="仿宋_GB2312"/>
          <w:color w:val="auto"/>
          <w:sz w:val="32"/>
          <w:szCs w:val="32"/>
        </w:rPr>
        <w:t>人次，主要是</w:t>
      </w:r>
      <w:r>
        <w:rPr>
          <w:rFonts w:hint="eastAsia" w:ascii="Times New Roman" w:hAnsi="Times New Roman" w:eastAsia="仿宋_GB2312"/>
          <w:color w:val="auto"/>
          <w:sz w:val="32"/>
          <w:szCs w:val="32"/>
          <w:lang w:eastAsia="zh-CN"/>
        </w:rPr>
        <w:t>对接工作、三支一扶笔试巡查、“春风行动”劳务协作</w:t>
      </w:r>
      <w:r>
        <w:rPr>
          <w:rFonts w:hint="eastAsia" w:ascii="Times New Roman" w:hAnsi="Times New Roman" w:eastAsia="仿宋_GB2312"/>
          <w:color w:val="auto"/>
          <w:sz w:val="32"/>
          <w:szCs w:val="32"/>
        </w:rPr>
        <w:t>发生的接待支出。</w:t>
      </w:r>
    </w:p>
    <w:p w14:paraId="2DC6658E">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八、政府性基金预算收入支出决算情况</w:t>
      </w:r>
    </w:p>
    <w:p w14:paraId="1F228330">
      <w:pPr>
        <w:pStyle w:val="14"/>
        <w:shd w:val="clear"/>
        <w:overflowPunct w:val="0"/>
        <w:autoSpaceDE/>
        <w:autoSpaceDN/>
        <w:spacing w:line="600"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本单位无政府性基金收支。</w:t>
      </w:r>
    </w:p>
    <w:p w14:paraId="25D603FF">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九、关于机关运行经费支出说明</w:t>
      </w:r>
    </w:p>
    <w:p w14:paraId="72B0D2A3">
      <w:pPr>
        <w:pStyle w:val="14"/>
        <w:shd w:val="clea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年度机关运行经费支出7</w:t>
      </w:r>
      <w:r>
        <w:rPr>
          <w:rFonts w:hint="eastAsia" w:ascii="Times New Roman" w:hAnsi="Times New Roman" w:eastAsia="仿宋_GB2312"/>
          <w:color w:val="auto"/>
          <w:sz w:val="32"/>
          <w:szCs w:val="32"/>
          <w:lang w:val="en-US" w:eastAsia="zh-CN"/>
        </w:rPr>
        <w:t>7.31</w:t>
      </w:r>
      <w:r>
        <w:rPr>
          <w:rFonts w:hint="eastAsia" w:ascii="Times New Roman" w:hAnsi="Times New Roman" w:eastAsia="仿宋_GB2312"/>
          <w:color w:val="auto"/>
          <w:sz w:val="32"/>
          <w:szCs w:val="32"/>
        </w:rPr>
        <w:t>万元，比上年决算数</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3.98</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5.42</w:t>
      </w:r>
      <w:r>
        <w:rPr>
          <w:rFonts w:hint="eastAsia" w:ascii="Times New Roman" w:hAnsi="Times New Roman" w:eastAsia="仿宋_GB2312"/>
          <w:color w:val="auto"/>
          <w:sz w:val="32"/>
          <w:szCs w:val="32"/>
        </w:rPr>
        <w:t>%。主要原因是：</w:t>
      </w:r>
      <w:r>
        <w:rPr>
          <w:rFonts w:hint="eastAsia" w:ascii="Times New Roman" w:hAnsi="Times New Roman" w:eastAsia="仿宋_GB2312"/>
          <w:color w:val="auto"/>
          <w:sz w:val="32"/>
          <w:szCs w:val="32"/>
          <w:lang w:eastAsia="zh-CN"/>
        </w:rPr>
        <w:t>去年</w:t>
      </w:r>
      <w:r>
        <w:rPr>
          <w:rFonts w:hint="eastAsia" w:ascii="Times New Roman" w:hAnsi="Times New Roman" w:eastAsia="仿宋_GB2312"/>
          <w:color w:val="auto"/>
          <w:sz w:val="32"/>
          <w:szCs w:val="32"/>
        </w:rPr>
        <w:t>年底存在未支付费用。</w:t>
      </w:r>
    </w:p>
    <w:p w14:paraId="0915D395">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十、一般性支出情况说明</w:t>
      </w:r>
    </w:p>
    <w:p w14:paraId="1AB2DA5C">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2024年本部门开支会议费</w:t>
      </w:r>
      <w:r>
        <w:rPr>
          <w:rFonts w:hint="eastAsia" w:ascii="Times New Roman" w:hAnsi="Times New Roman" w:eastAsia="仿宋_GB2312" w:cs="Times New Roman"/>
          <w:color w:val="auto"/>
          <w:sz w:val="32"/>
          <w:szCs w:val="32"/>
          <w:lang w:val="en-US" w:eastAsia="zh-CN"/>
        </w:rPr>
        <w:t>0.44</w:t>
      </w:r>
      <w:r>
        <w:rPr>
          <w:rFonts w:ascii="Times New Roman" w:hAnsi="Times New Roman" w:eastAsia="仿宋_GB2312" w:cs="Times New Roman"/>
          <w:color w:val="auto"/>
          <w:sz w:val="32"/>
          <w:szCs w:val="32"/>
        </w:rPr>
        <w:t>万元，用于召开</w:t>
      </w:r>
      <w:r>
        <w:rPr>
          <w:rFonts w:hint="eastAsia" w:ascii="Times New Roman" w:hAnsi="Times New Roman" w:eastAsia="仿宋_GB2312" w:cs="Times New Roman"/>
          <w:color w:val="auto"/>
          <w:sz w:val="32"/>
          <w:szCs w:val="32"/>
          <w:lang w:eastAsia="zh-CN"/>
        </w:rPr>
        <w:t>三支一扶座谈</w:t>
      </w:r>
      <w:r>
        <w:rPr>
          <w:rFonts w:ascii="Times New Roman" w:hAnsi="Times New Roman" w:eastAsia="仿宋_GB2312" w:cs="Times New Roman"/>
          <w:color w:val="auto"/>
          <w:sz w:val="32"/>
          <w:szCs w:val="32"/>
        </w:rPr>
        <w:t>会议，人数</w:t>
      </w:r>
      <w:r>
        <w:rPr>
          <w:rFonts w:hint="eastAsia" w:ascii="Times New Roman" w:hAnsi="Times New Roman" w:eastAsia="仿宋_GB2312" w:cs="Times New Roman"/>
          <w:color w:val="auto"/>
          <w:sz w:val="32"/>
          <w:szCs w:val="32"/>
          <w:lang w:val="en-US" w:eastAsia="zh-CN"/>
        </w:rPr>
        <w:t>34</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eastAsia="zh-CN"/>
        </w:rPr>
        <w:t>在岗三支一扶人员进行工作交流</w:t>
      </w:r>
      <w:r>
        <w:rPr>
          <w:rFonts w:ascii="Times New Roman" w:hAnsi="Times New Roman" w:eastAsia="仿宋_GB2312" w:cs="Times New Roman"/>
          <w:color w:val="auto"/>
          <w:sz w:val="32"/>
          <w:szCs w:val="32"/>
        </w:rPr>
        <w:t>；开支培训费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万元；举办节庆、晚会、论坛、赛事活动，开支</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p>
    <w:p w14:paraId="71A7B704">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十一、关于政府采购支出说明</w:t>
      </w:r>
    </w:p>
    <w:p w14:paraId="7BAA72A8">
      <w:pPr>
        <w:pStyle w:val="14"/>
        <w:shd w:val="clea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本部门2024年度政府</w:t>
      </w:r>
      <w:r>
        <w:rPr>
          <w:rFonts w:hint="eastAsia" w:ascii="Times New Roman" w:hAnsi="Times New Roman" w:eastAsia="仿宋_GB2312"/>
          <w:color w:val="auto"/>
          <w:sz w:val="32"/>
          <w:szCs w:val="32"/>
        </w:rPr>
        <w:t>采购支出总额0万元，其中：政府采购货物支出0 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3FAFD38B">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5870B3A8">
      <w:pPr>
        <w:pStyle w:val="14"/>
        <w:shd w:val="clea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olor w:val="auto"/>
          <w:sz w:val="32"/>
          <w:szCs w:val="32"/>
        </w:rPr>
        <w:t>部门（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14:paraId="792E1E04">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BD5D0F7">
      <w:pPr>
        <w:shd w:val="clear"/>
        <w:overflowPunct w:val="0"/>
        <w:spacing w:line="60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楷体_GB2312" w:cs="Times New Roman"/>
          <w:b/>
          <w:bCs/>
          <w:color w:val="auto"/>
          <w:sz w:val="32"/>
          <w:szCs w:val="32"/>
        </w:rPr>
        <w:t>（一）绩效评价工作开展情况。</w:t>
      </w:r>
      <w:r>
        <w:rPr>
          <w:rFonts w:ascii="Times New Roman" w:hAnsi="Times New Roman" w:eastAsia="仿宋_GB2312" w:cs="Times New Roman"/>
          <w:b/>
          <w:bCs/>
          <w:color w:val="auto"/>
          <w:kern w:val="0"/>
          <w:sz w:val="32"/>
          <w:szCs w:val="32"/>
        </w:rPr>
        <w:t>一是绩效自评开展情况。</w:t>
      </w:r>
      <w:r>
        <w:rPr>
          <w:rFonts w:ascii="Times New Roman" w:hAnsi="Times New Roman" w:eastAsia="仿宋_GB2312" w:cs="Times New Roman"/>
          <w:color w:val="auto"/>
          <w:kern w:val="0"/>
          <w:sz w:val="32"/>
          <w:szCs w:val="32"/>
        </w:rPr>
        <w:t>组织对2024年度本部门（单位）整体支出开展绩效自评，涉及项目</w:t>
      </w:r>
      <w:r>
        <w:rPr>
          <w:rFonts w:hint="eastAsia" w:ascii="Times New Roman" w:hAnsi="Times New Roman" w:eastAsia="仿宋_GB2312" w:cs="Times New Roman"/>
          <w:color w:val="auto"/>
          <w:kern w:val="0"/>
          <w:sz w:val="32"/>
          <w:szCs w:val="32"/>
          <w:lang w:val="en-US" w:eastAsia="zh-CN"/>
        </w:rPr>
        <w:t>7</w:t>
      </w:r>
      <w:r>
        <w:rPr>
          <w:rFonts w:ascii="Times New Roman" w:hAnsi="Times New Roman" w:eastAsia="仿宋_GB2312" w:cs="Times New Roman"/>
          <w:color w:val="auto"/>
          <w:kern w:val="0"/>
          <w:sz w:val="32"/>
          <w:szCs w:val="32"/>
        </w:rPr>
        <w:t xml:space="preserve"> 个，共涉及资金</w:t>
      </w:r>
      <w:r>
        <w:rPr>
          <w:rFonts w:hint="eastAsia" w:ascii="Times New Roman" w:hAnsi="Times New Roman" w:eastAsia="仿宋_GB2312" w:cs="Times New Roman"/>
          <w:color w:val="auto"/>
          <w:kern w:val="0"/>
          <w:sz w:val="32"/>
          <w:szCs w:val="32"/>
          <w:lang w:val="en-US" w:eastAsia="zh-CN"/>
        </w:rPr>
        <w:t>925.28</w:t>
      </w:r>
      <w:r>
        <w:rPr>
          <w:rFonts w:ascii="Times New Roman" w:hAnsi="Times New Roman" w:eastAsia="仿宋_GB2312" w:cs="Times New Roman"/>
          <w:color w:val="auto"/>
          <w:kern w:val="0"/>
          <w:sz w:val="32"/>
          <w:szCs w:val="32"/>
        </w:rPr>
        <w:t>万元。其中，一般公共预算项目</w:t>
      </w:r>
      <w:r>
        <w:rPr>
          <w:rFonts w:hint="eastAsia" w:ascii="Times New Roman" w:hAnsi="Times New Roman" w:eastAsia="仿宋_GB2312" w:cs="Times New Roman"/>
          <w:color w:val="auto"/>
          <w:kern w:val="0"/>
          <w:sz w:val="32"/>
          <w:szCs w:val="32"/>
          <w:lang w:val="en-US" w:eastAsia="zh-CN"/>
        </w:rPr>
        <w:t>7</w:t>
      </w:r>
      <w:r>
        <w:rPr>
          <w:rFonts w:ascii="Times New Roman" w:hAnsi="Times New Roman" w:eastAsia="仿宋_GB2312" w:cs="Times New Roman"/>
          <w:color w:val="auto"/>
          <w:kern w:val="0"/>
          <w:sz w:val="32"/>
          <w:szCs w:val="32"/>
        </w:rPr>
        <w:t xml:space="preserve"> 个</w:t>
      </w:r>
      <w:r>
        <w:rPr>
          <w:rFonts w:hint="eastAsia" w:ascii="Times New Roman" w:hAnsi="Times New Roman" w:eastAsia="仿宋_GB2312" w:cs="Times New Roman"/>
          <w:color w:val="auto"/>
          <w:kern w:val="0"/>
          <w:sz w:val="32"/>
          <w:szCs w:val="32"/>
          <w:lang w:val="en-US" w:eastAsia="zh-CN"/>
        </w:rPr>
        <w:t>925.28</w:t>
      </w:r>
      <w:r>
        <w:rPr>
          <w:rFonts w:ascii="Times New Roman" w:hAnsi="Times New Roman" w:eastAsia="仿宋_GB2312" w:cs="Times New Roman"/>
          <w:color w:val="auto"/>
          <w:kern w:val="0"/>
          <w:sz w:val="32"/>
          <w:szCs w:val="32"/>
        </w:rPr>
        <w:t xml:space="preserve"> 万元，占一般公共预算支出总额的</w:t>
      </w:r>
      <w:r>
        <w:rPr>
          <w:rFonts w:hint="eastAsia" w:ascii="Times New Roman" w:hAnsi="Times New Roman" w:eastAsia="仿宋_GB2312" w:cs="Times New Roman"/>
          <w:color w:val="auto"/>
          <w:kern w:val="0"/>
          <w:sz w:val="32"/>
          <w:szCs w:val="32"/>
          <w:lang w:val="en-US" w:eastAsia="zh-CN"/>
        </w:rPr>
        <w:t>53.43</w:t>
      </w:r>
      <w:r>
        <w:rPr>
          <w:rFonts w:ascii="Times New Roman" w:hAnsi="Times New Roman" w:eastAsia="仿宋_GB2312" w:cs="Times New Roman"/>
          <w:color w:val="auto"/>
          <w:kern w:val="0"/>
          <w:sz w:val="32"/>
          <w:szCs w:val="32"/>
        </w:rPr>
        <w:t>%；政府性基金预算项目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 xml:space="preserve"> 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万元，占政府性基金预算支出总额的</w:t>
      </w:r>
      <w:r>
        <w:rPr>
          <w:rFonts w:hint="eastAsia" w:ascii="Times New Roman" w:hAnsi="Times New Roman" w:eastAsia="仿宋_GB2312" w:cs="Times New Roman"/>
          <w:color w:val="auto"/>
          <w:kern w:val="0"/>
          <w:sz w:val="32"/>
          <w:szCs w:val="32"/>
          <w:lang w:eastAsia="zh-CN"/>
        </w:rPr>
        <w:t>0</w:t>
      </w:r>
      <w:r>
        <w:rPr>
          <w:rFonts w:ascii="Times New Roman" w:hAnsi="Times New Roman" w:eastAsia="仿宋_GB2312" w:cs="Times New Roman"/>
          <w:color w:val="auto"/>
          <w:kern w:val="0"/>
          <w:sz w:val="32"/>
          <w:szCs w:val="32"/>
        </w:rPr>
        <w:t>%；国有资本经营预算项目</w:t>
      </w:r>
      <w:r>
        <w:rPr>
          <w:rFonts w:hint="eastAsia" w:ascii="Times New Roman" w:hAnsi="Times New Roman" w:eastAsia="仿宋_GB2312" w:cs="Times New Roman"/>
          <w:color w:val="auto"/>
          <w:kern w:val="0"/>
          <w:sz w:val="32"/>
          <w:szCs w:val="32"/>
          <w:lang w:eastAsia="zh-CN"/>
        </w:rPr>
        <w:t>0</w:t>
      </w:r>
      <w:r>
        <w:rPr>
          <w:rFonts w:ascii="Times New Roman" w:hAnsi="Times New Roman" w:eastAsia="仿宋_GB2312" w:cs="Times New Roman"/>
          <w:color w:val="auto"/>
          <w:kern w:val="0"/>
          <w:sz w:val="32"/>
          <w:szCs w:val="32"/>
        </w:rPr>
        <w:t xml:space="preserve"> 个</w:t>
      </w:r>
      <w:r>
        <w:rPr>
          <w:rFonts w:hint="eastAsia" w:ascii="Times New Roman" w:hAnsi="Times New Roman" w:eastAsia="仿宋_GB2312" w:cs="Times New Roman"/>
          <w:color w:val="auto"/>
          <w:kern w:val="0"/>
          <w:sz w:val="32"/>
          <w:szCs w:val="32"/>
          <w:lang w:eastAsia="zh-CN"/>
        </w:rPr>
        <w:t>0</w:t>
      </w:r>
      <w:r>
        <w:rPr>
          <w:rFonts w:ascii="Times New Roman" w:hAnsi="Times New Roman" w:eastAsia="仿宋_GB2312" w:cs="Times New Roman"/>
          <w:color w:val="auto"/>
          <w:kern w:val="0"/>
          <w:sz w:val="32"/>
          <w:szCs w:val="32"/>
        </w:rPr>
        <w:t xml:space="preserve"> 万元，占国有资本经营预算支出总额的</w:t>
      </w:r>
      <w:r>
        <w:rPr>
          <w:rFonts w:hint="eastAsia" w:ascii="Times New Roman" w:hAnsi="Times New Roman" w:eastAsia="仿宋_GB2312" w:cs="Times New Roman"/>
          <w:color w:val="auto"/>
          <w:kern w:val="0"/>
          <w:sz w:val="32"/>
          <w:szCs w:val="32"/>
          <w:lang w:eastAsia="zh-CN"/>
        </w:rPr>
        <w:t>0</w:t>
      </w:r>
      <w:r>
        <w:rPr>
          <w:rFonts w:ascii="Times New Roman" w:hAnsi="Times New Roman" w:eastAsia="仿宋_GB2312" w:cs="Times New Roman"/>
          <w:color w:val="auto"/>
          <w:kern w:val="0"/>
          <w:sz w:val="32"/>
          <w:szCs w:val="32"/>
        </w:rPr>
        <w:t>%；社会保险基金预算项目</w:t>
      </w:r>
      <w:r>
        <w:rPr>
          <w:rFonts w:hint="eastAsia" w:ascii="Times New Roman" w:hAnsi="Times New Roman" w:eastAsia="仿宋_GB2312" w:cs="Times New Roman"/>
          <w:color w:val="auto"/>
          <w:kern w:val="0"/>
          <w:sz w:val="32"/>
          <w:szCs w:val="32"/>
          <w:lang w:eastAsia="zh-CN"/>
        </w:rPr>
        <w:t>0</w:t>
      </w:r>
      <w:r>
        <w:rPr>
          <w:rFonts w:ascii="Times New Roman" w:hAnsi="Times New Roman" w:eastAsia="仿宋_GB2312" w:cs="Times New Roman"/>
          <w:color w:val="auto"/>
          <w:kern w:val="0"/>
          <w:sz w:val="32"/>
          <w:szCs w:val="32"/>
        </w:rPr>
        <w:t xml:space="preserve"> 个</w:t>
      </w:r>
      <w:r>
        <w:rPr>
          <w:rFonts w:hint="eastAsia" w:ascii="Times New Roman" w:hAnsi="Times New Roman" w:eastAsia="仿宋_GB2312" w:cs="Times New Roman"/>
          <w:color w:val="auto"/>
          <w:kern w:val="0"/>
          <w:sz w:val="32"/>
          <w:szCs w:val="32"/>
          <w:lang w:eastAsia="zh-CN"/>
        </w:rPr>
        <w:t>0</w:t>
      </w:r>
      <w:r>
        <w:rPr>
          <w:rFonts w:ascii="Times New Roman" w:hAnsi="Times New Roman" w:eastAsia="仿宋_GB2312" w:cs="Times New Roman"/>
          <w:color w:val="auto"/>
          <w:kern w:val="0"/>
          <w:sz w:val="32"/>
          <w:szCs w:val="32"/>
        </w:rPr>
        <w:t xml:space="preserve"> 万元，占社会保险基金预算支出总额的</w:t>
      </w:r>
      <w:r>
        <w:rPr>
          <w:rFonts w:hint="eastAsia" w:ascii="Times New Roman" w:hAnsi="Times New Roman" w:eastAsia="仿宋_GB2312" w:cs="Times New Roman"/>
          <w:color w:val="auto"/>
          <w:kern w:val="0"/>
          <w:sz w:val="32"/>
          <w:szCs w:val="32"/>
          <w:lang w:eastAsia="zh-CN"/>
        </w:rPr>
        <w:t>0</w:t>
      </w:r>
      <w:r>
        <w:rPr>
          <w:rFonts w:ascii="Times New Roman" w:hAnsi="Times New Roman" w:eastAsia="仿宋_GB2312" w:cs="Times New Roman"/>
          <w:color w:val="auto"/>
          <w:kern w:val="0"/>
          <w:sz w:val="32"/>
          <w:szCs w:val="32"/>
        </w:rPr>
        <w:t>%。</w:t>
      </w:r>
    </w:p>
    <w:p w14:paraId="4644A60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kern w:val="0"/>
          <w:sz w:val="32"/>
          <w:szCs w:val="32"/>
          <w:shd w:val="clear" w:color="auto" w:fill="FFFFFF"/>
          <w:lang w:val="en-US" w:eastAsia="zh-CN" w:bidi="ar"/>
        </w:rPr>
      </w:pPr>
      <w:r>
        <w:rPr>
          <w:rFonts w:ascii="Times New Roman" w:hAnsi="Times New Roman" w:eastAsia="楷体_GB2312" w:cs="Times New Roman"/>
          <w:b/>
          <w:bCs/>
          <w:color w:val="auto"/>
          <w:sz w:val="32"/>
          <w:szCs w:val="32"/>
        </w:rPr>
        <w:t>（二）绩效评价结果。</w:t>
      </w:r>
      <w:r>
        <w:rPr>
          <w:rFonts w:ascii="Times New Roman" w:hAnsi="Times New Roman" w:eastAsia="仿宋_GB2312" w:cs="Times New Roman"/>
          <w:b/>
          <w:bCs/>
          <w:color w:val="auto"/>
          <w:kern w:val="0"/>
          <w:sz w:val="32"/>
          <w:szCs w:val="32"/>
        </w:rPr>
        <w:t>一是绩效自评结果。</w:t>
      </w:r>
      <w:r>
        <w:rPr>
          <w:rFonts w:ascii="Times New Roman" w:hAnsi="Times New Roman" w:eastAsia="仿宋_GB2312" w:cs="Times New Roman"/>
          <w:color w:val="auto"/>
          <w:kern w:val="0"/>
          <w:sz w:val="32"/>
          <w:szCs w:val="32"/>
        </w:rPr>
        <w:t>2024年度本部门（单位）整体支出</w:t>
      </w:r>
      <w:r>
        <w:rPr>
          <w:rFonts w:ascii="Times New Roman" w:hAnsi="Times New Roman" w:eastAsia="仿宋_GB2312" w:cs="Times New Roman"/>
          <w:color w:val="auto"/>
          <w:sz w:val="32"/>
          <w:szCs w:val="32"/>
        </w:rPr>
        <w:t>全年预算数</w:t>
      </w:r>
      <w:r>
        <w:rPr>
          <w:rFonts w:hint="eastAsia" w:ascii="Times New Roman" w:hAnsi="Times New Roman" w:eastAsia="仿宋_GB2312" w:cs="Times New Roman"/>
          <w:color w:val="auto"/>
          <w:sz w:val="32"/>
          <w:szCs w:val="32"/>
          <w:lang w:val="en-US" w:eastAsia="zh-CN"/>
        </w:rPr>
        <w:t>1309.2</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1741.56</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133.02</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，绩效自评得分</w:t>
      </w:r>
      <w:r>
        <w:rPr>
          <w:rFonts w:hint="eastAsia" w:ascii="Times New Roman" w:hAnsi="Times New Roman" w:eastAsia="仿宋_GB2312" w:cs="Times New Roman"/>
          <w:color w:val="auto"/>
          <w:sz w:val="32"/>
          <w:szCs w:val="32"/>
          <w:lang w:val="en-US" w:eastAsia="zh-CN"/>
        </w:rPr>
        <w:t>84</w:t>
      </w:r>
      <w:r>
        <w:rPr>
          <w:rFonts w:ascii="Times New Roman" w:hAnsi="Times New Roman" w:eastAsia="仿宋_GB2312" w:cs="Times New Roman"/>
          <w:color w:val="auto"/>
          <w:sz w:val="32"/>
          <w:szCs w:val="32"/>
        </w:rPr>
        <w:t>分</w:t>
      </w:r>
      <w:r>
        <w:rPr>
          <w:rFonts w:ascii="Times New Roman" w:hAnsi="Times New Roman" w:eastAsia="仿宋_GB2312" w:cs="Times New Roman"/>
          <w:color w:val="auto"/>
          <w:kern w:val="0"/>
          <w:sz w:val="32"/>
          <w:szCs w:val="32"/>
        </w:rPr>
        <w:t>，评价等级为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良</w:t>
      </w:r>
      <w:r>
        <w:rPr>
          <w:rFonts w:ascii="Times New Roman" w:hAnsi="Times New Roman" w:eastAsia="仿宋_GB2312" w:cs="Times New Roman"/>
          <w:color w:val="auto"/>
          <w:sz w:val="32"/>
          <w:szCs w:val="32"/>
        </w:rPr>
        <w:t>”。绩效目标完成情况：</w:t>
      </w:r>
      <w:r>
        <w:rPr>
          <w:rFonts w:hint="eastAsia" w:ascii="仿宋_GB2312" w:hAnsi="Times New Roman" w:eastAsia="仿宋_GB2312" w:cs="仿宋_GB2312"/>
          <w:i w:val="0"/>
          <w:iCs w:val="0"/>
          <w:caps w:val="0"/>
          <w:color w:val="auto"/>
          <w:spacing w:val="0"/>
          <w:kern w:val="0"/>
          <w:sz w:val="32"/>
          <w:szCs w:val="32"/>
          <w:shd w:val="clear" w:color="auto" w:fill="FFFFFF"/>
          <w:lang w:val="en-US" w:eastAsia="zh-CN" w:bidi="ar"/>
        </w:rPr>
        <w:t>一是推动温暖社保精准扩面。深入实施全民参保计划，加大政策宣传力度，加快推进工伤保险基金省级统筹工作，巩固社保基金专项整治成果。二是深化共建和谐劳动关系。继续以规范劳动力市场秩序为重点，有针对性地开展对各类用人单位劳动合同签订、工资发放制度的建立，维护进城务工农民工及其他劳动者合法权益、禁止使用童工、女职工权益保护等专项执法监察工作。三是加大人才引进培养力度。积极做好事业单位公开招聘、三支一扶人员招聘工作，事业单位建立管理岗位职员等级晋升制度工作。积极优化政策环境。完善人才考核评价、激励等机制，破除不利于人才发展的体制障碍，搭建有利人才干事创业的软环境，激发人才创新创业活力；四是为了确保改造及配套设施工程项目完工后，中心大楼能够投入使用，根据实际情况，还要同时进行溆浦县基层就业和社会保障服务中心改造及配套设施工程之户外供水主管安装工程、溆浦县基层就业和社会保障服务中心改造及配套设施工程之配电工程、溆浦县基层就业和社会保障服务中心改造及配套设施工程之厨房值班室工程；五是根据省人社厅印发《2023年市州人力资源社会保障重点工作综合评估方案》《关于加快推进流动人员人事档案信息化建设的指导意见》（人社厅发〔2018〕102号）文件精神，开展流动人员人事档案数字化工作。</w:t>
      </w:r>
    </w:p>
    <w:p w14:paraId="5C7DD30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auto"/>
          <w:spacing w:val="0"/>
          <w:sz w:val="32"/>
          <w:szCs w:val="32"/>
          <w:shd w:val="clear" w:color="auto" w:fill="FFFFFF"/>
        </w:rPr>
      </w:pPr>
      <w:r>
        <w:rPr>
          <w:rFonts w:ascii="Times New Roman" w:hAnsi="Times New Roman" w:eastAsia="仿宋_GB2312" w:cs="Times New Roman"/>
          <w:color w:val="auto"/>
          <w:sz w:val="32"/>
          <w:szCs w:val="32"/>
        </w:rPr>
        <w:t>发现的主要问题</w:t>
      </w:r>
      <w:r>
        <w:rPr>
          <w:rFonts w:hint="eastAsia" w:ascii="仿宋_GB2312" w:eastAsia="仿宋_GB2312" w:cs="仿宋_GB2312"/>
          <w:i w:val="0"/>
          <w:iCs w:val="0"/>
          <w:caps w:val="0"/>
          <w:color w:val="auto"/>
          <w:spacing w:val="0"/>
          <w:sz w:val="32"/>
          <w:szCs w:val="32"/>
          <w:shd w:val="clear" w:color="auto" w:fill="FFFFFF"/>
        </w:rPr>
        <w:t>预算支出执行偏离绩效目标的情况，</w:t>
      </w:r>
      <w:r>
        <w:rPr>
          <w:rFonts w:hint="eastAsia" w:ascii="仿宋_GB2312" w:eastAsia="仿宋_GB2312" w:cs="仿宋_GB2312"/>
          <w:i w:val="0"/>
          <w:iCs w:val="0"/>
          <w:caps w:val="0"/>
          <w:color w:val="auto"/>
          <w:spacing w:val="0"/>
          <w:sz w:val="32"/>
          <w:szCs w:val="32"/>
          <w:shd w:val="clear" w:color="auto" w:fill="FFFFFF"/>
          <w:lang w:eastAsia="zh-CN"/>
        </w:rPr>
        <w:t>主要原因是预算编制精细化程度欠缺，无法对发生支出进行比较精准的预测，导致实际支出超出年初预算</w:t>
      </w:r>
      <w:r>
        <w:rPr>
          <w:rFonts w:hint="default" w:ascii="仿宋_GB2312" w:eastAsia="仿宋_GB2312" w:cs="仿宋_GB2312"/>
          <w:i w:val="0"/>
          <w:iCs w:val="0"/>
          <w:caps w:val="0"/>
          <w:color w:val="auto"/>
          <w:spacing w:val="0"/>
          <w:sz w:val="32"/>
          <w:szCs w:val="32"/>
          <w:shd w:val="clear" w:color="auto" w:fill="FFFFFF"/>
        </w:rPr>
        <w:t>。比如财政预算资金不足，单位运转经费、水电费预算不足。另外对于绩效评价的认识不够深入，把预算绩效简单等同于工作目标、工作考核和业务管理。绩效目标和指标往往根据项目实际完成情况制定，对项目执行过程有效约束不够，存在一定的偏差。</w:t>
      </w:r>
    </w:p>
    <w:p w14:paraId="19249893">
      <w:pPr>
        <w:shd w:val="clear"/>
        <w:overflowPunct w:val="0"/>
        <w:spacing w:line="60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color w:val="auto"/>
          <w:sz w:val="32"/>
          <w:szCs w:val="32"/>
        </w:rPr>
        <w:t>下一步改进措施：</w:t>
      </w:r>
      <w:r>
        <w:rPr>
          <w:rFonts w:hint="eastAsia" w:ascii="仿宋_GB2312" w:hAnsi="Times New Roman" w:eastAsia="仿宋_GB2312" w:cs="仿宋_GB2312"/>
          <w:i w:val="0"/>
          <w:iCs w:val="0"/>
          <w:caps w:val="0"/>
          <w:color w:val="auto"/>
          <w:spacing w:val="0"/>
          <w:sz w:val="32"/>
          <w:szCs w:val="32"/>
          <w:shd w:val="clear" w:color="auto" w:fill="FFFFFF"/>
        </w:rPr>
        <w:t>完善绩效指标体系。建议在绩效考评指标的设计上，绩效指标体系进一步完善，以利于数据支持和可行的分析测评。同时，建议财政部门加强对规范绩效评价的指导，更便于工作开展</w:t>
      </w:r>
      <w:r>
        <w:rPr>
          <w:rFonts w:ascii="Times New Roman" w:hAnsi="Times New Roman" w:eastAsia="仿宋_GB2312" w:cs="Times New Roman"/>
          <w:color w:val="auto"/>
          <w:kern w:val="0"/>
          <w:sz w:val="32"/>
          <w:szCs w:val="32"/>
        </w:rPr>
        <w:t>。</w:t>
      </w:r>
    </w:p>
    <w:p w14:paraId="4C49E2CF">
      <w:pPr>
        <w:pStyle w:val="14"/>
        <w:numPr>
          <w:ilvl w:val="0"/>
          <w:numId w:val="3"/>
        </w:numPr>
        <w:shd w:val="clear"/>
        <w:overflowPunct w:val="0"/>
        <w:autoSpaceDE/>
        <w:autoSpaceDN/>
        <w:spacing w:line="600" w:lineRule="exact"/>
        <w:ind w:firstLine="640" w:firstLineChars="200"/>
        <w:jc w:val="both"/>
        <w:rPr>
          <w:rFonts w:hint="default" w:ascii="仿宋_GB2312" w:eastAsia="仿宋_GB2312" w:cs="仿宋_GB2312" w:hAnsiTheme="minorHAnsi"/>
          <w:b/>
          <w:bCs/>
          <w:i w:val="0"/>
          <w:iCs w:val="0"/>
          <w:caps w:val="0"/>
          <w:color w:val="auto"/>
          <w:spacing w:val="0"/>
          <w:kern w:val="0"/>
          <w:sz w:val="32"/>
          <w:szCs w:val="32"/>
          <w:shd w:val="clear" w:color="auto" w:fill="FFFFFF"/>
          <w:lang w:val="en-US" w:eastAsia="zh-CN" w:bidi="ar"/>
        </w:rPr>
      </w:pPr>
      <w:bookmarkStart w:id="0" w:name="OLE_LINK1"/>
      <w:r>
        <w:rPr>
          <w:rFonts w:hint="default" w:ascii="仿宋_GB2312" w:eastAsia="仿宋_GB2312" w:cs="仿宋_GB2312" w:hAnsiTheme="minorHAnsi"/>
          <w:b/>
          <w:bCs/>
          <w:i w:val="0"/>
          <w:iCs w:val="0"/>
          <w:caps w:val="0"/>
          <w:color w:val="auto"/>
          <w:spacing w:val="0"/>
          <w:kern w:val="0"/>
          <w:sz w:val="32"/>
          <w:szCs w:val="32"/>
          <w:shd w:val="clear" w:color="auto" w:fill="FFFFFF"/>
          <w:lang w:val="en-US" w:eastAsia="zh-CN" w:bidi="ar"/>
        </w:rPr>
        <w:t>评价结果应用情况</w:t>
      </w:r>
      <w:bookmarkEnd w:id="0"/>
      <w:r>
        <w:rPr>
          <w:rFonts w:hint="default" w:ascii="仿宋_GB2312" w:eastAsia="仿宋_GB2312" w:cs="仿宋_GB2312" w:hAnsiTheme="minorHAnsi"/>
          <w:b/>
          <w:bCs/>
          <w:i w:val="0"/>
          <w:iCs w:val="0"/>
          <w:caps w:val="0"/>
          <w:color w:val="auto"/>
          <w:spacing w:val="0"/>
          <w:kern w:val="0"/>
          <w:sz w:val="32"/>
          <w:szCs w:val="32"/>
          <w:shd w:val="clear" w:color="auto" w:fill="FFFFFF"/>
          <w:lang w:val="en-US" w:eastAsia="zh-CN" w:bidi="ar"/>
        </w:rPr>
        <w:t>。</w:t>
      </w:r>
    </w:p>
    <w:p w14:paraId="418BD4E1">
      <w:pPr>
        <w:pStyle w:val="14"/>
        <w:numPr>
          <w:ilvl w:val="0"/>
          <w:numId w:val="0"/>
        </w:numPr>
        <w:shd w:val="clear"/>
        <w:overflowPunct w:val="0"/>
        <w:autoSpaceDE/>
        <w:autoSpaceDN/>
        <w:spacing w:line="600" w:lineRule="exact"/>
        <w:ind w:firstLine="640" w:firstLineChars="200"/>
        <w:jc w:val="both"/>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pPr>
      <w:r>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t>2024年，我局共开展了“基层就业和社会保障服务中心大楼”、“档案托管”、“人才考试经费”等7个项目，项目总资金925.28万元。项目主要任务为促进我县社会保障事业发展，维护劳动者合法权益。通过全面分析和综合评价，找出事前绩效评估、预算编制、事中预算执行、监控和管理以及事后绩效评价全过程中存在的薄弱环节，在之后的工作中重点关注以下内容：</w:t>
      </w:r>
    </w:p>
    <w:p w14:paraId="4FFF39E6">
      <w:pPr>
        <w:pStyle w:val="14"/>
        <w:shd w:val="clear"/>
        <w:overflowPunct w:val="0"/>
        <w:autoSpaceDE/>
        <w:autoSpaceDN/>
        <w:spacing w:line="600" w:lineRule="exact"/>
        <w:ind w:firstLine="640" w:firstLineChars="200"/>
        <w:jc w:val="both"/>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pPr>
      <w:r>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t>1、要严把预算编制关。在编制年度单位预算时，认真贯彻厉行勤俭节约、严控各项目经费编制，严审编报资料、预算建议及计划，对项目资金申请综合考虑。</w:t>
      </w:r>
    </w:p>
    <w:p w14:paraId="1860A4BB">
      <w:pPr>
        <w:pStyle w:val="14"/>
        <w:shd w:val="clear"/>
        <w:overflowPunct w:val="0"/>
        <w:autoSpaceDE/>
        <w:autoSpaceDN/>
        <w:spacing w:line="600" w:lineRule="exact"/>
        <w:ind w:firstLine="640" w:firstLineChars="200"/>
        <w:jc w:val="both"/>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pPr>
      <w:r>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t>2、及时关注预算完成情况、预算使用情况及比例。</w:t>
      </w:r>
    </w:p>
    <w:p w14:paraId="119FBC40">
      <w:pPr>
        <w:pStyle w:val="14"/>
        <w:shd w:val="clear"/>
        <w:overflowPunct w:val="0"/>
        <w:autoSpaceDE/>
        <w:autoSpaceDN/>
        <w:spacing w:line="600" w:lineRule="exact"/>
        <w:ind w:firstLine="640" w:firstLineChars="200"/>
        <w:jc w:val="both"/>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pPr>
      <w:r>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t>3、在绩效申报时，综合研判项目绩效及整体绩效目标依据是否充分，是否符合客观事实，绩效指标是否清晰、细化、可衡量。</w:t>
      </w:r>
    </w:p>
    <w:p w14:paraId="3BF9C532">
      <w:pPr>
        <w:pStyle w:val="14"/>
        <w:shd w:val="clear"/>
        <w:overflowPunct w:val="0"/>
        <w:autoSpaceDE/>
        <w:autoSpaceDN/>
        <w:spacing w:line="600" w:lineRule="exact"/>
        <w:ind w:firstLine="640" w:firstLineChars="200"/>
        <w:jc w:val="both"/>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pPr>
      <w:r>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t>4、及时调整项目预算绩效目标偏离度，综合分析偏离原因。</w:t>
      </w:r>
    </w:p>
    <w:p w14:paraId="068D3FF8">
      <w:pPr>
        <w:pStyle w:val="14"/>
        <w:shd w:val="clear"/>
        <w:overflowPunct w:val="0"/>
        <w:autoSpaceDE/>
        <w:autoSpaceDN/>
        <w:spacing w:line="600" w:lineRule="exact"/>
        <w:ind w:firstLine="640" w:firstLineChars="200"/>
        <w:jc w:val="both"/>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pPr>
      <w:r>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t>5、严格把控各项目等资金的使用。控制节约情况，保证项目资金使用的合理性。</w:t>
      </w:r>
    </w:p>
    <w:p w14:paraId="2FF64618">
      <w:pPr>
        <w:pStyle w:val="14"/>
        <w:shd w:val="clear"/>
        <w:overflowPunct w:val="0"/>
        <w:autoSpaceDE/>
        <w:autoSpaceDN/>
        <w:spacing w:line="600" w:lineRule="exact"/>
        <w:ind w:firstLine="640" w:firstLineChars="200"/>
        <w:jc w:val="both"/>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pPr>
      <w:r>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t>6、做好预决算公示。按照要求，及时、准确公布单位预决算及相关情况说明。</w:t>
      </w:r>
    </w:p>
    <w:p w14:paraId="2A0F8B60">
      <w:pPr>
        <w:pStyle w:val="14"/>
        <w:shd w:val="clear"/>
        <w:overflowPunct w:val="0"/>
        <w:autoSpaceDE/>
        <w:autoSpaceDN/>
        <w:spacing w:line="600" w:lineRule="exact"/>
        <w:ind w:firstLine="640" w:firstLineChars="200"/>
        <w:jc w:val="both"/>
        <w:rPr>
          <w:rFonts w:hint="default" w:ascii="仿宋_GB2312" w:eastAsia="仿宋_GB2312" w:cs="仿宋_GB2312" w:hAnsiTheme="minorHAnsi"/>
          <w:i w:val="0"/>
          <w:iCs w:val="0"/>
          <w:caps w:val="0"/>
          <w:color w:val="auto"/>
          <w:spacing w:val="0"/>
          <w:kern w:val="0"/>
          <w:sz w:val="32"/>
          <w:szCs w:val="32"/>
          <w:shd w:val="clear" w:color="auto" w:fill="FFFFFF"/>
          <w:lang w:val="en-US" w:eastAsia="zh-CN" w:bidi="ar"/>
        </w:rPr>
      </w:pPr>
      <w:r>
        <w:rPr>
          <w:rFonts w:hint="eastAsia" w:ascii="仿宋_GB2312" w:eastAsia="仿宋_GB2312" w:cs="仿宋_GB2312" w:hAnsiTheme="minorHAnsi"/>
          <w:i w:val="0"/>
          <w:iCs w:val="0"/>
          <w:caps w:val="0"/>
          <w:color w:val="auto"/>
          <w:spacing w:val="0"/>
          <w:kern w:val="0"/>
          <w:sz w:val="32"/>
          <w:szCs w:val="32"/>
          <w:shd w:val="clear" w:color="auto" w:fill="FFFFFF"/>
          <w:lang w:val="en-US" w:eastAsia="zh-CN" w:bidi="ar"/>
        </w:rPr>
        <w:t>7、定期开展项目绩效推进会，做到理清原因并提出了改进建议，以切实提高资金使用效益，为强化预算支出的责任的效率提供参考依据。同时充分应用预算绩效评估、执行、监控、评价结果，以保证文旅事业正常运转、可持续发展。</w:t>
      </w:r>
    </w:p>
    <w:p w14:paraId="27CDEC59">
      <w:pPr>
        <w:pStyle w:val="14"/>
        <w:shd w:val="clear"/>
        <w:jc w:val="center"/>
        <w:rPr>
          <w:rFonts w:ascii="Times New Roman" w:hAnsi="Times New Roman" w:cs="Times New Roman"/>
          <w:color w:val="auto"/>
          <w:sz w:val="72"/>
          <w:szCs w:val="72"/>
        </w:rPr>
      </w:pPr>
    </w:p>
    <w:p w14:paraId="22D9575F">
      <w:pPr>
        <w:pStyle w:val="14"/>
        <w:shd w:val="clear"/>
        <w:jc w:val="center"/>
        <w:rPr>
          <w:rFonts w:ascii="Times New Roman" w:hAnsi="Times New Roman" w:cs="Times New Roman"/>
          <w:color w:val="auto"/>
          <w:sz w:val="72"/>
          <w:szCs w:val="72"/>
        </w:rPr>
      </w:pPr>
    </w:p>
    <w:p w14:paraId="052377DB">
      <w:pPr>
        <w:pStyle w:val="14"/>
        <w:shd w:val="clear"/>
        <w:jc w:val="center"/>
        <w:rPr>
          <w:rFonts w:ascii="Times New Roman" w:hAnsi="Times New Roman" w:cs="Times New Roman"/>
          <w:color w:val="auto"/>
          <w:sz w:val="72"/>
          <w:szCs w:val="72"/>
        </w:rPr>
      </w:pPr>
    </w:p>
    <w:p w14:paraId="3BC634CE">
      <w:pPr>
        <w:pStyle w:val="14"/>
        <w:shd w:val="clear"/>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第四部分名词解释</w:t>
      </w:r>
    </w:p>
    <w:p w14:paraId="1D28A55A">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（一）财政拨款收入：本年度从本级财政部门取得的财政拨款，包括一般公共预算财政拨款和政府性基金预算财政拨款。</w:t>
      </w:r>
    </w:p>
    <w:p w14:paraId="40497573">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（二）事业收入：指事业单位开展专业业务活动及辅助活动所取得的收入。</w:t>
      </w:r>
    </w:p>
    <w:p w14:paraId="246315E7">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（三）其他收入：指除上述“财政拨款收入”、“事业收入”、“经营收入”等以外的收入。</w:t>
      </w:r>
    </w:p>
    <w:p w14:paraId="5614656A">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41BE5555">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（五）年初结转和结余：指以前年度尚未完成、结转到本年仍按原规定用途继续使用的资金，或项目已完成等产生的结余资金。</w:t>
      </w:r>
    </w:p>
    <w:p w14:paraId="2AE5E167">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（六）结余分配：指事业单位按照事业单位会计制度的规定从非财政补助结余中分配的事业基金和职工福利基金等。</w:t>
      </w:r>
    </w:p>
    <w:p w14:paraId="289E8938">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（七）年末结转和结余：指单位按有关规定结转到下年或以后年度继续使用的资金，或项目已完成等产生的结余资金。</w:t>
      </w:r>
    </w:p>
    <w:p w14:paraId="6096C036">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（八）基本支出：填列单位为保障机构正常运转、完成日常工作任务而发生的各项支出。</w:t>
      </w:r>
    </w:p>
    <w:p w14:paraId="22813CB4">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（九）项目支出：填列单位为完成特定的行政工作任务或事业发展目标，在基本支出之外发生的各项支出</w:t>
      </w:r>
    </w:p>
    <w:p w14:paraId="1A93683B">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013EAD1C">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（十一）其他资本性支出：填列由各级非发展与改革部门集中安排的用于购置固定资产、战备性和应急性储备、土地和无形资产，以及购建基础设施、大型修缮和财政支持企业更新改造所发生的支出。</w:t>
      </w:r>
    </w:p>
    <w:p w14:paraId="32F48E43">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0A666976">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 （十三）其他交通费用：填列单位除公务用车运行维护费以外的其他交通费用。如飞机、船舶等的燃料费、维修费、过桥过路费、保险费、出租车费用、公务交通补贴等。</w:t>
      </w:r>
    </w:p>
    <w:p w14:paraId="5332B0E1">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（十四）公务用车购置：填列单位公务用车车辆购置支出（含车辆购置税）。</w:t>
      </w:r>
    </w:p>
    <w:p w14:paraId="4819A821">
      <w:pPr>
        <w:shd w:val="clea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（十五）其他交通工具购置：填列单位除公务用车外的其他各类交通工具（如船舶、飞机）购置支出（含车辆购置税）。</w:t>
      </w:r>
    </w:p>
    <w:p w14:paraId="52C93DB9">
      <w:pPr>
        <w:pStyle w:val="14"/>
        <w:shd w:val="clear"/>
        <w:spacing w:line="600"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 xml:space="preserve">    （十六）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164B961F">
      <w:pPr>
        <w:shd w:val="clear"/>
        <w:spacing w:line="600" w:lineRule="exact"/>
        <w:jc w:val="left"/>
        <w:rPr>
          <w:rFonts w:cs="黑体" w:asciiTheme="minorEastAsia" w:hAnsiTheme="minorEastAsia"/>
          <w:color w:val="auto"/>
          <w:kern w:val="0"/>
          <w:sz w:val="32"/>
          <w:szCs w:val="32"/>
        </w:rPr>
      </w:pPr>
    </w:p>
    <w:p w14:paraId="76EF1820">
      <w:pPr>
        <w:pStyle w:val="14"/>
        <w:shd w:val="clear"/>
        <w:jc w:val="center"/>
        <w:rPr>
          <w:rFonts w:ascii="Times New Roman" w:hAnsi="Times New Roman" w:cs="Times New Roman"/>
          <w:color w:val="auto"/>
          <w:sz w:val="72"/>
          <w:szCs w:val="72"/>
        </w:rPr>
      </w:pPr>
    </w:p>
    <w:p w14:paraId="3786BDCD">
      <w:pPr>
        <w:pStyle w:val="14"/>
        <w:shd w:val="clear"/>
        <w:jc w:val="center"/>
        <w:rPr>
          <w:rFonts w:ascii="Times New Roman" w:hAnsi="Times New Roman" w:cs="Times New Roman"/>
          <w:color w:val="auto"/>
          <w:sz w:val="72"/>
          <w:szCs w:val="72"/>
        </w:rPr>
      </w:pPr>
    </w:p>
    <w:p w14:paraId="38DA7727">
      <w:pPr>
        <w:pStyle w:val="14"/>
        <w:shd w:val="clear"/>
        <w:jc w:val="center"/>
        <w:rPr>
          <w:rFonts w:ascii="Times New Roman" w:hAnsi="Times New Roman" w:cs="Times New Roman"/>
          <w:color w:val="auto"/>
          <w:sz w:val="72"/>
          <w:szCs w:val="72"/>
        </w:rPr>
      </w:pPr>
    </w:p>
    <w:p w14:paraId="330307A2">
      <w:pPr>
        <w:pStyle w:val="14"/>
        <w:shd w:val="clear"/>
        <w:jc w:val="center"/>
        <w:rPr>
          <w:rFonts w:ascii="Times New Roman" w:hAnsi="Times New Roman" w:cs="Times New Roman"/>
          <w:color w:val="auto"/>
          <w:sz w:val="72"/>
          <w:szCs w:val="72"/>
        </w:rPr>
      </w:pPr>
    </w:p>
    <w:p w14:paraId="59C6573B">
      <w:pPr>
        <w:pStyle w:val="14"/>
        <w:shd w:val="clear"/>
        <w:jc w:val="center"/>
        <w:rPr>
          <w:rFonts w:ascii="Times New Roman" w:hAnsi="Times New Roman" w:cs="Times New Roman"/>
          <w:color w:val="auto"/>
          <w:sz w:val="72"/>
          <w:szCs w:val="72"/>
        </w:rPr>
      </w:pPr>
    </w:p>
    <w:p w14:paraId="1688D56D">
      <w:pPr>
        <w:pStyle w:val="14"/>
        <w:shd w:val="clear"/>
        <w:jc w:val="center"/>
        <w:rPr>
          <w:rFonts w:ascii="Times New Roman" w:hAnsi="Times New Roman" w:cs="Times New Roman"/>
          <w:color w:val="auto"/>
          <w:sz w:val="72"/>
          <w:szCs w:val="72"/>
        </w:rPr>
      </w:pPr>
    </w:p>
    <w:p w14:paraId="68FD8463">
      <w:pPr>
        <w:pStyle w:val="14"/>
        <w:shd w:val="clear"/>
        <w:jc w:val="center"/>
        <w:rPr>
          <w:rFonts w:ascii="Times New Roman" w:hAnsi="Times New Roman" w:cs="Times New Roman"/>
          <w:color w:val="auto"/>
          <w:sz w:val="72"/>
          <w:szCs w:val="72"/>
        </w:rPr>
      </w:pPr>
    </w:p>
    <w:p w14:paraId="41991ABA">
      <w:pPr>
        <w:pStyle w:val="14"/>
        <w:shd w:val="clear"/>
        <w:jc w:val="both"/>
        <w:rPr>
          <w:rFonts w:ascii="Times New Roman" w:hAnsi="Times New Roman" w:cs="Times New Roman"/>
          <w:color w:val="auto"/>
          <w:sz w:val="72"/>
          <w:szCs w:val="72"/>
        </w:rPr>
      </w:pPr>
    </w:p>
    <w:p w14:paraId="66E88C62">
      <w:pPr>
        <w:pStyle w:val="14"/>
        <w:shd w:val="clear"/>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第五部分附件</w:t>
      </w:r>
    </w:p>
    <w:p w14:paraId="04AE596F">
      <w:pPr>
        <w:pStyle w:val="14"/>
        <w:shd w:val="clear"/>
        <w:spacing w:line="600" w:lineRule="exact"/>
        <w:ind w:firstLine="800" w:firstLineChars="200"/>
        <w:jc w:val="center"/>
        <w:rPr>
          <w:rFonts w:hint="eastAsia" w:ascii="楷体_GB2312" w:hAnsi="楷体_GB2312" w:eastAsia="楷体_GB2312" w:cs="楷体_GB2312"/>
          <w:b/>
          <w:bCs/>
          <w:i w:val="0"/>
          <w:iCs w:val="0"/>
          <w:caps w:val="0"/>
          <w:color w:val="auto"/>
          <w:spacing w:val="0"/>
          <w:kern w:val="0"/>
          <w:sz w:val="40"/>
          <w:szCs w:val="40"/>
          <w:shd w:val="clear" w:color="auto" w:fill="FFFFFF"/>
          <w:lang w:val="en-US" w:eastAsia="zh-CN" w:bidi="ar"/>
        </w:rPr>
      </w:pPr>
      <w:r>
        <w:rPr>
          <w:rFonts w:hint="eastAsia" w:ascii="楷体_GB2312" w:hAnsi="楷体_GB2312" w:eastAsia="楷体_GB2312" w:cs="楷体_GB2312"/>
          <w:b/>
          <w:bCs/>
          <w:i w:val="0"/>
          <w:iCs w:val="0"/>
          <w:caps w:val="0"/>
          <w:color w:val="auto"/>
          <w:spacing w:val="0"/>
          <w:kern w:val="0"/>
          <w:sz w:val="40"/>
          <w:szCs w:val="40"/>
          <w:shd w:val="clear" w:color="auto" w:fill="FFFFFF"/>
          <w:lang w:val="en-US" w:eastAsia="zh-CN" w:bidi="ar"/>
        </w:rPr>
        <w:t>2024年度部门(单位)整体支出绩效自评报告</w:t>
      </w:r>
    </w:p>
    <w:p w14:paraId="2898AC7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rPr>
      </w:pPr>
      <w:r>
        <w:rPr>
          <w:rFonts w:hint="eastAsia" w:ascii="楷体_GB2312" w:hAnsi="楷体_GB2312" w:eastAsia="楷体_GB2312" w:cs="楷体_GB2312"/>
          <w:b/>
          <w:bCs/>
          <w:i w:val="0"/>
          <w:iCs w:val="0"/>
          <w:caps w:val="0"/>
          <w:color w:val="auto"/>
          <w:spacing w:val="0"/>
          <w:sz w:val="32"/>
          <w:szCs w:val="32"/>
          <w:shd w:val="clear" w:color="auto" w:fill="FFFFFF"/>
        </w:rPr>
        <w:t>一、部门、单位基本情况</w:t>
      </w:r>
    </w:p>
    <w:p w14:paraId="3600F41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rPr>
      </w:pPr>
      <w:r>
        <w:rPr>
          <w:rFonts w:hint="default" w:ascii="楷体_GB2312" w:hAnsi="楷体_GB2312" w:eastAsia="楷体_GB2312" w:cs="楷体_GB2312"/>
          <w:b/>
          <w:bCs/>
          <w:i w:val="0"/>
          <w:iCs w:val="0"/>
          <w:caps w:val="0"/>
          <w:color w:val="auto"/>
          <w:spacing w:val="0"/>
          <w:sz w:val="32"/>
          <w:szCs w:val="32"/>
          <w:shd w:val="clear" w:color="auto" w:fill="FFFFFF"/>
        </w:rPr>
        <w:t>（一）机构设置情况</w:t>
      </w:r>
    </w:p>
    <w:p w14:paraId="7C881D2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sz w:val="32"/>
          <w:szCs w:val="32"/>
          <w:shd w:val="clear" w:color="auto" w:fill="FFFFFF"/>
        </w:rPr>
      </w:pPr>
      <w:r>
        <w:rPr>
          <w:rFonts w:hint="eastAsia" w:ascii="仿宋_GB2312" w:hAnsi="Times New Roman" w:eastAsia="仿宋_GB2312" w:cs="仿宋_GB2312"/>
          <w:i w:val="0"/>
          <w:iCs w:val="0"/>
          <w:caps w:val="0"/>
          <w:color w:val="auto"/>
          <w:spacing w:val="0"/>
          <w:sz w:val="32"/>
          <w:szCs w:val="32"/>
          <w:shd w:val="clear" w:color="auto" w:fill="FFFFFF"/>
        </w:rPr>
        <w:t>根据编委核定文件，</w:t>
      </w:r>
      <w:r>
        <w:rPr>
          <w:rFonts w:hint="eastAsia" w:ascii="仿宋_GB2312" w:hAnsi="Times New Roman" w:eastAsia="仿宋_GB2312" w:cs="仿宋_GB2312"/>
          <w:i w:val="0"/>
          <w:iCs w:val="0"/>
          <w:caps w:val="0"/>
          <w:color w:val="auto"/>
          <w:spacing w:val="0"/>
          <w:sz w:val="32"/>
          <w:szCs w:val="32"/>
          <w:shd w:val="clear" w:color="auto" w:fill="FFFFFF"/>
          <w:lang w:eastAsia="zh-CN"/>
        </w:rPr>
        <w:t>溆浦</w:t>
      </w:r>
      <w:r>
        <w:rPr>
          <w:rFonts w:hint="eastAsia" w:ascii="仿宋_GB2312" w:hAnsi="Times New Roman" w:eastAsia="仿宋_GB2312" w:cs="仿宋_GB2312"/>
          <w:i w:val="0"/>
          <w:iCs w:val="0"/>
          <w:caps w:val="0"/>
          <w:color w:val="auto"/>
          <w:spacing w:val="0"/>
          <w:sz w:val="32"/>
          <w:szCs w:val="32"/>
          <w:shd w:val="clear" w:color="auto" w:fill="FFFFFF"/>
        </w:rPr>
        <w:t>县</w:t>
      </w:r>
      <w:r>
        <w:rPr>
          <w:rFonts w:hint="eastAsia" w:ascii="仿宋_GB2312" w:hAnsi="Times New Roman" w:eastAsia="仿宋_GB2312" w:cs="仿宋_GB2312"/>
          <w:i w:val="0"/>
          <w:iCs w:val="0"/>
          <w:caps w:val="0"/>
          <w:color w:val="auto"/>
          <w:spacing w:val="0"/>
          <w:sz w:val="32"/>
          <w:szCs w:val="32"/>
          <w:shd w:val="clear" w:color="auto" w:fill="FFFFFF"/>
          <w:lang w:eastAsia="zh-CN"/>
        </w:rPr>
        <w:t>人力资源和社会保障局</w:t>
      </w:r>
      <w:r>
        <w:rPr>
          <w:rFonts w:hint="eastAsia" w:ascii="仿宋_GB2312" w:hAnsi="Times New Roman" w:eastAsia="仿宋_GB2312" w:cs="仿宋_GB2312"/>
          <w:i w:val="0"/>
          <w:iCs w:val="0"/>
          <w:caps w:val="0"/>
          <w:color w:val="auto"/>
          <w:spacing w:val="0"/>
          <w:sz w:val="32"/>
          <w:szCs w:val="32"/>
          <w:shd w:val="clear" w:color="auto" w:fill="FFFFFF"/>
        </w:rPr>
        <w:t>设</w:t>
      </w:r>
      <w:r>
        <w:rPr>
          <w:rFonts w:hint="eastAsia" w:ascii="仿宋_GB2312" w:hAnsi="Times New Roman" w:eastAsia="仿宋_GB2312" w:cs="仿宋_GB2312"/>
          <w:i w:val="0"/>
          <w:iCs w:val="0"/>
          <w:caps w:val="0"/>
          <w:color w:val="auto"/>
          <w:spacing w:val="0"/>
          <w:sz w:val="32"/>
          <w:szCs w:val="32"/>
          <w:shd w:val="clear" w:color="auto" w:fill="FFFFFF"/>
          <w:lang w:val="en-US" w:eastAsia="zh-CN"/>
        </w:rPr>
        <w:t>22</w:t>
      </w:r>
      <w:r>
        <w:rPr>
          <w:rFonts w:hint="eastAsia" w:ascii="仿宋_GB2312" w:hAnsi="Times New Roman" w:eastAsia="仿宋_GB2312" w:cs="仿宋_GB2312"/>
          <w:i w:val="0"/>
          <w:iCs w:val="0"/>
          <w:caps w:val="0"/>
          <w:color w:val="auto"/>
          <w:spacing w:val="0"/>
          <w:sz w:val="32"/>
          <w:szCs w:val="32"/>
          <w:shd w:val="clear" w:color="auto" w:fill="FFFFFF"/>
        </w:rPr>
        <w:t>个</w:t>
      </w:r>
      <w:r>
        <w:rPr>
          <w:rFonts w:hint="eastAsia" w:ascii="仿宋_GB2312" w:hAnsi="Times New Roman" w:eastAsia="仿宋_GB2312" w:cs="仿宋_GB2312"/>
          <w:i w:val="0"/>
          <w:iCs w:val="0"/>
          <w:caps w:val="0"/>
          <w:color w:val="auto"/>
          <w:spacing w:val="0"/>
          <w:sz w:val="32"/>
          <w:szCs w:val="32"/>
          <w:shd w:val="clear" w:color="auto" w:fill="FFFFFF"/>
          <w:lang w:eastAsia="zh-CN"/>
        </w:rPr>
        <w:t>行政股室</w:t>
      </w:r>
      <w:r>
        <w:rPr>
          <w:rFonts w:hint="eastAsia" w:ascii="仿宋_GB2312" w:hAnsi="Times New Roman" w:eastAsia="仿宋_GB2312" w:cs="仿宋_GB2312"/>
          <w:i w:val="0"/>
          <w:iCs w:val="0"/>
          <w:caps w:val="0"/>
          <w:color w:val="auto"/>
          <w:spacing w:val="0"/>
          <w:sz w:val="32"/>
          <w:szCs w:val="32"/>
          <w:shd w:val="clear" w:color="auto" w:fill="FFFFFF"/>
        </w:rPr>
        <w:t>，</w:t>
      </w:r>
      <w:r>
        <w:rPr>
          <w:rFonts w:hint="eastAsia" w:ascii="仿宋_GB2312" w:hAnsi="Times New Roman" w:eastAsia="仿宋_GB2312" w:cs="仿宋_GB2312"/>
          <w:i w:val="0"/>
          <w:iCs w:val="0"/>
          <w:caps w:val="0"/>
          <w:color w:val="auto"/>
          <w:spacing w:val="0"/>
          <w:sz w:val="32"/>
          <w:szCs w:val="32"/>
          <w:shd w:val="clear" w:color="auto" w:fill="FFFFFF"/>
          <w:lang w:val="en-US" w:eastAsia="zh-CN"/>
        </w:rPr>
        <w:t>3个独立核算的</w:t>
      </w:r>
      <w:r>
        <w:rPr>
          <w:rFonts w:hint="eastAsia" w:ascii="仿宋_GB2312" w:hAnsi="Times New Roman" w:eastAsia="仿宋_GB2312" w:cs="仿宋_GB2312"/>
          <w:i w:val="0"/>
          <w:iCs w:val="0"/>
          <w:caps w:val="0"/>
          <w:color w:val="auto"/>
          <w:spacing w:val="0"/>
          <w:sz w:val="32"/>
          <w:szCs w:val="32"/>
          <w:shd w:val="clear" w:color="auto" w:fill="FFFFFF"/>
        </w:rPr>
        <w:t>二级</w:t>
      </w:r>
      <w:r>
        <w:rPr>
          <w:rFonts w:hint="eastAsia" w:ascii="仿宋_GB2312" w:hAnsi="Times New Roman" w:eastAsia="仿宋_GB2312" w:cs="仿宋_GB2312"/>
          <w:i w:val="0"/>
          <w:iCs w:val="0"/>
          <w:caps w:val="0"/>
          <w:color w:val="auto"/>
          <w:spacing w:val="0"/>
          <w:sz w:val="32"/>
          <w:szCs w:val="32"/>
          <w:shd w:val="clear" w:color="auto" w:fill="FFFFFF"/>
          <w:lang w:eastAsia="zh-CN"/>
        </w:rPr>
        <w:t>局</w:t>
      </w:r>
      <w:r>
        <w:rPr>
          <w:rFonts w:hint="eastAsia" w:ascii="仿宋_GB2312" w:hAnsi="Times New Roman" w:eastAsia="仿宋_GB2312" w:cs="仿宋_GB2312"/>
          <w:i w:val="0"/>
          <w:iCs w:val="0"/>
          <w:caps w:val="0"/>
          <w:color w:val="auto"/>
          <w:spacing w:val="0"/>
          <w:sz w:val="32"/>
          <w:szCs w:val="32"/>
          <w:shd w:val="clear" w:color="auto" w:fill="FFFFFF"/>
        </w:rPr>
        <w:t>。纳入预算编制范围的只有</w:t>
      </w:r>
      <w:r>
        <w:rPr>
          <w:rFonts w:hint="eastAsia" w:ascii="仿宋_GB2312" w:hAnsi="Times New Roman" w:eastAsia="仿宋_GB2312" w:cs="仿宋_GB2312"/>
          <w:i w:val="0"/>
          <w:iCs w:val="0"/>
          <w:caps w:val="0"/>
          <w:color w:val="auto"/>
          <w:spacing w:val="0"/>
          <w:sz w:val="32"/>
          <w:szCs w:val="32"/>
          <w:shd w:val="clear" w:color="auto" w:fill="FFFFFF"/>
          <w:lang w:eastAsia="zh-CN"/>
        </w:rPr>
        <w:t>人力资源和社会保障局</w:t>
      </w:r>
      <w:r>
        <w:rPr>
          <w:rFonts w:hint="eastAsia" w:ascii="仿宋_GB2312" w:hAnsi="Times New Roman" w:eastAsia="仿宋_GB2312" w:cs="仿宋_GB2312"/>
          <w:i w:val="0"/>
          <w:iCs w:val="0"/>
          <w:caps w:val="0"/>
          <w:color w:val="auto"/>
          <w:spacing w:val="0"/>
          <w:sz w:val="32"/>
          <w:szCs w:val="32"/>
          <w:shd w:val="clear" w:color="auto" w:fill="FFFFFF"/>
        </w:rPr>
        <w:t>本级。</w:t>
      </w:r>
    </w:p>
    <w:p w14:paraId="30D05514">
      <w:pPr>
        <w:pStyle w:val="8"/>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rPr>
      </w:pPr>
      <w:r>
        <w:rPr>
          <w:rFonts w:hint="default" w:ascii="楷体_GB2312" w:hAnsi="楷体_GB2312" w:eastAsia="楷体_GB2312" w:cs="楷体_GB2312"/>
          <w:b/>
          <w:bCs/>
          <w:i w:val="0"/>
          <w:iCs w:val="0"/>
          <w:caps w:val="0"/>
          <w:color w:val="auto"/>
          <w:spacing w:val="0"/>
          <w:sz w:val="32"/>
          <w:szCs w:val="32"/>
          <w:shd w:val="clear" w:color="auto" w:fill="FFFFFF"/>
        </w:rPr>
        <w:t>人员编制情况</w:t>
      </w:r>
    </w:p>
    <w:p w14:paraId="262661C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auto"/>
          <w:spacing w:val="0"/>
          <w:sz w:val="32"/>
          <w:szCs w:val="32"/>
          <w:shd w:val="clear" w:color="auto" w:fill="FFFFFF"/>
        </w:rPr>
      </w:pPr>
      <w:r>
        <w:rPr>
          <w:rFonts w:hint="default" w:ascii="仿宋_GB2312" w:hAnsi="Times New Roman" w:eastAsia="仿宋_GB2312" w:cs="仿宋_GB2312"/>
          <w:i w:val="0"/>
          <w:iCs w:val="0"/>
          <w:caps w:val="0"/>
          <w:color w:val="auto"/>
          <w:spacing w:val="0"/>
          <w:sz w:val="32"/>
          <w:szCs w:val="32"/>
          <w:shd w:val="clear" w:color="auto" w:fill="FFFFFF"/>
        </w:rPr>
        <w:t>溆浦县人力资源和社会保障局确定为行政机构，使用全额行政和事业编制，县人力资源和社会保障局机关核定编制65人，实有在职人员59人，其中行政人员29人，事业及工勤30人。</w:t>
      </w:r>
    </w:p>
    <w:p w14:paraId="76A3AAEF">
      <w:pPr>
        <w:pStyle w:val="8"/>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rPr>
      </w:pPr>
      <w:r>
        <w:rPr>
          <w:rFonts w:hint="default" w:ascii="楷体_GB2312" w:hAnsi="楷体_GB2312" w:eastAsia="楷体_GB2312" w:cs="楷体_GB2312"/>
          <w:b/>
          <w:bCs/>
          <w:i w:val="0"/>
          <w:iCs w:val="0"/>
          <w:caps w:val="0"/>
          <w:color w:val="auto"/>
          <w:spacing w:val="0"/>
          <w:sz w:val="32"/>
          <w:szCs w:val="32"/>
          <w:shd w:val="clear" w:color="auto" w:fill="FFFFFF"/>
        </w:rPr>
        <w:t>主要职能职责</w:t>
      </w:r>
    </w:p>
    <w:p w14:paraId="5E9D1DD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sz w:val="32"/>
          <w:szCs w:val="32"/>
          <w:shd w:val="clear" w:color="auto" w:fill="FFFFFF"/>
        </w:rPr>
      </w:pPr>
      <w:r>
        <w:rPr>
          <w:rFonts w:hint="eastAsia" w:ascii="仿宋_GB2312" w:hAnsi="Times New Roman" w:eastAsia="仿宋_GB2312" w:cs="仿宋_GB2312"/>
          <w:i w:val="0"/>
          <w:iCs w:val="0"/>
          <w:caps w:val="0"/>
          <w:color w:val="auto"/>
          <w:spacing w:val="0"/>
          <w:sz w:val="32"/>
          <w:szCs w:val="32"/>
          <w:shd w:val="clear" w:color="auto" w:fill="FFFFFF"/>
          <w:lang w:val="en-US" w:eastAsia="zh-CN"/>
        </w:rPr>
        <w:t>1.</w:t>
      </w:r>
      <w:r>
        <w:rPr>
          <w:rFonts w:hint="eastAsia" w:ascii="仿宋_GB2312" w:hAnsi="Times New Roman" w:eastAsia="仿宋_GB2312" w:cs="仿宋_GB2312"/>
          <w:i w:val="0"/>
          <w:iCs w:val="0"/>
          <w:caps w:val="0"/>
          <w:color w:val="auto"/>
          <w:spacing w:val="0"/>
          <w:sz w:val="32"/>
          <w:szCs w:val="32"/>
          <w:shd w:val="clear" w:color="auto" w:fill="FFFFFF"/>
        </w:rPr>
        <w:t>拟订人力资源和社会保障事业发展的政策、规划，并负责组织实施和监督检查</w:t>
      </w:r>
      <w:r>
        <w:rPr>
          <w:rFonts w:hint="eastAsia" w:ascii="仿宋_GB2312" w:hAnsi="Times New Roman" w:eastAsia="仿宋_GB2312" w:cs="仿宋_GB2312"/>
          <w:i w:val="0"/>
          <w:iCs w:val="0"/>
          <w:caps w:val="0"/>
          <w:color w:val="auto"/>
          <w:spacing w:val="0"/>
          <w:sz w:val="32"/>
          <w:szCs w:val="32"/>
          <w:shd w:val="clear" w:color="auto" w:fill="FFFFFF"/>
          <w:lang w:eastAsia="zh-CN"/>
        </w:rPr>
        <w:t>。</w:t>
      </w:r>
    </w:p>
    <w:p w14:paraId="05BB438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sz w:val="32"/>
          <w:szCs w:val="32"/>
          <w:shd w:val="clear" w:color="auto" w:fill="FFFFFF"/>
        </w:rPr>
      </w:pPr>
      <w:r>
        <w:rPr>
          <w:rFonts w:hint="eastAsia" w:ascii="仿宋_GB2312" w:hAnsi="Times New Roman" w:eastAsia="仿宋_GB2312" w:cs="仿宋_GB2312"/>
          <w:i w:val="0"/>
          <w:iCs w:val="0"/>
          <w:caps w:val="0"/>
          <w:color w:val="auto"/>
          <w:spacing w:val="0"/>
          <w:sz w:val="32"/>
          <w:szCs w:val="32"/>
          <w:shd w:val="clear" w:color="auto" w:fill="FFFFFF"/>
          <w:lang w:val="en-US" w:eastAsia="zh-CN"/>
        </w:rPr>
        <w:t>2.</w:t>
      </w:r>
      <w:r>
        <w:rPr>
          <w:rFonts w:hint="eastAsia" w:ascii="仿宋_GB2312" w:hAnsi="Times New Roman" w:eastAsia="仿宋_GB2312" w:cs="仿宋_GB2312"/>
          <w:i w:val="0"/>
          <w:iCs w:val="0"/>
          <w:caps w:val="0"/>
          <w:color w:val="auto"/>
          <w:spacing w:val="0"/>
          <w:sz w:val="32"/>
          <w:szCs w:val="32"/>
          <w:shd w:val="clear" w:color="auto" w:fill="FFFFFF"/>
        </w:rPr>
        <w:t>拟订人力资源市场发展规划和人力资源服务业发展、人力资源流动政策，促进人力资源合理流动和有效配置。</w:t>
      </w:r>
    </w:p>
    <w:p w14:paraId="19146B1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sz w:val="32"/>
          <w:szCs w:val="32"/>
          <w:shd w:val="clear" w:color="auto" w:fill="FFFFFF"/>
          <w:lang w:val="en-US" w:eastAsia="zh-CN"/>
        </w:rPr>
      </w:pPr>
      <w:r>
        <w:rPr>
          <w:rFonts w:hint="eastAsia" w:ascii="仿宋_GB2312" w:hAnsi="Times New Roman" w:eastAsia="仿宋_GB2312" w:cs="仿宋_GB2312"/>
          <w:i w:val="0"/>
          <w:iCs w:val="0"/>
          <w:caps w:val="0"/>
          <w:color w:val="auto"/>
          <w:spacing w:val="0"/>
          <w:sz w:val="32"/>
          <w:szCs w:val="32"/>
          <w:shd w:val="clear" w:color="auto" w:fill="FFFFFF"/>
          <w:lang w:val="en-US" w:eastAsia="zh-CN"/>
        </w:rPr>
        <w:t>3.</w:t>
      </w:r>
      <w:r>
        <w:rPr>
          <w:rFonts w:hint="eastAsia" w:ascii="仿宋_GB2312" w:hAnsi="Times New Roman" w:eastAsia="仿宋_GB2312" w:cs="仿宋_GB2312"/>
          <w:i w:val="0"/>
          <w:iCs w:val="0"/>
          <w:caps w:val="0"/>
          <w:color w:val="auto"/>
          <w:spacing w:val="0"/>
          <w:sz w:val="32"/>
          <w:szCs w:val="32"/>
          <w:shd w:val="clear" w:color="auto" w:fill="FFFFFF"/>
        </w:rPr>
        <w:t>统筹拟订劳动人事争议调解仲裁制度和劳动关系政策，完善劳动关系协调机制，组织实施劳动保障监察，协调劳动者维权工作，依法查处违法案件</w:t>
      </w:r>
      <w:r>
        <w:rPr>
          <w:rFonts w:hint="eastAsia" w:ascii="仿宋_GB2312" w:hAnsi="Times New Roman" w:eastAsia="仿宋_GB2312" w:cs="仿宋_GB2312"/>
          <w:i w:val="0"/>
          <w:iCs w:val="0"/>
          <w:caps w:val="0"/>
          <w:color w:val="auto"/>
          <w:spacing w:val="0"/>
          <w:sz w:val="32"/>
          <w:szCs w:val="32"/>
          <w:shd w:val="clear" w:color="auto" w:fill="FFFFFF"/>
          <w:lang w:eastAsia="zh-CN"/>
        </w:rPr>
        <w:t>。</w:t>
      </w:r>
    </w:p>
    <w:p w14:paraId="1B050D1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sz w:val="32"/>
          <w:szCs w:val="32"/>
          <w:shd w:val="clear" w:color="auto" w:fill="FFFFFF"/>
          <w:lang w:eastAsia="zh-CN"/>
        </w:rPr>
      </w:pPr>
      <w:r>
        <w:rPr>
          <w:rFonts w:hint="eastAsia" w:ascii="仿宋_GB2312" w:hAnsi="Times New Roman" w:eastAsia="仿宋_GB2312" w:cs="仿宋_GB2312"/>
          <w:i w:val="0"/>
          <w:iCs w:val="0"/>
          <w:caps w:val="0"/>
          <w:color w:val="auto"/>
          <w:spacing w:val="0"/>
          <w:sz w:val="32"/>
          <w:szCs w:val="32"/>
          <w:shd w:val="clear" w:color="auto" w:fill="FFFFFF"/>
          <w:lang w:val="en-US" w:eastAsia="zh-CN"/>
        </w:rPr>
        <w:t>4.</w:t>
      </w:r>
      <w:r>
        <w:rPr>
          <w:rFonts w:hint="eastAsia" w:ascii="仿宋_GB2312" w:hAnsi="Times New Roman" w:eastAsia="仿宋_GB2312" w:cs="仿宋_GB2312"/>
          <w:i w:val="0"/>
          <w:iCs w:val="0"/>
          <w:caps w:val="0"/>
          <w:color w:val="auto"/>
          <w:spacing w:val="0"/>
          <w:sz w:val="32"/>
          <w:szCs w:val="32"/>
          <w:shd w:val="clear" w:color="auto" w:fill="FFFFFF"/>
        </w:rPr>
        <w:t>会同有关部门指导事业单位人事制度改革，按照管理权限负责规范事业单位岗位设置、公开招聘、聘用合同等人事综合管理工作</w:t>
      </w:r>
      <w:r>
        <w:rPr>
          <w:rFonts w:hint="eastAsia" w:ascii="仿宋_GB2312" w:hAnsi="Times New Roman" w:eastAsia="仿宋_GB2312" w:cs="仿宋_GB2312"/>
          <w:i w:val="0"/>
          <w:iCs w:val="0"/>
          <w:caps w:val="0"/>
          <w:color w:val="auto"/>
          <w:spacing w:val="0"/>
          <w:sz w:val="32"/>
          <w:szCs w:val="32"/>
          <w:shd w:val="clear" w:color="auto" w:fill="FFFFFF"/>
          <w:lang w:eastAsia="zh-CN"/>
        </w:rPr>
        <w:t>。</w:t>
      </w:r>
    </w:p>
    <w:p w14:paraId="2519F1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rPr>
      </w:pPr>
      <w:r>
        <w:rPr>
          <w:rFonts w:hint="eastAsia" w:ascii="仿宋_GB2312" w:hAnsi="Times New Roman" w:eastAsia="仿宋_GB2312" w:cs="仿宋_GB2312"/>
          <w:i w:val="0"/>
          <w:iCs w:val="0"/>
          <w:caps w:val="0"/>
          <w:color w:val="auto"/>
          <w:spacing w:val="0"/>
          <w:sz w:val="32"/>
          <w:szCs w:val="32"/>
          <w:shd w:val="clear" w:color="auto" w:fill="FFFFFF"/>
          <w:lang w:val="en-US" w:eastAsia="zh-CN"/>
        </w:rPr>
        <w:t>5.</w:t>
      </w:r>
      <w:r>
        <w:rPr>
          <w:rFonts w:hint="eastAsia" w:ascii="仿宋_GB2312" w:hAnsi="Times New Roman" w:eastAsia="仿宋_GB2312" w:cs="仿宋_GB2312"/>
          <w:i w:val="0"/>
          <w:iCs w:val="0"/>
          <w:caps w:val="0"/>
          <w:color w:val="auto"/>
          <w:spacing w:val="0"/>
          <w:sz w:val="32"/>
          <w:szCs w:val="32"/>
          <w:shd w:val="clear" w:color="auto" w:fill="FFFFFF"/>
        </w:rPr>
        <w:t>承办县委、县政府交办的其他工作。</w:t>
      </w:r>
    </w:p>
    <w:p w14:paraId="062198D9">
      <w:pPr>
        <w:pStyle w:val="8"/>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rPr>
      </w:pPr>
      <w:r>
        <w:rPr>
          <w:rFonts w:hint="default" w:ascii="楷体_GB2312" w:hAnsi="楷体_GB2312" w:eastAsia="楷体_GB2312" w:cs="楷体_GB2312"/>
          <w:b/>
          <w:bCs/>
          <w:i w:val="0"/>
          <w:iCs w:val="0"/>
          <w:caps w:val="0"/>
          <w:color w:val="auto"/>
          <w:spacing w:val="0"/>
          <w:sz w:val="32"/>
          <w:szCs w:val="32"/>
          <w:shd w:val="clear" w:color="auto" w:fill="FFFFFF"/>
        </w:rPr>
        <w:t>绩效目标设定情况</w:t>
      </w:r>
    </w:p>
    <w:p w14:paraId="36C1599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auto"/>
          <w:spacing w:val="0"/>
          <w:sz w:val="32"/>
          <w:szCs w:val="32"/>
          <w:shd w:val="clear" w:color="auto" w:fill="FFFFFF"/>
        </w:rPr>
      </w:pPr>
      <w:r>
        <w:rPr>
          <w:rFonts w:hint="default" w:ascii="仿宋_GB2312" w:hAnsi="Times New Roman" w:eastAsia="仿宋_GB2312" w:cs="仿宋_GB2312"/>
          <w:i w:val="0"/>
          <w:iCs w:val="0"/>
          <w:caps w:val="0"/>
          <w:color w:val="auto"/>
          <w:spacing w:val="0"/>
          <w:sz w:val="32"/>
          <w:szCs w:val="32"/>
          <w:shd w:val="clear" w:color="auto" w:fill="FFFFFF"/>
        </w:rPr>
        <w:t>1.绩效目标</w:t>
      </w:r>
    </w:p>
    <w:p w14:paraId="59FD498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sz w:val="32"/>
          <w:szCs w:val="32"/>
          <w:shd w:val="clear" w:color="auto" w:fill="FFFFFF"/>
          <w:lang w:eastAsia="zh-CN"/>
        </w:rPr>
      </w:pPr>
      <w:r>
        <w:rPr>
          <w:rFonts w:hint="default" w:ascii="仿宋_GB2312" w:hAnsi="Times New Roman" w:eastAsia="仿宋_GB2312" w:cs="仿宋_GB2312"/>
          <w:i w:val="0"/>
          <w:iCs w:val="0"/>
          <w:caps w:val="0"/>
          <w:color w:val="auto"/>
          <w:spacing w:val="0"/>
          <w:sz w:val="32"/>
          <w:szCs w:val="32"/>
          <w:shd w:val="clear" w:color="auto" w:fill="FFFFFF"/>
        </w:rPr>
        <w:t>做好2024年度</w:t>
      </w:r>
      <w:r>
        <w:rPr>
          <w:rFonts w:hint="eastAsia" w:ascii="仿宋_GB2312" w:hAnsi="Times New Roman" w:eastAsia="仿宋_GB2312" w:cs="仿宋_GB2312"/>
          <w:i w:val="0"/>
          <w:iCs w:val="0"/>
          <w:caps w:val="0"/>
          <w:color w:val="auto"/>
          <w:spacing w:val="0"/>
          <w:sz w:val="32"/>
          <w:szCs w:val="32"/>
          <w:shd w:val="clear" w:color="auto" w:fill="FFFFFF"/>
          <w:lang w:eastAsia="zh-CN"/>
        </w:rPr>
        <w:t>各项人社</w:t>
      </w:r>
      <w:r>
        <w:rPr>
          <w:rFonts w:hint="default" w:ascii="仿宋_GB2312" w:hAnsi="Times New Roman" w:eastAsia="仿宋_GB2312" w:cs="仿宋_GB2312"/>
          <w:i w:val="0"/>
          <w:iCs w:val="0"/>
          <w:caps w:val="0"/>
          <w:color w:val="auto"/>
          <w:spacing w:val="0"/>
          <w:sz w:val="32"/>
          <w:szCs w:val="32"/>
          <w:shd w:val="clear" w:color="auto" w:fill="FFFFFF"/>
        </w:rPr>
        <w:t>工作</w:t>
      </w:r>
      <w:r>
        <w:rPr>
          <w:rFonts w:hint="eastAsia" w:ascii="仿宋_GB2312" w:hAnsi="Times New Roman" w:eastAsia="仿宋_GB2312" w:cs="仿宋_GB2312"/>
          <w:i w:val="0"/>
          <w:iCs w:val="0"/>
          <w:caps w:val="0"/>
          <w:color w:val="auto"/>
          <w:spacing w:val="0"/>
          <w:sz w:val="32"/>
          <w:szCs w:val="32"/>
          <w:shd w:val="clear" w:color="auto" w:fill="FFFFFF"/>
          <w:lang w:eastAsia="zh-CN"/>
        </w:rPr>
        <w:t>。</w:t>
      </w:r>
    </w:p>
    <w:p w14:paraId="0E7E0F6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auto"/>
          <w:spacing w:val="0"/>
          <w:sz w:val="32"/>
          <w:szCs w:val="32"/>
          <w:shd w:val="clear" w:color="auto" w:fill="FFFFFF"/>
          <w:lang w:val="en-US" w:eastAsia="zh-CN"/>
        </w:rPr>
      </w:pPr>
      <w:r>
        <w:rPr>
          <w:rFonts w:hint="eastAsia" w:ascii="仿宋_GB2312" w:hAnsi="Times New Roman" w:eastAsia="仿宋_GB2312" w:cs="仿宋_GB2312"/>
          <w:i w:val="0"/>
          <w:iCs w:val="0"/>
          <w:caps w:val="0"/>
          <w:color w:val="auto"/>
          <w:spacing w:val="0"/>
          <w:sz w:val="32"/>
          <w:szCs w:val="32"/>
          <w:shd w:val="clear" w:color="auto" w:fill="FFFFFF"/>
          <w:lang w:eastAsia="zh-CN"/>
        </w:rPr>
        <w:t>实际完成情况：</w:t>
      </w:r>
      <w:r>
        <w:rPr>
          <w:rFonts w:hint="eastAsia" w:ascii="仿宋_GB2312" w:hAnsi="Times New Roman" w:eastAsia="仿宋_GB2312" w:cs="仿宋_GB2312"/>
          <w:i w:val="0"/>
          <w:iCs w:val="0"/>
          <w:caps w:val="0"/>
          <w:color w:val="auto"/>
          <w:spacing w:val="0"/>
          <w:sz w:val="32"/>
          <w:szCs w:val="32"/>
          <w:shd w:val="clear" w:color="auto" w:fill="FFFFFF"/>
          <w:lang w:val="en-US" w:eastAsia="zh-CN"/>
        </w:rPr>
        <w:t>2024年度人社各项工作顺利开展。</w:t>
      </w:r>
    </w:p>
    <w:p w14:paraId="2A4497C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auto"/>
          <w:spacing w:val="0"/>
          <w:sz w:val="32"/>
          <w:szCs w:val="32"/>
          <w:shd w:val="clear" w:color="auto" w:fill="FFFFFF"/>
        </w:rPr>
      </w:pPr>
      <w:r>
        <w:rPr>
          <w:rFonts w:hint="default" w:ascii="仿宋_GB2312" w:hAnsi="Times New Roman" w:eastAsia="仿宋_GB2312" w:cs="仿宋_GB2312"/>
          <w:i w:val="0"/>
          <w:iCs w:val="0"/>
          <w:caps w:val="0"/>
          <w:color w:val="auto"/>
          <w:spacing w:val="0"/>
          <w:sz w:val="32"/>
          <w:szCs w:val="32"/>
          <w:shd w:val="clear" w:color="auto" w:fill="FFFFFF"/>
        </w:rPr>
        <w:t>2.绩效指标</w:t>
      </w:r>
    </w:p>
    <w:p w14:paraId="1FA161E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auto"/>
          <w:spacing w:val="0"/>
          <w:sz w:val="32"/>
          <w:szCs w:val="32"/>
          <w:shd w:val="clear" w:color="auto" w:fill="FFFFFF"/>
          <w:lang w:val="en-US" w:eastAsia="zh-CN"/>
        </w:rPr>
      </w:pPr>
      <w:r>
        <w:rPr>
          <w:rFonts w:hint="default" w:ascii="仿宋_GB2312" w:hAnsi="Times New Roman" w:eastAsia="仿宋_GB2312" w:cs="仿宋_GB2312"/>
          <w:i w:val="0"/>
          <w:iCs w:val="0"/>
          <w:caps w:val="0"/>
          <w:color w:val="auto"/>
          <w:spacing w:val="0"/>
          <w:sz w:val="32"/>
          <w:szCs w:val="32"/>
          <w:shd w:val="clear" w:color="auto" w:fill="FFFFFF"/>
        </w:rPr>
        <w:t>(1)成本指标。该项目的经济成本为</w:t>
      </w:r>
      <w:r>
        <w:rPr>
          <w:rFonts w:hint="eastAsia" w:ascii="仿宋_GB2312" w:hAnsi="Times New Roman" w:eastAsia="仿宋_GB2312" w:cs="仿宋_GB2312"/>
          <w:i w:val="0"/>
          <w:iCs w:val="0"/>
          <w:caps w:val="0"/>
          <w:color w:val="auto"/>
          <w:spacing w:val="0"/>
          <w:sz w:val="32"/>
          <w:szCs w:val="32"/>
          <w:shd w:val="clear" w:color="auto" w:fill="FFFFFF"/>
          <w:lang w:val="en-US" w:eastAsia="zh-CN"/>
        </w:rPr>
        <w:t>1309.2</w:t>
      </w:r>
      <w:r>
        <w:rPr>
          <w:rFonts w:hint="default" w:ascii="仿宋_GB2312" w:hAnsi="Times New Roman" w:eastAsia="仿宋_GB2312" w:cs="仿宋_GB2312"/>
          <w:i w:val="0"/>
          <w:iCs w:val="0"/>
          <w:caps w:val="0"/>
          <w:color w:val="auto"/>
          <w:spacing w:val="0"/>
          <w:sz w:val="32"/>
          <w:szCs w:val="32"/>
          <w:shd w:val="clear" w:color="auto" w:fill="FFFFFF"/>
        </w:rPr>
        <w:t>万元。</w:t>
      </w:r>
      <w:r>
        <w:rPr>
          <w:rFonts w:hint="eastAsia" w:ascii="仿宋_GB2312" w:hAnsi="Times New Roman" w:eastAsia="仿宋_GB2312" w:cs="仿宋_GB2312"/>
          <w:i w:val="0"/>
          <w:iCs w:val="0"/>
          <w:caps w:val="0"/>
          <w:color w:val="auto"/>
          <w:spacing w:val="0"/>
          <w:sz w:val="32"/>
          <w:szCs w:val="32"/>
          <w:shd w:val="clear" w:color="auto" w:fill="FFFFFF"/>
          <w:lang w:eastAsia="zh-CN"/>
        </w:rPr>
        <w:t>实际执行数字</w:t>
      </w:r>
      <w:r>
        <w:rPr>
          <w:rFonts w:hint="eastAsia" w:ascii="仿宋_GB2312" w:hAnsi="Times New Roman" w:eastAsia="仿宋_GB2312" w:cs="仿宋_GB2312"/>
          <w:i w:val="0"/>
          <w:iCs w:val="0"/>
          <w:caps w:val="0"/>
          <w:color w:val="auto"/>
          <w:spacing w:val="0"/>
          <w:sz w:val="32"/>
          <w:szCs w:val="32"/>
          <w:shd w:val="clear" w:color="auto" w:fill="FFFFFF"/>
          <w:lang w:val="en-US" w:eastAsia="zh-CN"/>
        </w:rPr>
        <w:t>1741.56万元，执行率133.02%。</w:t>
      </w:r>
    </w:p>
    <w:p w14:paraId="4A1943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sz w:val="32"/>
          <w:szCs w:val="32"/>
          <w:shd w:val="clear" w:color="auto" w:fill="FFFFFF"/>
          <w:lang w:eastAsia="zh-CN"/>
        </w:rPr>
      </w:pPr>
      <w:r>
        <w:rPr>
          <w:rFonts w:hint="default" w:ascii="仿宋_GB2312" w:hAnsi="Times New Roman" w:eastAsia="仿宋_GB2312" w:cs="仿宋_GB2312"/>
          <w:i w:val="0"/>
          <w:iCs w:val="0"/>
          <w:caps w:val="0"/>
          <w:color w:val="auto"/>
          <w:spacing w:val="0"/>
          <w:sz w:val="32"/>
          <w:szCs w:val="32"/>
          <w:shd w:val="clear" w:color="auto" w:fill="FFFFFF"/>
        </w:rPr>
        <w:t>(2)产出指标。计划招录</w:t>
      </w:r>
      <w:r>
        <w:rPr>
          <w:rFonts w:hint="eastAsia" w:ascii="仿宋_GB2312" w:hAnsi="Times New Roman" w:eastAsia="仿宋_GB2312" w:cs="仿宋_GB2312"/>
          <w:i w:val="0"/>
          <w:iCs w:val="0"/>
          <w:caps w:val="0"/>
          <w:color w:val="auto"/>
          <w:spacing w:val="0"/>
          <w:sz w:val="32"/>
          <w:szCs w:val="32"/>
          <w:shd w:val="clear" w:color="auto" w:fill="FFFFFF"/>
          <w:lang w:eastAsia="zh-CN"/>
        </w:rPr>
        <w:t>事业单位</w:t>
      </w:r>
      <w:r>
        <w:rPr>
          <w:rFonts w:hint="default" w:ascii="仿宋_GB2312" w:hAnsi="Times New Roman" w:eastAsia="仿宋_GB2312" w:cs="仿宋_GB2312"/>
          <w:i w:val="0"/>
          <w:iCs w:val="0"/>
          <w:caps w:val="0"/>
          <w:color w:val="auto"/>
          <w:spacing w:val="0"/>
          <w:sz w:val="32"/>
          <w:szCs w:val="32"/>
          <w:shd w:val="clear" w:color="auto" w:fill="FFFFFF"/>
        </w:rPr>
        <w:t>50人，</w:t>
      </w:r>
      <w:r>
        <w:rPr>
          <w:rFonts w:hint="eastAsia" w:ascii="仿宋_GB2312" w:hAnsi="Times New Roman" w:eastAsia="仿宋_GB2312" w:cs="仿宋_GB2312"/>
          <w:i w:val="0"/>
          <w:iCs w:val="0"/>
          <w:caps w:val="0"/>
          <w:color w:val="auto"/>
          <w:spacing w:val="0"/>
          <w:sz w:val="32"/>
          <w:szCs w:val="32"/>
          <w:shd w:val="clear" w:color="auto" w:fill="FFFFFF"/>
          <w:lang w:eastAsia="zh-CN"/>
        </w:rPr>
        <w:t>三支一扶</w:t>
      </w:r>
      <w:r>
        <w:rPr>
          <w:rFonts w:hint="eastAsia" w:ascii="仿宋_GB2312" w:hAnsi="Times New Roman" w:eastAsia="仿宋_GB2312" w:cs="仿宋_GB2312"/>
          <w:i w:val="0"/>
          <w:iCs w:val="0"/>
          <w:caps w:val="0"/>
          <w:color w:val="auto"/>
          <w:spacing w:val="0"/>
          <w:sz w:val="32"/>
          <w:szCs w:val="32"/>
          <w:shd w:val="clear" w:color="auto" w:fill="FFFFFF"/>
          <w:lang w:val="en-US" w:eastAsia="zh-CN"/>
        </w:rPr>
        <w:t>10人，</w:t>
      </w:r>
      <w:r>
        <w:rPr>
          <w:rFonts w:hint="eastAsia" w:ascii="仿宋_GB2312" w:hAnsi="Times New Roman" w:eastAsia="仿宋_GB2312" w:cs="仿宋_GB2312"/>
          <w:i w:val="0"/>
          <w:iCs w:val="0"/>
          <w:caps w:val="0"/>
          <w:color w:val="auto"/>
          <w:spacing w:val="0"/>
          <w:sz w:val="32"/>
          <w:szCs w:val="32"/>
          <w:shd w:val="clear" w:color="auto" w:fill="FFFFFF"/>
          <w:lang w:eastAsia="zh-CN"/>
        </w:rPr>
        <w:t>保管档案</w:t>
      </w:r>
      <w:r>
        <w:rPr>
          <w:rFonts w:hint="eastAsia" w:ascii="仿宋_GB2312" w:hAnsi="Times New Roman" w:eastAsia="仿宋_GB2312" w:cs="仿宋_GB2312"/>
          <w:i w:val="0"/>
          <w:iCs w:val="0"/>
          <w:caps w:val="0"/>
          <w:color w:val="auto"/>
          <w:spacing w:val="0"/>
          <w:sz w:val="32"/>
          <w:szCs w:val="32"/>
          <w:shd w:val="clear" w:color="auto" w:fill="FFFFFF"/>
          <w:lang w:val="en-US" w:eastAsia="zh-CN"/>
        </w:rPr>
        <w:t>37000份，接待来</w:t>
      </w:r>
      <w:bookmarkStart w:id="1" w:name="_GoBack"/>
      <w:bookmarkEnd w:id="1"/>
      <w:r>
        <w:rPr>
          <w:rFonts w:hint="eastAsia" w:ascii="仿宋_GB2312" w:hAnsi="Times New Roman" w:eastAsia="仿宋_GB2312" w:cs="仿宋_GB2312"/>
          <w:i w:val="0"/>
          <w:iCs w:val="0"/>
          <w:caps w:val="0"/>
          <w:color w:val="auto"/>
          <w:spacing w:val="0"/>
          <w:sz w:val="32"/>
          <w:szCs w:val="32"/>
          <w:shd w:val="clear" w:color="auto" w:fill="FFFFFF"/>
          <w:lang w:val="en-US" w:eastAsia="zh-CN"/>
        </w:rPr>
        <w:t>人来访1000人次，完成省、市重点民生实事考核指标38项，</w:t>
      </w:r>
      <w:r>
        <w:rPr>
          <w:rFonts w:hint="default" w:ascii="仿宋_GB2312" w:hAnsi="Times New Roman" w:eastAsia="仿宋_GB2312" w:cs="仿宋_GB2312"/>
          <w:i w:val="0"/>
          <w:iCs w:val="0"/>
          <w:caps w:val="0"/>
          <w:color w:val="auto"/>
          <w:spacing w:val="0"/>
          <w:sz w:val="32"/>
          <w:szCs w:val="32"/>
          <w:shd w:val="clear" w:color="auto" w:fill="FFFFFF"/>
        </w:rPr>
        <w:t>资金合规性100%，项目完成时限为2024年12月31日。</w:t>
      </w:r>
      <w:r>
        <w:rPr>
          <w:rFonts w:hint="eastAsia" w:ascii="仿宋_GB2312" w:hAnsi="Times New Roman" w:eastAsia="仿宋_GB2312" w:cs="仿宋_GB2312"/>
          <w:i w:val="0"/>
          <w:iCs w:val="0"/>
          <w:caps w:val="0"/>
          <w:color w:val="auto"/>
          <w:spacing w:val="0"/>
          <w:sz w:val="32"/>
          <w:szCs w:val="32"/>
          <w:shd w:val="clear" w:color="auto" w:fill="FFFFFF"/>
          <w:lang w:eastAsia="zh-CN"/>
        </w:rPr>
        <w:t>各项工作均达到年度指标完成率。</w:t>
      </w:r>
    </w:p>
    <w:p w14:paraId="6868794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auto"/>
          <w:spacing w:val="0"/>
          <w:sz w:val="32"/>
          <w:szCs w:val="32"/>
          <w:shd w:val="clear" w:color="auto" w:fill="FFFFFF"/>
        </w:rPr>
      </w:pPr>
      <w:r>
        <w:rPr>
          <w:rFonts w:hint="default" w:ascii="仿宋_GB2312" w:hAnsi="Times New Roman" w:eastAsia="仿宋_GB2312" w:cs="仿宋_GB2312"/>
          <w:i w:val="0"/>
          <w:iCs w:val="0"/>
          <w:caps w:val="0"/>
          <w:color w:val="auto"/>
          <w:spacing w:val="0"/>
          <w:sz w:val="32"/>
          <w:szCs w:val="32"/>
          <w:shd w:val="clear" w:color="auto" w:fill="FFFFFF"/>
        </w:rPr>
        <w:t>(3)效益指标。促进经济发展，提供更多就业岗位，改善生态环境，达到基层人才集聚的可持续正面效益</w:t>
      </w:r>
      <w:r>
        <w:rPr>
          <w:rFonts w:hint="eastAsia" w:ascii="仿宋_GB2312" w:hAnsi="Times New Roman" w:eastAsia="仿宋_GB2312" w:cs="仿宋_GB2312"/>
          <w:i w:val="0"/>
          <w:iCs w:val="0"/>
          <w:caps w:val="0"/>
          <w:color w:val="auto"/>
          <w:spacing w:val="0"/>
          <w:sz w:val="32"/>
          <w:szCs w:val="32"/>
          <w:shd w:val="clear" w:color="auto" w:fill="FFFFFF"/>
          <w:lang w:eastAsia="zh-CN"/>
        </w:rPr>
        <w:t>，效果明显</w:t>
      </w:r>
      <w:r>
        <w:rPr>
          <w:rFonts w:hint="default" w:ascii="仿宋_GB2312" w:hAnsi="Times New Roman" w:eastAsia="仿宋_GB2312" w:cs="仿宋_GB2312"/>
          <w:i w:val="0"/>
          <w:iCs w:val="0"/>
          <w:caps w:val="0"/>
          <w:color w:val="auto"/>
          <w:spacing w:val="0"/>
          <w:sz w:val="32"/>
          <w:szCs w:val="32"/>
          <w:shd w:val="clear" w:color="auto" w:fill="FFFFFF"/>
        </w:rPr>
        <w:t>。</w:t>
      </w:r>
    </w:p>
    <w:p w14:paraId="60B178F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auto"/>
          <w:spacing w:val="0"/>
          <w:kern w:val="0"/>
          <w:sz w:val="36"/>
          <w:szCs w:val="36"/>
          <w:shd w:val="clear" w:color="auto" w:fill="FFFFFF"/>
          <w:lang w:val="en-US" w:eastAsia="zh-CN" w:bidi="ar"/>
        </w:rPr>
      </w:pPr>
      <w:r>
        <w:rPr>
          <w:rFonts w:hint="default" w:ascii="仿宋_GB2312" w:hAnsi="Times New Roman" w:eastAsia="仿宋_GB2312" w:cs="仿宋_GB2312"/>
          <w:i w:val="0"/>
          <w:iCs w:val="0"/>
          <w:caps w:val="0"/>
          <w:color w:val="auto"/>
          <w:spacing w:val="0"/>
          <w:sz w:val="32"/>
          <w:szCs w:val="32"/>
          <w:shd w:val="clear" w:color="auto" w:fill="FFFFFF"/>
        </w:rPr>
        <w:t>(4)满意度指标。</w:t>
      </w:r>
      <w:r>
        <w:rPr>
          <w:rFonts w:hint="eastAsia" w:ascii="仿宋_GB2312" w:hAnsi="Times New Roman" w:eastAsia="仿宋_GB2312" w:cs="仿宋_GB2312"/>
          <w:i w:val="0"/>
          <w:iCs w:val="0"/>
          <w:caps w:val="0"/>
          <w:color w:val="auto"/>
          <w:spacing w:val="0"/>
          <w:sz w:val="32"/>
          <w:szCs w:val="32"/>
          <w:shd w:val="clear" w:color="auto" w:fill="FFFFFF"/>
          <w:lang w:eastAsia="zh-CN"/>
        </w:rPr>
        <w:t>服务对象</w:t>
      </w:r>
      <w:r>
        <w:rPr>
          <w:rFonts w:hint="default" w:ascii="仿宋_GB2312" w:hAnsi="Times New Roman" w:eastAsia="仿宋_GB2312" w:cs="仿宋_GB2312"/>
          <w:i w:val="0"/>
          <w:iCs w:val="0"/>
          <w:caps w:val="0"/>
          <w:color w:val="auto"/>
          <w:spacing w:val="0"/>
          <w:sz w:val="32"/>
          <w:szCs w:val="32"/>
          <w:shd w:val="clear" w:color="auto" w:fill="FFFFFF"/>
        </w:rPr>
        <w:t>满意度达到95%以上</w:t>
      </w:r>
      <w:r>
        <w:rPr>
          <w:rFonts w:hint="eastAsia" w:ascii="仿宋_GB2312" w:hAnsi="Times New Roman" w:eastAsia="仿宋_GB2312" w:cs="仿宋_GB2312"/>
          <w:i w:val="0"/>
          <w:iCs w:val="0"/>
          <w:caps w:val="0"/>
          <w:color w:val="auto"/>
          <w:spacing w:val="0"/>
          <w:sz w:val="32"/>
          <w:szCs w:val="32"/>
          <w:shd w:val="clear" w:color="auto" w:fill="FFFFFF"/>
          <w:lang w:eastAsia="zh-CN"/>
        </w:rPr>
        <w:t>，达到年初设定值</w:t>
      </w:r>
      <w:r>
        <w:rPr>
          <w:rFonts w:hint="default" w:ascii="仿宋_GB2312" w:hAnsi="Times New Roman" w:eastAsia="仿宋_GB2312" w:cs="仿宋_GB2312"/>
          <w:i w:val="0"/>
          <w:iCs w:val="0"/>
          <w:caps w:val="0"/>
          <w:color w:val="auto"/>
          <w:spacing w:val="0"/>
          <w:sz w:val="32"/>
          <w:szCs w:val="32"/>
          <w:shd w:val="clear" w:color="auto" w:fill="FFFFFF"/>
        </w:rPr>
        <w:t>。</w:t>
      </w:r>
    </w:p>
    <w:p w14:paraId="021DCACA">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80" w:lineRule="exact"/>
        <w:ind w:left="0" w:firstLine="720" w:firstLineChars="200"/>
        <w:jc w:val="both"/>
        <w:textAlignment w:val="auto"/>
        <w:rPr>
          <w:rFonts w:hint="eastAsia" w:ascii="楷体_GB2312" w:hAnsi="楷体_GB2312" w:eastAsia="楷体_GB2312" w:cs="楷体_GB2312"/>
          <w:b/>
          <w:bCs/>
          <w:i w:val="0"/>
          <w:iCs w:val="0"/>
          <w:caps w:val="0"/>
          <w:color w:val="auto"/>
          <w:spacing w:val="0"/>
          <w:kern w:val="0"/>
          <w:sz w:val="36"/>
          <w:szCs w:val="36"/>
          <w:shd w:val="clear" w:color="auto" w:fill="FFFFFF"/>
          <w:lang w:val="en-US" w:eastAsia="zh-CN" w:bidi="ar"/>
        </w:rPr>
      </w:pPr>
      <w:r>
        <w:rPr>
          <w:rFonts w:hint="eastAsia" w:ascii="楷体_GB2312" w:hAnsi="楷体_GB2312" w:eastAsia="楷体_GB2312" w:cs="楷体_GB2312"/>
          <w:b/>
          <w:bCs/>
          <w:i w:val="0"/>
          <w:iCs w:val="0"/>
          <w:caps w:val="0"/>
          <w:color w:val="auto"/>
          <w:spacing w:val="0"/>
          <w:kern w:val="0"/>
          <w:sz w:val="36"/>
          <w:szCs w:val="36"/>
          <w:shd w:val="clear" w:color="auto" w:fill="FFFFFF"/>
          <w:lang w:val="en-US" w:eastAsia="zh-CN" w:bidi="ar"/>
        </w:rPr>
        <w:t>二、部门整体支出管理及使用情况</w:t>
      </w:r>
    </w:p>
    <w:p w14:paraId="4D5E26A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rPr>
      </w:pPr>
      <w:r>
        <w:rPr>
          <w:rFonts w:hint="default" w:ascii="楷体_GB2312" w:hAnsi="楷体_GB2312" w:eastAsia="楷体_GB2312" w:cs="楷体_GB2312"/>
          <w:b/>
          <w:bCs/>
          <w:i w:val="0"/>
          <w:iCs w:val="0"/>
          <w:caps w:val="0"/>
          <w:color w:val="auto"/>
          <w:spacing w:val="0"/>
          <w:sz w:val="32"/>
          <w:szCs w:val="32"/>
          <w:shd w:val="clear" w:color="auto" w:fill="FFFFFF"/>
        </w:rPr>
        <w:t>（一）</w:t>
      </w:r>
      <w:r>
        <w:rPr>
          <w:rFonts w:hint="eastAsia" w:ascii="楷体_GB2312" w:hAnsi="楷体_GB2312" w:eastAsia="楷体_GB2312" w:cs="楷体_GB2312"/>
          <w:b/>
          <w:bCs/>
          <w:i w:val="0"/>
          <w:iCs w:val="0"/>
          <w:caps w:val="0"/>
          <w:color w:val="auto"/>
          <w:spacing w:val="0"/>
          <w:sz w:val="32"/>
          <w:szCs w:val="32"/>
          <w:shd w:val="clear" w:color="auto" w:fill="FFFFFF"/>
        </w:rPr>
        <w:t>预算执行、使用、管理总体情况。</w:t>
      </w:r>
    </w:p>
    <w:p w14:paraId="6B441B2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rPr>
      </w:pPr>
      <w:r>
        <w:rPr>
          <w:rFonts w:hint="eastAsia" w:ascii="仿宋_GB2312" w:hAnsi="Times New Roman" w:eastAsia="仿宋_GB2312" w:cs="仿宋_GB2312"/>
          <w:i w:val="0"/>
          <w:iCs w:val="0"/>
          <w:caps w:val="0"/>
          <w:color w:val="auto"/>
          <w:spacing w:val="0"/>
          <w:sz w:val="32"/>
          <w:szCs w:val="32"/>
          <w:shd w:val="clear" w:color="auto" w:fill="FFFFFF"/>
          <w:lang w:eastAsia="zh-CN"/>
        </w:rPr>
        <w:t>年初预算数</w:t>
      </w:r>
      <w:r>
        <w:rPr>
          <w:rFonts w:hint="eastAsia" w:ascii="仿宋_GB2312" w:hAnsi="Times New Roman" w:eastAsia="仿宋_GB2312" w:cs="仿宋_GB2312"/>
          <w:i w:val="0"/>
          <w:iCs w:val="0"/>
          <w:caps w:val="0"/>
          <w:color w:val="auto"/>
          <w:spacing w:val="0"/>
          <w:sz w:val="32"/>
          <w:szCs w:val="32"/>
          <w:shd w:val="clear" w:color="auto" w:fill="FFFFFF"/>
          <w:lang w:val="en-US" w:eastAsia="zh-CN"/>
        </w:rPr>
        <w:t>1309.2万元，其中基本支出717.16 万元，项目支出592.04万元。全年执行数1741.56万元，其中基本支出810.86万元，超过原因主要是工资调标，导致人员工资超出年初预计。项目支出925.28万元，超过原因主要是工程项目支出远超年初预计数。</w:t>
      </w:r>
    </w:p>
    <w:p w14:paraId="5E73D23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rPr>
      </w:pPr>
      <w:r>
        <w:rPr>
          <w:rFonts w:hint="default" w:ascii="楷体_GB2312" w:hAnsi="楷体_GB2312" w:eastAsia="楷体_GB2312" w:cs="楷体_GB2312"/>
          <w:b/>
          <w:bCs/>
          <w:i w:val="0"/>
          <w:iCs w:val="0"/>
          <w:caps w:val="0"/>
          <w:color w:val="auto"/>
          <w:spacing w:val="0"/>
          <w:sz w:val="32"/>
          <w:szCs w:val="32"/>
          <w:shd w:val="clear" w:color="auto" w:fill="FFFFFF"/>
        </w:rPr>
        <w:t>（二）部门预算执行情况</w:t>
      </w:r>
    </w:p>
    <w:p w14:paraId="1EB97AE2">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firstLine="320" w:firstLineChars="100"/>
        <w:jc w:val="both"/>
        <w:textAlignment w:val="auto"/>
        <w:rPr>
          <w:rFonts w:hint="default" w:ascii="仿宋_GB2312" w:eastAsia="仿宋_GB2312" w:cs="仿宋_GB2312"/>
          <w:i w:val="0"/>
          <w:iCs w:val="0"/>
          <w:caps w:val="0"/>
          <w:color w:val="auto"/>
          <w:spacing w:val="0"/>
          <w:sz w:val="32"/>
          <w:szCs w:val="32"/>
          <w:shd w:val="clear" w:color="auto" w:fill="FFFFFF"/>
        </w:rPr>
      </w:pPr>
      <w:r>
        <w:rPr>
          <w:rFonts w:hint="default" w:ascii="仿宋_GB2312" w:eastAsia="仿宋_GB2312" w:cs="仿宋_GB2312"/>
          <w:i w:val="0"/>
          <w:iCs w:val="0"/>
          <w:caps w:val="0"/>
          <w:color w:val="auto"/>
          <w:spacing w:val="0"/>
          <w:sz w:val="32"/>
          <w:szCs w:val="32"/>
          <w:shd w:val="clear" w:color="auto" w:fill="FFFFFF"/>
        </w:rPr>
        <w:t>1.基本支出情况</w:t>
      </w:r>
    </w:p>
    <w:p w14:paraId="3DBA2F2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auto"/>
          <w:spacing w:val="0"/>
          <w:sz w:val="32"/>
          <w:szCs w:val="32"/>
        </w:rPr>
      </w:pPr>
      <w:r>
        <w:rPr>
          <w:rFonts w:hint="eastAsia" w:ascii="仿宋_GB2312" w:hAnsi="Times New Roman" w:eastAsia="仿宋_GB2312" w:cs="仿宋_GB2312"/>
          <w:i w:val="0"/>
          <w:iCs w:val="0"/>
          <w:caps w:val="0"/>
          <w:color w:val="auto"/>
          <w:spacing w:val="0"/>
          <w:sz w:val="32"/>
          <w:szCs w:val="32"/>
          <w:shd w:val="clear" w:color="auto" w:fill="FFFFFF"/>
          <w:lang w:val="en-US" w:eastAsia="zh-CN"/>
        </w:rPr>
        <w:t>基本支出主要范围是保障我单位正常运转、完成日常工作任务而发生的各项支出，用途是在职人员基本工资、津贴补贴等人员经费以及办公费、印刷费、水电费、邮电费等日常公用经费。我单位基本支出为810.86万元，其中人员经费700.17万元，与上年度783万元对比，减少82.83万元，主要原因是人员减少。公用经费110.69万元，与上年度149.16对比，减少了38.47万元，主要原因是控制公用经费开支。</w:t>
      </w:r>
    </w:p>
    <w:p w14:paraId="7468580A">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firstLine="320" w:firstLineChars="100"/>
        <w:jc w:val="both"/>
        <w:textAlignment w:val="auto"/>
        <w:rPr>
          <w:rFonts w:hint="default" w:ascii="仿宋_GB2312" w:eastAsia="仿宋_GB2312" w:cs="仿宋_GB2312"/>
          <w:i w:val="0"/>
          <w:iCs w:val="0"/>
          <w:caps w:val="0"/>
          <w:color w:val="auto"/>
          <w:spacing w:val="0"/>
          <w:sz w:val="32"/>
          <w:szCs w:val="32"/>
          <w:shd w:val="clear" w:color="auto" w:fill="FFFFFF"/>
        </w:rPr>
      </w:pPr>
      <w:r>
        <w:rPr>
          <w:rFonts w:hint="eastAsia" w:ascii="仿宋_GB2312" w:eastAsia="仿宋_GB2312" w:cs="仿宋_GB2312"/>
          <w:i w:val="0"/>
          <w:iCs w:val="0"/>
          <w:caps w:val="0"/>
          <w:color w:val="auto"/>
          <w:spacing w:val="0"/>
          <w:sz w:val="32"/>
          <w:szCs w:val="32"/>
          <w:shd w:val="clear" w:color="auto" w:fill="FFFFFF"/>
          <w:lang w:val="en-US" w:eastAsia="zh-CN"/>
        </w:rPr>
        <w:t>2.</w:t>
      </w:r>
      <w:r>
        <w:rPr>
          <w:rFonts w:hint="default" w:ascii="仿宋_GB2312" w:eastAsia="仿宋_GB2312" w:cs="仿宋_GB2312"/>
          <w:i w:val="0"/>
          <w:iCs w:val="0"/>
          <w:caps w:val="0"/>
          <w:color w:val="auto"/>
          <w:spacing w:val="0"/>
          <w:sz w:val="32"/>
          <w:szCs w:val="32"/>
          <w:shd w:val="clear" w:color="auto" w:fill="FFFFFF"/>
        </w:rPr>
        <w:t>项目支出情况</w:t>
      </w:r>
    </w:p>
    <w:p w14:paraId="4F76413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auto"/>
          <w:spacing w:val="0"/>
          <w:sz w:val="32"/>
          <w:szCs w:val="32"/>
          <w:shd w:val="clear" w:color="auto" w:fill="FFFFFF"/>
          <w:lang w:val="en-US" w:eastAsia="zh-CN"/>
        </w:rPr>
      </w:pPr>
      <w:r>
        <w:rPr>
          <w:rFonts w:hint="default" w:ascii="仿宋_GB2312" w:hAnsi="Times New Roman" w:eastAsia="仿宋_GB2312" w:cs="仿宋_GB2312"/>
          <w:i w:val="0"/>
          <w:iCs w:val="0"/>
          <w:caps w:val="0"/>
          <w:color w:val="auto"/>
          <w:spacing w:val="0"/>
          <w:sz w:val="32"/>
          <w:szCs w:val="32"/>
          <w:shd w:val="clear" w:color="auto" w:fill="FFFFFF"/>
          <w:lang w:val="en-US" w:eastAsia="zh-CN"/>
        </w:rPr>
        <w:t>202</w:t>
      </w:r>
      <w:r>
        <w:rPr>
          <w:rFonts w:hint="eastAsia" w:ascii="仿宋_GB2312" w:hAnsi="Times New Roman" w:eastAsia="仿宋_GB2312" w:cs="仿宋_GB2312"/>
          <w:i w:val="0"/>
          <w:iCs w:val="0"/>
          <w:caps w:val="0"/>
          <w:color w:val="auto"/>
          <w:spacing w:val="0"/>
          <w:sz w:val="32"/>
          <w:szCs w:val="32"/>
          <w:shd w:val="clear" w:color="auto" w:fill="FFFFFF"/>
          <w:lang w:val="en-US" w:eastAsia="zh-CN"/>
        </w:rPr>
        <w:t>4</w:t>
      </w:r>
      <w:r>
        <w:rPr>
          <w:rFonts w:hint="default" w:ascii="仿宋_GB2312" w:hAnsi="Times New Roman" w:eastAsia="仿宋_GB2312" w:cs="仿宋_GB2312"/>
          <w:i w:val="0"/>
          <w:iCs w:val="0"/>
          <w:caps w:val="0"/>
          <w:color w:val="auto"/>
          <w:spacing w:val="0"/>
          <w:sz w:val="32"/>
          <w:szCs w:val="32"/>
          <w:shd w:val="clear" w:color="auto" w:fill="FFFFFF"/>
          <w:lang w:val="en-US" w:eastAsia="zh-CN"/>
        </w:rPr>
        <w:t>年度项目支出</w:t>
      </w:r>
      <w:r>
        <w:rPr>
          <w:rFonts w:hint="eastAsia" w:ascii="仿宋_GB2312" w:hAnsi="Times New Roman" w:eastAsia="仿宋_GB2312" w:cs="仿宋_GB2312"/>
          <w:i w:val="0"/>
          <w:iCs w:val="0"/>
          <w:caps w:val="0"/>
          <w:color w:val="auto"/>
          <w:spacing w:val="0"/>
          <w:sz w:val="32"/>
          <w:szCs w:val="32"/>
          <w:shd w:val="clear" w:color="auto" w:fill="FFFFFF"/>
          <w:lang w:val="en-US" w:eastAsia="zh-CN"/>
        </w:rPr>
        <w:t>925.28</w:t>
      </w:r>
      <w:r>
        <w:rPr>
          <w:rFonts w:hint="default" w:ascii="仿宋_GB2312" w:hAnsi="Times New Roman" w:eastAsia="仿宋_GB2312" w:cs="仿宋_GB2312"/>
          <w:i w:val="0"/>
          <w:iCs w:val="0"/>
          <w:caps w:val="0"/>
          <w:color w:val="auto"/>
          <w:spacing w:val="0"/>
          <w:sz w:val="32"/>
          <w:szCs w:val="32"/>
          <w:shd w:val="clear" w:color="auto" w:fill="FFFFFF"/>
          <w:lang w:val="en-US" w:eastAsia="zh-CN"/>
        </w:rPr>
        <w:t>万元，其中工资福利支出</w:t>
      </w:r>
      <w:r>
        <w:rPr>
          <w:rFonts w:hint="eastAsia" w:ascii="仿宋_GB2312" w:hAnsi="Times New Roman" w:eastAsia="仿宋_GB2312" w:cs="仿宋_GB2312"/>
          <w:i w:val="0"/>
          <w:iCs w:val="0"/>
          <w:caps w:val="0"/>
          <w:color w:val="auto"/>
          <w:spacing w:val="0"/>
          <w:sz w:val="32"/>
          <w:szCs w:val="32"/>
          <w:shd w:val="clear" w:color="auto" w:fill="FFFFFF"/>
          <w:lang w:val="en-US" w:eastAsia="zh-CN"/>
        </w:rPr>
        <w:t>188.49</w:t>
      </w:r>
      <w:r>
        <w:rPr>
          <w:rFonts w:hint="default" w:ascii="仿宋_GB2312" w:hAnsi="Times New Roman" w:eastAsia="仿宋_GB2312" w:cs="仿宋_GB2312"/>
          <w:i w:val="0"/>
          <w:iCs w:val="0"/>
          <w:caps w:val="0"/>
          <w:color w:val="auto"/>
          <w:spacing w:val="0"/>
          <w:sz w:val="32"/>
          <w:szCs w:val="32"/>
          <w:shd w:val="clear" w:color="auto" w:fill="FFFFFF"/>
          <w:lang w:val="en-US" w:eastAsia="zh-CN"/>
        </w:rPr>
        <w:t>万元，主要用于三支一扶人员工资支付及社保缴纳；一般商品和服务支出</w:t>
      </w:r>
      <w:r>
        <w:rPr>
          <w:rFonts w:hint="eastAsia" w:ascii="仿宋_GB2312" w:hAnsi="Times New Roman" w:eastAsia="仿宋_GB2312" w:cs="仿宋_GB2312"/>
          <w:i w:val="0"/>
          <w:iCs w:val="0"/>
          <w:caps w:val="0"/>
          <w:color w:val="auto"/>
          <w:spacing w:val="0"/>
          <w:sz w:val="32"/>
          <w:szCs w:val="32"/>
          <w:shd w:val="clear" w:color="auto" w:fill="FFFFFF"/>
          <w:lang w:val="en-US" w:eastAsia="zh-CN"/>
        </w:rPr>
        <w:t>251.93</w:t>
      </w:r>
      <w:r>
        <w:rPr>
          <w:rFonts w:hint="default" w:ascii="仿宋_GB2312" w:hAnsi="Times New Roman" w:eastAsia="仿宋_GB2312" w:cs="仿宋_GB2312"/>
          <w:i w:val="0"/>
          <w:iCs w:val="0"/>
          <w:caps w:val="0"/>
          <w:color w:val="auto"/>
          <w:spacing w:val="0"/>
          <w:sz w:val="32"/>
          <w:szCs w:val="32"/>
          <w:shd w:val="clear" w:color="auto" w:fill="FFFFFF"/>
          <w:lang w:val="en-US" w:eastAsia="zh-CN"/>
        </w:rPr>
        <w:t>万元，主要用于档案管理、劳动监察、仲裁等单位基本运转；房屋建筑物构建</w:t>
      </w:r>
      <w:r>
        <w:rPr>
          <w:rFonts w:hint="eastAsia" w:ascii="仿宋_GB2312" w:hAnsi="Times New Roman" w:eastAsia="仿宋_GB2312" w:cs="仿宋_GB2312"/>
          <w:i w:val="0"/>
          <w:iCs w:val="0"/>
          <w:caps w:val="0"/>
          <w:color w:val="auto"/>
          <w:spacing w:val="0"/>
          <w:sz w:val="32"/>
          <w:szCs w:val="32"/>
          <w:shd w:val="clear" w:color="auto" w:fill="FFFFFF"/>
          <w:lang w:val="en-US" w:eastAsia="zh-CN"/>
        </w:rPr>
        <w:t>385.08</w:t>
      </w:r>
      <w:r>
        <w:rPr>
          <w:rFonts w:hint="default" w:ascii="仿宋_GB2312" w:hAnsi="Times New Roman" w:eastAsia="仿宋_GB2312" w:cs="仿宋_GB2312"/>
          <w:i w:val="0"/>
          <w:iCs w:val="0"/>
          <w:caps w:val="0"/>
          <w:color w:val="auto"/>
          <w:spacing w:val="0"/>
          <w:sz w:val="32"/>
          <w:szCs w:val="32"/>
          <w:shd w:val="clear" w:color="auto" w:fill="FFFFFF"/>
          <w:lang w:val="en-US" w:eastAsia="zh-CN"/>
        </w:rPr>
        <w:t>万元，主要用于溆浦县基层就业和社会保障服务中心大楼</w:t>
      </w:r>
      <w:r>
        <w:rPr>
          <w:rFonts w:hint="eastAsia" w:ascii="仿宋_GB2312" w:hAnsi="Times New Roman" w:eastAsia="仿宋_GB2312" w:cs="仿宋_GB2312"/>
          <w:i w:val="0"/>
          <w:iCs w:val="0"/>
          <w:caps w:val="0"/>
          <w:color w:val="auto"/>
          <w:spacing w:val="0"/>
          <w:sz w:val="32"/>
          <w:szCs w:val="32"/>
          <w:shd w:val="clear" w:color="auto" w:fill="FFFFFF"/>
          <w:lang w:val="en-US" w:eastAsia="zh-CN"/>
        </w:rPr>
        <w:t>装修改造</w:t>
      </w:r>
      <w:r>
        <w:rPr>
          <w:rFonts w:hint="default" w:ascii="仿宋_GB2312" w:hAnsi="Times New Roman" w:eastAsia="仿宋_GB2312" w:cs="仿宋_GB2312"/>
          <w:i w:val="0"/>
          <w:iCs w:val="0"/>
          <w:caps w:val="0"/>
          <w:color w:val="auto"/>
          <w:spacing w:val="0"/>
          <w:sz w:val="32"/>
          <w:szCs w:val="32"/>
          <w:shd w:val="clear" w:color="auto" w:fill="FFFFFF"/>
          <w:lang w:val="en-US" w:eastAsia="zh-CN"/>
        </w:rPr>
        <w:t>工程款。</w:t>
      </w:r>
    </w:p>
    <w:p w14:paraId="26D02AC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auto"/>
          <w:spacing w:val="0"/>
          <w:sz w:val="32"/>
          <w:szCs w:val="32"/>
          <w:shd w:val="clear" w:color="auto" w:fill="FFFFFF"/>
        </w:rPr>
      </w:pPr>
      <w:r>
        <w:rPr>
          <w:rFonts w:hint="default" w:ascii="楷体_GB2312" w:hAnsi="楷体_GB2312" w:eastAsia="楷体_GB2312" w:cs="楷体_GB2312"/>
          <w:b/>
          <w:bCs/>
          <w:i w:val="0"/>
          <w:iCs w:val="0"/>
          <w:caps w:val="0"/>
          <w:color w:val="auto"/>
          <w:spacing w:val="0"/>
          <w:sz w:val="32"/>
          <w:szCs w:val="32"/>
          <w:shd w:val="clear" w:color="auto" w:fill="FFFFFF"/>
        </w:rPr>
        <w:t>（三）"三公"经费使用和管理情况</w:t>
      </w:r>
    </w:p>
    <w:p w14:paraId="77FF8D1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auto"/>
          <w:spacing w:val="0"/>
          <w:sz w:val="32"/>
          <w:szCs w:val="32"/>
          <w:shd w:val="clear" w:color="auto" w:fill="FFFFFF"/>
          <w:lang w:val="en-US" w:eastAsia="zh-CN"/>
        </w:rPr>
      </w:pPr>
      <w:r>
        <w:rPr>
          <w:rFonts w:hint="eastAsia" w:ascii="仿宋_GB2312" w:hAnsi="Times New Roman" w:eastAsia="仿宋_GB2312" w:cs="仿宋_GB2312"/>
          <w:i w:val="0"/>
          <w:iCs w:val="0"/>
          <w:caps w:val="0"/>
          <w:color w:val="auto"/>
          <w:spacing w:val="0"/>
          <w:sz w:val="32"/>
          <w:szCs w:val="32"/>
          <w:shd w:val="clear" w:color="auto" w:fill="FFFFFF"/>
          <w:lang w:val="en-US" w:eastAsia="zh-CN"/>
        </w:rPr>
        <w:t>“三公”经费预算数4.67万元，实际支出0.58万元；同比2023年的0.55万元增加0.03万元。主要原因是2024年度业务交流略有增加。</w:t>
      </w:r>
    </w:p>
    <w:p w14:paraId="4BE4197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rPr>
      </w:pPr>
      <w:r>
        <w:rPr>
          <w:rFonts w:hint="eastAsia" w:ascii="楷体_GB2312" w:hAnsi="楷体_GB2312" w:eastAsia="楷体_GB2312" w:cs="楷体_GB2312"/>
          <w:b/>
          <w:bCs/>
          <w:i w:val="0"/>
          <w:iCs w:val="0"/>
          <w:caps w:val="0"/>
          <w:color w:val="auto"/>
          <w:spacing w:val="0"/>
          <w:sz w:val="32"/>
          <w:szCs w:val="32"/>
          <w:shd w:val="clear" w:color="auto" w:fill="FFFFFF"/>
          <w:lang w:eastAsia="zh-CN"/>
        </w:rPr>
        <w:t>三、</w:t>
      </w:r>
      <w:r>
        <w:rPr>
          <w:rFonts w:hint="eastAsia" w:ascii="楷体_GB2312" w:hAnsi="楷体_GB2312" w:eastAsia="楷体_GB2312" w:cs="楷体_GB2312"/>
          <w:b/>
          <w:bCs/>
          <w:i w:val="0"/>
          <w:iCs w:val="0"/>
          <w:caps w:val="0"/>
          <w:color w:val="auto"/>
          <w:spacing w:val="0"/>
          <w:sz w:val="32"/>
          <w:szCs w:val="32"/>
          <w:shd w:val="clear" w:color="auto" w:fill="FFFFFF"/>
        </w:rPr>
        <w:t>政府性基金预算支出情况</w:t>
      </w:r>
    </w:p>
    <w:p w14:paraId="3FC8EBE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sz w:val="32"/>
          <w:szCs w:val="32"/>
          <w:shd w:val="clear" w:color="auto" w:fill="FFFFFF"/>
          <w:lang w:val="en-US" w:eastAsia="zh-CN"/>
        </w:rPr>
      </w:pPr>
      <w:r>
        <w:rPr>
          <w:rFonts w:hint="eastAsia" w:ascii="仿宋_GB2312" w:hAnsi="Times New Roman" w:eastAsia="仿宋_GB2312" w:cs="仿宋_GB2312"/>
          <w:i w:val="0"/>
          <w:iCs w:val="0"/>
          <w:caps w:val="0"/>
          <w:color w:val="auto"/>
          <w:spacing w:val="0"/>
          <w:sz w:val="32"/>
          <w:szCs w:val="32"/>
          <w:shd w:val="clear" w:color="auto" w:fill="FFFFFF"/>
          <w:lang w:val="en-US" w:eastAsia="zh-CN"/>
        </w:rPr>
        <w:t>无</w:t>
      </w:r>
    </w:p>
    <w:p w14:paraId="02FD0DC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rPr>
      </w:pPr>
      <w:r>
        <w:rPr>
          <w:rFonts w:hint="eastAsia" w:ascii="楷体_GB2312" w:hAnsi="楷体_GB2312" w:eastAsia="楷体_GB2312" w:cs="楷体_GB2312"/>
          <w:b/>
          <w:bCs/>
          <w:i w:val="0"/>
          <w:iCs w:val="0"/>
          <w:caps w:val="0"/>
          <w:color w:val="auto"/>
          <w:spacing w:val="0"/>
          <w:sz w:val="32"/>
          <w:szCs w:val="32"/>
          <w:shd w:val="clear" w:color="auto" w:fill="FFFFFF"/>
          <w:lang w:eastAsia="zh-CN"/>
        </w:rPr>
        <w:t>四、</w:t>
      </w:r>
      <w:r>
        <w:rPr>
          <w:rFonts w:hint="eastAsia" w:ascii="楷体_GB2312" w:hAnsi="楷体_GB2312" w:eastAsia="楷体_GB2312" w:cs="楷体_GB2312"/>
          <w:b/>
          <w:bCs/>
          <w:i w:val="0"/>
          <w:iCs w:val="0"/>
          <w:caps w:val="0"/>
          <w:color w:val="auto"/>
          <w:spacing w:val="0"/>
          <w:sz w:val="32"/>
          <w:szCs w:val="32"/>
          <w:shd w:val="clear" w:color="auto" w:fill="FFFFFF"/>
        </w:rPr>
        <w:t>国有资本经营预算支出情况</w:t>
      </w:r>
    </w:p>
    <w:p w14:paraId="28C3BEF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sz w:val="32"/>
          <w:szCs w:val="32"/>
          <w:shd w:val="clear" w:color="auto" w:fill="FFFFFF"/>
          <w:lang w:val="en-US" w:eastAsia="zh-CN"/>
        </w:rPr>
      </w:pPr>
      <w:r>
        <w:rPr>
          <w:rFonts w:hint="eastAsia" w:ascii="仿宋_GB2312" w:hAnsi="Times New Roman" w:eastAsia="仿宋_GB2312" w:cs="仿宋_GB2312"/>
          <w:i w:val="0"/>
          <w:iCs w:val="0"/>
          <w:caps w:val="0"/>
          <w:color w:val="auto"/>
          <w:spacing w:val="0"/>
          <w:sz w:val="32"/>
          <w:szCs w:val="32"/>
          <w:shd w:val="clear" w:color="auto" w:fill="FFFFFF"/>
          <w:lang w:val="en-US" w:eastAsia="zh-CN"/>
        </w:rPr>
        <w:t>无</w:t>
      </w:r>
    </w:p>
    <w:p w14:paraId="0025887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lang w:eastAsia="zh-CN"/>
        </w:rPr>
      </w:pPr>
      <w:r>
        <w:rPr>
          <w:rFonts w:hint="eastAsia" w:ascii="楷体_GB2312" w:hAnsi="楷体_GB2312" w:eastAsia="楷体_GB2312" w:cs="楷体_GB2312"/>
          <w:b/>
          <w:bCs/>
          <w:i w:val="0"/>
          <w:iCs w:val="0"/>
          <w:caps w:val="0"/>
          <w:color w:val="auto"/>
          <w:spacing w:val="0"/>
          <w:sz w:val="32"/>
          <w:szCs w:val="32"/>
          <w:shd w:val="clear" w:color="auto" w:fill="FFFFFF"/>
          <w:lang w:eastAsia="zh-CN"/>
        </w:rPr>
        <w:t>五、社会保险基金预算支出情况</w:t>
      </w:r>
    </w:p>
    <w:p w14:paraId="0E4500D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sz w:val="32"/>
          <w:szCs w:val="32"/>
          <w:shd w:val="clear" w:color="auto" w:fill="FFFFFF"/>
          <w:lang w:val="en-US" w:eastAsia="zh-CN"/>
        </w:rPr>
      </w:pPr>
      <w:r>
        <w:rPr>
          <w:rFonts w:hint="eastAsia" w:ascii="仿宋_GB2312" w:hAnsi="Times New Roman" w:eastAsia="仿宋_GB2312" w:cs="仿宋_GB2312"/>
          <w:i w:val="0"/>
          <w:iCs w:val="0"/>
          <w:caps w:val="0"/>
          <w:color w:val="auto"/>
          <w:spacing w:val="0"/>
          <w:sz w:val="32"/>
          <w:szCs w:val="32"/>
          <w:shd w:val="clear" w:color="auto" w:fill="FFFFFF"/>
          <w:lang w:val="en-US" w:eastAsia="zh-CN"/>
        </w:rPr>
        <w:t>无</w:t>
      </w:r>
    </w:p>
    <w:p w14:paraId="668769E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lang w:eastAsia="zh-CN"/>
        </w:rPr>
      </w:pPr>
      <w:r>
        <w:rPr>
          <w:rFonts w:hint="eastAsia" w:ascii="楷体_GB2312" w:hAnsi="楷体_GB2312" w:eastAsia="楷体_GB2312" w:cs="楷体_GB2312"/>
          <w:b/>
          <w:bCs/>
          <w:i w:val="0"/>
          <w:iCs w:val="0"/>
          <w:caps w:val="0"/>
          <w:color w:val="auto"/>
          <w:spacing w:val="0"/>
          <w:sz w:val="32"/>
          <w:szCs w:val="32"/>
          <w:shd w:val="clear" w:color="auto" w:fill="FFFFFF"/>
          <w:lang w:eastAsia="zh-CN"/>
        </w:rPr>
        <w:t>六、部门整体支出绩效情况</w:t>
      </w:r>
    </w:p>
    <w:p w14:paraId="46FBB30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rPr>
      </w:pPr>
      <w:r>
        <w:rPr>
          <w:rFonts w:hint="eastAsia" w:ascii="楷体_GB2312" w:hAnsi="楷体_GB2312" w:eastAsia="楷体_GB2312" w:cs="楷体_GB2312"/>
          <w:b/>
          <w:bCs/>
          <w:i w:val="0"/>
          <w:iCs w:val="0"/>
          <w:caps w:val="0"/>
          <w:color w:val="auto"/>
          <w:spacing w:val="0"/>
          <w:sz w:val="32"/>
          <w:szCs w:val="32"/>
          <w:shd w:val="clear" w:color="auto" w:fill="FFFFFF"/>
        </w:rPr>
        <w:t>（一）综合评价结论。</w:t>
      </w:r>
    </w:p>
    <w:p w14:paraId="5035B85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firstLine="960" w:firstLineChars="300"/>
        <w:jc w:val="both"/>
        <w:textAlignment w:val="auto"/>
        <w:rPr>
          <w:rFonts w:hint="default" w:ascii="仿宋_GB2312" w:eastAsia="仿宋_GB2312" w:cs="仿宋_GB2312"/>
          <w:i w:val="0"/>
          <w:iCs w:val="0"/>
          <w:caps w:val="0"/>
          <w:color w:val="auto"/>
          <w:spacing w:val="0"/>
          <w:sz w:val="32"/>
          <w:szCs w:val="32"/>
          <w:shd w:val="clear" w:color="auto" w:fill="FFFFFF"/>
          <w:lang w:val="en-US" w:eastAsia="zh-CN"/>
        </w:rPr>
      </w:pPr>
      <w:r>
        <w:rPr>
          <w:rFonts w:hint="default" w:ascii="仿宋_GB2312" w:eastAsia="仿宋_GB2312" w:cs="仿宋_GB2312"/>
          <w:i w:val="0"/>
          <w:iCs w:val="0"/>
          <w:caps w:val="0"/>
          <w:color w:val="auto"/>
          <w:spacing w:val="0"/>
          <w:sz w:val="32"/>
          <w:szCs w:val="32"/>
          <w:shd w:val="clear" w:color="auto" w:fill="FFFFFF"/>
        </w:rPr>
        <w:t>自评得分</w:t>
      </w:r>
      <w:r>
        <w:rPr>
          <w:rFonts w:hint="eastAsia" w:ascii="仿宋_GB2312" w:eastAsia="仿宋_GB2312" w:cs="仿宋_GB2312"/>
          <w:i w:val="0"/>
          <w:iCs w:val="0"/>
          <w:caps w:val="0"/>
          <w:color w:val="auto"/>
          <w:spacing w:val="0"/>
          <w:sz w:val="32"/>
          <w:szCs w:val="32"/>
          <w:shd w:val="clear" w:color="auto" w:fill="FFFFFF"/>
          <w:lang w:val="en-US" w:eastAsia="zh-CN"/>
        </w:rPr>
        <w:t>84分，</w:t>
      </w:r>
      <w:r>
        <w:rPr>
          <w:rFonts w:hint="default" w:ascii="仿宋_GB2312" w:eastAsia="仿宋_GB2312" w:cs="仿宋_GB2312"/>
          <w:i w:val="0"/>
          <w:iCs w:val="0"/>
          <w:caps w:val="0"/>
          <w:color w:val="auto"/>
          <w:spacing w:val="0"/>
          <w:sz w:val="32"/>
          <w:szCs w:val="32"/>
          <w:shd w:val="clear" w:color="auto" w:fill="FFFFFF"/>
        </w:rPr>
        <w:t>评价等级</w:t>
      </w:r>
      <w:r>
        <w:rPr>
          <w:rFonts w:hint="eastAsia" w:ascii="仿宋_GB2312" w:eastAsia="仿宋_GB2312" w:cs="仿宋_GB2312"/>
          <w:i w:val="0"/>
          <w:iCs w:val="0"/>
          <w:caps w:val="0"/>
          <w:color w:val="auto"/>
          <w:spacing w:val="0"/>
          <w:sz w:val="32"/>
          <w:szCs w:val="32"/>
          <w:shd w:val="clear" w:color="auto" w:fill="FFFFFF"/>
          <w:lang w:eastAsia="zh-CN"/>
        </w:rPr>
        <w:t>一般</w:t>
      </w:r>
      <w:r>
        <w:rPr>
          <w:rFonts w:hint="default" w:ascii="仿宋_GB2312" w:eastAsia="仿宋_GB2312" w:cs="仿宋_GB2312"/>
          <w:i w:val="0"/>
          <w:iCs w:val="0"/>
          <w:caps w:val="0"/>
          <w:color w:val="auto"/>
          <w:spacing w:val="0"/>
          <w:sz w:val="32"/>
          <w:szCs w:val="32"/>
          <w:shd w:val="clear" w:color="auto" w:fill="FFFFFF"/>
        </w:rPr>
        <w:t>。</w:t>
      </w:r>
      <w:r>
        <w:rPr>
          <w:rFonts w:hint="eastAsia" w:ascii="仿宋_GB2312" w:eastAsia="仿宋_GB2312" w:cs="仿宋_GB2312"/>
          <w:i w:val="0"/>
          <w:iCs w:val="0"/>
          <w:caps w:val="0"/>
          <w:color w:val="auto"/>
          <w:spacing w:val="0"/>
          <w:sz w:val="32"/>
          <w:szCs w:val="32"/>
          <w:shd w:val="clear" w:color="auto" w:fill="FFFFFF"/>
          <w:lang w:eastAsia="zh-CN"/>
        </w:rPr>
        <w:t>主要原因是年度资金总额执行率为</w:t>
      </w:r>
      <w:r>
        <w:rPr>
          <w:rFonts w:hint="eastAsia" w:ascii="仿宋_GB2312" w:eastAsia="仿宋_GB2312" w:cs="仿宋_GB2312"/>
          <w:i w:val="0"/>
          <w:iCs w:val="0"/>
          <w:caps w:val="0"/>
          <w:color w:val="auto"/>
          <w:spacing w:val="0"/>
          <w:sz w:val="32"/>
          <w:szCs w:val="32"/>
          <w:shd w:val="clear" w:color="auto" w:fill="FFFFFF"/>
          <w:lang w:val="en-US" w:eastAsia="zh-CN"/>
        </w:rPr>
        <w:t>133.02%</w:t>
      </w:r>
      <w:r>
        <w:rPr>
          <w:rFonts w:hint="eastAsia" w:ascii="仿宋_GB2312" w:eastAsia="仿宋_GB2312" w:cs="仿宋_GB2312"/>
          <w:i w:val="0"/>
          <w:iCs w:val="0"/>
          <w:caps w:val="0"/>
          <w:color w:val="auto"/>
          <w:spacing w:val="0"/>
          <w:sz w:val="32"/>
          <w:szCs w:val="32"/>
          <w:shd w:val="clear" w:color="auto" w:fill="FFFFFF"/>
          <w:lang w:eastAsia="zh-CN"/>
        </w:rPr>
        <w:t>，超出年初计划，得分</w:t>
      </w:r>
      <w:r>
        <w:rPr>
          <w:rFonts w:hint="eastAsia" w:ascii="仿宋_GB2312" w:eastAsia="仿宋_GB2312" w:cs="仿宋_GB2312"/>
          <w:i w:val="0"/>
          <w:iCs w:val="0"/>
          <w:caps w:val="0"/>
          <w:color w:val="auto"/>
          <w:spacing w:val="0"/>
          <w:sz w:val="32"/>
          <w:szCs w:val="32"/>
          <w:shd w:val="clear" w:color="auto" w:fill="FFFFFF"/>
          <w:lang w:val="en-US" w:eastAsia="zh-CN"/>
        </w:rPr>
        <w:t>4分，成本指标中的经济成本指标得分为0，主要原因是年初预算估计不足，今后加强预算编制的精准性。</w:t>
      </w:r>
    </w:p>
    <w:p w14:paraId="4FAA90AE">
      <w:pPr>
        <w:pStyle w:val="8"/>
        <w:keepNext w:val="0"/>
        <w:keepLines w:val="0"/>
        <w:pageBreakBefore w:val="0"/>
        <w:widowControl w:val="0"/>
        <w:numPr>
          <w:ilvl w:val="0"/>
          <w:numId w:val="5"/>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auto"/>
          <w:spacing w:val="0"/>
          <w:sz w:val="32"/>
          <w:szCs w:val="32"/>
          <w:shd w:val="clear" w:color="auto" w:fill="FFFFFF"/>
        </w:rPr>
      </w:pPr>
      <w:r>
        <w:rPr>
          <w:rFonts w:hint="default" w:ascii="楷体_GB2312" w:hAnsi="楷体_GB2312" w:eastAsia="楷体_GB2312" w:cs="楷体_GB2312"/>
          <w:b/>
          <w:bCs/>
          <w:i w:val="0"/>
          <w:iCs w:val="0"/>
          <w:caps w:val="0"/>
          <w:color w:val="auto"/>
          <w:spacing w:val="0"/>
          <w:sz w:val="32"/>
          <w:szCs w:val="32"/>
          <w:shd w:val="clear" w:color="auto" w:fill="FFFFFF"/>
        </w:rPr>
        <w:t>评价指标分析（或综合评价情况）。</w:t>
      </w:r>
    </w:p>
    <w:p w14:paraId="5657F807">
      <w:pPr>
        <w:shd w:val="clear"/>
        <w:overflowPunct w:val="0"/>
        <w:spacing w:line="600" w:lineRule="exact"/>
        <w:ind w:firstLine="640" w:firstLineChars="200"/>
        <w:rPr>
          <w:rFonts w:hint="default" w:ascii="仿宋_GB2312" w:eastAsia="仿宋_GB2312" w:cs="仿宋_GB2312"/>
          <w:i w:val="0"/>
          <w:iCs w:val="0"/>
          <w:caps w:val="0"/>
          <w:color w:val="auto"/>
          <w:spacing w:val="0"/>
          <w:sz w:val="32"/>
          <w:szCs w:val="32"/>
          <w:shd w:val="clear" w:color="auto" w:fill="FFFFFF"/>
        </w:rPr>
      </w:pPr>
      <w:r>
        <w:rPr>
          <w:rFonts w:hint="eastAsia" w:ascii="仿宋_GB2312" w:hAnsi="Times New Roman" w:eastAsia="仿宋_GB2312" w:cs="仿宋_GB2312"/>
          <w:i w:val="0"/>
          <w:iCs w:val="0"/>
          <w:caps w:val="0"/>
          <w:color w:val="auto"/>
          <w:spacing w:val="0"/>
          <w:kern w:val="0"/>
          <w:sz w:val="32"/>
          <w:szCs w:val="32"/>
          <w:shd w:val="clear" w:color="auto" w:fill="FFFFFF"/>
          <w:lang w:val="en-US" w:eastAsia="zh-CN" w:bidi="ar"/>
        </w:rPr>
        <w:t>我单位整体支出主要用于档案托管、劳动监察、重点民生实事项目等方面。在整体资金使用上，严格执行预算管理和财政制度，严格按照规定的范围、用途和标准使用财政资金，资金拨付有完整的审批程序和手续，按照财经制度的有关要求，做到专款专用，专人保管,资金使用无截留、挤占、挪用、虚列支出等情况，相关发票由财务室审核后，由单位负责人和分管财务的领导签字同意报账后到财务室结算。确保财政资金依法依规使用、管理。厉行节约见成效，对照年初工作要点，圆满完成了各项工作。一是推动温暖社保精准扩面。深入实施全民参保计划，加大政策宣传力度，加快推进工伤保险基金省级统筹工作，巩固社保基金专项整治成果。持续推进社会保险参保扩面，通过数据找人、政策找人、服务找人，精准推进农民工、新业态从业人员等重点群体参保。深入贯彻落实党中央关于渐进式延迟法定退休年龄的决策部署，扎实做好改革实施工作。持续实施企业职工基本养老保险全国统筹，确保养老金按时足额发放。推进集体经济补助居民参保缴费试点工作，建设全国示范点。二是深化共建和谐劳动关系。继续以规范劳动力市场秩序为重点，有针对性地开展对各类用人单位劳动合同签订、工资发放制度的建立，维护进城务工农民工及其他劳动者合法权益、禁止使用童工、女职工权益保护等专项执法监察工作。抓好劳动监察网格化管理工作，通过扩大劳动监察网络，充实监察力量，进一步摸清全县用工单位的基本情况，有效地对用人单位的用工情况进行监控管理。完成了上级下达各项社保基金的征缴任务；三是加大人才引进培养力度。积极做好事业单位公开招聘、三支一扶人员招聘工作，事业单位建立管理岗位职员等级晋升制度工作。积极优化政策环境。完善人才考核评价、激励等机制，破除不利于人才发展的体制障碍，搭建有利人才干事创业的软环境，激发人才创新创业活力；四是为了确保改造及配套设施工程项目完工后，中心大楼能够投入使用，根据实际情况，还要同时进行溆浦县基层就业和社会保障服务中心改造及配套设施工程之户外供水主管安装工程、溆浦县基层就业和社会保障服务中心改造及配套设施工程之配电工程、溆浦县基层就业和社会保障服务中心改造及配套设施工程之厨房值班室工程；五是根据省人社厅印发《2023年市州人力资源社会保障重点工作综合评估方案》《关于加快推进流动人员人事档案信息化建设的指导意见》（人社厅发〔2018〕102号）文件精神，开展流动人员人事档案数字化工作。</w:t>
      </w:r>
    </w:p>
    <w:p w14:paraId="44F23583">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rPr>
      </w:pPr>
      <w:r>
        <w:rPr>
          <w:rFonts w:hint="eastAsia" w:ascii="楷体_GB2312" w:hAnsi="楷体_GB2312" w:eastAsia="楷体_GB2312" w:cs="楷体_GB2312"/>
          <w:b/>
          <w:bCs/>
          <w:i w:val="0"/>
          <w:iCs w:val="0"/>
          <w:caps w:val="0"/>
          <w:color w:val="auto"/>
          <w:spacing w:val="0"/>
          <w:sz w:val="32"/>
          <w:szCs w:val="32"/>
          <w:shd w:val="clear" w:color="auto" w:fill="FFFFFF"/>
        </w:rPr>
        <w:t>七、存在的问题及原因分析</w:t>
      </w:r>
    </w:p>
    <w:p w14:paraId="0FB8706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auto"/>
          <w:spacing w:val="0"/>
          <w:sz w:val="32"/>
          <w:szCs w:val="32"/>
          <w:shd w:val="clear" w:color="auto" w:fill="FFFFFF"/>
        </w:rPr>
      </w:pPr>
      <w:r>
        <w:rPr>
          <w:rFonts w:hint="eastAsia" w:ascii="仿宋_GB2312" w:eastAsia="仿宋_GB2312" w:cs="仿宋_GB2312"/>
          <w:i w:val="0"/>
          <w:iCs w:val="0"/>
          <w:caps w:val="0"/>
          <w:color w:val="auto"/>
          <w:spacing w:val="0"/>
          <w:sz w:val="32"/>
          <w:szCs w:val="32"/>
          <w:shd w:val="clear" w:color="auto" w:fill="FFFFFF"/>
        </w:rPr>
        <w:t>预算支出执行偏离绩效目标的情况，</w:t>
      </w:r>
      <w:r>
        <w:rPr>
          <w:rFonts w:hint="eastAsia" w:ascii="仿宋_GB2312" w:eastAsia="仿宋_GB2312" w:cs="仿宋_GB2312"/>
          <w:i w:val="0"/>
          <w:iCs w:val="0"/>
          <w:caps w:val="0"/>
          <w:color w:val="auto"/>
          <w:spacing w:val="0"/>
          <w:sz w:val="32"/>
          <w:szCs w:val="32"/>
          <w:shd w:val="clear" w:color="auto" w:fill="FFFFFF"/>
          <w:lang w:eastAsia="zh-CN"/>
        </w:rPr>
        <w:t>主要原因是预算编制精细化程度欠缺，无法对发生支出进行比较精准的预测，导致实际支出超出年初预算</w:t>
      </w:r>
      <w:r>
        <w:rPr>
          <w:rFonts w:hint="default" w:ascii="仿宋_GB2312" w:eastAsia="仿宋_GB2312" w:cs="仿宋_GB2312"/>
          <w:i w:val="0"/>
          <w:iCs w:val="0"/>
          <w:caps w:val="0"/>
          <w:color w:val="auto"/>
          <w:spacing w:val="0"/>
          <w:sz w:val="32"/>
          <w:szCs w:val="32"/>
          <w:shd w:val="clear" w:color="auto" w:fill="FFFFFF"/>
        </w:rPr>
        <w:t>。比如财政预算资金不足，单位运转经费、水电费预算不足。另外对于绩效评价的认识不够深入，把预算绩效简单等同于工作目标、工作考核和业务管理。绩效目标和指标往往根据项目实际完成情况制定，对项目执行过程有效约束不够，存在一定的偏差。</w:t>
      </w:r>
    </w:p>
    <w:p w14:paraId="0BC1EECB">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firstLine="320" w:firstLineChars="1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rPr>
      </w:pPr>
      <w:r>
        <w:rPr>
          <w:rFonts w:hint="eastAsia" w:ascii="楷体_GB2312" w:hAnsi="楷体_GB2312" w:eastAsia="楷体_GB2312" w:cs="楷体_GB2312"/>
          <w:b/>
          <w:bCs/>
          <w:i w:val="0"/>
          <w:iCs w:val="0"/>
          <w:caps w:val="0"/>
          <w:color w:val="auto"/>
          <w:spacing w:val="0"/>
          <w:sz w:val="32"/>
          <w:szCs w:val="32"/>
          <w:shd w:val="clear" w:color="auto" w:fill="FFFFFF"/>
          <w:lang w:eastAsia="zh-CN"/>
        </w:rPr>
        <w:t>八、</w:t>
      </w:r>
      <w:r>
        <w:rPr>
          <w:rFonts w:hint="eastAsia" w:ascii="楷体_GB2312" w:hAnsi="楷体_GB2312" w:eastAsia="楷体_GB2312" w:cs="楷体_GB2312"/>
          <w:b/>
          <w:bCs/>
          <w:i w:val="0"/>
          <w:iCs w:val="0"/>
          <w:caps w:val="0"/>
          <w:color w:val="auto"/>
          <w:spacing w:val="0"/>
          <w:sz w:val="32"/>
          <w:szCs w:val="32"/>
          <w:shd w:val="clear" w:color="auto" w:fill="FFFFFF"/>
        </w:rPr>
        <w:t>下一步改进措施</w:t>
      </w:r>
    </w:p>
    <w:p w14:paraId="3ADA31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sz w:val="32"/>
          <w:szCs w:val="32"/>
          <w:shd w:val="clear" w:color="auto" w:fill="FFFFFF"/>
        </w:rPr>
      </w:pPr>
      <w:r>
        <w:rPr>
          <w:rFonts w:hint="eastAsia" w:ascii="仿宋_GB2312" w:hAnsi="Times New Roman" w:eastAsia="仿宋_GB2312" w:cs="仿宋_GB2312"/>
          <w:i w:val="0"/>
          <w:iCs w:val="0"/>
          <w:caps w:val="0"/>
          <w:color w:val="auto"/>
          <w:spacing w:val="0"/>
          <w:sz w:val="32"/>
          <w:szCs w:val="32"/>
          <w:shd w:val="clear" w:color="auto" w:fill="FFFFFF"/>
        </w:rPr>
        <w:t>完善绩效指标体系。建议在绩效考评指标的设计上，绩效指标体系进一步完善，以利于数据支持和可行的分析测评。同时，建议财政部门加强对规范绩效评价的指导，更便于工作开展。</w:t>
      </w:r>
    </w:p>
    <w:p w14:paraId="42CEFBCF">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firstLine="320" w:firstLineChars="1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rPr>
      </w:pPr>
      <w:r>
        <w:rPr>
          <w:rFonts w:hint="eastAsia" w:ascii="楷体_GB2312" w:hAnsi="楷体_GB2312" w:eastAsia="楷体_GB2312" w:cs="楷体_GB2312"/>
          <w:b/>
          <w:bCs/>
          <w:i w:val="0"/>
          <w:iCs w:val="0"/>
          <w:caps w:val="0"/>
          <w:color w:val="auto"/>
          <w:spacing w:val="0"/>
          <w:sz w:val="32"/>
          <w:szCs w:val="32"/>
          <w:shd w:val="clear" w:color="auto" w:fill="FFFFFF"/>
          <w:lang w:eastAsia="zh-CN"/>
        </w:rPr>
        <w:t>九、</w:t>
      </w:r>
      <w:r>
        <w:rPr>
          <w:rFonts w:hint="eastAsia" w:ascii="楷体_GB2312" w:hAnsi="楷体_GB2312" w:eastAsia="楷体_GB2312" w:cs="楷体_GB2312"/>
          <w:b/>
          <w:bCs/>
          <w:i w:val="0"/>
          <w:iCs w:val="0"/>
          <w:caps w:val="0"/>
          <w:color w:val="auto"/>
          <w:spacing w:val="0"/>
          <w:sz w:val="32"/>
          <w:szCs w:val="32"/>
          <w:shd w:val="clear" w:color="auto" w:fill="FFFFFF"/>
        </w:rPr>
        <w:t>其他需要说明的情况</w:t>
      </w:r>
    </w:p>
    <w:p w14:paraId="471E80E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ascii="Times New Roman" w:hAnsi="Times New Roman" w:cs="Times New Roman"/>
          <w:color w:val="auto"/>
          <w:sz w:val="72"/>
          <w:szCs w:val="72"/>
        </w:rPr>
      </w:pPr>
      <w:r>
        <w:rPr>
          <w:rFonts w:hint="eastAsia" w:ascii="仿宋_GB2312" w:hAnsi="Times New Roman" w:eastAsia="仿宋_GB2312" w:cs="仿宋_GB2312"/>
          <w:i w:val="0"/>
          <w:iCs w:val="0"/>
          <w:caps w:val="0"/>
          <w:color w:val="auto"/>
          <w:spacing w:val="0"/>
          <w:sz w:val="32"/>
          <w:szCs w:val="32"/>
          <w:shd w:val="clear" w:color="auto" w:fill="FFFFFF"/>
          <w:lang w:eastAsia="zh-CN"/>
        </w:rPr>
        <w:t>无</w:t>
      </w: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D6E5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8D00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2AE07">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74B3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0B7F34">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30B7F34">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60211"/>
    <w:multiLevelType w:val="singleLevel"/>
    <w:tmpl w:val="C0660211"/>
    <w:lvl w:ilvl="0" w:tentative="0">
      <w:start w:val="2"/>
      <w:numFmt w:val="chineseCounting"/>
      <w:suff w:val="nothing"/>
      <w:lvlText w:val="（%1）"/>
      <w:lvlJc w:val="left"/>
      <w:rPr>
        <w:rFonts w:hint="eastAsia"/>
      </w:rPr>
    </w:lvl>
  </w:abstractNum>
  <w:abstractNum w:abstractNumId="1">
    <w:nsid w:val="10E95F03"/>
    <w:multiLevelType w:val="singleLevel"/>
    <w:tmpl w:val="10E95F03"/>
    <w:lvl w:ilvl="0" w:tentative="0">
      <w:start w:val="3"/>
      <w:numFmt w:val="chineseCounting"/>
      <w:suff w:val="nothing"/>
      <w:lvlText w:val="（%1）"/>
      <w:lvlJc w:val="left"/>
      <w:rPr>
        <w:rFonts w:hint="eastAsia"/>
      </w:rPr>
    </w:lvl>
  </w:abstractNum>
  <w:abstractNum w:abstractNumId="2">
    <w:nsid w:val="2601886A"/>
    <w:multiLevelType w:val="singleLevel"/>
    <w:tmpl w:val="2601886A"/>
    <w:lvl w:ilvl="0" w:tentative="0">
      <w:start w:val="2"/>
      <w:numFmt w:val="chineseCounting"/>
      <w:suff w:val="nothing"/>
      <w:lvlText w:val="（%1）"/>
      <w:lvlJc w:val="left"/>
      <w:rPr>
        <w:rFonts w:hint="eastAsia"/>
      </w:rPr>
    </w:lvl>
  </w:abstractNum>
  <w:abstractNum w:abstractNumId="3">
    <w:nsid w:val="5C450F47"/>
    <w:multiLevelType w:val="singleLevel"/>
    <w:tmpl w:val="5C450F47"/>
    <w:lvl w:ilvl="0" w:tentative="0">
      <w:start w:val="3"/>
      <w:numFmt w:val="decimal"/>
      <w:suff w:val="nothing"/>
      <w:lvlText w:val="%1、"/>
      <w:lvlJc w:val="left"/>
      <w:pPr>
        <w:ind w:left="40"/>
      </w:pPr>
    </w:lvl>
  </w:abstractNum>
  <w:abstractNum w:abstractNumId="4">
    <w:nsid w:val="68BA3D0F"/>
    <w:multiLevelType w:val="singleLevel"/>
    <w:tmpl w:val="68BA3D0F"/>
    <w:lvl w:ilvl="0" w:tentative="0">
      <w:start w:val="1"/>
      <w:numFmt w:val="decimal"/>
      <w:suff w:val="nothing"/>
      <w:lvlText w:val="%1、"/>
      <w:lvlJc w:val="left"/>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0MmE1OGZhNTg1NmI0NTJmMWRkZjI5NjAzNWRkNGM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308D6"/>
    <w:rsid w:val="052A7A7F"/>
    <w:rsid w:val="0B536D2E"/>
    <w:rsid w:val="0EA153CE"/>
    <w:rsid w:val="109A2E7D"/>
    <w:rsid w:val="10A529C1"/>
    <w:rsid w:val="11627CCB"/>
    <w:rsid w:val="121960FF"/>
    <w:rsid w:val="142A5199"/>
    <w:rsid w:val="1782733C"/>
    <w:rsid w:val="19F170F5"/>
    <w:rsid w:val="1ACD0FF3"/>
    <w:rsid w:val="1CC62A8C"/>
    <w:rsid w:val="1D97DEFF"/>
    <w:rsid w:val="1DFF72E5"/>
    <w:rsid w:val="1EFC6F07"/>
    <w:rsid w:val="1F7F5EEC"/>
    <w:rsid w:val="1FAC249D"/>
    <w:rsid w:val="266C3639"/>
    <w:rsid w:val="2EC414A0"/>
    <w:rsid w:val="2FDF85B8"/>
    <w:rsid w:val="2FFFEE04"/>
    <w:rsid w:val="30B73737"/>
    <w:rsid w:val="32584AA6"/>
    <w:rsid w:val="34DF85B0"/>
    <w:rsid w:val="34EB5A9A"/>
    <w:rsid w:val="36696099"/>
    <w:rsid w:val="3B8F36BC"/>
    <w:rsid w:val="40542D27"/>
    <w:rsid w:val="418B7E3D"/>
    <w:rsid w:val="42613503"/>
    <w:rsid w:val="434075BC"/>
    <w:rsid w:val="459260C9"/>
    <w:rsid w:val="4877476B"/>
    <w:rsid w:val="490D22B2"/>
    <w:rsid w:val="491FF225"/>
    <w:rsid w:val="4A5F5B47"/>
    <w:rsid w:val="4CBD7ED0"/>
    <w:rsid w:val="4FFD214C"/>
    <w:rsid w:val="50F639B0"/>
    <w:rsid w:val="5777D4F5"/>
    <w:rsid w:val="59DD8326"/>
    <w:rsid w:val="5BF2247E"/>
    <w:rsid w:val="5C6943FA"/>
    <w:rsid w:val="5D3A2E77"/>
    <w:rsid w:val="5D4B44AF"/>
    <w:rsid w:val="5DEF592A"/>
    <w:rsid w:val="5FC6BB1E"/>
    <w:rsid w:val="5FF720F1"/>
    <w:rsid w:val="628E2F58"/>
    <w:rsid w:val="64AE5D21"/>
    <w:rsid w:val="67FF5C0B"/>
    <w:rsid w:val="6C155BF8"/>
    <w:rsid w:val="6E422517"/>
    <w:rsid w:val="6EFC0924"/>
    <w:rsid w:val="6FB74722"/>
    <w:rsid w:val="6FEF8B7E"/>
    <w:rsid w:val="71A6591B"/>
    <w:rsid w:val="737D59BA"/>
    <w:rsid w:val="74286545"/>
    <w:rsid w:val="748B40F7"/>
    <w:rsid w:val="74A94712"/>
    <w:rsid w:val="77C37683"/>
    <w:rsid w:val="79D19834"/>
    <w:rsid w:val="79FF515B"/>
    <w:rsid w:val="7BBF5D01"/>
    <w:rsid w:val="7E69094A"/>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2"/>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1267</Words>
  <Characters>1410</Characters>
  <Lines>63</Lines>
  <Paragraphs>17</Paragraphs>
  <TotalTime>9</TotalTime>
  <ScaleCrop>false</ScaleCrop>
  <LinksUpToDate>false</LinksUpToDate>
  <CharactersWithSpaces>1415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叶连</cp:lastModifiedBy>
  <cp:lastPrinted>2025-11-11T01:50:00Z</cp:lastPrinted>
  <dcterms:modified xsi:type="dcterms:W3CDTF">2026-07-08T02:49:07Z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56E9CDE89D004CA28A780466E09E6B79_13</vt:lpwstr>
  </property>
  <property fmtid="{D5CDD505-2E9C-101B-9397-08002B2CF9AE}" pid="4" name="KSOTemplateDocerSaveRecord">
    <vt:lpwstr>eyJoZGlkIjoiZTQzNzk3NDIyM2JkM2JkYmFlOWE0ODFlMDMwZjdhZTkiLCJ1c2VySWQiOiI2ODA5ODgzNzcifQ==</vt:lpwstr>
  </property>
</Properties>
</file>