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3310">
      <w:pPr>
        <w:pStyle w:val="14"/>
        <w:jc w:val="center"/>
        <w:rPr>
          <w:rFonts w:hint="eastAsia"/>
          <w:sz w:val="56"/>
          <w:szCs w:val="56"/>
          <w:highlight w:val="none"/>
        </w:rPr>
      </w:pPr>
    </w:p>
    <w:p w14:paraId="4580EA6C">
      <w:pPr>
        <w:pStyle w:val="14"/>
        <w:jc w:val="center"/>
        <w:rPr>
          <w:sz w:val="56"/>
          <w:szCs w:val="56"/>
          <w:highlight w:val="none"/>
        </w:rPr>
      </w:pPr>
    </w:p>
    <w:p w14:paraId="165ABA89">
      <w:pPr>
        <w:pStyle w:val="14"/>
        <w:jc w:val="center"/>
        <w:rPr>
          <w:sz w:val="84"/>
          <w:szCs w:val="84"/>
          <w:highlight w:val="none"/>
        </w:rPr>
      </w:pPr>
    </w:p>
    <w:p w14:paraId="3968B313">
      <w:pPr>
        <w:pStyle w:val="14"/>
        <w:jc w:val="center"/>
        <w:rPr>
          <w:sz w:val="84"/>
          <w:szCs w:val="84"/>
          <w:highlight w:val="none"/>
        </w:rPr>
      </w:pPr>
    </w:p>
    <w:p w14:paraId="2D32DDBC">
      <w:pPr>
        <w:pStyle w:val="14"/>
        <w:jc w:val="center"/>
        <w:rPr>
          <w:sz w:val="84"/>
          <w:szCs w:val="84"/>
          <w:highlight w:val="none"/>
        </w:rPr>
      </w:pPr>
      <w:r>
        <w:rPr>
          <w:rFonts w:hint="eastAsia"/>
          <w:sz w:val="84"/>
          <w:szCs w:val="84"/>
          <w:highlight w:val="none"/>
          <w:lang w:eastAsia="zh-CN"/>
        </w:rPr>
        <w:t>2023</w:t>
      </w:r>
      <w:r>
        <w:rPr>
          <w:rFonts w:hint="eastAsia"/>
          <w:sz w:val="84"/>
          <w:szCs w:val="84"/>
          <w:highlight w:val="none"/>
        </w:rPr>
        <w:t>年度</w:t>
      </w:r>
    </w:p>
    <w:p w14:paraId="2ED5ECB2">
      <w:pPr>
        <w:pStyle w:val="14"/>
        <w:jc w:val="center"/>
        <w:rPr>
          <w:rFonts w:hint="eastAsia"/>
          <w:sz w:val="84"/>
          <w:szCs w:val="84"/>
          <w:highlight w:val="none"/>
          <w:lang w:eastAsia="zh-CN"/>
        </w:rPr>
      </w:pPr>
      <w:r>
        <w:rPr>
          <w:rFonts w:hint="eastAsia"/>
          <w:sz w:val="84"/>
          <w:szCs w:val="84"/>
          <w:highlight w:val="none"/>
          <w:lang w:eastAsia="zh-CN"/>
        </w:rPr>
        <w:t>溆浦县三江镇人民政府</w:t>
      </w:r>
    </w:p>
    <w:p w14:paraId="436F770B">
      <w:pPr>
        <w:pStyle w:val="14"/>
        <w:jc w:val="center"/>
        <w:rPr>
          <w:sz w:val="84"/>
          <w:szCs w:val="84"/>
          <w:highlight w:val="none"/>
        </w:rPr>
      </w:pPr>
      <w:r>
        <w:rPr>
          <w:rFonts w:hint="eastAsia"/>
          <w:sz w:val="84"/>
          <w:szCs w:val="84"/>
          <w:highlight w:val="none"/>
        </w:rPr>
        <w:t>部门决算</w:t>
      </w:r>
    </w:p>
    <w:p w14:paraId="1D2BF41D">
      <w:pPr>
        <w:pStyle w:val="14"/>
        <w:jc w:val="center"/>
        <w:rPr>
          <w:sz w:val="56"/>
          <w:szCs w:val="56"/>
          <w:highlight w:val="none"/>
        </w:rPr>
      </w:pPr>
    </w:p>
    <w:p w14:paraId="6B1A6CA0">
      <w:pPr>
        <w:pStyle w:val="14"/>
        <w:jc w:val="center"/>
        <w:rPr>
          <w:sz w:val="56"/>
          <w:szCs w:val="56"/>
          <w:highlight w:val="none"/>
        </w:rPr>
      </w:pPr>
    </w:p>
    <w:p w14:paraId="32D6F43C">
      <w:pPr>
        <w:pStyle w:val="14"/>
        <w:jc w:val="center"/>
        <w:rPr>
          <w:sz w:val="56"/>
          <w:szCs w:val="56"/>
          <w:highlight w:val="none"/>
        </w:rPr>
      </w:pPr>
    </w:p>
    <w:p w14:paraId="2238AD01">
      <w:pPr>
        <w:pStyle w:val="14"/>
        <w:jc w:val="center"/>
        <w:rPr>
          <w:sz w:val="56"/>
          <w:szCs w:val="56"/>
          <w:highlight w:val="none"/>
        </w:rPr>
      </w:pPr>
    </w:p>
    <w:p w14:paraId="0112CF32">
      <w:pPr>
        <w:pStyle w:val="14"/>
        <w:jc w:val="center"/>
        <w:rPr>
          <w:sz w:val="32"/>
          <w:szCs w:val="32"/>
          <w:highlight w:val="none"/>
        </w:rPr>
      </w:pPr>
    </w:p>
    <w:p w14:paraId="17BF67FC">
      <w:pPr>
        <w:pStyle w:val="14"/>
        <w:jc w:val="center"/>
        <w:rPr>
          <w:sz w:val="32"/>
          <w:szCs w:val="32"/>
          <w:highlight w:val="none"/>
        </w:rPr>
      </w:pPr>
    </w:p>
    <w:p w14:paraId="69AFBE06">
      <w:pPr>
        <w:pStyle w:val="14"/>
        <w:jc w:val="center"/>
        <w:rPr>
          <w:sz w:val="32"/>
          <w:szCs w:val="32"/>
          <w:highlight w:val="none"/>
        </w:rPr>
      </w:pPr>
    </w:p>
    <w:p w14:paraId="2D8A3122">
      <w:pPr>
        <w:pStyle w:val="14"/>
        <w:jc w:val="center"/>
        <w:rPr>
          <w:sz w:val="32"/>
          <w:szCs w:val="32"/>
          <w:highlight w:val="none"/>
        </w:rPr>
      </w:pPr>
    </w:p>
    <w:p w14:paraId="274B135E">
      <w:pPr>
        <w:pStyle w:val="14"/>
        <w:spacing w:line="500" w:lineRule="exact"/>
        <w:jc w:val="both"/>
        <w:rPr>
          <w:b/>
          <w:sz w:val="36"/>
          <w:szCs w:val="28"/>
          <w:highlight w:val="none"/>
        </w:rPr>
      </w:pPr>
    </w:p>
    <w:p w14:paraId="75B4F585">
      <w:pPr>
        <w:pStyle w:val="14"/>
        <w:spacing w:line="500" w:lineRule="exact"/>
        <w:jc w:val="center"/>
        <w:rPr>
          <w:b/>
          <w:sz w:val="36"/>
          <w:szCs w:val="28"/>
          <w:highlight w:val="none"/>
        </w:rPr>
      </w:pPr>
    </w:p>
    <w:p w14:paraId="43AB3EB4">
      <w:pPr>
        <w:pStyle w:val="14"/>
        <w:spacing w:line="500" w:lineRule="exact"/>
        <w:jc w:val="center"/>
        <w:rPr>
          <w:b/>
          <w:sz w:val="36"/>
          <w:szCs w:val="28"/>
          <w:highlight w:val="none"/>
        </w:rPr>
      </w:pPr>
      <w:r>
        <w:rPr>
          <w:rFonts w:hint="eastAsia"/>
          <w:b/>
          <w:sz w:val="36"/>
          <w:szCs w:val="28"/>
          <w:highlight w:val="none"/>
        </w:rPr>
        <w:t>目录</w:t>
      </w:r>
    </w:p>
    <w:p w14:paraId="50E0FA6A">
      <w:pPr>
        <w:pStyle w:val="14"/>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第一部分</w:t>
      </w:r>
      <w:r>
        <w:rPr>
          <w:rFonts w:hint="eastAsia" w:ascii="黑体" w:hAnsi="黑体" w:eastAsia="黑体" w:cs="黑体"/>
          <w:b w:val="0"/>
          <w:bCs/>
          <w:sz w:val="28"/>
          <w:szCs w:val="28"/>
          <w:highlight w:val="none"/>
          <w:lang w:eastAsia="zh-CN"/>
        </w:rPr>
        <w:t>溆浦县三江镇人民政府</w:t>
      </w:r>
      <w:r>
        <w:rPr>
          <w:rFonts w:hint="eastAsia" w:ascii="黑体" w:hAnsi="黑体" w:eastAsia="黑体" w:cs="黑体"/>
          <w:b w:val="0"/>
          <w:bCs/>
          <w:sz w:val="28"/>
          <w:szCs w:val="28"/>
          <w:highlight w:val="none"/>
        </w:rPr>
        <w:t>单位概况</w:t>
      </w:r>
    </w:p>
    <w:p w14:paraId="283EB0B9">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14:paraId="67688087">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w:t>
      </w:r>
    </w:p>
    <w:p w14:paraId="411A08FC">
      <w:pPr>
        <w:pStyle w:val="14"/>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第二部分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部门决算表</w:t>
      </w:r>
    </w:p>
    <w:p w14:paraId="5F099643">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14:paraId="7BB4E77A">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14:paraId="42AF3CC7">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14:paraId="555A1A6F">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14:paraId="5A152955">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14:paraId="1960D744">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14:paraId="7BAAF193">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七、政府性基金预算财政拨款收入支出决算表</w:t>
      </w:r>
    </w:p>
    <w:p w14:paraId="06251B73">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八、国有资本经营预算财政拨款支出决算表</w:t>
      </w:r>
    </w:p>
    <w:p w14:paraId="76D3DAB9">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九、财政拨款“三公”经费支出决算表</w:t>
      </w:r>
    </w:p>
    <w:p w14:paraId="58E335FF">
      <w:pPr>
        <w:pStyle w:val="14"/>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第三部分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部门决算情况说明</w:t>
      </w:r>
    </w:p>
    <w:p w14:paraId="0D9C4ED3">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14:paraId="4DBE1904">
      <w:pPr>
        <w:spacing w:line="500" w:lineRule="exact"/>
        <w:ind w:firstLine="700" w:firstLineChars="2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14:paraId="38205C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14:paraId="7698B4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14:paraId="663EA1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14:paraId="77B336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14:paraId="543CF1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七、财政拨款三公经费支出决算情况说明</w:t>
      </w:r>
    </w:p>
    <w:p w14:paraId="161E10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八、政府性基金预算收入支出决算情况</w:t>
      </w:r>
    </w:p>
    <w:p w14:paraId="768D55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九、关于机关运行经费支出说明</w:t>
      </w:r>
    </w:p>
    <w:p w14:paraId="5451EB5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十、一般性支出情况说明</w:t>
      </w:r>
    </w:p>
    <w:p w14:paraId="3BE18AF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十一、关于政府采购支出说明</w:t>
      </w:r>
    </w:p>
    <w:p w14:paraId="2CF0C634">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十二、关于国有资产占用情况说明</w:t>
      </w:r>
    </w:p>
    <w:p w14:paraId="4B4AA3A4">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十三、关于</w:t>
      </w:r>
      <w:r>
        <w:rPr>
          <w:rFonts w:hint="eastAsia" w:ascii="仿宋_GB2312" w:hAnsi="仿宋_GB2312" w:eastAsia="仿宋_GB2312" w:cs="仿宋_GB2312"/>
          <w:sz w:val="28"/>
          <w:szCs w:val="28"/>
          <w:highlight w:val="none"/>
          <w:lang w:val="en-US" w:eastAsia="zh-CN"/>
        </w:rPr>
        <w:t>2023年度</w:t>
      </w:r>
      <w:r>
        <w:rPr>
          <w:rFonts w:hint="eastAsia" w:ascii="仿宋_GB2312" w:hAnsi="仿宋_GB2312" w:eastAsia="仿宋_GB2312" w:cs="仿宋_GB2312"/>
          <w:sz w:val="28"/>
          <w:szCs w:val="28"/>
          <w:highlight w:val="none"/>
        </w:rPr>
        <w:t>预算绩效情况的说明</w:t>
      </w:r>
    </w:p>
    <w:p w14:paraId="35A9CD2E">
      <w:pPr>
        <w:pStyle w:val="14"/>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第四部分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名词解释</w:t>
      </w:r>
    </w:p>
    <w:p w14:paraId="67166ED4">
      <w:pPr>
        <w:pStyle w:val="14"/>
        <w:spacing w:line="500" w:lineRule="exact"/>
        <w:rPr>
          <w:rFonts w:hint="eastAsia" w:ascii="黑体" w:hAnsi="黑体" w:eastAsia="黑体" w:cs="黑体"/>
          <w:b w:val="0"/>
          <w:bCs/>
          <w:sz w:val="28"/>
          <w:szCs w:val="28"/>
          <w:highlight w:val="none"/>
          <w:lang w:eastAsia="zh-CN"/>
        </w:rPr>
      </w:pPr>
      <w:bookmarkStart w:id="0" w:name="OLE_LINK16"/>
      <w:bookmarkStart w:id="1" w:name="OLE_LINK1"/>
      <w:r>
        <w:rPr>
          <w:rFonts w:hint="eastAsia" w:ascii="黑体" w:hAnsi="黑体" w:eastAsia="黑体" w:cs="黑体"/>
          <w:b w:val="0"/>
          <w:bCs/>
          <w:sz w:val="28"/>
          <w:szCs w:val="28"/>
          <w:highlight w:val="none"/>
        </w:rPr>
        <w:t>第</w:t>
      </w:r>
      <w:r>
        <w:rPr>
          <w:rFonts w:hint="eastAsia" w:hAnsi="黑体" w:cs="黑体"/>
          <w:b w:val="0"/>
          <w:bCs/>
          <w:sz w:val="28"/>
          <w:szCs w:val="28"/>
          <w:highlight w:val="none"/>
          <w:lang w:eastAsia="zh-CN"/>
        </w:rPr>
        <w:t>五</w:t>
      </w:r>
      <w:r>
        <w:rPr>
          <w:rFonts w:hint="eastAsia" w:ascii="黑体" w:hAnsi="黑体" w:eastAsia="黑体" w:cs="黑体"/>
          <w:b w:val="0"/>
          <w:bCs/>
          <w:sz w:val="28"/>
          <w:szCs w:val="28"/>
          <w:highlight w:val="none"/>
        </w:rPr>
        <w:t>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eastAsia="zh-CN"/>
        </w:rPr>
        <w:t>附件</w:t>
      </w:r>
      <w:bookmarkEnd w:id="0"/>
    </w:p>
    <w:bookmarkEnd w:id="1"/>
    <w:p w14:paraId="17459B24">
      <w:pPr>
        <w:pStyle w:val="14"/>
        <w:spacing w:line="500" w:lineRule="exact"/>
        <w:rPr>
          <w:rFonts w:hint="eastAsia" w:ascii="黑体" w:hAnsi="黑体" w:eastAsia="黑体" w:cs="黑体"/>
          <w:b w:val="0"/>
          <w:bCs/>
          <w:sz w:val="28"/>
          <w:szCs w:val="28"/>
          <w:highlight w:val="none"/>
        </w:rPr>
      </w:pPr>
    </w:p>
    <w:p w14:paraId="7FA6A54C">
      <w:pPr>
        <w:pStyle w:val="14"/>
        <w:jc w:val="both"/>
        <w:rPr>
          <w:rFonts w:hint="eastAsia"/>
          <w:sz w:val="84"/>
          <w:szCs w:val="84"/>
          <w:highlight w:val="none"/>
        </w:rPr>
      </w:pPr>
    </w:p>
    <w:p w14:paraId="71D22F7C">
      <w:pPr>
        <w:pStyle w:val="14"/>
        <w:jc w:val="both"/>
        <w:rPr>
          <w:rFonts w:hint="eastAsia"/>
          <w:sz w:val="84"/>
          <w:szCs w:val="84"/>
          <w:highlight w:val="none"/>
        </w:rPr>
      </w:pPr>
    </w:p>
    <w:p w14:paraId="42188F7C">
      <w:pPr>
        <w:pStyle w:val="14"/>
        <w:jc w:val="both"/>
        <w:rPr>
          <w:rFonts w:hint="eastAsia"/>
          <w:sz w:val="84"/>
          <w:szCs w:val="84"/>
          <w:highlight w:val="none"/>
        </w:rPr>
      </w:pPr>
    </w:p>
    <w:p w14:paraId="02A26152">
      <w:pPr>
        <w:pStyle w:val="14"/>
        <w:jc w:val="center"/>
        <w:rPr>
          <w:sz w:val="84"/>
          <w:szCs w:val="84"/>
          <w:highlight w:val="none"/>
        </w:rPr>
      </w:pPr>
      <w:r>
        <w:rPr>
          <w:rFonts w:hint="eastAsia"/>
          <w:sz w:val="84"/>
          <w:szCs w:val="84"/>
          <w:highlight w:val="none"/>
        </w:rPr>
        <w:t>第一部分</w:t>
      </w:r>
      <w:r>
        <w:rPr>
          <w:sz w:val="84"/>
          <w:szCs w:val="84"/>
          <w:highlight w:val="none"/>
        </w:rPr>
        <w:t xml:space="preserve"> </w:t>
      </w:r>
    </w:p>
    <w:p w14:paraId="15815BDB">
      <w:pPr>
        <w:pStyle w:val="14"/>
        <w:jc w:val="center"/>
        <w:rPr>
          <w:sz w:val="84"/>
          <w:szCs w:val="84"/>
          <w:highlight w:val="none"/>
        </w:rPr>
      </w:pPr>
    </w:p>
    <w:p w14:paraId="487B92B1">
      <w:pPr>
        <w:pStyle w:val="14"/>
        <w:jc w:val="center"/>
        <w:rPr>
          <w:rFonts w:hint="eastAsia"/>
          <w:sz w:val="84"/>
          <w:szCs w:val="84"/>
          <w:highlight w:val="none"/>
          <w:lang w:eastAsia="zh-CN"/>
        </w:rPr>
      </w:pPr>
      <w:r>
        <w:rPr>
          <w:rFonts w:hint="eastAsia"/>
          <w:sz w:val="84"/>
          <w:szCs w:val="84"/>
          <w:highlight w:val="none"/>
          <w:lang w:eastAsia="zh-CN"/>
        </w:rPr>
        <w:t>溆浦县三江镇人民政府</w:t>
      </w:r>
    </w:p>
    <w:p w14:paraId="7914A741">
      <w:pPr>
        <w:pStyle w:val="14"/>
        <w:jc w:val="center"/>
        <w:rPr>
          <w:sz w:val="84"/>
          <w:szCs w:val="84"/>
          <w:highlight w:val="none"/>
        </w:rPr>
      </w:pPr>
      <w:r>
        <w:rPr>
          <w:rFonts w:hint="eastAsia"/>
          <w:sz w:val="84"/>
          <w:szCs w:val="84"/>
          <w:highlight w:val="none"/>
        </w:rPr>
        <w:t>单位概况</w:t>
      </w:r>
    </w:p>
    <w:p w14:paraId="7EF21AA6">
      <w:pPr>
        <w:jc w:val="center"/>
        <w:rPr>
          <w:sz w:val="72"/>
          <w:szCs w:val="72"/>
          <w:highlight w:val="none"/>
        </w:rPr>
      </w:pPr>
    </w:p>
    <w:p w14:paraId="7BD2FDD5">
      <w:pPr>
        <w:jc w:val="center"/>
        <w:rPr>
          <w:sz w:val="72"/>
          <w:szCs w:val="72"/>
          <w:highlight w:val="none"/>
        </w:rPr>
      </w:pPr>
    </w:p>
    <w:p w14:paraId="072CE50C">
      <w:pPr>
        <w:jc w:val="center"/>
        <w:rPr>
          <w:sz w:val="72"/>
          <w:szCs w:val="72"/>
          <w:highlight w:val="none"/>
        </w:rPr>
      </w:pPr>
    </w:p>
    <w:p w14:paraId="394AEF81">
      <w:pPr>
        <w:jc w:val="center"/>
        <w:rPr>
          <w:sz w:val="72"/>
          <w:szCs w:val="72"/>
          <w:highlight w:val="none"/>
        </w:rPr>
      </w:pPr>
    </w:p>
    <w:p w14:paraId="157B8C75">
      <w:pPr>
        <w:jc w:val="center"/>
        <w:rPr>
          <w:sz w:val="72"/>
          <w:szCs w:val="72"/>
          <w:highlight w:val="none"/>
        </w:rPr>
      </w:pPr>
    </w:p>
    <w:p w14:paraId="454E9E47">
      <w:pPr>
        <w:pStyle w:val="15"/>
        <w:ind w:left="720" w:firstLine="0" w:firstLineChars="0"/>
        <w:jc w:val="left"/>
        <w:rPr>
          <w:rFonts w:ascii="黑体" w:hAnsi="黑体" w:eastAsia="黑体"/>
          <w:sz w:val="32"/>
          <w:szCs w:val="32"/>
          <w:highlight w:val="none"/>
        </w:rPr>
      </w:pPr>
    </w:p>
    <w:p w14:paraId="4381524B">
      <w:pPr>
        <w:pStyle w:val="15"/>
        <w:ind w:left="720" w:firstLine="0" w:firstLineChars="0"/>
        <w:jc w:val="left"/>
        <w:rPr>
          <w:rFonts w:ascii="黑体" w:hAnsi="黑体" w:eastAsia="黑体"/>
          <w:sz w:val="32"/>
          <w:szCs w:val="32"/>
          <w:highlight w:val="none"/>
        </w:rPr>
      </w:pPr>
    </w:p>
    <w:p w14:paraId="1526E6B8">
      <w:pPr>
        <w:pStyle w:val="15"/>
        <w:ind w:left="720" w:firstLine="0" w:firstLineChars="0"/>
        <w:jc w:val="left"/>
        <w:rPr>
          <w:rFonts w:ascii="黑体" w:hAnsi="黑体" w:eastAsia="黑体"/>
          <w:sz w:val="32"/>
          <w:szCs w:val="32"/>
          <w:highlight w:val="none"/>
        </w:rPr>
      </w:pPr>
    </w:p>
    <w:p w14:paraId="3276B12F">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sz w:val="32"/>
          <w:szCs w:val="32"/>
          <w:highlight w:val="none"/>
          <w:lang w:val="en-US" w:eastAsia="zh-CN"/>
        </w:rPr>
        <w:t>一、部门职责</w:t>
      </w:r>
    </w:p>
    <w:p w14:paraId="01B9F62D">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1）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w:t>
      </w:r>
    </w:p>
    <w:p w14:paraId="135DC4C8">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（2）制定并组织实施村镇建设规划，部署重点工程建设，地方道路建设及公共设施，水利设施的管理，负责土地、林木、水等自然资源和生态环境的保护，做好护林防火工作。</w:t>
      </w:r>
    </w:p>
    <w:p w14:paraId="218991E6">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3）负责本行政区域内的民政、计划生育、文化教育、卫生、体育等社会公益事业的综合性工作，维护一切经济单位和个人的正当经济权益，取缔非法经济活动，调解和处理民事纠纷，打击刑事犯罪维护社会稳定。</w:t>
      </w:r>
    </w:p>
    <w:p w14:paraId="01F7C535">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（4）按计划组织本级财政收入和地方税的征收，完成国家财政计划，不断培植税源，管好财政资金，增强财政实力。</w:t>
      </w:r>
    </w:p>
    <w:p w14:paraId="5DC23AB6">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（5）抓好精神文明建设，丰富群众文化生活，提倡移风易俗，反对封建迷信，破除陈规陋习，树立社会主义新风尚。</w:t>
      </w:r>
    </w:p>
    <w:p w14:paraId="05941018">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highlight w:val="none"/>
        </w:rPr>
      </w:pPr>
      <w:r>
        <w:rPr>
          <w:rFonts w:hint="eastAsia" w:asciiTheme="minorEastAsia" w:hAnsiTheme="minorEastAsia"/>
          <w:sz w:val="32"/>
          <w:szCs w:val="32"/>
          <w:highlight w:val="none"/>
        </w:rPr>
        <w:t>（6）完成上级政府交办的其它事项。</w:t>
      </w:r>
    </w:p>
    <w:p w14:paraId="69CCEC9D">
      <w:pPr>
        <w:widowControl/>
        <w:spacing w:line="600" w:lineRule="exact"/>
        <w:rPr>
          <w:rFonts w:hint="eastAsia" w:asciiTheme="minorEastAsia" w:hAnsiTheme="minorEastAsia"/>
          <w:sz w:val="32"/>
          <w:szCs w:val="32"/>
          <w:highlight w:val="none"/>
        </w:rPr>
      </w:pPr>
      <w:r>
        <w:rPr>
          <w:rFonts w:hint="eastAsia" w:ascii="黑体" w:hAnsi="黑体" w:eastAsia="黑体" w:cs="黑体"/>
          <w:b w:val="0"/>
          <w:bCs/>
          <w:kern w:val="0"/>
          <w:sz w:val="32"/>
          <w:szCs w:val="32"/>
          <w:highlight w:val="none"/>
        </w:rPr>
        <w:t>二、机构设置及决算单位构成</w:t>
      </w:r>
    </w:p>
    <w:p w14:paraId="14DF919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highlight w:val="none"/>
        </w:rPr>
      </w:pPr>
      <w:r>
        <w:rPr>
          <w:rFonts w:hint="eastAsia" w:asciiTheme="minorEastAsia" w:hAnsiTheme="minorEastAsia"/>
          <w:bCs/>
          <w:kern w:val="0"/>
          <w:sz w:val="32"/>
          <w:szCs w:val="32"/>
          <w:highlight w:val="none"/>
        </w:rPr>
        <w:t>（一）内设机构设置。溆浦县三江镇人民政府内设机构包括：三江镇人民政府内设业务机构14个；分别是：党政办、党建办、</w:t>
      </w:r>
      <w:r>
        <w:rPr>
          <w:rFonts w:hint="eastAsia" w:asciiTheme="minorEastAsia" w:hAnsiTheme="minorEastAsia"/>
          <w:bCs/>
          <w:kern w:val="0"/>
          <w:sz w:val="32"/>
          <w:szCs w:val="32"/>
          <w:highlight w:val="none"/>
          <w:lang w:eastAsia="zh-CN"/>
        </w:rPr>
        <w:t>乡村振兴</w:t>
      </w:r>
      <w:r>
        <w:rPr>
          <w:rFonts w:hint="eastAsia" w:asciiTheme="minorEastAsia" w:hAnsiTheme="minorEastAsia"/>
          <w:bCs/>
          <w:kern w:val="0"/>
          <w:sz w:val="32"/>
          <w:szCs w:val="32"/>
          <w:highlight w:val="none"/>
        </w:rPr>
        <w:t>办、社会事务办、社会治安和应急管理办、自然资源和生态环境办、农业服务中心、社会事务综合服务中心、政务服务中心、综合行政执法大队、卫计办、财政所、派出所、司法所；202</w:t>
      </w:r>
      <w:r>
        <w:rPr>
          <w:rFonts w:hint="eastAsia" w:asciiTheme="minorEastAsia" w:hAnsiTheme="minorEastAsia"/>
          <w:bCs/>
          <w:kern w:val="0"/>
          <w:sz w:val="32"/>
          <w:szCs w:val="32"/>
          <w:highlight w:val="none"/>
          <w:lang w:val="en-US" w:eastAsia="zh-CN"/>
        </w:rPr>
        <w:t>3</w:t>
      </w:r>
      <w:r>
        <w:rPr>
          <w:rFonts w:hint="eastAsia" w:asciiTheme="minorEastAsia" w:hAnsiTheme="minorEastAsia"/>
          <w:bCs/>
          <w:kern w:val="0"/>
          <w:sz w:val="32"/>
          <w:szCs w:val="32"/>
          <w:highlight w:val="none"/>
        </w:rPr>
        <w:t>年年末实有在职9</w:t>
      </w:r>
      <w:r>
        <w:rPr>
          <w:rFonts w:hint="eastAsia" w:asciiTheme="minorEastAsia" w:hAnsiTheme="minorEastAsia"/>
          <w:bCs/>
          <w:kern w:val="0"/>
          <w:sz w:val="32"/>
          <w:szCs w:val="32"/>
          <w:highlight w:val="none"/>
          <w:lang w:val="en-US" w:eastAsia="zh-CN"/>
        </w:rPr>
        <w:t>4</w:t>
      </w:r>
      <w:r>
        <w:rPr>
          <w:rFonts w:hint="eastAsia" w:asciiTheme="minorEastAsia" w:hAnsiTheme="minorEastAsia"/>
          <w:bCs/>
          <w:kern w:val="0"/>
          <w:sz w:val="32"/>
          <w:szCs w:val="32"/>
          <w:highlight w:val="none"/>
        </w:rPr>
        <w:t>人，其中政府90人（行政3</w:t>
      </w:r>
      <w:r>
        <w:rPr>
          <w:rFonts w:hint="eastAsia" w:asciiTheme="minorEastAsia" w:hAnsiTheme="minorEastAsia"/>
          <w:bCs/>
          <w:kern w:val="0"/>
          <w:sz w:val="32"/>
          <w:szCs w:val="32"/>
          <w:highlight w:val="none"/>
          <w:lang w:val="en-US" w:eastAsia="zh-CN"/>
        </w:rPr>
        <w:t>7</w:t>
      </w:r>
      <w:r>
        <w:rPr>
          <w:rFonts w:hint="eastAsia" w:asciiTheme="minorEastAsia" w:hAnsiTheme="minorEastAsia"/>
          <w:bCs/>
          <w:kern w:val="0"/>
          <w:sz w:val="32"/>
          <w:szCs w:val="32"/>
          <w:highlight w:val="none"/>
        </w:rPr>
        <w:t>人，事业5</w:t>
      </w:r>
      <w:r>
        <w:rPr>
          <w:rFonts w:hint="eastAsia" w:asciiTheme="minorEastAsia" w:hAnsiTheme="minorEastAsia"/>
          <w:bCs/>
          <w:kern w:val="0"/>
          <w:sz w:val="32"/>
          <w:szCs w:val="32"/>
          <w:highlight w:val="none"/>
          <w:lang w:val="en-US" w:eastAsia="zh-CN"/>
        </w:rPr>
        <w:t>3</w:t>
      </w:r>
      <w:r>
        <w:rPr>
          <w:rFonts w:hint="eastAsia" w:asciiTheme="minorEastAsia" w:hAnsiTheme="minorEastAsia"/>
          <w:bCs/>
          <w:kern w:val="0"/>
          <w:sz w:val="32"/>
          <w:szCs w:val="32"/>
          <w:highlight w:val="none"/>
        </w:rPr>
        <w:t>人），财政所</w:t>
      </w:r>
      <w:r>
        <w:rPr>
          <w:rFonts w:hint="eastAsia" w:asciiTheme="minorEastAsia" w:hAnsiTheme="minorEastAsia"/>
          <w:bCs/>
          <w:kern w:val="0"/>
          <w:sz w:val="32"/>
          <w:szCs w:val="32"/>
          <w:highlight w:val="none"/>
          <w:lang w:val="en-US" w:eastAsia="zh-CN"/>
        </w:rPr>
        <w:t>4</w:t>
      </w:r>
      <w:r>
        <w:rPr>
          <w:rFonts w:hint="eastAsia" w:asciiTheme="minorEastAsia" w:hAnsiTheme="minorEastAsia"/>
          <w:bCs/>
          <w:kern w:val="0"/>
          <w:sz w:val="32"/>
          <w:szCs w:val="32"/>
          <w:highlight w:val="none"/>
        </w:rPr>
        <w:t>人（行政3人）。</w:t>
      </w:r>
    </w:p>
    <w:p w14:paraId="36B4F2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highlight w:val="none"/>
          <w:lang w:eastAsia="zh-CN"/>
        </w:rPr>
      </w:pPr>
      <w:r>
        <w:rPr>
          <w:rFonts w:hint="eastAsia" w:asciiTheme="minorEastAsia" w:hAnsiTheme="minorEastAsia"/>
          <w:bCs/>
          <w:kern w:val="0"/>
          <w:sz w:val="32"/>
          <w:szCs w:val="32"/>
          <w:highlight w:val="none"/>
        </w:rPr>
        <w:t>（二）决算单位构成。溆浦县三江镇人民政府</w:t>
      </w:r>
      <w:r>
        <w:rPr>
          <w:rFonts w:hint="eastAsia" w:asciiTheme="minorEastAsia" w:hAnsiTheme="minorEastAsia"/>
          <w:bCs/>
          <w:kern w:val="0"/>
          <w:sz w:val="32"/>
          <w:szCs w:val="32"/>
          <w:highlight w:val="none"/>
          <w:lang w:eastAsia="zh-CN"/>
        </w:rPr>
        <w:t>2023年</w:t>
      </w:r>
      <w:r>
        <w:rPr>
          <w:rFonts w:hint="eastAsia" w:asciiTheme="minorEastAsia" w:hAnsiTheme="minorEastAsia"/>
          <w:bCs/>
          <w:kern w:val="0"/>
          <w:sz w:val="32"/>
          <w:szCs w:val="32"/>
          <w:highlight w:val="none"/>
        </w:rPr>
        <w:t>部门决算汇总公开单位构成包括：溆浦县三江镇人民政府本级</w:t>
      </w:r>
      <w:r>
        <w:rPr>
          <w:rFonts w:hint="eastAsia" w:asciiTheme="minorEastAsia" w:hAnsiTheme="minorEastAsia"/>
          <w:bCs/>
          <w:kern w:val="0"/>
          <w:sz w:val="32"/>
          <w:szCs w:val="32"/>
          <w:highlight w:val="none"/>
          <w:lang w:eastAsia="zh-CN"/>
        </w:rPr>
        <w:t>。</w:t>
      </w:r>
    </w:p>
    <w:p w14:paraId="2CB26BB6">
      <w:pPr>
        <w:jc w:val="center"/>
        <w:rPr>
          <w:rFonts w:ascii="黑体" w:hAnsi="黑体" w:eastAsia="黑体"/>
          <w:sz w:val="28"/>
          <w:szCs w:val="28"/>
          <w:highlight w:val="none"/>
        </w:rPr>
      </w:pPr>
    </w:p>
    <w:p w14:paraId="17494412">
      <w:pPr>
        <w:jc w:val="center"/>
        <w:rPr>
          <w:rFonts w:ascii="黑体" w:hAnsi="黑体" w:eastAsia="黑体"/>
          <w:sz w:val="28"/>
          <w:szCs w:val="28"/>
          <w:highlight w:val="none"/>
        </w:rPr>
      </w:pPr>
    </w:p>
    <w:p w14:paraId="5E4A6AA0">
      <w:pPr>
        <w:jc w:val="center"/>
        <w:rPr>
          <w:rFonts w:ascii="黑体" w:hAnsi="黑体" w:eastAsia="黑体"/>
          <w:sz w:val="28"/>
          <w:szCs w:val="28"/>
          <w:highlight w:val="none"/>
        </w:rPr>
      </w:pPr>
    </w:p>
    <w:p w14:paraId="4AF29896">
      <w:pPr>
        <w:jc w:val="center"/>
        <w:rPr>
          <w:rFonts w:ascii="黑体" w:hAnsi="黑体" w:eastAsia="黑体"/>
          <w:sz w:val="28"/>
          <w:szCs w:val="28"/>
          <w:highlight w:val="none"/>
        </w:rPr>
      </w:pPr>
    </w:p>
    <w:p w14:paraId="74DD9244">
      <w:pPr>
        <w:jc w:val="center"/>
        <w:rPr>
          <w:rFonts w:ascii="黑体" w:hAnsi="黑体" w:eastAsia="黑体"/>
          <w:sz w:val="28"/>
          <w:szCs w:val="28"/>
          <w:highlight w:val="none"/>
        </w:rPr>
      </w:pPr>
    </w:p>
    <w:p w14:paraId="69361338">
      <w:pPr>
        <w:jc w:val="center"/>
        <w:rPr>
          <w:rFonts w:ascii="黑体" w:hAnsi="黑体" w:eastAsia="黑体"/>
          <w:sz w:val="28"/>
          <w:szCs w:val="28"/>
          <w:highlight w:val="none"/>
        </w:rPr>
      </w:pPr>
    </w:p>
    <w:p w14:paraId="033B1671">
      <w:pPr>
        <w:jc w:val="center"/>
        <w:rPr>
          <w:rFonts w:ascii="黑体" w:hAnsi="黑体" w:eastAsia="黑体"/>
          <w:sz w:val="28"/>
          <w:szCs w:val="28"/>
          <w:highlight w:val="none"/>
        </w:rPr>
      </w:pPr>
    </w:p>
    <w:p w14:paraId="6DAD34FE">
      <w:pPr>
        <w:jc w:val="center"/>
        <w:rPr>
          <w:rFonts w:ascii="黑体" w:hAnsi="黑体" w:eastAsia="黑体"/>
          <w:sz w:val="28"/>
          <w:szCs w:val="28"/>
          <w:highlight w:val="none"/>
        </w:rPr>
      </w:pPr>
    </w:p>
    <w:p w14:paraId="32C9BE7C">
      <w:pPr>
        <w:jc w:val="center"/>
        <w:rPr>
          <w:rFonts w:ascii="黑体" w:hAnsi="黑体" w:eastAsia="黑体"/>
          <w:sz w:val="28"/>
          <w:szCs w:val="28"/>
          <w:highlight w:val="none"/>
        </w:rPr>
      </w:pPr>
    </w:p>
    <w:p w14:paraId="36B85662">
      <w:pPr>
        <w:jc w:val="center"/>
        <w:rPr>
          <w:rFonts w:ascii="黑体" w:hAnsi="黑体" w:eastAsia="黑体"/>
          <w:sz w:val="28"/>
          <w:szCs w:val="28"/>
          <w:highlight w:val="none"/>
        </w:rPr>
      </w:pPr>
    </w:p>
    <w:p w14:paraId="2BF3BC8A">
      <w:pPr>
        <w:jc w:val="center"/>
        <w:rPr>
          <w:rFonts w:ascii="黑体" w:hAnsi="黑体" w:eastAsia="黑体"/>
          <w:sz w:val="28"/>
          <w:szCs w:val="28"/>
          <w:highlight w:val="none"/>
        </w:rPr>
      </w:pPr>
    </w:p>
    <w:p w14:paraId="33F690A6">
      <w:pPr>
        <w:jc w:val="center"/>
        <w:rPr>
          <w:b/>
          <w:bCs/>
          <w:sz w:val="72"/>
          <w:szCs w:val="72"/>
          <w:highlight w:val="none"/>
        </w:rPr>
      </w:pPr>
      <w:r>
        <w:rPr>
          <w:rFonts w:hint="eastAsia"/>
          <w:b/>
          <w:bCs/>
          <w:sz w:val="72"/>
          <w:szCs w:val="72"/>
          <w:highlight w:val="none"/>
        </w:rPr>
        <w:t>第二部分</w:t>
      </w:r>
    </w:p>
    <w:p w14:paraId="5D6087DA">
      <w:pPr>
        <w:jc w:val="center"/>
        <w:rPr>
          <w:b/>
          <w:bCs/>
          <w:sz w:val="72"/>
          <w:szCs w:val="72"/>
          <w:highlight w:val="none"/>
        </w:rPr>
      </w:pPr>
    </w:p>
    <w:p w14:paraId="4BEC9E9B">
      <w:pPr>
        <w:jc w:val="center"/>
        <w:rPr>
          <w:b/>
          <w:bCs/>
          <w:sz w:val="72"/>
          <w:szCs w:val="72"/>
          <w:highlight w:val="none"/>
        </w:rPr>
      </w:pPr>
      <w:r>
        <w:rPr>
          <w:rFonts w:hint="eastAsia"/>
          <w:b/>
          <w:bCs/>
          <w:sz w:val="72"/>
          <w:szCs w:val="72"/>
          <w:highlight w:val="none"/>
        </w:rPr>
        <w:t>部门决算表</w:t>
      </w:r>
    </w:p>
    <w:p w14:paraId="4C2C972D">
      <w:pPr>
        <w:jc w:val="center"/>
        <w:rPr>
          <w:b/>
          <w:bCs/>
          <w:sz w:val="72"/>
          <w:szCs w:val="72"/>
          <w:highlight w:val="none"/>
        </w:rPr>
      </w:pPr>
    </w:p>
    <w:p w14:paraId="1291A924">
      <w:pPr>
        <w:jc w:val="center"/>
        <w:rPr>
          <w:sz w:val="72"/>
          <w:szCs w:val="72"/>
          <w:highlight w:val="none"/>
        </w:rPr>
      </w:pPr>
    </w:p>
    <w:p w14:paraId="3785B3FC">
      <w:pPr>
        <w:jc w:val="center"/>
        <w:rPr>
          <w:sz w:val="72"/>
          <w:szCs w:val="72"/>
          <w:highlight w:val="none"/>
        </w:rPr>
      </w:pPr>
    </w:p>
    <w:p w14:paraId="75F557B8">
      <w:pPr>
        <w:jc w:val="center"/>
        <w:rPr>
          <w:sz w:val="72"/>
          <w:szCs w:val="72"/>
          <w:highlight w:val="none"/>
        </w:rPr>
      </w:pPr>
    </w:p>
    <w:p w14:paraId="44E62A52">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13E0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52EEC8C8">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收入支出决算总表</w:t>
            </w:r>
          </w:p>
        </w:tc>
      </w:tr>
      <w:tr w14:paraId="3D85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EDB877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77D621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2A1E47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352EA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550A06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809B19E">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14:paraId="1AB7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97AF429">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5263529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8E634D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E40568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64C179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CECB299">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6CB4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2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3E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14:paraId="11B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1F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B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3A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F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76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0C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14:paraId="5C27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0F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6D76">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4A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9B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C086">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6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7F2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60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8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4E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C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11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8F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r>
      <w:tr w14:paraId="765E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F2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C8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B0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55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3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D4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58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B4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73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EA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2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0C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CB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09A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7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28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91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C9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D3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1A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r>
      <w:tr w14:paraId="6740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8B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33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BE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B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C7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0B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14:paraId="5814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4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D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01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1C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D8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66A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E8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D5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09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B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98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BA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r>
      <w:tr w14:paraId="614F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6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E4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CE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81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5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8A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268.52</w:t>
            </w:r>
          </w:p>
        </w:tc>
      </w:tr>
      <w:tr w14:paraId="4C12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B67E">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CF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4B1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4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EB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B1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r>
      <w:tr w14:paraId="00BE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615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A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201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81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8B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B3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830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BD89">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7B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4AD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84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4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67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r>
      <w:tr w14:paraId="3E66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46F">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A2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F6C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8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DE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01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r>
      <w:tr w14:paraId="34F9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25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D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FB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7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5E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08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2D5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76C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7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292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8F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55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B6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54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C3C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B1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864C">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EF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F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78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BF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59F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8D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15C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DB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69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45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049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B8D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8A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1B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89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6C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1A7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6E2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A2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825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7D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3A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3E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602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AE07">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4B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042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80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D4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D5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r>
      <w:tr w14:paraId="00B8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8C56">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B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DA5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20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5F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1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5C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2BF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B1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9E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77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C8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14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8CC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52E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5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AB1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15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0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46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r>
      <w:tr w14:paraId="1BCD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3E86">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6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D0E9">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EE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53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DE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r>
      <w:tr w14:paraId="5469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081B">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4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5C6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ED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6C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A3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34B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7212">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A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219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B2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5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AA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004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1CE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60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E7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9D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41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3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D9F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11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EB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98B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C7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4E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r>
      <w:tr w14:paraId="4AA7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EC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24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35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DA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79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3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C56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4D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7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4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0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CA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FA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4BF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595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33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A880">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CCC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6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61C">
            <w:pPr>
              <w:jc w:val="left"/>
              <w:rPr>
                <w:rFonts w:hint="eastAsia" w:ascii="宋体" w:hAnsi="宋体" w:eastAsia="宋体" w:cs="宋体"/>
                <w:i w:val="0"/>
                <w:iCs w:val="0"/>
                <w:color w:val="000000"/>
                <w:sz w:val="22"/>
                <w:szCs w:val="22"/>
                <w:highlight w:val="none"/>
                <w:u w:val="none"/>
              </w:rPr>
            </w:pPr>
          </w:p>
        </w:tc>
      </w:tr>
      <w:tr w14:paraId="5D2D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C0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AF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5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5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98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DF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r>
      <w:tr w14:paraId="46E7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6C4EAF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注：1.本表反映部门本年度的总收支和年末结转结余情况。</w:t>
            </w:r>
          </w:p>
        </w:tc>
      </w:tr>
      <w:tr w14:paraId="52D0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3399DF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2.本套报表金额单位转换时可能存在尾数误差。</w:t>
            </w:r>
          </w:p>
        </w:tc>
      </w:tr>
    </w:tbl>
    <w:p w14:paraId="2CA4B259">
      <w:pPr>
        <w:widowControl/>
        <w:jc w:val="left"/>
        <w:rPr>
          <w:rFonts w:ascii="宋体" w:eastAsia="宋体" w:cs="宋体"/>
          <w:kern w:val="0"/>
          <w:sz w:val="24"/>
          <w:szCs w:val="24"/>
          <w:highlight w:val="none"/>
        </w:rPr>
      </w:pPr>
    </w:p>
    <w:p w14:paraId="41E6E8A0">
      <w:pPr>
        <w:widowControl/>
        <w:jc w:val="left"/>
        <w:rPr>
          <w:rFonts w:ascii="宋体" w:eastAsia="宋体" w:cs="宋体"/>
          <w:kern w:val="0"/>
          <w:sz w:val="24"/>
          <w:szCs w:val="24"/>
          <w:highlight w:val="none"/>
        </w:rPr>
      </w:pPr>
    </w:p>
    <w:p w14:paraId="796ECC8B">
      <w:pPr>
        <w:widowControl/>
        <w:jc w:val="left"/>
        <w:rPr>
          <w:rFonts w:ascii="宋体" w:eastAsia="宋体" w:cs="宋体"/>
          <w:kern w:val="0"/>
          <w:sz w:val="24"/>
          <w:szCs w:val="24"/>
          <w:highlight w:val="none"/>
        </w:rPr>
      </w:pPr>
    </w:p>
    <w:p w14:paraId="3130AF11">
      <w:pPr>
        <w:widowControl/>
        <w:jc w:val="left"/>
        <w:rPr>
          <w:rFonts w:ascii="宋体" w:eastAsia="宋体" w:cs="宋体"/>
          <w:kern w:val="0"/>
          <w:sz w:val="24"/>
          <w:szCs w:val="24"/>
          <w:highlight w:val="none"/>
        </w:rPr>
      </w:pPr>
    </w:p>
    <w:p w14:paraId="33AA1D6A">
      <w:pPr>
        <w:widowControl/>
        <w:jc w:val="left"/>
        <w:rPr>
          <w:rFonts w:ascii="宋体" w:eastAsia="宋体" w:cs="宋体"/>
          <w:kern w:val="0"/>
          <w:sz w:val="24"/>
          <w:szCs w:val="24"/>
          <w:highlight w:val="none"/>
        </w:rPr>
      </w:pPr>
    </w:p>
    <w:p w14:paraId="1CAF7460">
      <w:pPr>
        <w:widowControl/>
        <w:jc w:val="left"/>
        <w:rPr>
          <w:rFonts w:ascii="宋体" w:eastAsia="宋体" w:cs="宋体"/>
          <w:kern w:val="0"/>
          <w:sz w:val="24"/>
          <w:szCs w:val="24"/>
          <w:highlight w:val="none"/>
        </w:rPr>
      </w:pPr>
    </w:p>
    <w:p w14:paraId="22AE6ECE">
      <w:pPr>
        <w:widowControl/>
        <w:jc w:val="left"/>
        <w:rPr>
          <w:rFonts w:ascii="宋体" w:eastAsia="宋体" w:cs="宋体"/>
          <w:kern w:val="0"/>
          <w:sz w:val="24"/>
          <w:szCs w:val="24"/>
          <w:highlight w:val="none"/>
        </w:rPr>
      </w:pPr>
    </w:p>
    <w:p w14:paraId="30415673">
      <w:pPr>
        <w:widowControl/>
        <w:jc w:val="left"/>
        <w:rPr>
          <w:rFonts w:ascii="宋体" w:eastAsia="宋体" w:cs="宋体"/>
          <w:kern w:val="0"/>
          <w:sz w:val="24"/>
          <w:szCs w:val="24"/>
          <w:highlight w:val="none"/>
        </w:rPr>
      </w:pPr>
    </w:p>
    <w:p w14:paraId="253C2765">
      <w:pPr>
        <w:widowControl/>
        <w:jc w:val="left"/>
        <w:rPr>
          <w:rFonts w:ascii="宋体" w:eastAsia="宋体" w:cs="宋体"/>
          <w:kern w:val="0"/>
          <w:sz w:val="24"/>
          <w:szCs w:val="24"/>
          <w:highlight w:val="none"/>
        </w:rPr>
      </w:pPr>
    </w:p>
    <w:p w14:paraId="4DE010D9">
      <w:pPr>
        <w:widowControl/>
        <w:jc w:val="left"/>
        <w:rPr>
          <w:rFonts w:ascii="宋体" w:eastAsia="宋体" w:cs="宋体"/>
          <w:kern w:val="0"/>
          <w:sz w:val="24"/>
          <w:szCs w:val="24"/>
          <w:highlight w:val="none"/>
        </w:rPr>
      </w:pPr>
    </w:p>
    <w:p w14:paraId="76A23909">
      <w:pPr>
        <w:widowControl/>
        <w:jc w:val="left"/>
        <w:rPr>
          <w:rFonts w:ascii="宋体" w:eastAsia="宋体" w:cs="宋体"/>
          <w:kern w:val="0"/>
          <w:sz w:val="24"/>
          <w:szCs w:val="24"/>
          <w:highlight w:val="none"/>
        </w:rPr>
      </w:pPr>
    </w:p>
    <w:p w14:paraId="0A4D5975">
      <w:pPr>
        <w:widowControl/>
        <w:jc w:val="left"/>
        <w:rPr>
          <w:rFonts w:ascii="宋体" w:eastAsia="宋体" w:cs="宋体"/>
          <w:kern w:val="0"/>
          <w:sz w:val="24"/>
          <w:szCs w:val="24"/>
          <w:highlight w:val="none"/>
        </w:rPr>
      </w:pPr>
    </w:p>
    <w:p w14:paraId="27017BD1">
      <w:pPr>
        <w:widowControl/>
        <w:jc w:val="left"/>
        <w:rPr>
          <w:rFonts w:ascii="宋体" w:eastAsia="宋体" w:cs="宋体"/>
          <w:kern w:val="0"/>
          <w:sz w:val="24"/>
          <w:szCs w:val="24"/>
          <w:highlight w:val="none"/>
        </w:rPr>
      </w:pPr>
    </w:p>
    <w:p w14:paraId="3D8E4F7F">
      <w:pPr>
        <w:widowControl/>
        <w:jc w:val="left"/>
        <w:rPr>
          <w:rFonts w:ascii="宋体" w:eastAsia="宋体" w:cs="宋体"/>
          <w:kern w:val="0"/>
          <w:sz w:val="24"/>
          <w:szCs w:val="24"/>
          <w:highlight w:val="none"/>
        </w:rPr>
      </w:pPr>
    </w:p>
    <w:p w14:paraId="1C020CF4">
      <w:pPr>
        <w:widowControl/>
        <w:jc w:val="left"/>
        <w:rPr>
          <w:rFonts w:ascii="宋体" w:eastAsia="宋体" w:cs="宋体"/>
          <w:kern w:val="0"/>
          <w:sz w:val="24"/>
          <w:szCs w:val="24"/>
          <w:highlight w:val="none"/>
        </w:rPr>
      </w:pPr>
    </w:p>
    <w:p w14:paraId="3553B1F8">
      <w:pPr>
        <w:widowControl/>
        <w:jc w:val="left"/>
        <w:rPr>
          <w:rFonts w:ascii="宋体" w:eastAsia="宋体" w:cs="宋体"/>
          <w:kern w:val="0"/>
          <w:sz w:val="24"/>
          <w:szCs w:val="24"/>
          <w:highlight w:val="none"/>
        </w:rPr>
      </w:pPr>
    </w:p>
    <w:p w14:paraId="20991A5C">
      <w:pPr>
        <w:widowControl/>
        <w:jc w:val="left"/>
        <w:rPr>
          <w:rFonts w:ascii="宋体" w:eastAsia="宋体" w:cs="宋体"/>
          <w:kern w:val="0"/>
          <w:sz w:val="24"/>
          <w:szCs w:val="24"/>
          <w:highlight w:val="none"/>
        </w:rPr>
      </w:pPr>
    </w:p>
    <w:p w14:paraId="6439CC19">
      <w:pPr>
        <w:widowControl/>
        <w:jc w:val="left"/>
        <w:rPr>
          <w:rFonts w:ascii="宋体" w:eastAsia="宋体" w:cs="宋体"/>
          <w:kern w:val="0"/>
          <w:sz w:val="24"/>
          <w:szCs w:val="24"/>
          <w:highlight w:val="none"/>
        </w:rPr>
      </w:pPr>
    </w:p>
    <w:p w14:paraId="7F39307F">
      <w:pPr>
        <w:widowControl/>
        <w:jc w:val="left"/>
        <w:rPr>
          <w:rFonts w:ascii="宋体" w:eastAsia="宋体" w:cs="宋体"/>
          <w:kern w:val="0"/>
          <w:sz w:val="24"/>
          <w:szCs w:val="24"/>
          <w:highlight w:val="none"/>
        </w:rPr>
      </w:pPr>
    </w:p>
    <w:p w14:paraId="53B9427F">
      <w:pPr>
        <w:widowControl/>
        <w:jc w:val="left"/>
        <w:rPr>
          <w:rFonts w:ascii="宋体" w:eastAsia="宋体" w:cs="宋体"/>
          <w:kern w:val="0"/>
          <w:sz w:val="24"/>
          <w:szCs w:val="24"/>
          <w:highlight w:val="none"/>
        </w:rPr>
      </w:pPr>
    </w:p>
    <w:p w14:paraId="400EDF13">
      <w:pPr>
        <w:widowControl/>
        <w:jc w:val="left"/>
        <w:rPr>
          <w:rFonts w:ascii="宋体" w:eastAsia="宋体" w:cs="宋体"/>
          <w:kern w:val="0"/>
          <w:sz w:val="24"/>
          <w:szCs w:val="24"/>
          <w:highlight w:val="none"/>
        </w:rPr>
      </w:pPr>
    </w:p>
    <w:p w14:paraId="219F1E50">
      <w:pPr>
        <w:widowControl/>
        <w:jc w:val="left"/>
        <w:rPr>
          <w:rFonts w:ascii="宋体" w:eastAsia="宋体" w:cs="宋体"/>
          <w:kern w:val="0"/>
          <w:sz w:val="24"/>
          <w:szCs w:val="24"/>
          <w:highlight w:val="none"/>
        </w:rPr>
      </w:pPr>
    </w:p>
    <w:p w14:paraId="2741D506">
      <w:pPr>
        <w:widowControl/>
        <w:jc w:val="left"/>
        <w:rPr>
          <w:rFonts w:ascii="宋体" w:eastAsia="宋体" w:cs="宋体"/>
          <w:kern w:val="0"/>
          <w:sz w:val="24"/>
          <w:szCs w:val="24"/>
          <w:highlight w:val="none"/>
        </w:rPr>
      </w:pPr>
    </w:p>
    <w:p w14:paraId="55E49157">
      <w:pPr>
        <w:widowControl/>
        <w:jc w:val="left"/>
        <w:rPr>
          <w:rFonts w:ascii="宋体" w:eastAsia="宋体" w:cs="宋体"/>
          <w:kern w:val="0"/>
          <w:sz w:val="24"/>
          <w:szCs w:val="24"/>
          <w:highlight w:val="none"/>
        </w:rPr>
      </w:pPr>
    </w:p>
    <w:p w14:paraId="0C4D4C01">
      <w:pPr>
        <w:widowControl/>
        <w:jc w:val="left"/>
        <w:rPr>
          <w:rFonts w:ascii="宋体" w:eastAsia="宋体" w:cs="宋体"/>
          <w:kern w:val="0"/>
          <w:sz w:val="24"/>
          <w:szCs w:val="24"/>
          <w:highlight w:val="none"/>
        </w:rPr>
      </w:pPr>
    </w:p>
    <w:tbl>
      <w:tblPr>
        <w:tblStyle w:val="9"/>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487"/>
        <w:gridCol w:w="1487"/>
        <w:gridCol w:w="910"/>
        <w:gridCol w:w="910"/>
        <w:gridCol w:w="910"/>
        <w:gridCol w:w="910"/>
        <w:gridCol w:w="1634"/>
      </w:tblGrid>
      <w:tr w14:paraId="3943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00" w:type="dxa"/>
            <w:gridSpan w:val="11"/>
            <w:tcBorders>
              <w:top w:val="nil"/>
              <w:left w:val="nil"/>
              <w:bottom w:val="nil"/>
              <w:right w:val="nil"/>
            </w:tcBorders>
            <w:shd w:val="clear" w:color="auto" w:fill="auto"/>
            <w:noWrap/>
            <w:vAlign w:val="center"/>
          </w:tcPr>
          <w:p w14:paraId="42FDB458">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收入决算表</w:t>
            </w:r>
          </w:p>
        </w:tc>
      </w:tr>
      <w:tr w14:paraId="3A92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85D03F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54C641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67B060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2EF649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6A1924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CE98E7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CA3A24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FBB00D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6DEAB5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891D49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025E4486">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14:paraId="6F77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579F68B">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0BB932B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B65D1A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FAD3FC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F1F993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1836D0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ECDE23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4FC8B0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7B23C0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B03F1E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314D38EE">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37F3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44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C9B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87B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18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187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90B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A3F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567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14:paraId="4F10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90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3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FDC19">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1101">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D90E">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394AF">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F73DB">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7DA6">
            <w:pPr>
              <w:jc w:val="center"/>
              <w:rPr>
                <w:rFonts w:hint="eastAsia" w:ascii="宋体" w:hAnsi="宋体" w:eastAsia="宋体" w:cs="宋体"/>
                <w:i w:val="0"/>
                <w:iCs w:val="0"/>
                <w:color w:val="000000"/>
                <w:sz w:val="22"/>
                <w:szCs w:val="22"/>
                <w:highlight w:val="none"/>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E00D">
            <w:pPr>
              <w:jc w:val="center"/>
              <w:rPr>
                <w:rFonts w:hint="eastAsia" w:ascii="宋体" w:hAnsi="宋体" w:eastAsia="宋体" w:cs="宋体"/>
                <w:i w:val="0"/>
                <w:iCs w:val="0"/>
                <w:color w:val="000000"/>
                <w:sz w:val="22"/>
                <w:szCs w:val="22"/>
                <w:highlight w:val="none"/>
                <w:u w:val="none"/>
              </w:rPr>
            </w:pPr>
          </w:p>
        </w:tc>
      </w:tr>
      <w:tr w14:paraId="145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0EA3">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B788">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BA65">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8C41">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5BC5">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B954">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B8A0">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AC7D">
            <w:pPr>
              <w:jc w:val="center"/>
              <w:rPr>
                <w:rFonts w:hint="eastAsia" w:ascii="宋体" w:hAnsi="宋体" w:eastAsia="宋体" w:cs="宋体"/>
                <w:i w:val="0"/>
                <w:iCs w:val="0"/>
                <w:color w:val="000000"/>
                <w:sz w:val="22"/>
                <w:szCs w:val="22"/>
                <w:highlight w:val="none"/>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B1A2">
            <w:pPr>
              <w:jc w:val="center"/>
              <w:rPr>
                <w:rFonts w:hint="eastAsia" w:ascii="宋体" w:hAnsi="宋体" w:eastAsia="宋体" w:cs="宋体"/>
                <w:i w:val="0"/>
                <w:iCs w:val="0"/>
                <w:color w:val="000000"/>
                <w:sz w:val="22"/>
                <w:szCs w:val="22"/>
                <w:highlight w:val="none"/>
                <w:u w:val="none"/>
              </w:rPr>
            </w:pPr>
          </w:p>
        </w:tc>
      </w:tr>
      <w:tr w14:paraId="4265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4791D">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C713">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7215">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9208">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9A3B">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C4447">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F9A6">
            <w:pPr>
              <w:jc w:val="center"/>
              <w:rPr>
                <w:rFonts w:hint="eastAsia" w:ascii="宋体" w:hAnsi="宋体" w:eastAsia="宋体" w:cs="宋体"/>
                <w:i w:val="0"/>
                <w:iCs w:val="0"/>
                <w:color w:val="000000"/>
                <w:sz w:val="22"/>
                <w:szCs w:val="22"/>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C10F">
            <w:pPr>
              <w:jc w:val="center"/>
              <w:rPr>
                <w:rFonts w:hint="eastAsia" w:ascii="宋体" w:hAnsi="宋体" w:eastAsia="宋体" w:cs="宋体"/>
                <w:i w:val="0"/>
                <w:iCs w:val="0"/>
                <w:color w:val="000000"/>
                <w:sz w:val="22"/>
                <w:szCs w:val="22"/>
                <w:highlight w:val="none"/>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0CDA">
            <w:pPr>
              <w:jc w:val="center"/>
              <w:rPr>
                <w:rFonts w:hint="eastAsia" w:ascii="宋体" w:hAnsi="宋体" w:eastAsia="宋体" w:cs="宋体"/>
                <w:i w:val="0"/>
                <w:iCs w:val="0"/>
                <w:color w:val="000000"/>
                <w:sz w:val="22"/>
                <w:szCs w:val="22"/>
                <w:highlight w:val="none"/>
                <w:u w:val="none"/>
              </w:rPr>
            </w:pPr>
          </w:p>
        </w:tc>
      </w:tr>
      <w:tr w14:paraId="1EAB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E5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5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8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E9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5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D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6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15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14:paraId="014B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B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0EA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ED1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E2FD">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8B9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C7F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8599">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7F9">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14:paraId="47E2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7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7D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5D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6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FD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E5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B0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F2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E0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E1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52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4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0F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C8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55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93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3C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9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4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4E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06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C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90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E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FC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2F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15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F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BC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04E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E7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D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F2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D3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50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AD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30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84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CA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3B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F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B7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7B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92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F1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DB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2A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86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94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109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EF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02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58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7C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3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FB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D7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49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D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B26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A0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B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DF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2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10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65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67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2FB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0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B7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9D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4C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AA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B5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1F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13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5D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95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9E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2A9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7C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AD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66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46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64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E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E1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2C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2E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236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FD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28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CB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CC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99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18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10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FC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37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AC0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FD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4F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23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91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72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DE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A6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FE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92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C47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7F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C0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9E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9F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55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49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DE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03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96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56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63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C4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C2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F5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EC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EC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D3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72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C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B1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BC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FD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6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BD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0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0E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D8B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AF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69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32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6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B0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A4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D2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F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63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A9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B4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8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2F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58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3D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FC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C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D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1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AA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7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14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37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8B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63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8A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B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C5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0D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06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5D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00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77B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9C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23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59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1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A4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63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C6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54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C9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E77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6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88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1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C9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6F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F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AA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54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BB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9DD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E5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4D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70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F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E9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A8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36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6B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1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96E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65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D0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A5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9A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2E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36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EC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EB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9F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63D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94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9A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F6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0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78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49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5D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0E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7C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368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5E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23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74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77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31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93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C1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58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D1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C25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EC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80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C3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25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50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C1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22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44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95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C2A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78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AA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F6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7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E5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F5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9E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1C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FC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48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F4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EC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97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96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FB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106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7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66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AD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C89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A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52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6F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D1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1A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07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B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90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9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B12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E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3D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E5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FD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72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82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35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D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C9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F38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16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8A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0D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8E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58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9F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36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B9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ED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2A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FF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B8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D1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86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CD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F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A4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27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A0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9D0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17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25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4E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FE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CD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93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9F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43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DD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8F3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3E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12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59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14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DC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97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94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B8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D8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045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65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50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50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03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98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9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BE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99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25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00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A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3A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F3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FE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1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E2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2B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F2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22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A8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24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61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DB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18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85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C2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3A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A8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14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F76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EC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3D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6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2A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5C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F9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02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A3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C2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72C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0C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D8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3D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A9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EC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37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A5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B5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60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CA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BF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1B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C2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DB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D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A3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B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1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24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17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0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74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E4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60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5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FC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1D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21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43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23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F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FA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78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EA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FD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DE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E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2C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2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11B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2A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E8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62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F7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10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1D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27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43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E9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4BE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83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14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1A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0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CC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4E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AA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D5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CA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A63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87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1F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9B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9F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66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F9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E9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F3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DD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EDF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58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39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A6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55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C2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AE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AB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E7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5D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67E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1F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E4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F3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AF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C8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C5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8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88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C8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075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94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B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C5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45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88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CE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0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F8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2A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F0A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7D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88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57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CE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E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49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C7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F2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C1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56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FC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4C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0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2B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61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45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3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6E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A8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BA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35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3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F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87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E5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13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E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A79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C4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07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C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72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F8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E7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AB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50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5F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F5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1F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A3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4C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51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22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4E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C6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F3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86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45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85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774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E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4B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F1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C5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B9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7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5D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3A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C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9A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7A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79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E3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75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84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01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F4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73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46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775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44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89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B3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7C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EC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52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88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F2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85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B24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74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76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B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9B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DB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E3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D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94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1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843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FB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E3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D4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86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A6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C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AE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C1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7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BAB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4B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D3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2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7E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A0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9F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F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51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2B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E8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83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7C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56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FF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2B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E2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FF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88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78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6D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BF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F4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17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5D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766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6F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BB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73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9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BB8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19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0C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8A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93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BE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35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92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18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E0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24B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AD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C0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DF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E9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8F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BA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97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2E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DB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808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B6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5B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4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6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DE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A6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AF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0F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58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FA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91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5F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3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98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9B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32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8E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64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C2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3B1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6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D3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95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B8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34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92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4C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6E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C2B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F3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AD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BD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CD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E5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4B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7C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A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F9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EEB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9C8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D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4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81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0E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BE6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68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B1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1C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A0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31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F6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F9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9A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CD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E2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47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D6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A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E3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D5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5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FA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81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4D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38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7B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A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01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35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19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40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97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FB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17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3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12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0F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97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E0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DC5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6C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03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FC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08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82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15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DD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67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2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E2F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F3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D6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D6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5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8B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F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71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A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F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CB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F9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2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C3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4A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2D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E9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EA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34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16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8E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F4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EF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90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47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7C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5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55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23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EA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BB4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D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B4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85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80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A0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35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B5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23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A4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C81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6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C1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D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4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6D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E9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B0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C0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5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B5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44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A0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8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A2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FF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00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57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B4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44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B5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35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45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4F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5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24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2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E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DD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8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15F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24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1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AC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11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7C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B1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82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00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31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CD7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A0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21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4F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16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3F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CD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46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4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D1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60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73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05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67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7C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A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C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AB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89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0F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995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C3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D6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DB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B9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7F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5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71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51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CB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8D6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2E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D9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D5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63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9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DC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C5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41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84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5CF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36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EA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09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B5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18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0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8B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2A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06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052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83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3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0B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E5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7E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5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F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A6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2A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AD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D7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6E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DF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AC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77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B3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1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11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0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00B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20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1D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A3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86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39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48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D1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2E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FC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21D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29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A4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E3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5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96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B9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EB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B5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21B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676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E6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4F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D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FE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E7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13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08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C1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91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8F0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34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52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29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88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EE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DD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FF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90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B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E60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CC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BE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74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69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91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59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AB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0E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F8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6FC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26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91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74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4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97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E4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2D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73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4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76D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14:paraId="2B7A09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14:paraId="637A88D3">
      <w:pPr>
        <w:widowControl/>
        <w:jc w:val="left"/>
        <w:rPr>
          <w:rFonts w:ascii="宋体" w:eastAsia="宋体" w:cs="宋体"/>
          <w:kern w:val="0"/>
          <w:sz w:val="24"/>
          <w:szCs w:val="24"/>
          <w:highlight w:val="none"/>
        </w:rPr>
      </w:pPr>
    </w:p>
    <w:p w14:paraId="7D1DDE7B">
      <w:pPr>
        <w:autoSpaceDE w:val="0"/>
        <w:autoSpaceDN w:val="0"/>
        <w:adjustRightInd w:val="0"/>
        <w:ind w:left="315" w:leftChars="150"/>
        <w:jc w:val="left"/>
        <w:rPr>
          <w:rFonts w:ascii="宋体" w:eastAsia="宋体" w:cs="宋体"/>
          <w:kern w:val="0"/>
          <w:sz w:val="24"/>
          <w:szCs w:val="24"/>
          <w:highlight w:val="none"/>
        </w:rPr>
      </w:pPr>
    </w:p>
    <w:p w14:paraId="6CF519DF">
      <w:pPr>
        <w:autoSpaceDE w:val="0"/>
        <w:autoSpaceDN w:val="0"/>
        <w:adjustRightInd w:val="0"/>
        <w:ind w:left="315" w:leftChars="150"/>
        <w:jc w:val="left"/>
        <w:rPr>
          <w:rFonts w:ascii="宋体" w:eastAsia="宋体" w:cs="宋体"/>
          <w:kern w:val="0"/>
          <w:sz w:val="24"/>
          <w:szCs w:val="24"/>
          <w:highlight w:val="none"/>
        </w:rPr>
      </w:pPr>
    </w:p>
    <w:p w14:paraId="0CDC4584">
      <w:pPr>
        <w:autoSpaceDE w:val="0"/>
        <w:autoSpaceDN w:val="0"/>
        <w:adjustRightInd w:val="0"/>
        <w:ind w:left="315" w:leftChars="150"/>
        <w:jc w:val="left"/>
        <w:rPr>
          <w:rFonts w:ascii="宋体" w:eastAsia="宋体" w:cs="宋体"/>
          <w:kern w:val="0"/>
          <w:sz w:val="24"/>
          <w:szCs w:val="24"/>
          <w:highlight w:val="none"/>
        </w:rPr>
      </w:pPr>
    </w:p>
    <w:p w14:paraId="38CCAFBC">
      <w:pPr>
        <w:autoSpaceDE w:val="0"/>
        <w:autoSpaceDN w:val="0"/>
        <w:adjustRightInd w:val="0"/>
        <w:ind w:left="315" w:leftChars="150"/>
        <w:jc w:val="left"/>
        <w:rPr>
          <w:rFonts w:ascii="宋体" w:eastAsia="宋体" w:cs="宋体"/>
          <w:kern w:val="0"/>
          <w:sz w:val="24"/>
          <w:szCs w:val="24"/>
          <w:highlight w:val="none"/>
        </w:rPr>
      </w:pPr>
    </w:p>
    <w:p w14:paraId="2A561E36">
      <w:pPr>
        <w:autoSpaceDE w:val="0"/>
        <w:autoSpaceDN w:val="0"/>
        <w:adjustRightInd w:val="0"/>
        <w:ind w:left="315" w:leftChars="150"/>
        <w:jc w:val="left"/>
        <w:rPr>
          <w:rFonts w:ascii="宋体" w:eastAsia="宋体" w:cs="宋体"/>
          <w:kern w:val="0"/>
          <w:sz w:val="24"/>
          <w:szCs w:val="24"/>
          <w:highlight w:val="none"/>
        </w:rPr>
      </w:pPr>
    </w:p>
    <w:p w14:paraId="2F8EB8B3">
      <w:pPr>
        <w:autoSpaceDE w:val="0"/>
        <w:autoSpaceDN w:val="0"/>
        <w:adjustRightInd w:val="0"/>
        <w:ind w:left="315" w:leftChars="150"/>
        <w:jc w:val="left"/>
        <w:rPr>
          <w:rFonts w:ascii="宋体" w:eastAsia="宋体" w:cs="宋体"/>
          <w:kern w:val="0"/>
          <w:sz w:val="24"/>
          <w:szCs w:val="24"/>
          <w:highlight w:val="none"/>
        </w:rPr>
      </w:pPr>
    </w:p>
    <w:p w14:paraId="0C24DDE5">
      <w:pPr>
        <w:autoSpaceDE w:val="0"/>
        <w:autoSpaceDN w:val="0"/>
        <w:adjustRightInd w:val="0"/>
        <w:ind w:left="315" w:leftChars="150"/>
        <w:jc w:val="left"/>
        <w:rPr>
          <w:rFonts w:ascii="宋体" w:eastAsia="宋体" w:cs="宋体"/>
          <w:kern w:val="0"/>
          <w:sz w:val="24"/>
          <w:szCs w:val="24"/>
          <w:highlight w:val="none"/>
        </w:rPr>
      </w:pPr>
    </w:p>
    <w:p w14:paraId="7A5F0271">
      <w:pPr>
        <w:autoSpaceDE w:val="0"/>
        <w:autoSpaceDN w:val="0"/>
        <w:adjustRightInd w:val="0"/>
        <w:ind w:left="315" w:leftChars="150"/>
        <w:jc w:val="left"/>
        <w:rPr>
          <w:rFonts w:ascii="宋体" w:eastAsia="宋体" w:cs="宋体"/>
          <w:kern w:val="0"/>
          <w:sz w:val="24"/>
          <w:szCs w:val="24"/>
          <w:highlight w:val="none"/>
        </w:rPr>
      </w:pPr>
    </w:p>
    <w:p w14:paraId="747DF749">
      <w:pPr>
        <w:autoSpaceDE w:val="0"/>
        <w:autoSpaceDN w:val="0"/>
        <w:adjustRightInd w:val="0"/>
        <w:ind w:left="315" w:leftChars="150"/>
        <w:jc w:val="left"/>
        <w:rPr>
          <w:rFonts w:ascii="宋体" w:eastAsia="宋体" w:cs="宋体"/>
          <w:kern w:val="0"/>
          <w:sz w:val="24"/>
          <w:szCs w:val="24"/>
          <w:highlight w:val="none"/>
        </w:rPr>
      </w:pPr>
    </w:p>
    <w:p w14:paraId="248CF74D">
      <w:pPr>
        <w:autoSpaceDE w:val="0"/>
        <w:autoSpaceDN w:val="0"/>
        <w:adjustRightInd w:val="0"/>
        <w:ind w:left="315" w:leftChars="150"/>
        <w:jc w:val="left"/>
        <w:rPr>
          <w:rFonts w:ascii="宋体" w:eastAsia="宋体" w:cs="宋体"/>
          <w:kern w:val="0"/>
          <w:sz w:val="24"/>
          <w:szCs w:val="24"/>
          <w:highlight w:val="none"/>
        </w:rPr>
      </w:pPr>
    </w:p>
    <w:p w14:paraId="0C5DC80B">
      <w:pPr>
        <w:autoSpaceDE w:val="0"/>
        <w:autoSpaceDN w:val="0"/>
        <w:adjustRightInd w:val="0"/>
        <w:ind w:left="315" w:leftChars="150"/>
        <w:jc w:val="left"/>
        <w:rPr>
          <w:rFonts w:ascii="宋体" w:eastAsia="宋体" w:cs="宋体"/>
          <w:kern w:val="0"/>
          <w:sz w:val="24"/>
          <w:szCs w:val="24"/>
          <w:highlight w:val="none"/>
        </w:rPr>
      </w:pPr>
    </w:p>
    <w:p w14:paraId="287CCDDA">
      <w:pPr>
        <w:autoSpaceDE w:val="0"/>
        <w:autoSpaceDN w:val="0"/>
        <w:adjustRightInd w:val="0"/>
        <w:ind w:left="315" w:leftChars="150"/>
        <w:jc w:val="left"/>
        <w:rPr>
          <w:rFonts w:ascii="宋体" w:eastAsia="宋体" w:cs="宋体"/>
          <w:kern w:val="0"/>
          <w:sz w:val="24"/>
          <w:szCs w:val="24"/>
          <w:highlight w:val="none"/>
        </w:rPr>
      </w:pPr>
    </w:p>
    <w:p w14:paraId="756BDDC2">
      <w:pPr>
        <w:autoSpaceDE w:val="0"/>
        <w:autoSpaceDN w:val="0"/>
        <w:adjustRightInd w:val="0"/>
        <w:ind w:left="315" w:leftChars="150"/>
        <w:jc w:val="left"/>
        <w:rPr>
          <w:rFonts w:ascii="宋体" w:eastAsia="宋体" w:cs="宋体"/>
          <w:kern w:val="0"/>
          <w:sz w:val="24"/>
          <w:szCs w:val="24"/>
          <w:highlight w:val="none"/>
        </w:rPr>
      </w:pPr>
    </w:p>
    <w:p w14:paraId="6F6597B9">
      <w:pPr>
        <w:autoSpaceDE w:val="0"/>
        <w:autoSpaceDN w:val="0"/>
        <w:adjustRightInd w:val="0"/>
        <w:ind w:left="315" w:leftChars="150"/>
        <w:jc w:val="left"/>
        <w:rPr>
          <w:rFonts w:ascii="宋体" w:eastAsia="宋体" w:cs="宋体"/>
          <w:kern w:val="0"/>
          <w:sz w:val="24"/>
          <w:szCs w:val="24"/>
          <w:highlight w:val="none"/>
        </w:rPr>
      </w:pPr>
    </w:p>
    <w:p w14:paraId="42B73835">
      <w:pPr>
        <w:autoSpaceDE w:val="0"/>
        <w:autoSpaceDN w:val="0"/>
        <w:adjustRightInd w:val="0"/>
        <w:ind w:left="315" w:leftChars="150"/>
        <w:jc w:val="left"/>
        <w:rPr>
          <w:rFonts w:ascii="宋体" w:eastAsia="宋体" w:cs="宋体"/>
          <w:kern w:val="0"/>
          <w:sz w:val="24"/>
          <w:szCs w:val="24"/>
          <w:highlight w:val="none"/>
        </w:rPr>
      </w:pPr>
    </w:p>
    <w:p w14:paraId="0FA38484">
      <w:pPr>
        <w:autoSpaceDE w:val="0"/>
        <w:autoSpaceDN w:val="0"/>
        <w:adjustRightInd w:val="0"/>
        <w:ind w:left="315" w:leftChars="150"/>
        <w:jc w:val="left"/>
        <w:rPr>
          <w:rFonts w:ascii="宋体" w:eastAsia="宋体" w:cs="宋体"/>
          <w:kern w:val="0"/>
          <w:sz w:val="24"/>
          <w:szCs w:val="24"/>
          <w:highlight w:val="none"/>
        </w:rPr>
      </w:pPr>
    </w:p>
    <w:p w14:paraId="6BCFD26F">
      <w:pPr>
        <w:autoSpaceDE w:val="0"/>
        <w:autoSpaceDN w:val="0"/>
        <w:adjustRightInd w:val="0"/>
        <w:ind w:left="315" w:leftChars="150"/>
        <w:jc w:val="left"/>
        <w:rPr>
          <w:rFonts w:ascii="宋体" w:eastAsia="宋体" w:cs="宋体"/>
          <w:kern w:val="0"/>
          <w:sz w:val="24"/>
          <w:szCs w:val="24"/>
          <w:highlight w:val="none"/>
        </w:rPr>
      </w:pPr>
    </w:p>
    <w:p w14:paraId="08FF0678">
      <w:pPr>
        <w:autoSpaceDE w:val="0"/>
        <w:autoSpaceDN w:val="0"/>
        <w:adjustRightInd w:val="0"/>
        <w:ind w:left="315" w:leftChars="150"/>
        <w:jc w:val="left"/>
        <w:rPr>
          <w:rFonts w:ascii="宋体" w:eastAsia="宋体" w:cs="宋体"/>
          <w:kern w:val="0"/>
          <w:sz w:val="24"/>
          <w:szCs w:val="24"/>
          <w:highlight w:val="none"/>
        </w:rPr>
      </w:pPr>
    </w:p>
    <w:p w14:paraId="4E546EF4">
      <w:pPr>
        <w:autoSpaceDE w:val="0"/>
        <w:autoSpaceDN w:val="0"/>
        <w:adjustRightInd w:val="0"/>
        <w:ind w:left="315" w:leftChars="150"/>
        <w:jc w:val="left"/>
        <w:rPr>
          <w:rFonts w:ascii="宋体" w:eastAsia="宋体" w:cs="宋体"/>
          <w:kern w:val="0"/>
          <w:sz w:val="24"/>
          <w:szCs w:val="24"/>
          <w:highlight w:val="none"/>
        </w:rPr>
      </w:pPr>
    </w:p>
    <w:p w14:paraId="4877E85A">
      <w:pPr>
        <w:autoSpaceDE w:val="0"/>
        <w:autoSpaceDN w:val="0"/>
        <w:adjustRightInd w:val="0"/>
        <w:ind w:left="315" w:leftChars="150"/>
        <w:jc w:val="left"/>
        <w:rPr>
          <w:rFonts w:ascii="宋体" w:eastAsia="宋体" w:cs="宋体"/>
          <w:kern w:val="0"/>
          <w:sz w:val="24"/>
          <w:szCs w:val="24"/>
          <w:highlight w:val="none"/>
        </w:rPr>
      </w:pPr>
    </w:p>
    <w:p w14:paraId="14692C98">
      <w:pPr>
        <w:autoSpaceDE w:val="0"/>
        <w:autoSpaceDN w:val="0"/>
        <w:adjustRightInd w:val="0"/>
        <w:ind w:left="315" w:leftChars="150"/>
        <w:jc w:val="left"/>
        <w:rPr>
          <w:rFonts w:ascii="宋体" w:eastAsia="宋体" w:cs="宋体"/>
          <w:kern w:val="0"/>
          <w:sz w:val="24"/>
          <w:szCs w:val="24"/>
          <w:highlight w:val="none"/>
        </w:rPr>
      </w:pPr>
    </w:p>
    <w:p w14:paraId="480AFD80">
      <w:pPr>
        <w:autoSpaceDE w:val="0"/>
        <w:autoSpaceDN w:val="0"/>
        <w:adjustRightInd w:val="0"/>
        <w:ind w:left="315" w:leftChars="150"/>
        <w:jc w:val="left"/>
        <w:rPr>
          <w:rFonts w:ascii="宋体" w:eastAsia="宋体" w:cs="宋体"/>
          <w:kern w:val="0"/>
          <w:sz w:val="24"/>
          <w:szCs w:val="24"/>
          <w:highlight w:val="none"/>
        </w:rPr>
      </w:pPr>
    </w:p>
    <w:p w14:paraId="21895FBB">
      <w:pPr>
        <w:autoSpaceDE w:val="0"/>
        <w:autoSpaceDN w:val="0"/>
        <w:adjustRightInd w:val="0"/>
        <w:ind w:left="315" w:leftChars="150"/>
        <w:jc w:val="left"/>
        <w:rPr>
          <w:rFonts w:ascii="宋体" w:eastAsia="宋体" w:cs="宋体"/>
          <w:kern w:val="0"/>
          <w:sz w:val="24"/>
          <w:szCs w:val="24"/>
          <w:highlight w:val="none"/>
        </w:rPr>
      </w:pPr>
    </w:p>
    <w:p w14:paraId="5EBF1925">
      <w:pPr>
        <w:autoSpaceDE w:val="0"/>
        <w:autoSpaceDN w:val="0"/>
        <w:adjustRightInd w:val="0"/>
        <w:ind w:left="315" w:leftChars="150"/>
        <w:jc w:val="left"/>
        <w:rPr>
          <w:rFonts w:ascii="宋体" w:eastAsia="宋体" w:cs="宋体"/>
          <w:kern w:val="0"/>
          <w:sz w:val="24"/>
          <w:szCs w:val="24"/>
          <w:highlight w:val="none"/>
        </w:rPr>
      </w:pPr>
    </w:p>
    <w:p w14:paraId="0F3D412F">
      <w:pPr>
        <w:autoSpaceDE w:val="0"/>
        <w:autoSpaceDN w:val="0"/>
        <w:adjustRightInd w:val="0"/>
        <w:ind w:left="315" w:leftChars="150"/>
        <w:jc w:val="left"/>
        <w:rPr>
          <w:rFonts w:ascii="宋体" w:eastAsia="宋体" w:cs="宋体"/>
          <w:kern w:val="0"/>
          <w:sz w:val="24"/>
          <w:szCs w:val="24"/>
          <w:highlight w:val="none"/>
        </w:rPr>
      </w:pPr>
    </w:p>
    <w:p w14:paraId="26B52A2B">
      <w:pPr>
        <w:autoSpaceDE w:val="0"/>
        <w:autoSpaceDN w:val="0"/>
        <w:adjustRightInd w:val="0"/>
        <w:ind w:left="315" w:leftChars="150"/>
        <w:jc w:val="left"/>
        <w:rPr>
          <w:rFonts w:ascii="宋体" w:eastAsia="宋体" w:cs="宋体"/>
          <w:kern w:val="0"/>
          <w:sz w:val="24"/>
          <w:szCs w:val="24"/>
          <w:highlight w:val="none"/>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452"/>
        <w:gridCol w:w="1452"/>
        <w:gridCol w:w="1452"/>
        <w:gridCol w:w="955"/>
        <w:gridCol w:w="955"/>
        <w:gridCol w:w="1800"/>
      </w:tblGrid>
      <w:tr w14:paraId="68C5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1C6176E8">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支出决算表</w:t>
            </w:r>
          </w:p>
        </w:tc>
      </w:tr>
      <w:tr w14:paraId="414A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BB258E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5A803B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BD63FC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0348AF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17EAFA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C87E65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08A370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C20FFD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925439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1F2DAFFD">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14:paraId="3D3B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9BA16D7">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0D0B21E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FBE345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6E4F53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C4481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FB986E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E8CED7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4E53A7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28778E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3364E19">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4E26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03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D46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35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C9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A7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421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1A2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14:paraId="3E63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FD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D8F6">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289E">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8326">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0843">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5CAE">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88F8">
            <w:pPr>
              <w:jc w:val="center"/>
              <w:rPr>
                <w:rFonts w:hint="eastAsia" w:ascii="宋体" w:hAnsi="宋体" w:eastAsia="宋体" w:cs="宋体"/>
                <w:i w:val="0"/>
                <w:iCs w:val="0"/>
                <w:color w:val="000000"/>
                <w:sz w:val="22"/>
                <w:szCs w:val="22"/>
                <w:highlight w:val="none"/>
                <w:u w:val="none"/>
              </w:rPr>
            </w:pPr>
          </w:p>
        </w:tc>
      </w:tr>
      <w:tr w14:paraId="6184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38B4">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7076">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0D90">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2427">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07E6">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8655">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FAC0">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A8C8">
            <w:pPr>
              <w:jc w:val="center"/>
              <w:rPr>
                <w:rFonts w:hint="eastAsia" w:ascii="宋体" w:hAnsi="宋体" w:eastAsia="宋体" w:cs="宋体"/>
                <w:i w:val="0"/>
                <w:iCs w:val="0"/>
                <w:color w:val="000000"/>
                <w:sz w:val="22"/>
                <w:szCs w:val="22"/>
                <w:highlight w:val="none"/>
                <w:u w:val="none"/>
              </w:rPr>
            </w:pPr>
          </w:p>
        </w:tc>
      </w:tr>
      <w:tr w14:paraId="2C3C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615A">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199F">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FF5B">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F25A">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8FAC">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8AD2">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A899">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4A6A">
            <w:pPr>
              <w:jc w:val="center"/>
              <w:rPr>
                <w:rFonts w:hint="eastAsia" w:ascii="宋体" w:hAnsi="宋体" w:eastAsia="宋体" w:cs="宋体"/>
                <w:i w:val="0"/>
                <w:iCs w:val="0"/>
                <w:color w:val="000000"/>
                <w:sz w:val="22"/>
                <w:szCs w:val="22"/>
                <w:highlight w:val="none"/>
                <w:u w:val="none"/>
              </w:rPr>
            </w:pPr>
          </w:p>
        </w:tc>
      </w:tr>
      <w:tr w14:paraId="6B0B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91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4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6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9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A3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C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14:paraId="3DC0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13E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20D">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1,383.44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2B8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1,751.60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0DD5">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ED5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AA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14:paraId="36DE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81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A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7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33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9B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41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AD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59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1C2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50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81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5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C7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83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48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D3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2D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83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D0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7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81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C0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9A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99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79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38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6D2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68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94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8A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5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E7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84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F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8E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17E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B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1C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DC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7E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9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F1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F2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4B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192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DE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E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46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57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4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29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A6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83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B5F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41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DB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30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376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05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9B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36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C9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EC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05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B9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C6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45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5E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A8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79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8A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A57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94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34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85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64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D4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42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65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2C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3F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D1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FC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CF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89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DF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2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02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EC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F26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4C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40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B4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03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9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03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93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EC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E1F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B2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35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EB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45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8D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4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FF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F6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300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42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51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D3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72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6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F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A6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F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83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0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39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1F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3A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AC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C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09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64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656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2A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2E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2C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4E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BA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F8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8B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76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F2C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2E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05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87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D3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84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5A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A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2B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4FB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B4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91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99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7FB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E2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37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0C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F3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275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18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AD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FB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9C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DD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F1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04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8C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E9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7D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3F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B0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0F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B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E3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79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F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23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C3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C4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9A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BB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49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ED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86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6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157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BD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32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02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E3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02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50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6E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67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38E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61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1F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A3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B3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69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0A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E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93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74C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B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AA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BD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D4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8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E9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C1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2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9E2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B6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C6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1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C1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DF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0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3A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9F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645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20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85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56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61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3A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D9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C8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81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B3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6D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41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24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80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AF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FA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5A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B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C31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66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AB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C7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E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5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2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EA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5F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469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31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1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20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B6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2B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D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5E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AE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18A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31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CA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DA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57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D0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17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FD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F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EBB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56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C3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82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0A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92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1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1B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01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C54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15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5A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E6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B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34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D2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F2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8C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DAE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E2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71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E2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5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6B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8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A5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E4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35C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BC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6C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5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D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D1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16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66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CB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F73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03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0E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0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77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9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23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DDB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F5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674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B0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5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57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B0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B0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6C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0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9C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1E7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01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D2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4F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03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2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C8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AB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2C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848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A0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F8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8A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3B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FC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8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20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4B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FDA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E7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2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B4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BE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50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D5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18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7F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A26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CC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2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B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DF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64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4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AB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00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31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1C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14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AC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5A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D0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3A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67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FC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30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98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D8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1A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7F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2D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E3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2C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9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D8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88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A5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06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57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B2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C7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6B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F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110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F1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C6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D2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2E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35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D8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E5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EA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26C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7C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A0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45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D0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93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25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3D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F3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B0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73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7E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CF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15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F1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D7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84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2A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13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E8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B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D9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AA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6F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D0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2E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E8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51B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88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D9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E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C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96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87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0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0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E2C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80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65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79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6F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FC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B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26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E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758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05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C6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A6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48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6F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63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D5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04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49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23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15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E7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75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8E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C2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AB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F2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51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16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5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1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34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C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01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05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EA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AE7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D0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6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2B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6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DC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33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E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40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63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D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AA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1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F6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82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63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C7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07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7E4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72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CA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03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2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4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11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21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1B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113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8D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48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42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94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1F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97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5E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52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466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07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29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C4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FB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B7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8A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AC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3C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D9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A7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C6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AB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E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30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7E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AC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FE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8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42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3F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D1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A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49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1C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D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54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F4B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3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C3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C4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69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10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5C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05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51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B5B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5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54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8C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4E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22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64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57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1A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7A0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B0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51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0B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71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3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C1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A0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DF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C8A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19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E1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9D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15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D9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7D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0D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D7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E64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CA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28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89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C9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58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D4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31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D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0EB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4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9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1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AD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DA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D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FC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23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4EF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F1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FB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4E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5D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26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05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6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A2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6EC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E4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82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B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DB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CB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E3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53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E7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3CC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52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1F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B5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C9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CD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00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2E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9F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62E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07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BC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6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93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7B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F0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69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C1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A42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6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99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F7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0A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18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7A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48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C3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FCD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0C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6F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09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E8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D3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64B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75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5A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2C7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4B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DC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D8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64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8C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70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D5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2F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E4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C8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DB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52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F4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C0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B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0B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9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3CC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F5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2C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D4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36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92B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6F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13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32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626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13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6A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67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4F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6C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BB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0A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A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B3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5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1D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BA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D5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1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7E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EA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14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D56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9F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64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7B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30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C7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F7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87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ED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6AC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A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8F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21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96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2A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10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DF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D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1E2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FC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4B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54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A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52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2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51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DA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4A4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E3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B4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1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C7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E9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C8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0F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0C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30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50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3B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B8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37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A7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D7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1F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50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A24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AF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B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CF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B2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31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70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98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8C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ADC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87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F4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84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E4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76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3E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5B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D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519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3A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6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A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E6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CF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FE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7F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EA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131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8B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7F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CE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52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A2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A5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64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77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F5D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6F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2E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4E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62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57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C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34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11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C6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B3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92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5E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26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4C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3B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B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D3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786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24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2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A4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C4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F3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12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69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8E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084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38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8C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17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67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11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CA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48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2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FB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4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FF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2C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C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B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CD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73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3A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345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5D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F6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BD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2C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73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E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A2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66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31A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7D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5F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A6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E7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32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EE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56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D1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6E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2D4EF4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注：本表反映部门本年度各项支出情况。</w:t>
            </w:r>
          </w:p>
        </w:tc>
      </w:tr>
    </w:tbl>
    <w:p w14:paraId="488C188B">
      <w:pPr>
        <w:autoSpaceDE w:val="0"/>
        <w:autoSpaceDN w:val="0"/>
        <w:adjustRightInd w:val="0"/>
        <w:ind w:left="315" w:leftChars="150"/>
        <w:jc w:val="left"/>
        <w:rPr>
          <w:rFonts w:ascii="宋体" w:eastAsia="宋体" w:cs="宋体"/>
          <w:kern w:val="0"/>
          <w:sz w:val="24"/>
          <w:szCs w:val="24"/>
          <w:highlight w:val="none"/>
        </w:rPr>
      </w:pPr>
    </w:p>
    <w:p w14:paraId="6C615F01">
      <w:pPr>
        <w:autoSpaceDE w:val="0"/>
        <w:autoSpaceDN w:val="0"/>
        <w:adjustRightInd w:val="0"/>
        <w:ind w:left="315" w:leftChars="150"/>
        <w:jc w:val="left"/>
        <w:rPr>
          <w:rFonts w:ascii="宋体" w:eastAsia="宋体" w:cs="宋体"/>
          <w:kern w:val="0"/>
          <w:sz w:val="24"/>
          <w:szCs w:val="24"/>
          <w:highlight w:val="none"/>
        </w:rPr>
      </w:pPr>
    </w:p>
    <w:p w14:paraId="422C5036">
      <w:pPr>
        <w:autoSpaceDE w:val="0"/>
        <w:autoSpaceDN w:val="0"/>
        <w:adjustRightInd w:val="0"/>
        <w:ind w:left="315" w:leftChars="150"/>
        <w:jc w:val="left"/>
        <w:rPr>
          <w:rFonts w:ascii="宋体" w:eastAsia="宋体" w:cs="宋体"/>
          <w:kern w:val="0"/>
          <w:sz w:val="24"/>
          <w:szCs w:val="24"/>
          <w:highlight w:val="none"/>
        </w:rPr>
      </w:pPr>
    </w:p>
    <w:p w14:paraId="3793F2C6">
      <w:pPr>
        <w:autoSpaceDE w:val="0"/>
        <w:autoSpaceDN w:val="0"/>
        <w:adjustRightInd w:val="0"/>
        <w:ind w:left="315" w:leftChars="150"/>
        <w:jc w:val="left"/>
        <w:rPr>
          <w:rFonts w:ascii="宋体" w:eastAsia="宋体" w:cs="宋体"/>
          <w:kern w:val="0"/>
          <w:sz w:val="24"/>
          <w:szCs w:val="24"/>
          <w:highlight w:val="none"/>
        </w:rPr>
      </w:pPr>
    </w:p>
    <w:p w14:paraId="32A4BA44">
      <w:pPr>
        <w:autoSpaceDE w:val="0"/>
        <w:autoSpaceDN w:val="0"/>
        <w:adjustRightInd w:val="0"/>
        <w:ind w:left="315" w:leftChars="150"/>
        <w:jc w:val="left"/>
        <w:rPr>
          <w:rFonts w:ascii="宋体" w:eastAsia="宋体" w:cs="宋体"/>
          <w:kern w:val="0"/>
          <w:sz w:val="24"/>
          <w:szCs w:val="24"/>
          <w:highlight w:val="none"/>
        </w:rPr>
      </w:pPr>
    </w:p>
    <w:p w14:paraId="172240E0">
      <w:pPr>
        <w:autoSpaceDE w:val="0"/>
        <w:autoSpaceDN w:val="0"/>
        <w:adjustRightInd w:val="0"/>
        <w:ind w:left="315" w:leftChars="150"/>
        <w:jc w:val="left"/>
        <w:rPr>
          <w:rFonts w:ascii="宋体" w:eastAsia="宋体" w:cs="宋体"/>
          <w:kern w:val="0"/>
          <w:sz w:val="24"/>
          <w:szCs w:val="24"/>
          <w:highlight w:val="none"/>
        </w:rPr>
      </w:pPr>
    </w:p>
    <w:p w14:paraId="0D1EA34C">
      <w:pPr>
        <w:autoSpaceDE w:val="0"/>
        <w:autoSpaceDN w:val="0"/>
        <w:adjustRightInd w:val="0"/>
        <w:ind w:left="315" w:leftChars="150"/>
        <w:jc w:val="left"/>
        <w:rPr>
          <w:rFonts w:ascii="宋体" w:eastAsia="宋体" w:cs="宋体"/>
          <w:kern w:val="0"/>
          <w:sz w:val="24"/>
          <w:szCs w:val="24"/>
          <w:highlight w:val="none"/>
        </w:rPr>
      </w:pPr>
    </w:p>
    <w:p w14:paraId="78F6948C">
      <w:pPr>
        <w:autoSpaceDE w:val="0"/>
        <w:autoSpaceDN w:val="0"/>
        <w:adjustRightInd w:val="0"/>
        <w:ind w:left="315" w:leftChars="150"/>
        <w:jc w:val="left"/>
        <w:rPr>
          <w:rFonts w:ascii="宋体" w:eastAsia="宋体" w:cs="宋体"/>
          <w:kern w:val="0"/>
          <w:sz w:val="24"/>
          <w:szCs w:val="24"/>
          <w:highlight w:val="none"/>
        </w:rPr>
      </w:pPr>
    </w:p>
    <w:p w14:paraId="0C82F194">
      <w:pPr>
        <w:autoSpaceDE w:val="0"/>
        <w:autoSpaceDN w:val="0"/>
        <w:adjustRightInd w:val="0"/>
        <w:ind w:left="315" w:leftChars="150"/>
        <w:jc w:val="left"/>
        <w:rPr>
          <w:rFonts w:ascii="宋体" w:eastAsia="宋体" w:cs="宋体"/>
          <w:kern w:val="0"/>
          <w:sz w:val="24"/>
          <w:szCs w:val="24"/>
          <w:highlight w:val="none"/>
        </w:rPr>
      </w:pPr>
    </w:p>
    <w:p w14:paraId="0E889370">
      <w:pPr>
        <w:autoSpaceDE w:val="0"/>
        <w:autoSpaceDN w:val="0"/>
        <w:adjustRightInd w:val="0"/>
        <w:ind w:left="315" w:leftChars="150"/>
        <w:jc w:val="left"/>
        <w:rPr>
          <w:rFonts w:ascii="宋体" w:eastAsia="宋体" w:cs="宋体"/>
          <w:kern w:val="0"/>
          <w:sz w:val="24"/>
          <w:szCs w:val="24"/>
          <w:highlight w:val="none"/>
        </w:rPr>
      </w:pPr>
    </w:p>
    <w:p w14:paraId="382B6AE7">
      <w:pPr>
        <w:autoSpaceDE w:val="0"/>
        <w:autoSpaceDN w:val="0"/>
        <w:adjustRightInd w:val="0"/>
        <w:ind w:left="315" w:leftChars="150"/>
        <w:jc w:val="left"/>
        <w:rPr>
          <w:rFonts w:ascii="宋体" w:eastAsia="宋体" w:cs="宋体"/>
          <w:kern w:val="0"/>
          <w:sz w:val="24"/>
          <w:szCs w:val="24"/>
          <w:highlight w:val="none"/>
        </w:rPr>
      </w:pPr>
    </w:p>
    <w:p w14:paraId="5322DB49">
      <w:pPr>
        <w:autoSpaceDE w:val="0"/>
        <w:autoSpaceDN w:val="0"/>
        <w:adjustRightInd w:val="0"/>
        <w:ind w:left="315" w:leftChars="150"/>
        <w:jc w:val="left"/>
        <w:rPr>
          <w:rFonts w:ascii="宋体" w:eastAsia="宋体" w:cs="宋体"/>
          <w:kern w:val="0"/>
          <w:sz w:val="24"/>
          <w:szCs w:val="24"/>
          <w:highlight w:val="none"/>
        </w:rPr>
      </w:pPr>
    </w:p>
    <w:p w14:paraId="56120805">
      <w:pPr>
        <w:autoSpaceDE w:val="0"/>
        <w:autoSpaceDN w:val="0"/>
        <w:adjustRightInd w:val="0"/>
        <w:ind w:left="315" w:leftChars="150"/>
        <w:jc w:val="left"/>
        <w:rPr>
          <w:rFonts w:ascii="宋体" w:eastAsia="宋体" w:cs="宋体"/>
          <w:kern w:val="0"/>
          <w:sz w:val="24"/>
          <w:szCs w:val="24"/>
          <w:highlight w:val="none"/>
        </w:rPr>
      </w:pPr>
    </w:p>
    <w:p w14:paraId="4E097599">
      <w:pPr>
        <w:autoSpaceDE w:val="0"/>
        <w:autoSpaceDN w:val="0"/>
        <w:adjustRightInd w:val="0"/>
        <w:ind w:left="315" w:leftChars="150"/>
        <w:jc w:val="left"/>
        <w:rPr>
          <w:rFonts w:ascii="宋体" w:eastAsia="宋体" w:cs="宋体"/>
          <w:kern w:val="0"/>
          <w:sz w:val="24"/>
          <w:szCs w:val="24"/>
          <w:highlight w:val="none"/>
        </w:rPr>
      </w:pPr>
    </w:p>
    <w:p w14:paraId="63473C43">
      <w:pPr>
        <w:autoSpaceDE w:val="0"/>
        <w:autoSpaceDN w:val="0"/>
        <w:adjustRightInd w:val="0"/>
        <w:ind w:left="315" w:leftChars="150"/>
        <w:jc w:val="left"/>
        <w:rPr>
          <w:rFonts w:ascii="宋体" w:eastAsia="宋体" w:cs="宋体"/>
          <w:kern w:val="0"/>
          <w:sz w:val="24"/>
          <w:szCs w:val="24"/>
          <w:highlight w:val="none"/>
        </w:rPr>
      </w:pPr>
    </w:p>
    <w:p w14:paraId="2E83EADA">
      <w:pPr>
        <w:autoSpaceDE w:val="0"/>
        <w:autoSpaceDN w:val="0"/>
        <w:adjustRightInd w:val="0"/>
        <w:ind w:left="315" w:leftChars="150"/>
        <w:jc w:val="left"/>
        <w:rPr>
          <w:rFonts w:ascii="宋体" w:eastAsia="宋体" w:cs="宋体"/>
          <w:kern w:val="0"/>
          <w:sz w:val="24"/>
          <w:szCs w:val="24"/>
          <w:highlight w:val="none"/>
        </w:rPr>
      </w:pPr>
    </w:p>
    <w:p w14:paraId="55BB9D62">
      <w:pPr>
        <w:autoSpaceDE w:val="0"/>
        <w:autoSpaceDN w:val="0"/>
        <w:adjustRightInd w:val="0"/>
        <w:ind w:left="315" w:leftChars="150"/>
        <w:jc w:val="left"/>
        <w:rPr>
          <w:rFonts w:ascii="宋体" w:eastAsia="宋体" w:cs="宋体"/>
          <w:kern w:val="0"/>
          <w:sz w:val="24"/>
          <w:szCs w:val="24"/>
          <w:highlight w:val="none"/>
        </w:rPr>
      </w:pPr>
    </w:p>
    <w:p w14:paraId="15C67940">
      <w:pPr>
        <w:autoSpaceDE w:val="0"/>
        <w:autoSpaceDN w:val="0"/>
        <w:adjustRightInd w:val="0"/>
        <w:ind w:left="315" w:leftChars="150"/>
        <w:jc w:val="left"/>
        <w:rPr>
          <w:rFonts w:ascii="宋体" w:eastAsia="宋体" w:cs="宋体"/>
          <w:kern w:val="0"/>
          <w:sz w:val="24"/>
          <w:szCs w:val="24"/>
          <w:highlight w:val="none"/>
        </w:rPr>
      </w:pPr>
    </w:p>
    <w:p w14:paraId="6C5301A2">
      <w:pPr>
        <w:autoSpaceDE w:val="0"/>
        <w:autoSpaceDN w:val="0"/>
        <w:adjustRightInd w:val="0"/>
        <w:ind w:left="315" w:leftChars="150"/>
        <w:jc w:val="left"/>
        <w:rPr>
          <w:rFonts w:ascii="宋体" w:eastAsia="宋体" w:cs="宋体"/>
          <w:kern w:val="0"/>
          <w:sz w:val="24"/>
          <w:szCs w:val="24"/>
          <w:highlight w:val="none"/>
        </w:rPr>
      </w:pPr>
    </w:p>
    <w:p w14:paraId="54BC0440">
      <w:pPr>
        <w:autoSpaceDE w:val="0"/>
        <w:autoSpaceDN w:val="0"/>
        <w:adjustRightInd w:val="0"/>
        <w:ind w:left="315" w:leftChars="150"/>
        <w:jc w:val="left"/>
        <w:rPr>
          <w:rFonts w:ascii="宋体" w:eastAsia="宋体" w:cs="宋体"/>
          <w:kern w:val="0"/>
          <w:sz w:val="24"/>
          <w:szCs w:val="24"/>
          <w:highlight w:val="none"/>
        </w:rPr>
      </w:pPr>
    </w:p>
    <w:p w14:paraId="1EA4E6D8">
      <w:pPr>
        <w:autoSpaceDE w:val="0"/>
        <w:autoSpaceDN w:val="0"/>
        <w:adjustRightInd w:val="0"/>
        <w:ind w:left="315" w:leftChars="150"/>
        <w:jc w:val="left"/>
        <w:rPr>
          <w:rFonts w:ascii="宋体" w:eastAsia="宋体" w:cs="宋体"/>
          <w:kern w:val="0"/>
          <w:sz w:val="24"/>
          <w:szCs w:val="24"/>
          <w:highlight w:val="none"/>
        </w:rPr>
      </w:pPr>
    </w:p>
    <w:p w14:paraId="01DA1CD8">
      <w:pPr>
        <w:autoSpaceDE w:val="0"/>
        <w:autoSpaceDN w:val="0"/>
        <w:adjustRightInd w:val="0"/>
        <w:ind w:left="315" w:leftChars="150"/>
        <w:jc w:val="left"/>
        <w:rPr>
          <w:rFonts w:ascii="宋体" w:eastAsia="宋体" w:cs="宋体"/>
          <w:kern w:val="0"/>
          <w:sz w:val="24"/>
          <w:szCs w:val="24"/>
          <w:highlight w:val="none"/>
        </w:rPr>
      </w:pPr>
    </w:p>
    <w:p w14:paraId="69332F51">
      <w:pPr>
        <w:autoSpaceDE w:val="0"/>
        <w:autoSpaceDN w:val="0"/>
        <w:adjustRightInd w:val="0"/>
        <w:ind w:left="315" w:leftChars="150"/>
        <w:jc w:val="left"/>
        <w:rPr>
          <w:rFonts w:ascii="宋体" w:eastAsia="宋体" w:cs="宋体"/>
          <w:kern w:val="0"/>
          <w:sz w:val="24"/>
          <w:szCs w:val="24"/>
          <w:highlight w:val="none"/>
        </w:rPr>
      </w:pPr>
    </w:p>
    <w:p w14:paraId="774726DE">
      <w:pPr>
        <w:autoSpaceDE w:val="0"/>
        <w:autoSpaceDN w:val="0"/>
        <w:adjustRightInd w:val="0"/>
        <w:ind w:left="315" w:leftChars="150"/>
        <w:jc w:val="left"/>
        <w:rPr>
          <w:rFonts w:ascii="宋体" w:eastAsia="宋体" w:cs="宋体"/>
          <w:kern w:val="0"/>
          <w:sz w:val="24"/>
          <w:szCs w:val="24"/>
          <w:highlight w:val="none"/>
        </w:rPr>
      </w:pPr>
    </w:p>
    <w:p w14:paraId="1FD45E33">
      <w:pPr>
        <w:autoSpaceDE w:val="0"/>
        <w:autoSpaceDN w:val="0"/>
        <w:adjustRightInd w:val="0"/>
        <w:ind w:left="315" w:leftChars="150"/>
        <w:jc w:val="left"/>
        <w:rPr>
          <w:rFonts w:ascii="宋体" w:eastAsia="宋体" w:cs="宋体"/>
          <w:kern w:val="0"/>
          <w:sz w:val="24"/>
          <w:szCs w:val="24"/>
          <w:highlight w:val="none"/>
        </w:rPr>
      </w:pPr>
    </w:p>
    <w:p w14:paraId="68587EF1">
      <w:pPr>
        <w:autoSpaceDE w:val="0"/>
        <w:autoSpaceDN w:val="0"/>
        <w:adjustRightInd w:val="0"/>
        <w:ind w:left="315" w:leftChars="150"/>
        <w:jc w:val="left"/>
        <w:rPr>
          <w:rFonts w:ascii="宋体" w:eastAsia="宋体" w:cs="宋体"/>
          <w:kern w:val="0"/>
          <w:sz w:val="24"/>
          <w:szCs w:val="24"/>
          <w:highlight w:val="none"/>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98"/>
        <w:gridCol w:w="528"/>
        <w:gridCol w:w="1399"/>
        <w:gridCol w:w="3987"/>
        <w:gridCol w:w="528"/>
        <w:gridCol w:w="1188"/>
        <w:gridCol w:w="1399"/>
        <w:gridCol w:w="1124"/>
        <w:gridCol w:w="1869"/>
      </w:tblGrid>
      <w:tr w14:paraId="2861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720" w:type="dxa"/>
            <w:gridSpan w:val="9"/>
            <w:tcBorders>
              <w:top w:val="nil"/>
              <w:left w:val="nil"/>
              <w:bottom w:val="nil"/>
              <w:right w:val="nil"/>
            </w:tcBorders>
            <w:shd w:val="clear" w:color="auto" w:fill="auto"/>
            <w:noWrap/>
            <w:vAlign w:val="center"/>
          </w:tcPr>
          <w:p w14:paraId="28DC5FAC">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财政拨款收入支出决算总表</w:t>
            </w:r>
          </w:p>
        </w:tc>
      </w:tr>
      <w:tr w14:paraId="3554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center"/>
          </w:tcPr>
          <w:p w14:paraId="7F80145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6D6D8C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B4382E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94BF59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3E302C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BAA626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75482A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BEEA8C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0B143172">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14:paraId="42BB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bottom"/>
          </w:tcPr>
          <w:p w14:paraId="4DB65290">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154E50E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CB5B8F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4048D6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0F13C5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E8A1D9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D28950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D2DE6A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1D4EA92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4794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6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43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14:paraId="65A3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1B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F8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F2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E2F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7D5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6F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77B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6F4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62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14:paraId="7C13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04903">
            <w:pPr>
              <w:jc w:val="center"/>
              <w:rPr>
                <w:rFonts w:hint="eastAsia" w:ascii="宋体" w:hAnsi="宋体" w:eastAsia="宋体" w:cs="宋体"/>
                <w:i w:val="0"/>
                <w:iCs w:val="0"/>
                <w:color w:val="000000"/>
                <w:sz w:val="22"/>
                <w:szCs w:val="22"/>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A3F7">
            <w:pPr>
              <w:jc w:val="center"/>
              <w:rPr>
                <w:rFonts w:hint="eastAsia" w:ascii="宋体" w:hAnsi="宋体" w:eastAsia="宋体" w:cs="宋体"/>
                <w:i w:val="0"/>
                <w:iCs w:val="0"/>
                <w:color w:val="000000"/>
                <w:sz w:val="22"/>
                <w:szCs w:val="22"/>
                <w:highlight w:val="none"/>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7FF3">
            <w:pPr>
              <w:jc w:val="center"/>
              <w:rPr>
                <w:rFonts w:hint="eastAsia" w:ascii="宋体" w:hAnsi="宋体" w:eastAsia="宋体" w:cs="宋体"/>
                <w:i w:val="0"/>
                <w:iCs w:val="0"/>
                <w:color w:val="000000"/>
                <w:sz w:val="22"/>
                <w:szCs w:val="22"/>
                <w:highlight w:val="none"/>
                <w:u w:val="none"/>
              </w:rPr>
            </w:pPr>
          </w:p>
        </w:tc>
        <w:tc>
          <w:tcPr>
            <w:tcW w:w="3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539F">
            <w:pPr>
              <w:jc w:val="center"/>
              <w:rPr>
                <w:rFonts w:hint="eastAsia" w:ascii="宋体" w:hAnsi="宋体" w:eastAsia="宋体" w:cs="宋体"/>
                <w:i w:val="0"/>
                <w:iCs w:val="0"/>
                <w:color w:val="000000"/>
                <w:sz w:val="22"/>
                <w:szCs w:val="22"/>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7E8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AD2F">
            <w:pPr>
              <w:jc w:val="center"/>
              <w:rPr>
                <w:rFonts w:hint="eastAsia" w:ascii="宋体" w:hAnsi="宋体" w:eastAsia="宋体" w:cs="宋体"/>
                <w:i w:val="0"/>
                <w:iCs w:val="0"/>
                <w:color w:val="000000"/>
                <w:sz w:val="22"/>
                <w:szCs w:val="22"/>
                <w:highlight w:val="none"/>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3002">
            <w:pPr>
              <w:jc w:val="center"/>
              <w:rPr>
                <w:rFonts w:hint="eastAsia" w:ascii="宋体" w:hAnsi="宋体" w:eastAsia="宋体" w:cs="宋体"/>
                <w:i w:val="0"/>
                <w:iCs w:val="0"/>
                <w:color w:val="000000"/>
                <w:sz w:val="22"/>
                <w:szCs w:val="22"/>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31BC">
            <w:pPr>
              <w:jc w:val="center"/>
              <w:rPr>
                <w:rFonts w:hint="eastAsia" w:ascii="宋体" w:hAnsi="宋体" w:eastAsia="宋体" w:cs="宋体"/>
                <w:i w:val="0"/>
                <w:iCs w:val="0"/>
                <w:color w:val="000000"/>
                <w:sz w:val="22"/>
                <w:szCs w:val="22"/>
                <w:highlight w:val="none"/>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4D510">
            <w:pPr>
              <w:jc w:val="center"/>
              <w:rPr>
                <w:rFonts w:hint="eastAsia" w:ascii="宋体" w:hAnsi="宋体" w:eastAsia="宋体" w:cs="宋体"/>
                <w:i w:val="0"/>
                <w:iCs w:val="0"/>
                <w:color w:val="000000"/>
                <w:sz w:val="22"/>
                <w:szCs w:val="22"/>
                <w:highlight w:val="none"/>
                <w:u w:val="none"/>
              </w:rPr>
            </w:pPr>
          </w:p>
        </w:tc>
      </w:tr>
      <w:tr w14:paraId="0A2C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C5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47FC">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EC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53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F91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8F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F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0D4D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6B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DF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A0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6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A8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5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B7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37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905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9F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C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D0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63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08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29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E0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11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B8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6E2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0B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33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39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CC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62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9A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81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B2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B8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646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95D7">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2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EF3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9F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81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8C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D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32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06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D3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2DCF">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02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0E1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B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F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7D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F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CC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CF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B7B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F35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2D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1E7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5E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3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93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BD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F0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07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5D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433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F5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DB7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21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52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F5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9E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4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25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0CE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7BC5">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8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2C3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EA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F1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EF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40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7D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4A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20B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E67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74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5A0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67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5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19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C4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98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9A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BE4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F21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9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254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8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A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78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30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33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EA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B40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A8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325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DC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F0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3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3A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2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7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BE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CB2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6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4EE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22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C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76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6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CC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CE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A06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E41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46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6D0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3B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6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8C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E9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FC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2B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F6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24A5">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5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219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8F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8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50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B6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AA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0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3D0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FB2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39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83A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A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9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F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4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8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00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244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9B58">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04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CA09">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66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00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24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88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85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89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85D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A3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EFD0">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F6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0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36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FC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C9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7B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B9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853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2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439D">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3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8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26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78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F8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9C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F3F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82B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6F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419">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55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46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6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D7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D9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C2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0C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7A1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7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75D">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C4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79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C9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1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1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E5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43C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FD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2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B32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4F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5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69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E4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6D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1A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12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3DF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C5A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53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40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2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0C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3D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3B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9D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E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8E6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73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7A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E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37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24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CE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504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8834">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DF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6B0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4B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B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58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13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31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48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CD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8A8E">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EC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070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77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8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22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E0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1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D2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4A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603">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B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699C">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22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FA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03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15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D4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3B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85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F0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6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D4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554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E2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0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6A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0E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82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C5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A8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35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D8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7D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1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87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EE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54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EA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69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28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00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DC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7E4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7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AF9C">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304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F78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8E8D">
            <w:pPr>
              <w:jc w:val="right"/>
              <w:rPr>
                <w:rFonts w:hint="eastAsia" w:ascii="宋体" w:hAnsi="宋体" w:eastAsia="宋体" w:cs="宋体"/>
                <w:i w:val="0"/>
                <w:iCs w:val="0"/>
                <w:color w:val="000000"/>
                <w:sz w:val="22"/>
                <w:szCs w:val="22"/>
                <w:highlight w:val="none"/>
                <w:u w:val="none"/>
              </w:rPr>
            </w:pPr>
          </w:p>
        </w:tc>
      </w:tr>
      <w:tr w14:paraId="32B4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80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CB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1247">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F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13E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625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860">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3324">
            <w:pPr>
              <w:jc w:val="right"/>
              <w:rPr>
                <w:rFonts w:hint="eastAsia" w:ascii="宋体" w:hAnsi="宋体" w:eastAsia="宋体" w:cs="宋体"/>
                <w:i w:val="0"/>
                <w:iCs w:val="0"/>
                <w:color w:val="000000"/>
                <w:sz w:val="22"/>
                <w:szCs w:val="22"/>
                <w:highlight w:val="none"/>
                <w:u w:val="none"/>
              </w:rPr>
            </w:pPr>
          </w:p>
        </w:tc>
      </w:tr>
      <w:tr w14:paraId="7D41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94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B1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F9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ADB6">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3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02F1">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030D">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1FE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AB9">
            <w:pPr>
              <w:jc w:val="right"/>
              <w:rPr>
                <w:rFonts w:hint="eastAsia" w:ascii="宋体" w:hAnsi="宋体" w:eastAsia="宋体" w:cs="宋体"/>
                <w:i w:val="0"/>
                <w:iCs w:val="0"/>
                <w:color w:val="000000"/>
                <w:sz w:val="22"/>
                <w:szCs w:val="22"/>
                <w:highlight w:val="none"/>
                <w:u w:val="none"/>
              </w:rPr>
            </w:pPr>
          </w:p>
        </w:tc>
      </w:tr>
      <w:tr w14:paraId="5E4E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51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9C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BD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FE6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1F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0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7C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D0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B7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8"/>
            <w:tcBorders>
              <w:top w:val="nil"/>
              <w:left w:val="nil"/>
              <w:bottom w:val="nil"/>
              <w:right w:val="nil"/>
            </w:tcBorders>
            <w:shd w:val="clear" w:color="auto" w:fill="auto"/>
            <w:noWrap/>
            <w:vAlign w:val="center"/>
          </w:tcPr>
          <w:p w14:paraId="15AF1D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08C3DE77">
            <w:pPr>
              <w:jc w:val="left"/>
              <w:rPr>
                <w:rFonts w:hint="eastAsia" w:ascii="宋体" w:hAnsi="宋体" w:eastAsia="宋体" w:cs="宋体"/>
                <w:i w:val="0"/>
                <w:iCs w:val="0"/>
                <w:color w:val="000000"/>
                <w:sz w:val="20"/>
                <w:szCs w:val="20"/>
                <w:highlight w:val="none"/>
                <w:u w:val="none"/>
              </w:rPr>
            </w:pPr>
          </w:p>
        </w:tc>
      </w:tr>
    </w:tbl>
    <w:p w14:paraId="2491E1BF">
      <w:pPr>
        <w:autoSpaceDE w:val="0"/>
        <w:autoSpaceDN w:val="0"/>
        <w:adjustRightInd w:val="0"/>
        <w:ind w:left="315" w:leftChars="150"/>
        <w:jc w:val="left"/>
        <w:rPr>
          <w:rFonts w:ascii="宋体" w:eastAsia="宋体" w:cs="宋体"/>
          <w:kern w:val="0"/>
          <w:sz w:val="24"/>
          <w:szCs w:val="24"/>
          <w:highlight w:val="none"/>
        </w:rPr>
      </w:pPr>
    </w:p>
    <w:p w14:paraId="1558EC0D">
      <w:pPr>
        <w:autoSpaceDE w:val="0"/>
        <w:autoSpaceDN w:val="0"/>
        <w:adjustRightInd w:val="0"/>
        <w:ind w:left="315" w:leftChars="150"/>
        <w:jc w:val="left"/>
        <w:rPr>
          <w:rFonts w:ascii="宋体" w:eastAsia="宋体" w:cs="宋体"/>
          <w:kern w:val="0"/>
          <w:sz w:val="24"/>
          <w:szCs w:val="24"/>
          <w:highlight w:val="none"/>
        </w:rPr>
      </w:pPr>
    </w:p>
    <w:p w14:paraId="7C9D92FF">
      <w:pPr>
        <w:autoSpaceDE w:val="0"/>
        <w:autoSpaceDN w:val="0"/>
        <w:adjustRightInd w:val="0"/>
        <w:ind w:left="315" w:leftChars="150"/>
        <w:jc w:val="left"/>
        <w:rPr>
          <w:rFonts w:ascii="宋体" w:eastAsia="宋体" w:cs="宋体"/>
          <w:kern w:val="0"/>
          <w:sz w:val="24"/>
          <w:szCs w:val="24"/>
          <w:highlight w:val="none"/>
        </w:rPr>
      </w:pPr>
    </w:p>
    <w:p w14:paraId="559C5861">
      <w:pPr>
        <w:autoSpaceDE w:val="0"/>
        <w:autoSpaceDN w:val="0"/>
        <w:adjustRightInd w:val="0"/>
        <w:ind w:left="315" w:leftChars="150"/>
        <w:jc w:val="left"/>
        <w:rPr>
          <w:rFonts w:ascii="宋体" w:eastAsia="宋体" w:cs="宋体"/>
          <w:kern w:val="0"/>
          <w:sz w:val="24"/>
          <w:szCs w:val="24"/>
          <w:highlight w:val="none"/>
        </w:rPr>
      </w:pPr>
    </w:p>
    <w:p w14:paraId="618EBC87">
      <w:pPr>
        <w:autoSpaceDE w:val="0"/>
        <w:autoSpaceDN w:val="0"/>
        <w:adjustRightInd w:val="0"/>
        <w:ind w:left="315" w:leftChars="150"/>
        <w:jc w:val="left"/>
        <w:rPr>
          <w:rFonts w:ascii="宋体" w:eastAsia="宋体" w:cs="宋体"/>
          <w:kern w:val="0"/>
          <w:sz w:val="24"/>
          <w:szCs w:val="24"/>
          <w:highlight w:val="none"/>
        </w:rPr>
      </w:pPr>
    </w:p>
    <w:p w14:paraId="4040B6E3">
      <w:pPr>
        <w:autoSpaceDE w:val="0"/>
        <w:autoSpaceDN w:val="0"/>
        <w:adjustRightInd w:val="0"/>
        <w:ind w:left="315" w:leftChars="150"/>
        <w:jc w:val="left"/>
        <w:rPr>
          <w:rFonts w:ascii="宋体" w:eastAsia="宋体" w:cs="宋体"/>
          <w:kern w:val="0"/>
          <w:sz w:val="24"/>
          <w:szCs w:val="24"/>
          <w:highlight w:val="none"/>
        </w:rPr>
      </w:pPr>
    </w:p>
    <w:p w14:paraId="19F08192">
      <w:pPr>
        <w:autoSpaceDE w:val="0"/>
        <w:autoSpaceDN w:val="0"/>
        <w:adjustRightInd w:val="0"/>
        <w:ind w:left="315" w:leftChars="150"/>
        <w:jc w:val="left"/>
        <w:rPr>
          <w:rFonts w:ascii="宋体" w:eastAsia="宋体" w:cs="宋体"/>
          <w:kern w:val="0"/>
          <w:sz w:val="24"/>
          <w:szCs w:val="24"/>
          <w:highlight w:val="none"/>
        </w:rPr>
      </w:pPr>
    </w:p>
    <w:p w14:paraId="7B73A978">
      <w:pPr>
        <w:autoSpaceDE w:val="0"/>
        <w:autoSpaceDN w:val="0"/>
        <w:adjustRightInd w:val="0"/>
        <w:ind w:left="315" w:leftChars="150"/>
        <w:jc w:val="left"/>
        <w:rPr>
          <w:rFonts w:ascii="宋体" w:eastAsia="宋体" w:cs="宋体"/>
          <w:kern w:val="0"/>
          <w:sz w:val="24"/>
          <w:szCs w:val="24"/>
          <w:highlight w:val="none"/>
        </w:rPr>
      </w:pPr>
    </w:p>
    <w:p w14:paraId="10CF3654">
      <w:pPr>
        <w:autoSpaceDE w:val="0"/>
        <w:autoSpaceDN w:val="0"/>
        <w:adjustRightInd w:val="0"/>
        <w:ind w:left="315" w:leftChars="150"/>
        <w:jc w:val="left"/>
        <w:rPr>
          <w:rFonts w:ascii="宋体" w:eastAsia="宋体" w:cs="宋体"/>
          <w:kern w:val="0"/>
          <w:sz w:val="24"/>
          <w:szCs w:val="24"/>
          <w:highlight w:val="none"/>
        </w:rPr>
      </w:pPr>
    </w:p>
    <w:p w14:paraId="01FA6BCE">
      <w:pPr>
        <w:autoSpaceDE w:val="0"/>
        <w:autoSpaceDN w:val="0"/>
        <w:adjustRightInd w:val="0"/>
        <w:ind w:left="315" w:leftChars="150"/>
        <w:jc w:val="left"/>
        <w:rPr>
          <w:rFonts w:ascii="宋体" w:eastAsia="宋体" w:cs="宋体"/>
          <w:kern w:val="0"/>
          <w:sz w:val="24"/>
          <w:szCs w:val="24"/>
          <w:highlight w:val="none"/>
        </w:rPr>
      </w:pPr>
    </w:p>
    <w:p w14:paraId="06DAE5E8">
      <w:pPr>
        <w:autoSpaceDE w:val="0"/>
        <w:autoSpaceDN w:val="0"/>
        <w:adjustRightInd w:val="0"/>
        <w:ind w:left="315" w:leftChars="150"/>
        <w:jc w:val="left"/>
        <w:rPr>
          <w:rFonts w:ascii="宋体" w:eastAsia="宋体" w:cs="宋体"/>
          <w:kern w:val="0"/>
          <w:sz w:val="24"/>
          <w:szCs w:val="24"/>
          <w:highlight w:val="none"/>
        </w:rPr>
      </w:pPr>
    </w:p>
    <w:p w14:paraId="2EBD5A21">
      <w:pPr>
        <w:autoSpaceDE w:val="0"/>
        <w:autoSpaceDN w:val="0"/>
        <w:adjustRightInd w:val="0"/>
        <w:ind w:left="315" w:leftChars="150"/>
        <w:jc w:val="left"/>
        <w:rPr>
          <w:rFonts w:ascii="宋体" w:eastAsia="宋体" w:cs="宋体"/>
          <w:kern w:val="0"/>
          <w:sz w:val="24"/>
          <w:szCs w:val="24"/>
          <w:highlight w:val="none"/>
        </w:rPr>
      </w:pPr>
    </w:p>
    <w:p w14:paraId="1754BF57">
      <w:pPr>
        <w:autoSpaceDE w:val="0"/>
        <w:autoSpaceDN w:val="0"/>
        <w:adjustRightInd w:val="0"/>
        <w:ind w:left="315" w:leftChars="150"/>
        <w:jc w:val="left"/>
        <w:rPr>
          <w:rFonts w:ascii="宋体" w:eastAsia="宋体" w:cs="宋体"/>
          <w:kern w:val="0"/>
          <w:sz w:val="24"/>
          <w:szCs w:val="24"/>
          <w:highlight w:val="none"/>
        </w:rPr>
      </w:pPr>
    </w:p>
    <w:p w14:paraId="21FE94F6">
      <w:pPr>
        <w:autoSpaceDE w:val="0"/>
        <w:autoSpaceDN w:val="0"/>
        <w:adjustRightInd w:val="0"/>
        <w:ind w:left="315" w:leftChars="150"/>
        <w:jc w:val="left"/>
        <w:rPr>
          <w:rFonts w:ascii="宋体" w:eastAsia="宋体" w:cs="宋体"/>
          <w:kern w:val="0"/>
          <w:sz w:val="24"/>
          <w:szCs w:val="24"/>
          <w:highlight w:val="none"/>
        </w:rPr>
      </w:pPr>
    </w:p>
    <w:p w14:paraId="3808495D">
      <w:pPr>
        <w:autoSpaceDE w:val="0"/>
        <w:autoSpaceDN w:val="0"/>
        <w:adjustRightInd w:val="0"/>
        <w:ind w:left="315" w:leftChars="150"/>
        <w:jc w:val="left"/>
        <w:rPr>
          <w:rFonts w:ascii="宋体" w:eastAsia="宋体" w:cs="宋体"/>
          <w:kern w:val="0"/>
          <w:sz w:val="24"/>
          <w:szCs w:val="24"/>
          <w:highlight w:val="none"/>
        </w:rPr>
      </w:pPr>
    </w:p>
    <w:p w14:paraId="1F542C86">
      <w:pPr>
        <w:autoSpaceDE w:val="0"/>
        <w:autoSpaceDN w:val="0"/>
        <w:adjustRightInd w:val="0"/>
        <w:ind w:left="315" w:leftChars="150"/>
        <w:jc w:val="left"/>
        <w:rPr>
          <w:rFonts w:ascii="宋体" w:eastAsia="宋体" w:cs="宋体"/>
          <w:kern w:val="0"/>
          <w:sz w:val="24"/>
          <w:szCs w:val="24"/>
          <w:highlight w:val="none"/>
        </w:rPr>
      </w:pPr>
    </w:p>
    <w:p w14:paraId="30FEABDD">
      <w:pPr>
        <w:autoSpaceDE w:val="0"/>
        <w:autoSpaceDN w:val="0"/>
        <w:adjustRightInd w:val="0"/>
        <w:ind w:left="315" w:leftChars="150"/>
        <w:jc w:val="left"/>
        <w:rPr>
          <w:rFonts w:ascii="宋体" w:eastAsia="宋体" w:cs="宋体"/>
          <w:kern w:val="0"/>
          <w:sz w:val="24"/>
          <w:szCs w:val="24"/>
          <w:highlight w:val="none"/>
        </w:rPr>
      </w:pPr>
    </w:p>
    <w:p w14:paraId="5FDE52DC">
      <w:pPr>
        <w:autoSpaceDE w:val="0"/>
        <w:autoSpaceDN w:val="0"/>
        <w:adjustRightInd w:val="0"/>
        <w:ind w:left="315" w:leftChars="150"/>
        <w:jc w:val="left"/>
        <w:rPr>
          <w:rFonts w:ascii="宋体" w:eastAsia="宋体" w:cs="宋体"/>
          <w:kern w:val="0"/>
          <w:sz w:val="24"/>
          <w:szCs w:val="24"/>
          <w:highlight w:val="none"/>
        </w:rPr>
      </w:pPr>
    </w:p>
    <w:p w14:paraId="5DF953A1">
      <w:pPr>
        <w:autoSpaceDE w:val="0"/>
        <w:autoSpaceDN w:val="0"/>
        <w:adjustRightInd w:val="0"/>
        <w:ind w:left="315" w:leftChars="150"/>
        <w:jc w:val="left"/>
        <w:rPr>
          <w:rFonts w:ascii="宋体" w:eastAsia="宋体" w:cs="宋体"/>
          <w:kern w:val="0"/>
          <w:sz w:val="24"/>
          <w:szCs w:val="24"/>
          <w:highlight w:val="none"/>
        </w:rPr>
      </w:pPr>
    </w:p>
    <w:p w14:paraId="07C42349">
      <w:pPr>
        <w:autoSpaceDE w:val="0"/>
        <w:autoSpaceDN w:val="0"/>
        <w:adjustRightInd w:val="0"/>
        <w:ind w:left="315" w:leftChars="150"/>
        <w:jc w:val="left"/>
        <w:rPr>
          <w:rFonts w:ascii="宋体" w:eastAsia="宋体" w:cs="宋体"/>
          <w:kern w:val="0"/>
          <w:sz w:val="24"/>
          <w:szCs w:val="24"/>
          <w:highlight w:val="none"/>
        </w:rPr>
      </w:pPr>
    </w:p>
    <w:p w14:paraId="1122FD1D">
      <w:pPr>
        <w:autoSpaceDE w:val="0"/>
        <w:autoSpaceDN w:val="0"/>
        <w:adjustRightInd w:val="0"/>
        <w:ind w:left="315" w:leftChars="150"/>
        <w:jc w:val="left"/>
        <w:rPr>
          <w:rFonts w:ascii="宋体" w:eastAsia="宋体" w:cs="宋体"/>
          <w:kern w:val="0"/>
          <w:sz w:val="24"/>
          <w:szCs w:val="24"/>
          <w:highlight w:val="none"/>
        </w:rPr>
      </w:pPr>
    </w:p>
    <w:p w14:paraId="3A29C4DA">
      <w:pPr>
        <w:autoSpaceDE w:val="0"/>
        <w:autoSpaceDN w:val="0"/>
        <w:adjustRightInd w:val="0"/>
        <w:ind w:left="315" w:leftChars="150"/>
        <w:jc w:val="left"/>
        <w:rPr>
          <w:rFonts w:ascii="宋体" w:eastAsia="宋体" w:cs="宋体"/>
          <w:kern w:val="0"/>
          <w:sz w:val="24"/>
          <w:szCs w:val="24"/>
          <w:highlight w:val="none"/>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164"/>
        <w:gridCol w:w="1164"/>
        <w:gridCol w:w="1686"/>
      </w:tblGrid>
      <w:tr w14:paraId="173C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68ECEB3C">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一般公共预算财政拨款支出决算表</w:t>
            </w:r>
          </w:p>
        </w:tc>
      </w:tr>
      <w:tr w14:paraId="791F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B23C27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150010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DB9254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D6D656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7D6073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1BC4B8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586344A">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14:paraId="79F1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1805DD09">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2665C92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7590A4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A9B466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19C8F8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B37A81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E95F2BA">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1FF7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C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B79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14:paraId="510A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42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7E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F3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787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528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14:paraId="0EFE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906F">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4763">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C04B">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71511">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A4C8">
            <w:pPr>
              <w:jc w:val="center"/>
              <w:rPr>
                <w:rFonts w:hint="eastAsia" w:ascii="宋体" w:hAnsi="宋体" w:eastAsia="宋体" w:cs="宋体"/>
                <w:i w:val="0"/>
                <w:iCs w:val="0"/>
                <w:color w:val="000000"/>
                <w:sz w:val="22"/>
                <w:szCs w:val="22"/>
                <w:highlight w:val="none"/>
                <w:u w:val="none"/>
              </w:rPr>
            </w:pPr>
          </w:p>
        </w:tc>
      </w:tr>
      <w:tr w14:paraId="7DEB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68C2B">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201C">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43D0">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D5FF">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7C49">
            <w:pPr>
              <w:jc w:val="center"/>
              <w:rPr>
                <w:rFonts w:hint="eastAsia" w:ascii="宋体" w:hAnsi="宋体" w:eastAsia="宋体" w:cs="宋体"/>
                <w:i w:val="0"/>
                <w:iCs w:val="0"/>
                <w:color w:val="000000"/>
                <w:sz w:val="22"/>
                <w:szCs w:val="22"/>
                <w:highlight w:val="none"/>
                <w:u w:val="none"/>
              </w:rPr>
            </w:pPr>
          </w:p>
        </w:tc>
      </w:tr>
      <w:tr w14:paraId="3D54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5E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FC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F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8A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715C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2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76F1">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4B15">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1,383.44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9276">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1,692.60</w:t>
            </w:r>
          </w:p>
        </w:tc>
      </w:tr>
      <w:tr w14:paraId="7DF4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12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B6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EA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67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8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r>
      <w:tr w14:paraId="279A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27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46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2E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36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79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382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2C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26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D8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8E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25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A89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06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73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A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4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E5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14:paraId="7C48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3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6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4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F5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C3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0B3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D7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56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E4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98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F6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14:paraId="4174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5D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C4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F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55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BB0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24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93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B8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B8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46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EC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AC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7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8F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62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1D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14:paraId="202C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C6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55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46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67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2C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163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5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C5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E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37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B6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14:paraId="0BAB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F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18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96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58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C6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r>
      <w:tr w14:paraId="3AF1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2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C4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F3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9F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2C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r>
      <w:tr w14:paraId="79FC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5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FB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6D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64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A1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D0E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3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0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51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A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CC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3A1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87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8E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B2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B6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8F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131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2D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81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B3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94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A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201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F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BA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E3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A5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80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r>
      <w:tr w14:paraId="29DA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E9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FF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A0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EE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C8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r>
      <w:tr w14:paraId="77F6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D9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21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D5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6F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42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40.48</w:t>
            </w:r>
          </w:p>
        </w:tc>
      </w:tr>
      <w:tr w14:paraId="3955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2D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65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63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7F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B3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8A5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74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CC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2C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5F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4F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87B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DC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8D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2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D6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9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19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74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F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9E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476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4F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9AE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86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24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E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75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EB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3D0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EE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A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C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93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AB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D97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9A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34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A1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0F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3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8E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97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29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86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37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A8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2D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0E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BD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13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E9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B4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D5B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4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AC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79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BD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3B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AA9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9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A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8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86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D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9DA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75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7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9B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2F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13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074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95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C7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D2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A4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A4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8D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28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10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A3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6D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4C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1A4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92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B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F0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88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C3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5B6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96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4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4C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4B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EF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98B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BF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04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66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2A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18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87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6C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FE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8E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5C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C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35A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A0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AB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C9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10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F8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2A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0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43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A3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BD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49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E4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A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DC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46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BF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BA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C65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00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3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E5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38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31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963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72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07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87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84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4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FD1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86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F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F8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FB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8F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6C6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51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09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E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B8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12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B6D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F8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BD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4B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F2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04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r>
      <w:tr w14:paraId="2AF3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7B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F9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B5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7F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A0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r>
      <w:tr w14:paraId="45F0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D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85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5A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51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C2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r>
      <w:tr w14:paraId="641D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3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8B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76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79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C5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r>
      <w:tr w14:paraId="111C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EB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79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92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E8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96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r>
      <w:tr w14:paraId="47A4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D3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94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1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66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7A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1,513.61</w:t>
            </w:r>
          </w:p>
        </w:tc>
      </w:tr>
      <w:tr w14:paraId="45C9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9F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0C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EF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7C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6D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77.24</w:t>
            </w:r>
          </w:p>
        </w:tc>
      </w:tr>
      <w:tr w14:paraId="6314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21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C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CC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B5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3B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14:paraId="5BCE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CD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4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0A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2F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6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r>
      <w:tr w14:paraId="3A20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44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7C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8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1D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6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r>
      <w:tr w14:paraId="638C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34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A0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A3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27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44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14:paraId="284B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66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C3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C9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5C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01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r>
      <w:tr w14:paraId="7BB5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E0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02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DA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5B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4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0.81</w:t>
            </w:r>
          </w:p>
        </w:tc>
      </w:tr>
      <w:tr w14:paraId="7CCD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8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D0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316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9D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10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249.66</w:t>
            </w:r>
          </w:p>
        </w:tc>
      </w:tr>
      <w:tr w14:paraId="5AB7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B2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16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5E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D0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0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r>
      <w:tr w14:paraId="2ACB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D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D2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E7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74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EC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215.66</w:t>
            </w:r>
          </w:p>
        </w:tc>
      </w:tr>
      <w:tr w14:paraId="7D9B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5C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65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68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3E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32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r>
      <w:tr w14:paraId="27B7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73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65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B4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8A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3D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365.91</w:t>
            </w:r>
          </w:p>
        </w:tc>
      </w:tr>
      <w:tr w14:paraId="0F32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61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7F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A5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6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176.58</w:t>
            </w:r>
          </w:p>
        </w:tc>
      </w:tr>
      <w:tr w14:paraId="5FF7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15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39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45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DC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6B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154.75</w:t>
            </w:r>
          </w:p>
        </w:tc>
      </w:tr>
      <w:tr w14:paraId="79BD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7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3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26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13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6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34.58</w:t>
            </w:r>
          </w:p>
        </w:tc>
      </w:tr>
      <w:tr w14:paraId="0F87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23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3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61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72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9C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819.99</w:t>
            </w:r>
          </w:p>
        </w:tc>
      </w:tr>
      <w:tr w14:paraId="2FE1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E9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B1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81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1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E3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r>
      <w:tr w14:paraId="06EC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5C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5D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FF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C5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70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611.00</w:t>
            </w:r>
          </w:p>
        </w:tc>
      </w:tr>
      <w:tr w14:paraId="2357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D3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3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55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37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04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188.99</w:t>
            </w:r>
          </w:p>
        </w:tc>
      </w:tr>
      <w:tr w14:paraId="6989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86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8C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9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45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F9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ECA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40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93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A5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C6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B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5C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9F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6E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7B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F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A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1A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3F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A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89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8A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6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42.45</w:t>
            </w:r>
          </w:p>
        </w:tc>
      </w:tr>
      <w:tr w14:paraId="45DE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00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31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C1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89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4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r>
      <w:tr w14:paraId="5439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8E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57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39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1D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5C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r>
      <w:tr w14:paraId="1070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55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26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DB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E0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90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r>
      <w:tr w14:paraId="5C16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2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54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82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C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57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r>
      <w:tr w14:paraId="0AE8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8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6C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05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0F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E1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r>
      <w:tr w14:paraId="49D0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05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C9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A9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F5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8D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r>
      <w:tr w14:paraId="25D6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B8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1F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43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93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06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14:paraId="6174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1D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B7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BB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CC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E9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14:paraId="3A51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0C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40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C6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B9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2D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r>
      <w:tr w14:paraId="113C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F7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3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55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CB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C2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r>
      <w:tr w14:paraId="6071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54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8E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1F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8C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9A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r>
      <w:tr w14:paraId="4466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18FAA9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bl>
    <w:p w14:paraId="719778CD">
      <w:pPr>
        <w:autoSpaceDE w:val="0"/>
        <w:autoSpaceDN w:val="0"/>
        <w:adjustRightInd w:val="0"/>
        <w:ind w:left="315" w:leftChars="150"/>
        <w:jc w:val="left"/>
        <w:rPr>
          <w:rFonts w:ascii="宋体" w:eastAsia="宋体" w:cs="宋体"/>
          <w:kern w:val="0"/>
          <w:sz w:val="24"/>
          <w:szCs w:val="24"/>
          <w:highlight w:val="none"/>
        </w:rPr>
      </w:pPr>
    </w:p>
    <w:tbl>
      <w:tblPr>
        <w:tblStyle w:val="9"/>
        <w:tblW w:w="15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4"/>
        <w:gridCol w:w="1099"/>
        <w:gridCol w:w="766"/>
        <w:gridCol w:w="2421"/>
        <w:gridCol w:w="879"/>
        <w:gridCol w:w="766"/>
        <w:gridCol w:w="4396"/>
        <w:gridCol w:w="1028"/>
      </w:tblGrid>
      <w:tr w14:paraId="7429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45" w:type="dxa"/>
            <w:gridSpan w:val="9"/>
            <w:tcBorders>
              <w:top w:val="nil"/>
              <w:left w:val="nil"/>
              <w:bottom w:val="nil"/>
              <w:right w:val="nil"/>
            </w:tcBorders>
            <w:shd w:val="clear" w:color="auto" w:fill="auto"/>
            <w:noWrap/>
            <w:vAlign w:val="center"/>
          </w:tcPr>
          <w:p w14:paraId="46EC3724">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一般公共预算财政拨款基本支出决算明细表</w:t>
            </w:r>
          </w:p>
        </w:tc>
      </w:tr>
      <w:tr w14:paraId="6C44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3A0D65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12B20B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781BE1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6F9AB9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42A965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17C3CA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17451A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3D3BD4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59798EE6">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公开06表</w:t>
            </w:r>
          </w:p>
        </w:tc>
      </w:tr>
      <w:tr w14:paraId="6B88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nil"/>
              <w:bottom w:val="nil"/>
              <w:right w:val="nil"/>
            </w:tcBorders>
            <w:shd w:val="clear" w:color="auto" w:fill="auto"/>
            <w:noWrap/>
            <w:vAlign w:val="bottom"/>
          </w:tcPr>
          <w:p w14:paraId="22DE7F1C">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016F1E7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E4D7DE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F222D2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E45182E">
            <w:pPr>
              <w:rPr>
                <w:rFonts w:hint="eastAsia" w:ascii="宋体" w:hAnsi="宋体" w:eastAsia="宋体" w:cs="宋体"/>
                <w:i w:val="0"/>
                <w:iCs w:val="0"/>
                <w:color w:val="000000"/>
                <w:sz w:val="22"/>
                <w:szCs w:val="22"/>
                <w:highlight w:val="none"/>
                <w:u w:val="none"/>
              </w:rPr>
            </w:pPr>
          </w:p>
        </w:tc>
        <w:tc>
          <w:tcPr>
            <w:tcW w:w="0" w:type="auto"/>
            <w:gridSpan w:val="2"/>
            <w:tcBorders>
              <w:top w:val="nil"/>
              <w:left w:val="nil"/>
              <w:bottom w:val="nil"/>
              <w:right w:val="nil"/>
            </w:tcBorders>
            <w:shd w:val="clear" w:color="auto" w:fill="auto"/>
            <w:noWrap/>
            <w:vAlign w:val="bottom"/>
          </w:tcPr>
          <w:p w14:paraId="6F27446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金额单位：万元</w:t>
            </w:r>
          </w:p>
        </w:tc>
      </w:tr>
      <w:tr w14:paraId="0240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F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1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14:paraId="70DA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2D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46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90E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36B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DEB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07D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D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F4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BD9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14:paraId="194C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D3AF">
            <w:pPr>
              <w:jc w:val="center"/>
              <w:rPr>
                <w:rFonts w:hint="eastAsia" w:ascii="宋体" w:hAnsi="宋体" w:eastAsia="宋体" w:cs="宋体"/>
                <w:i w:val="0"/>
                <w:iCs w:val="0"/>
                <w:color w:val="000000"/>
                <w:sz w:val="22"/>
                <w:szCs w:val="22"/>
                <w:highlight w:val="none"/>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316DB">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FA567">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B50C">
            <w:pPr>
              <w:jc w:val="center"/>
              <w:rPr>
                <w:rFonts w:hint="eastAsia" w:ascii="宋体" w:hAnsi="宋体" w:eastAsia="宋体" w:cs="宋体"/>
                <w:i w:val="0"/>
                <w:iCs w:val="0"/>
                <w:color w:val="000000"/>
                <w:sz w:val="22"/>
                <w:szCs w:val="22"/>
                <w:highlight w:val="none"/>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6211">
            <w:pPr>
              <w:jc w:val="center"/>
              <w:rPr>
                <w:rFonts w:hint="eastAsia" w:ascii="宋体" w:hAnsi="宋体" w:eastAsia="宋体" w:cs="宋体"/>
                <w:i w:val="0"/>
                <w:iCs w:val="0"/>
                <w:color w:val="000000"/>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C8CB">
            <w:pPr>
              <w:jc w:val="center"/>
              <w:rPr>
                <w:rFonts w:hint="eastAsia" w:ascii="宋体" w:hAnsi="宋体" w:eastAsia="宋体" w:cs="宋体"/>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8ABF">
            <w:pPr>
              <w:jc w:val="center"/>
              <w:rPr>
                <w:rFonts w:hint="eastAsia" w:ascii="宋体" w:hAnsi="宋体" w:eastAsia="宋体" w:cs="宋体"/>
                <w:i w:val="0"/>
                <w:iCs w:val="0"/>
                <w:color w:val="000000"/>
                <w:sz w:val="22"/>
                <w:szCs w:val="22"/>
                <w:highlight w:val="none"/>
                <w:u w:val="none"/>
              </w:rPr>
            </w:pP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E875">
            <w:pPr>
              <w:jc w:val="center"/>
              <w:rPr>
                <w:rFonts w:hint="eastAsia" w:ascii="宋体" w:hAnsi="宋体" w:eastAsia="宋体" w:cs="宋体"/>
                <w:i w:val="0"/>
                <w:iCs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BEBA">
            <w:pPr>
              <w:jc w:val="center"/>
              <w:rPr>
                <w:rFonts w:hint="eastAsia" w:ascii="宋体" w:hAnsi="宋体" w:eastAsia="宋体" w:cs="宋体"/>
                <w:i w:val="0"/>
                <w:iCs w:val="0"/>
                <w:color w:val="000000"/>
                <w:sz w:val="22"/>
                <w:szCs w:val="22"/>
                <w:highlight w:val="none"/>
                <w:u w:val="none"/>
              </w:rPr>
            </w:pPr>
          </w:p>
        </w:tc>
      </w:tr>
      <w:tr w14:paraId="4737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12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72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9A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7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41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6A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1A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F3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D7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AB2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7C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72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4D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2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9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34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60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DD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95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C99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30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7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3E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20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75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A4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A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7A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D2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10D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D0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F9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D2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B0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1A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F4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4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AF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92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D43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8C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D3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B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9B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DE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A6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E6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3B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3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91D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25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E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12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D7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7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30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EF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E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9C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6D0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2E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4C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2F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C9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F5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8E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77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70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7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BA8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2A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4B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AF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2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1A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20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D9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42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56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14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5C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A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9E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18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5F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7E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F7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07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73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3B0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0B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A2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E7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21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8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E5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3A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66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DB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E5A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4C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27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2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33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DA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8A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5B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9E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73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876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C2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B4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69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8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B4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A8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81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7A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62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D24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CF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55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38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A7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02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45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43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C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95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349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ED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7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D4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A5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0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A0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38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74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9C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BC0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BD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1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A9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40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45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16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A3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0A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30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379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07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78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3D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38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D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25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FB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5E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B1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EB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FF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7B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33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4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79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6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C7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F8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B4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A1A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9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9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02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3D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02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3B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60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61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E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401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05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EE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68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8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2C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AD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F0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B2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DD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B6B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84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DC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D7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4C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3E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2F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F9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C2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5F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174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DB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47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B86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EB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DD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CE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FB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B9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6A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F62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C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3A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3F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81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3E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18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7E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02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8D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323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31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38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EE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B5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7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1D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80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25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5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752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22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92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5D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B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D3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74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3E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39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4A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AA4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EB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EE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F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0C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9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4E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A1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FD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4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57F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46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06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B7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BD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AC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82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9D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2C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6E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546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FB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AB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F3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58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6B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78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D3F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188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CD37">
            <w:pPr>
              <w:jc w:val="right"/>
              <w:rPr>
                <w:rFonts w:hint="eastAsia" w:ascii="宋体" w:hAnsi="宋体" w:eastAsia="宋体" w:cs="宋体"/>
                <w:i w:val="0"/>
                <w:iCs w:val="0"/>
                <w:color w:val="000000"/>
                <w:sz w:val="22"/>
                <w:szCs w:val="22"/>
                <w:highlight w:val="none"/>
                <w:u w:val="none"/>
              </w:rPr>
            </w:pPr>
          </w:p>
        </w:tc>
      </w:tr>
      <w:tr w14:paraId="7CA8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A79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71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78D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05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8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EF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4F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45C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315">
            <w:pPr>
              <w:jc w:val="right"/>
              <w:rPr>
                <w:rFonts w:hint="eastAsia" w:ascii="宋体" w:hAnsi="宋体" w:eastAsia="宋体" w:cs="宋体"/>
                <w:i w:val="0"/>
                <w:iCs w:val="0"/>
                <w:color w:val="000000"/>
                <w:sz w:val="22"/>
                <w:szCs w:val="22"/>
                <w:highlight w:val="none"/>
                <w:u w:val="none"/>
              </w:rPr>
            </w:pPr>
          </w:p>
        </w:tc>
      </w:tr>
      <w:tr w14:paraId="3235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83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86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1,241.87</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4C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FB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141.57</w:t>
            </w:r>
          </w:p>
        </w:tc>
      </w:tr>
      <w:tr w14:paraId="6F1A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5ACCDA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注：本表反映部门本年度一般公共预算财政拨款基本支出明细情况。</w:t>
            </w:r>
          </w:p>
        </w:tc>
      </w:tr>
    </w:tbl>
    <w:p w14:paraId="6B00F884">
      <w:pPr>
        <w:autoSpaceDE w:val="0"/>
        <w:autoSpaceDN w:val="0"/>
        <w:adjustRightInd w:val="0"/>
        <w:ind w:left="315" w:leftChars="150"/>
        <w:jc w:val="left"/>
        <w:rPr>
          <w:rFonts w:ascii="宋体" w:eastAsia="宋体" w:cs="宋体"/>
          <w:kern w:val="0"/>
          <w:sz w:val="24"/>
          <w:szCs w:val="24"/>
          <w:highlight w:val="none"/>
        </w:rPr>
      </w:pPr>
    </w:p>
    <w:p w14:paraId="55A316C5">
      <w:pPr>
        <w:autoSpaceDE w:val="0"/>
        <w:autoSpaceDN w:val="0"/>
        <w:adjustRightInd w:val="0"/>
        <w:ind w:left="315" w:leftChars="150"/>
        <w:jc w:val="left"/>
        <w:rPr>
          <w:rFonts w:ascii="宋体" w:eastAsia="宋体" w:cs="宋体"/>
          <w:kern w:val="0"/>
          <w:sz w:val="24"/>
          <w:szCs w:val="24"/>
          <w:highlight w:val="none"/>
        </w:rPr>
      </w:pPr>
    </w:p>
    <w:p w14:paraId="775BD58A">
      <w:pPr>
        <w:autoSpaceDE w:val="0"/>
        <w:autoSpaceDN w:val="0"/>
        <w:adjustRightInd w:val="0"/>
        <w:ind w:left="315" w:leftChars="150"/>
        <w:jc w:val="left"/>
        <w:rPr>
          <w:rFonts w:ascii="宋体" w:eastAsia="宋体" w:cs="宋体"/>
          <w:kern w:val="0"/>
          <w:sz w:val="24"/>
          <w:szCs w:val="24"/>
          <w:highlight w:val="none"/>
        </w:rPr>
      </w:pPr>
    </w:p>
    <w:p w14:paraId="351F2EE5">
      <w:pPr>
        <w:autoSpaceDE w:val="0"/>
        <w:autoSpaceDN w:val="0"/>
        <w:adjustRightInd w:val="0"/>
        <w:ind w:left="315" w:leftChars="150"/>
        <w:jc w:val="left"/>
        <w:rPr>
          <w:rFonts w:ascii="宋体" w:eastAsia="宋体" w:cs="宋体"/>
          <w:kern w:val="0"/>
          <w:sz w:val="24"/>
          <w:szCs w:val="24"/>
          <w:highlight w:val="none"/>
        </w:rPr>
      </w:pPr>
    </w:p>
    <w:p w14:paraId="6F521C32">
      <w:pPr>
        <w:autoSpaceDE w:val="0"/>
        <w:autoSpaceDN w:val="0"/>
        <w:adjustRightInd w:val="0"/>
        <w:ind w:left="315" w:leftChars="150"/>
        <w:jc w:val="left"/>
        <w:rPr>
          <w:rFonts w:ascii="宋体" w:eastAsia="宋体" w:cs="宋体"/>
          <w:kern w:val="0"/>
          <w:sz w:val="24"/>
          <w:szCs w:val="24"/>
          <w:highlight w:val="none"/>
        </w:rPr>
      </w:pPr>
    </w:p>
    <w:p w14:paraId="0A3BF9D0">
      <w:pPr>
        <w:autoSpaceDE w:val="0"/>
        <w:autoSpaceDN w:val="0"/>
        <w:adjustRightInd w:val="0"/>
        <w:ind w:left="315" w:leftChars="150"/>
        <w:jc w:val="left"/>
        <w:rPr>
          <w:rFonts w:ascii="宋体" w:eastAsia="宋体" w:cs="宋体"/>
          <w:kern w:val="0"/>
          <w:sz w:val="24"/>
          <w:szCs w:val="24"/>
          <w:highlight w:val="none"/>
        </w:rPr>
      </w:pPr>
    </w:p>
    <w:p w14:paraId="4424E719">
      <w:pPr>
        <w:autoSpaceDE w:val="0"/>
        <w:autoSpaceDN w:val="0"/>
        <w:adjustRightInd w:val="0"/>
        <w:ind w:left="315" w:leftChars="150"/>
        <w:jc w:val="left"/>
        <w:rPr>
          <w:rFonts w:ascii="宋体" w:eastAsia="宋体" w:cs="宋体"/>
          <w:kern w:val="0"/>
          <w:sz w:val="24"/>
          <w:szCs w:val="24"/>
          <w:highlight w:val="none"/>
        </w:rPr>
      </w:pPr>
    </w:p>
    <w:p w14:paraId="7BF5A9E5">
      <w:pPr>
        <w:autoSpaceDE w:val="0"/>
        <w:autoSpaceDN w:val="0"/>
        <w:adjustRightInd w:val="0"/>
        <w:ind w:left="315" w:leftChars="150"/>
        <w:jc w:val="left"/>
        <w:rPr>
          <w:rFonts w:ascii="宋体" w:eastAsia="宋体" w:cs="宋体"/>
          <w:kern w:val="0"/>
          <w:sz w:val="24"/>
          <w:szCs w:val="24"/>
          <w:highlight w:val="none"/>
        </w:rPr>
      </w:pPr>
    </w:p>
    <w:p w14:paraId="6DD79B04">
      <w:pPr>
        <w:autoSpaceDE w:val="0"/>
        <w:autoSpaceDN w:val="0"/>
        <w:adjustRightInd w:val="0"/>
        <w:ind w:left="315" w:leftChars="150"/>
        <w:jc w:val="left"/>
        <w:rPr>
          <w:rFonts w:ascii="宋体" w:eastAsia="宋体" w:cs="宋体"/>
          <w:kern w:val="0"/>
          <w:sz w:val="24"/>
          <w:szCs w:val="24"/>
          <w:highlight w:val="none"/>
        </w:rPr>
      </w:pPr>
    </w:p>
    <w:p w14:paraId="37265560">
      <w:pPr>
        <w:autoSpaceDE w:val="0"/>
        <w:autoSpaceDN w:val="0"/>
        <w:adjustRightInd w:val="0"/>
        <w:ind w:left="315" w:leftChars="150"/>
        <w:jc w:val="left"/>
        <w:rPr>
          <w:rFonts w:ascii="宋体" w:eastAsia="宋体" w:cs="宋体"/>
          <w:kern w:val="0"/>
          <w:sz w:val="24"/>
          <w:szCs w:val="24"/>
          <w:highlight w:val="none"/>
        </w:rPr>
      </w:pPr>
    </w:p>
    <w:p w14:paraId="28B1269D">
      <w:pPr>
        <w:autoSpaceDE w:val="0"/>
        <w:autoSpaceDN w:val="0"/>
        <w:adjustRightInd w:val="0"/>
        <w:ind w:left="315" w:leftChars="150"/>
        <w:jc w:val="left"/>
        <w:rPr>
          <w:rFonts w:ascii="宋体" w:eastAsia="宋体" w:cs="宋体"/>
          <w:kern w:val="0"/>
          <w:sz w:val="24"/>
          <w:szCs w:val="24"/>
          <w:highlight w:val="none"/>
        </w:rPr>
      </w:pPr>
    </w:p>
    <w:p w14:paraId="111BD00A">
      <w:pPr>
        <w:autoSpaceDE w:val="0"/>
        <w:autoSpaceDN w:val="0"/>
        <w:adjustRightInd w:val="0"/>
        <w:ind w:left="315" w:leftChars="150"/>
        <w:jc w:val="left"/>
        <w:rPr>
          <w:rFonts w:ascii="宋体" w:eastAsia="宋体" w:cs="宋体"/>
          <w:kern w:val="0"/>
          <w:sz w:val="24"/>
          <w:szCs w:val="24"/>
          <w:highlight w:val="none"/>
        </w:rPr>
      </w:pPr>
    </w:p>
    <w:p w14:paraId="1AD6C944">
      <w:pPr>
        <w:autoSpaceDE w:val="0"/>
        <w:autoSpaceDN w:val="0"/>
        <w:adjustRightInd w:val="0"/>
        <w:ind w:left="315" w:leftChars="150"/>
        <w:jc w:val="left"/>
        <w:rPr>
          <w:rFonts w:ascii="宋体" w:eastAsia="宋体" w:cs="宋体"/>
          <w:kern w:val="0"/>
          <w:sz w:val="24"/>
          <w:szCs w:val="24"/>
          <w:highlight w:val="none"/>
        </w:rPr>
      </w:pPr>
    </w:p>
    <w:p w14:paraId="0854076A">
      <w:pPr>
        <w:autoSpaceDE w:val="0"/>
        <w:autoSpaceDN w:val="0"/>
        <w:adjustRightInd w:val="0"/>
        <w:ind w:left="315" w:leftChars="150"/>
        <w:jc w:val="left"/>
        <w:rPr>
          <w:rFonts w:ascii="宋体" w:eastAsia="宋体" w:cs="宋体"/>
          <w:kern w:val="0"/>
          <w:sz w:val="24"/>
          <w:szCs w:val="24"/>
          <w:highlight w:val="none"/>
        </w:rPr>
      </w:pPr>
    </w:p>
    <w:p w14:paraId="26FBF6E2">
      <w:pPr>
        <w:autoSpaceDE w:val="0"/>
        <w:autoSpaceDN w:val="0"/>
        <w:adjustRightInd w:val="0"/>
        <w:ind w:left="315" w:leftChars="150"/>
        <w:jc w:val="left"/>
        <w:rPr>
          <w:rFonts w:ascii="宋体" w:eastAsia="宋体" w:cs="宋体"/>
          <w:kern w:val="0"/>
          <w:sz w:val="24"/>
          <w:szCs w:val="24"/>
          <w:highlight w:val="none"/>
        </w:rPr>
      </w:pPr>
    </w:p>
    <w:p w14:paraId="1E2B486F">
      <w:pPr>
        <w:autoSpaceDE w:val="0"/>
        <w:autoSpaceDN w:val="0"/>
        <w:adjustRightInd w:val="0"/>
        <w:ind w:left="315" w:leftChars="150"/>
        <w:jc w:val="left"/>
        <w:rPr>
          <w:rFonts w:ascii="宋体" w:eastAsia="宋体" w:cs="宋体"/>
          <w:kern w:val="0"/>
          <w:sz w:val="24"/>
          <w:szCs w:val="24"/>
          <w:highlight w:val="none"/>
        </w:rPr>
      </w:pPr>
    </w:p>
    <w:p w14:paraId="17800DE8">
      <w:pPr>
        <w:autoSpaceDE w:val="0"/>
        <w:autoSpaceDN w:val="0"/>
        <w:adjustRightInd w:val="0"/>
        <w:ind w:left="315" w:leftChars="150"/>
        <w:jc w:val="left"/>
        <w:rPr>
          <w:rFonts w:ascii="宋体" w:eastAsia="宋体" w:cs="宋体"/>
          <w:kern w:val="0"/>
          <w:sz w:val="24"/>
          <w:szCs w:val="24"/>
          <w:highlight w:val="none"/>
        </w:rPr>
      </w:pPr>
    </w:p>
    <w:p w14:paraId="11B35640">
      <w:pPr>
        <w:autoSpaceDE w:val="0"/>
        <w:autoSpaceDN w:val="0"/>
        <w:adjustRightInd w:val="0"/>
        <w:ind w:left="315" w:leftChars="150"/>
        <w:jc w:val="left"/>
        <w:rPr>
          <w:rFonts w:ascii="宋体" w:eastAsia="宋体" w:cs="宋体"/>
          <w:kern w:val="0"/>
          <w:sz w:val="24"/>
          <w:szCs w:val="24"/>
          <w:highlight w:val="none"/>
        </w:rPr>
      </w:pPr>
    </w:p>
    <w:p w14:paraId="6DC0DC27">
      <w:pPr>
        <w:autoSpaceDE w:val="0"/>
        <w:autoSpaceDN w:val="0"/>
        <w:adjustRightInd w:val="0"/>
        <w:ind w:left="315" w:leftChars="150"/>
        <w:jc w:val="left"/>
        <w:rPr>
          <w:rFonts w:ascii="宋体" w:eastAsia="宋体" w:cs="宋体"/>
          <w:kern w:val="0"/>
          <w:sz w:val="24"/>
          <w:szCs w:val="24"/>
          <w:highlight w:val="none"/>
        </w:rPr>
      </w:pPr>
    </w:p>
    <w:p w14:paraId="52451AFE">
      <w:pPr>
        <w:autoSpaceDE w:val="0"/>
        <w:autoSpaceDN w:val="0"/>
        <w:adjustRightInd w:val="0"/>
        <w:ind w:left="315" w:leftChars="150"/>
        <w:jc w:val="left"/>
        <w:rPr>
          <w:rFonts w:ascii="宋体" w:eastAsia="宋体" w:cs="宋体"/>
          <w:kern w:val="0"/>
          <w:sz w:val="24"/>
          <w:szCs w:val="24"/>
          <w:highlight w:val="none"/>
        </w:rPr>
      </w:pPr>
    </w:p>
    <w:p w14:paraId="6689A1F6">
      <w:pPr>
        <w:autoSpaceDE w:val="0"/>
        <w:autoSpaceDN w:val="0"/>
        <w:adjustRightInd w:val="0"/>
        <w:ind w:left="315" w:leftChars="150"/>
        <w:jc w:val="left"/>
        <w:rPr>
          <w:rFonts w:ascii="宋体" w:eastAsia="宋体" w:cs="宋体"/>
          <w:kern w:val="0"/>
          <w:sz w:val="24"/>
          <w:szCs w:val="24"/>
          <w:highlight w:val="none"/>
        </w:rPr>
      </w:pPr>
    </w:p>
    <w:p w14:paraId="4EB8AD50">
      <w:pPr>
        <w:autoSpaceDE w:val="0"/>
        <w:autoSpaceDN w:val="0"/>
        <w:adjustRightInd w:val="0"/>
        <w:ind w:left="315" w:leftChars="150"/>
        <w:jc w:val="left"/>
        <w:rPr>
          <w:rFonts w:ascii="宋体" w:eastAsia="宋体" w:cs="宋体"/>
          <w:kern w:val="0"/>
          <w:sz w:val="24"/>
          <w:szCs w:val="24"/>
          <w:highlight w:val="none"/>
        </w:rPr>
      </w:pPr>
    </w:p>
    <w:p w14:paraId="799C21F3">
      <w:pPr>
        <w:autoSpaceDE w:val="0"/>
        <w:autoSpaceDN w:val="0"/>
        <w:adjustRightInd w:val="0"/>
        <w:ind w:left="315" w:leftChars="150"/>
        <w:jc w:val="left"/>
        <w:rPr>
          <w:rFonts w:ascii="宋体" w:eastAsia="宋体" w:cs="宋体"/>
          <w:kern w:val="0"/>
          <w:sz w:val="24"/>
          <w:szCs w:val="24"/>
          <w:highlight w:val="none"/>
        </w:rPr>
      </w:pPr>
    </w:p>
    <w:p w14:paraId="3D97BF1B">
      <w:pPr>
        <w:autoSpaceDE w:val="0"/>
        <w:autoSpaceDN w:val="0"/>
        <w:adjustRightInd w:val="0"/>
        <w:ind w:left="315" w:leftChars="150"/>
        <w:jc w:val="left"/>
        <w:rPr>
          <w:rFonts w:ascii="宋体" w:eastAsia="宋体" w:cs="宋体"/>
          <w:kern w:val="0"/>
          <w:sz w:val="24"/>
          <w:szCs w:val="24"/>
          <w:highlight w:val="none"/>
        </w:rPr>
      </w:pPr>
    </w:p>
    <w:p w14:paraId="36DA8E8A">
      <w:pPr>
        <w:autoSpaceDE w:val="0"/>
        <w:autoSpaceDN w:val="0"/>
        <w:adjustRightInd w:val="0"/>
        <w:ind w:left="315" w:leftChars="150"/>
        <w:jc w:val="left"/>
        <w:rPr>
          <w:rFonts w:ascii="宋体" w:eastAsia="宋体" w:cs="宋体"/>
          <w:kern w:val="0"/>
          <w:sz w:val="24"/>
          <w:szCs w:val="24"/>
          <w:highlight w:val="none"/>
        </w:rPr>
      </w:pPr>
    </w:p>
    <w:p w14:paraId="27758BF6">
      <w:pPr>
        <w:autoSpaceDE w:val="0"/>
        <w:autoSpaceDN w:val="0"/>
        <w:adjustRightInd w:val="0"/>
        <w:ind w:left="315" w:leftChars="150"/>
        <w:jc w:val="left"/>
        <w:rPr>
          <w:rFonts w:ascii="宋体" w:eastAsia="宋体" w:cs="宋体"/>
          <w:kern w:val="0"/>
          <w:sz w:val="24"/>
          <w:szCs w:val="24"/>
          <w:highlight w:val="none"/>
        </w:rPr>
      </w:pPr>
    </w:p>
    <w:p w14:paraId="107EEC20">
      <w:pPr>
        <w:autoSpaceDE w:val="0"/>
        <w:autoSpaceDN w:val="0"/>
        <w:adjustRightInd w:val="0"/>
        <w:ind w:left="315" w:leftChars="150"/>
        <w:jc w:val="left"/>
        <w:rPr>
          <w:rFonts w:ascii="宋体" w:eastAsia="宋体" w:cs="宋体"/>
          <w:kern w:val="0"/>
          <w:sz w:val="24"/>
          <w:szCs w:val="24"/>
          <w:highlight w:val="none"/>
        </w:rPr>
      </w:pPr>
    </w:p>
    <w:tbl>
      <w:tblPr>
        <w:tblStyle w:val="9"/>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516"/>
        <w:gridCol w:w="1226"/>
        <w:gridCol w:w="1364"/>
        <w:gridCol w:w="1364"/>
        <w:gridCol w:w="1226"/>
        <w:gridCol w:w="1364"/>
        <w:gridCol w:w="1680"/>
      </w:tblGrid>
      <w:tr w14:paraId="66A7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46586439">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政府性基金预算财政拨款收入支出决算表</w:t>
            </w:r>
          </w:p>
        </w:tc>
      </w:tr>
      <w:tr w14:paraId="6616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A124EB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76CD16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CD05BC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8CC410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A8E0F1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2032EB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81B8CC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4F378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D0D5DB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5F8EAF4F">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公开07表</w:t>
            </w:r>
          </w:p>
        </w:tc>
      </w:tr>
      <w:tr w14:paraId="7821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B6E280B">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40E3BAA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DA70FA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F31C37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9B4C1A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491404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9FACF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6C4566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16D882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1941740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353D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79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B1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099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B15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5A7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14:paraId="0655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8C5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ED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BC9C">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38F3">
            <w:pPr>
              <w:jc w:val="center"/>
              <w:rPr>
                <w:rFonts w:hint="eastAsia" w:ascii="宋体" w:hAnsi="宋体" w:eastAsia="宋体" w:cs="宋体"/>
                <w:i w:val="0"/>
                <w:iCs w:val="0"/>
                <w:color w:val="000000"/>
                <w:sz w:val="22"/>
                <w:szCs w:val="22"/>
                <w:highlight w:val="none"/>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9B9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82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5D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F6D6">
            <w:pPr>
              <w:jc w:val="center"/>
              <w:rPr>
                <w:rFonts w:hint="eastAsia" w:ascii="宋体" w:hAnsi="宋体" w:eastAsia="宋体" w:cs="宋体"/>
                <w:i w:val="0"/>
                <w:iCs w:val="0"/>
                <w:color w:val="000000"/>
                <w:sz w:val="22"/>
                <w:szCs w:val="22"/>
                <w:highlight w:val="none"/>
                <w:u w:val="none"/>
              </w:rPr>
            </w:pPr>
          </w:p>
        </w:tc>
      </w:tr>
      <w:tr w14:paraId="4DB2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88EB">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7DF4">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ED04">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CC3C">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D92E">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B18F">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A8CC">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7894">
            <w:pPr>
              <w:jc w:val="center"/>
              <w:rPr>
                <w:rFonts w:hint="eastAsia" w:ascii="宋体" w:hAnsi="宋体" w:eastAsia="宋体" w:cs="宋体"/>
                <w:i w:val="0"/>
                <w:iCs w:val="0"/>
                <w:color w:val="000000"/>
                <w:sz w:val="22"/>
                <w:szCs w:val="22"/>
                <w:highlight w:val="none"/>
                <w:u w:val="none"/>
              </w:rPr>
            </w:pPr>
          </w:p>
        </w:tc>
      </w:tr>
      <w:tr w14:paraId="009F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1CFA">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30E">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337E">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1307">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9900">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7B17">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A5A9">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C38B">
            <w:pPr>
              <w:jc w:val="center"/>
              <w:rPr>
                <w:rFonts w:hint="eastAsia" w:ascii="宋体" w:hAnsi="宋体" w:eastAsia="宋体" w:cs="宋体"/>
                <w:i w:val="0"/>
                <w:iCs w:val="0"/>
                <w:color w:val="000000"/>
                <w:sz w:val="22"/>
                <w:szCs w:val="22"/>
                <w:highlight w:val="none"/>
                <w:u w:val="none"/>
              </w:rPr>
            </w:pPr>
          </w:p>
        </w:tc>
      </w:tr>
      <w:tr w14:paraId="7B3B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A6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26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0C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C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5C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07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14:paraId="3951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4B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DFF9">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0DBD">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CD3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CD4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6B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DD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14:paraId="21A3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A9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90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D5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FA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B7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6D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87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F0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72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5D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CC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D2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A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89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FA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AF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00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D34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9C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DF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9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F3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AE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B9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AA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CA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9A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B7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07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49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A0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33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04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6B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94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9A7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A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49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61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96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38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5C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27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CB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4F7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75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28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4F6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A1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3C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70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E8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10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A9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A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AB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D8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78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2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2C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B1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87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097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3F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FD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D5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1B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44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0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99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FF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78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3092D4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注：本表反映部门本年度政府性基金预算财政拨款收入、支出及结转和结余情况。</w:t>
            </w:r>
          </w:p>
        </w:tc>
      </w:tr>
    </w:tbl>
    <w:p w14:paraId="3987BAB8">
      <w:pPr>
        <w:autoSpaceDE w:val="0"/>
        <w:autoSpaceDN w:val="0"/>
        <w:adjustRightInd w:val="0"/>
        <w:ind w:left="315" w:leftChars="150"/>
        <w:jc w:val="left"/>
        <w:rPr>
          <w:rFonts w:ascii="宋体" w:eastAsia="宋体" w:cs="宋体"/>
          <w:kern w:val="0"/>
          <w:sz w:val="24"/>
          <w:szCs w:val="24"/>
          <w:highlight w:val="none"/>
        </w:rPr>
      </w:pPr>
    </w:p>
    <w:p w14:paraId="2FBD8074">
      <w:pPr>
        <w:autoSpaceDE w:val="0"/>
        <w:autoSpaceDN w:val="0"/>
        <w:adjustRightInd w:val="0"/>
        <w:ind w:left="315" w:leftChars="150"/>
        <w:jc w:val="left"/>
        <w:rPr>
          <w:rFonts w:ascii="宋体" w:eastAsia="宋体" w:cs="宋体"/>
          <w:kern w:val="0"/>
          <w:sz w:val="24"/>
          <w:szCs w:val="24"/>
          <w:highlight w:val="none"/>
        </w:rPr>
      </w:pPr>
    </w:p>
    <w:p w14:paraId="7C49DC5E">
      <w:pPr>
        <w:autoSpaceDE w:val="0"/>
        <w:autoSpaceDN w:val="0"/>
        <w:adjustRightInd w:val="0"/>
        <w:ind w:left="315" w:leftChars="150"/>
        <w:jc w:val="left"/>
        <w:rPr>
          <w:rFonts w:ascii="宋体" w:eastAsia="宋体" w:cs="宋体"/>
          <w:kern w:val="0"/>
          <w:sz w:val="24"/>
          <w:szCs w:val="24"/>
          <w:highlight w:val="none"/>
        </w:rPr>
      </w:pPr>
    </w:p>
    <w:p w14:paraId="0497B5B0">
      <w:pPr>
        <w:autoSpaceDE w:val="0"/>
        <w:autoSpaceDN w:val="0"/>
        <w:adjustRightInd w:val="0"/>
        <w:ind w:left="315" w:leftChars="150"/>
        <w:jc w:val="left"/>
        <w:rPr>
          <w:rFonts w:ascii="宋体" w:eastAsia="宋体" w:cs="宋体"/>
          <w:kern w:val="0"/>
          <w:sz w:val="24"/>
          <w:szCs w:val="24"/>
          <w:highlight w:val="none"/>
        </w:rPr>
      </w:pPr>
    </w:p>
    <w:p w14:paraId="0CA52B13">
      <w:pPr>
        <w:autoSpaceDE w:val="0"/>
        <w:autoSpaceDN w:val="0"/>
        <w:adjustRightInd w:val="0"/>
        <w:ind w:left="315" w:leftChars="150"/>
        <w:jc w:val="left"/>
        <w:rPr>
          <w:rFonts w:ascii="宋体" w:eastAsia="宋体" w:cs="宋体"/>
          <w:kern w:val="0"/>
          <w:sz w:val="24"/>
          <w:szCs w:val="24"/>
          <w:highlight w:val="none"/>
        </w:rPr>
      </w:pPr>
    </w:p>
    <w:p w14:paraId="4676C22A">
      <w:pPr>
        <w:autoSpaceDE w:val="0"/>
        <w:autoSpaceDN w:val="0"/>
        <w:adjustRightInd w:val="0"/>
        <w:ind w:left="315" w:leftChars="150"/>
        <w:jc w:val="left"/>
        <w:rPr>
          <w:rFonts w:ascii="宋体" w:eastAsia="宋体" w:cs="宋体"/>
          <w:kern w:val="0"/>
          <w:sz w:val="24"/>
          <w:szCs w:val="24"/>
          <w:highlight w:val="none"/>
        </w:rPr>
      </w:pPr>
    </w:p>
    <w:p w14:paraId="7A6F7F3D">
      <w:pPr>
        <w:autoSpaceDE w:val="0"/>
        <w:autoSpaceDN w:val="0"/>
        <w:adjustRightInd w:val="0"/>
        <w:ind w:left="315" w:leftChars="150"/>
        <w:jc w:val="left"/>
        <w:rPr>
          <w:rFonts w:ascii="宋体" w:eastAsia="宋体" w:cs="宋体"/>
          <w:kern w:val="0"/>
          <w:sz w:val="24"/>
          <w:szCs w:val="24"/>
          <w:highlight w:val="none"/>
        </w:rPr>
      </w:pPr>
    </w:p>
    <w:p w14:paraId="757E19C7">
      <w:pPr>
        <w:autoSpaceDE w:val="0"/>
        <w:autoSpaceDN w:val="0"/>
        <w:adjustRightInd w:val="0"/>
        <w:ind w:left="315" w:leftChars="150"/>
        <w:jc w:val="left"/>
        <w:rPr>
          <w:rFonts w:ascii="宋体" w:eastAsia="宋体" w:cs="宋体"/>
          <w:kern w:val="0"/>
          <w:sz w:val="24"/>
          <w:szCs w:val="24"/>
          <w:highlight w:val="none"/>
        </w:rPr>
      </w:pPr>
    </w:p>
    <w:p w14:paraId="192C0C38">
      <w:pPr>
        <w:autoSpaceDE w:val="0"/>
        <w:autoSpaceDN w:val="0"/>
        <w:adjustRightInd w:val="0"/>
        <w:ind w:left="315" w:leftChars="150"/>
        <w:jc w:val="left"/>
        <w:rPr>
          <w:rFonts w:ascii="宋体" w:eastAsia="宋体" w:cs="宋体"/>
          <w:kern w:val="0"/>
          <w:sz w:val="24"/>
          <w:szCs w:val="24"/>
          <w:highlight w:val="none"/>
        </w:rPr>
      </w:pPr>
    </w:p>
    <w:p w14:paraId="7642813A">
      <w:pPr>
        <w:autoSpaceDE w:val="0"/>
        <w:autoSpaceDN w:val="0"/>
        <w:adjustRightInd w:val="0"/>
        <w:ind w:left="315" w:leftChars="150"/>
        <w:jc w:val="left"/>
        <w:rPr>
          <w:rFonts w:ascii="宋体" w:eastAsia="宋体" w:cs="宋体"/>
          <w:kern w:val="0"/>
          <w:sz w:val="24"/>
          <w:szCs w:val="24"/>
          <w:highlight w:val="none"/>
        </w:rPr>
      </w:pPr>
    </w:p>
    <w:p w14:paraId="20E753F1">
      <w:pPr>
        <w:autoSpaceDE w:val="0"/>
        <w:autoSpaceDN w:val="0"/>
        <w:adjustRightInd w:val="0"/>
        <w:ind w:left="315" w:leftChars="150"/>
        <w:jc w:val="left"/>
        <w:rPr>
          <w:rFonts w:ascii="宋体" w:eastAsia="宋体" w:cs="宋体"/>
          <w:kern w:val="0"/>
          <w:sz w:val="24"/>
          <w:szCs w:val="24"/>
          <w:highlight w:val="none"/>
        </w:rPr>
      </w:pPr>
    </w:p>
    <w:p w14:paraId="6FF99338">
      <w:pPr>
        <w:autoSpaceDE w:val="0"/>
        <w:autoSpaceDN w:val="0"/>
        <w:adjustRightInd w:val="0"/>
        <w:ind w:left="315" w:leftChars="150"/>
        <w:jc w:val="left"/>
        <w:rPr>
          <w:rFonts w:ascii="宋体" w:eastAsia="宋体" w:cs="宋体"/>
          <w:kern w:val="0"/>
          <w:sz w:val="24"/>
          <w:szCs w:val="24"/>
          <w:highlight w:val="none"/>
        </w:rPr>
      </w:pPr>
    </w:p>
    <w:p w14:paraId="3C33E40D">
      <w:pPr>
        <w:autoSpaceDE w:val="0"/>
        <w:autoSpaceDN w:val="0"/>
        <w:adjustRightInd w:val="0"/>
        <w:ind w:left="315" w:leftChars="150"/>
        <w:jc w:val="left"/>
        <w:rPr>
          <w:rFonts w:ascii="宋体" w:eastAsia="宋体" w:cs="宋体"/>
          <w:kern w:val="0"/>
          <w:sz w:val="24"/>
          <w:szCs w:val="24"/>
          <w:highlight w:val="none"/>
        </w:rPr>
      </w:pPr>
    </w:p>
    <w:p w14:paraId="11817698">
      <w:pPr>
        <w:autoSpaceDE w:val="0"/>
        <w:autoSpaceDN w:val="0"/>
        <w:adjustRightInd w:val="0"/>
        <w:ind w:left="315" w:leftChars="150"/>
        <w:jc w:val="left"/>
        <w:rPr>
          <w:rFonts w:ascii="宋体" w:eastAsia="宋体" w:cs="宋体"/>
          <w:kern w:val="0"/>
          <w:sz w:val="24"/>
          <w:szCs w:val="24"/>
          <w:highlight w:val="none"/>
        </w:rPr>
      </w:pPr>
    </w:p>
    <w:tbl>
      <w:tblPr>
        <w:tblStyle w:val="9"/>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3000F48E">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auto"/>
            <w:vAlign w:val="center"/>
          </w:tcPr>
          <w:p w14:paraId="58C7C7C7">
            <w:pPr>
              <w:widowControl/>
              <w:jc w:val="center"/>
              <w:rPr>
                <w:rFonts w:ascii="华文中宋" w:hAnsi="华文中宋" w:eastAsia="华文中宋" w:cs="宋体"/>
                <w:kern w:val="0"/>
                <w:sz w:val="32"/>
                <w:szCs w:val="32"/>
                <w:highlight w:val="none"/>
              </w:rPr>
            </w:pPr>
            <w:r>
              <w:rPr>
                <w:rFonts w:hint="eastAsia" w:ascii="华文中宋" w:hAnsi="华文中宋" w:eastAsia="华文中宋" w:cs="宋体"/>
                <w:kern w:val="0"/>
                <w:sz w:val="32"/>
                <w:szCs w:val="32"/>
                <w:highlight w:val="none"/>
              </w:rPr>
              <w:t>国有资本经营预算财政拨款支出决算表</w:t>
            </w:r>
          </w:p>
        </w:tc>
      </w:tr>
      <w:tr w14:paraId="6FE394E4">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auto"/>
            <w:vAlign w:val="center"/>
          </w:tcPr>
          <w:p w14:paraId="7B66E6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60" w:type="dxa"/>
            <w:tcBorders>
              <w:top w:val="nil"/>
              <w:left w:val="nil"/>
              <w:bottom w:val="nil"/>
              <w:right w:val="nil"/>
            </w:tcBorders>
            <w:shd w:val="clear" w:color="000000" w:fill="auto"/>
            <w:vAlign w:val="center"/>
          </w:tcPr>
          <w:p w14:paraId="0A66A3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215" w:type="dxa"/>
            <w:gridSpan w:val="2"/>
            <w:tcBorders>
              <w:top w:val="nil"/>
              <w:left w:val="nil"/>
              <w:bottom w:val="nil"/>
              <w:right w:val="nil"/>
            </w:tcBorders>
            <w:shd w:val="clear" w:color="000000" w:fill="auto"/>
            <w:vAlign w:val="center"/>
          </w:tcPr>
          <w:p w14:paraId="3931B2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225" w:type="dxa"/>
            <w:tcBorders>
              <w:top w:val="nil"/>
              <w:left w:val="nil"/>
              <w:bottom w:val="nil"/>
              <w:right w:val="nil"/>
            </w:tcBorders>
            <w:shd w:val="clear" w:color="000000" w:fill="auto"/>
            <w:vAlign w:val="center"/>
          </w:tcPr>
          <w:p w14:paraId="3D5AFB3B">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nil"/>
              <w:right w:val="nil"/>
            </w:tcBorders>
            <w:shd w:val="clear" w:color="000000" w:fill="auto"/>
            <w:vAlign w:val="center"/>
          </w:tcPr>
          <w:p w14:paraId="30DE8AE0">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auto"/>
            <w:noWrap/>
            <w:vAlign w:val="center"/>
          </w:tcPr>
          <w:p w14:paraId="4E2D39D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w:t>
            </w:r>
            <w:r>
              <w:rPr>
                <w:rFonts w:hint="eastAsia" w:ascii="宋体" w:hAnsi="宋体" w:eastAsia="宋体" w:cs="宋体"/>
                <w:color w:val="000000"/>
                <w:kern w:val="0"/>
                <w:sz w:val="20"/>
                <w:szCs w:val="20"/>
                <w:highlight w:val="none"/>
                <w:lang w:val="en-US" w:eastAsia="zh-CN"/>
              </w:rPr>
              <w:t>08</w:t>
            </w:r>
            <w:r>
              <w:rPr>
                <w:rFonts w:hint="eastAsia" w:ascii="宋体" w:hAnsi="宋体" w:eastAsia="宋体" w:cs="宋体"/>
                <w:color w:val="000000"/>
                <w:kern w:val="0"/>
                <w:sz w:val="20"/>
                <w:szCs w:val="20"/>
                <w:highlight w:val="none"/>
              </w:rPr>
              <w:t>表</w:t>
            </w:r>
          </w:p>
        </w:tc>
      </w:tr>
      <w:tr w14:paraId="42A42075">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auto"/>
            <w:noWrap/>
            <w:vAlign w:val="center"/>
          </w:tcPr>
          <w:p w14:paraId="3F746BE9">
            <w:pPr>
              <w:widowControl/>
              <w:jc w:val="left"/>
              <w:rPr>
                <w:rFonts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kern w:val="0"/>
                <w:sz w:val="20"/>
                <w:szCs w:val="20"/>
                <w:highlight w:val="none"/>
              </w:rPr>
              <w:t>溆浦县三江镇人民政府　</w:t>
            </w:r>
          </w:p>
        </w:tc>
        <w:tc>
          <w:tcPr>
            <w:tcW w:w="1225" w:type="dxa"/>
            <w:tcBorders>
              <w:top w:val="nil"/>
              <w:left w:val="nil"/>
              <w:bottom w:val="single" w:color="auto" w:sz="8" w:space="0"/>
              <w:right w:val="nil"/>
            </w:tcBorders>
            <w:shd w:val="clear" w:color="000000" w:fill="auto"/>
            <w:vAlign w:val="center"/>
          </w:tcPr>
          <w:p w14:paraId="53A090B1">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single" w:color="auto" w:sz="8" w:space="0"/>
              <w:right w:val="nil"/>
            </w:tcBorders>
            <w:shd w:val="clear" w:color="000000" w:fill="auto"/>
            <w:vAlign w:val="center"/>
          </w:tcPr>
          <w:p w14:paraId="4C261909">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auto"/>
            <w:noWrap/>
            <w:vAlign w:val="center"/>
          </w:tcPr>
          <w:p w14:paraId="2007C05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14:paraId="76671C89">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000000" w:fill="auto"/>
            <w:vAlign w:val="center"/>
          </w:tcPr>
          <w:p w14:paraId="6BE7DF8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9355" w:type="dxa"/>
            <w:gridSpan w:val="5"/>
            <w:tcBorders>
              <w:top w:val="single" w:color="auto" w:sz="8" w:space="0"/>
              <w:left w:val="nil"/>
              <w:bottom w:val="single" w:color="auto" w:sz="4" w:space="0"/>
              <w:right w:val="single" w:color="000000" w:sz="4" w:space="0"/>
            </w:tcBorders>
            <w:shd w:val="clear" w:color="000000" w:fill="auto"/>
            <w:vAlign w:val="center"/>
          </w:tcPr>
          <w:p w14:paraId="65BC945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14:paraId="5B99700D">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000000" w:fill="auto"/>
            <w:vAlign w:val="center"/>
          </w:tcPr>
          <w:p w14:paraId="01E1883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2126" w:type="dxa"/>
            <w:vMerge w:val="restart"/>
            <w:tcBorders>
              <w:top w:val="nil"/>
              <w:left w:val="single" w:color="auto" w:sz="4" w:space="0"/>
              <w:bottom w:val="single" w:color="auto" w:sz="4" w:space="0"/>
              <w:right w:val="single" w:color="auto" w:sz="4" w:space="0"/>
            </w:tcBorders>
            <w:shd w:val="clear" w:color="000000" w:fill="auto"/>
            <w:vAlign w:val="center"/>
          </w:tcPr>
          <w:p w14:paraId="599A09B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000000" w:fill="auto"/>
            <w:vAlign w:val="center"/>
          </w:tcPr>
          <w:p w14:paraId="17B3AB0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977" w:type="dxa"/>
            <w:gridSpan w:val="2"/>
            <w:vMerge w:val="restart"/>
            <w:tcBorders>
              <w:top w:val="nil"/>
              <w:left w:val="single" w:color="auto" w:sz="4" w:space="0"/>
              <w:bottom w:val="single" w:color="000000" w:sz="4" w:space="0"/>
              <w:right w:val="single" w:color="auto" w:sz="4" w:space="0"/>
            </w:tcBorders>
            <w:shd w:val="clear" w:color="000000" w:fill="auto"/>
            <w:vAlign w:val="center"/>
          </w:tcPr>
          <w:p w14:paraId="375873C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000000" w:fill="auto"/>
            <w:vAlign w:val="center"/>
          </w:tcPr>
          <w:p w14:paraId="3E81A10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14:paraId="7E24C291">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000000" w:fill="auto"/>
            <w:vAlign w:val="center"/>
          </w:tcPr>
          <w:p w14:paraId="029D3F02">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000000" w:fill="auto"/>
            <w:vAlign w:val="center"/>
          </w:tcPr>
          <w:p w14:paraId="2EB508E6">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shd w:val="clear" w:color="000000" w:fill="auto"/>
            <w:vAlign w:val="center"/>
          </w:tcPr>
          <w:p w14:paraId="1B61CB34">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shd w:val="clear" w:color="000000" w:fill="auto"/>
            <w:vAlign w:val="center"/>
          </w:tcPr>
          <w:p w14:paraId="325A5A00">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shd w:val="clear" w:color="000000" w:fill="auto"/>
            <w:vAlign w:val="center"/>
          </w:tcPr>
          <w:p w14:paraId="25160B1E">
            <w:pPr>
              <w:widowControl/>
              <w:jc w:val="left"/>
              <w:rPr>
                <w:rFonts w:ascii="宋体" w:hAnsi="宋体" w:eastAsia="宋体" w:cs="宋体"/>
                <w:kern w:val="0"/>
                <w:sz w:val="24"/>
                <w:szCs w:val="24"/>
                <w:highlight w:val="none"/>
              </w:rPr>
            </w:pPr>
          </w:p>
        </w:tc>
      </w:tr>
      <w:tr w14:paraId="2C1778A1">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000000" w:fill="auto"/>
            <w:vAlign w:val="center"/>
          </w:tcPr>
          <w:p w14:paraId="140DA327">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000000" w:fill="auto"/>
            <w:vAlign w:val="center"/>
          </w:tcPr>
          <w:p w14:paraId="5AF45F41">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shd w:val="clear" w:color="000000" w:fill="auto"/>
            <w:vAlign w:val="center"/>
          </w:tcPr>
          <w:p w14:paraId="6AB39D01">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shd w:val="clear" w:color="000000" w:fill="auto"/>
            <w:vAlign w:val="center"/>
          </w:tcPr>
          <w:p w14:paraId="025B7DF3">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shd w:val="clear" w:color="000000" w:fill="auto"/>
            <w:vAlign w:val="center"/>
          </w:tcPr>
          <w:p w14:paraId="135EE8BF">
            <w:pPr>
              <w:widowControl/>
              <w:jc w:val="left"/>
              <w:rPr>
                <w:rFonts w:ascii="宋体" w:hAnsi="宋体" w:eastAsia="宋体" w:cs="宋体"/>
                <w:kern w:val="0"/>
                <w:sz w:val="24"/>
                <w:szCs w:val="24"/>
                <w:highlight w:val="none"/>
              </w:rPr>
            </w:pPr>
          </w:p>
        </w:tc>
      </w:tr>
      <w:tr w14:paraId="648D07D2">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756B71B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0D6A197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977" w:type="dxa"/>
            <w:gridSpan w:val="2"/>
            <w:tcBorders>
              <w:top w:val="nil"/>
              <w:left w:val="nil"/>
              <w:bottom w:val="single" w:color="auto" w:sz="4" w:space="0"/>
              <w:right w:val="single" w:color="auto" w:sz="4" w:space="0"/>
            </w:tcBorders>
            <w:shd w:val="clear" w:color="auto" w:fill="auto"/>
            <w:vAlign w:val="center"/>
          </w:tcPr>
          <w:p w14:paraId="102B5B7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827" w:type="dxa"/>
            <w:tcBorders>
              <w:top w:val="nil"/>
              <w:left w:val="nil"/>
              <w:bottom w:val="single" w:color="auto" w:sz="4" w:space="0"/>
              <w:right w:val="single" w:color="auto" w:sz="4" w:space="0"/>
            </w:tcBorders>
            <w:shd w:val="clear" w:color="auto" w:fill="auto"/>
            <w:vAlign w:val="center"/>
          </w:tcPr>
          <w:p w14:paraId="0811F9F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r>
      <w:tr w14:paraId="2576DE33">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28A8D4E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9355" w:type="dxa"/>
            <w:gridSpan w:val="5"/>
            <w:tcBorders>
              <w:top w:val="nil"/>
              <w:left w:val="nil"/>
              <w:bottom w:val="single" w:color="auto" w:sz="4" w:space="0"/>
              <w:right w:val="single" w:color="auto" w:sz="4" w:space="0"/>
            </w:tcBorders>
            <w:shd w:val="clear" w:color="auto" w:fill="auto"/>
            <w:vAlign w:val="center"/>
          </w:tcPr>
          <w:p w14:paraId="382BC48D">
            <w:pPr>
              <w:widowControl/>
              <w:jc w:val="center"/>
              <w:rPr>
                <w:rFonts w:ascii="宋体" w:hAnsi="宋体" w:eastAsia="宋体" w:cs="宋体"/>
                <w:kern w:val="0"/>
                <w:sz w:val="24"/>
                <w:szCs w:val="24"/>
                <w:highlight w:val="none"/>
              </w:rPr>
            </w:pPr>
            <w:r>
              <w:rPr>
                <w:rFonts w:hint="eastAsia" w:ascii="楷体" w:hAnsi="楷体" w:eastAsia="楷体" w:cs="楷体"/>
                <w:b/>
                <w:bCs/>
                <w:i w:val="0"/>
                <w:color w:val="auto"/>
                <w:kern w:val="0"/>
                <w:sz w:val="24"/>
                <w:szCs w:val="24"/>
                <w:highlight w:val="none"/>
                <w:u w:val="none"/>
                <w:lang w:val="en-US" w:eastAsia="zh-CN" w:bidi="ar"/>
              </w:rPr>
              <w:t>我单位没有使用国有资本经营预算安排的支出，故本表无数据。</w:t>
            </w:r>
          </w:p>
        </w:tc>
      </w:tr>
      <w:tr w14:paraId="493783BA">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C051E1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14:paraId="580202A0">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14:paraId="60CF2FFA">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14:paraId="1EDDCD09">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14:paraId="12F8F424">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2604286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73BCFD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14:paraId="2BC53E7C">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14:paraId="547CCAFC">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14:paraId="66ED2A1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14:paraId="0E54B85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25C71AD0">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2120B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14:paraId="01259EEA">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14:paraId="20E58797">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14:paraId="5C369A0B">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14:paraId="45AD9BED">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68AA2AC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30EFE6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14:paraId="69C82DBF">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14:paraId="20EB22A1">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14:paraId="7FE3B098">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14:paraId="414AA824">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50276CF0">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D4C709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14:paraId="06DC8A0D">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14:paraId="67104C91">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14:paraId="3C2148D5">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14:paraId="0E88C879">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1225794D">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4FDD865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8" w:space="0"/>
              <w:right w:val="single" w:color="auto" w:sz="4" w:space="0"/>
            </w:tcBorders>
            <w:shd w:val="clear" w:color="auto" w:fill="auto"/>
            <w:vAlign w:val="center"/>
          </w:tcPr>
          <w:p w14:paraId="254F082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8" w:space="0"/>
              <w:right w:val="single" w:color="auto" w:sz="4" w:space="0"/>
            </w:tcBorders>
            <w:shd w:val="clear" w:color="auto" w:fill="auto"/>
            <w:vAlign w:val="center"/>
          </w:tcPr>
          <w:p w14:paraId="18439CB0">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8" w:space="0"/>
              <w:right w:val="single" w:color="auto" w:sz="4" w:space="0"/>
            </w:tcBorders>
            <w:shd w:val="clear" w:color="auto" w:fill="auto"/>
            <w:vAlign w:val="center"/>
          </w:tcPr>
          <w:p w14:paraId="285D9268">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8" w:space="0"/>
              <w:right w:val="single" w:color="auto" w:sz="4" w:space="0"/>
            </w:tcBorders>
            <w:shd w:val="clear" w:color="auto" w:fill="auto"/>
            <w:vAlign w:val="center"/>
          </w:tcPr>
          <w:p w14:paraId="11D46D1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316BEAAE">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73754BC9">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注：本表反映部门本年度国有资本经营预算财政拨款支出情况。</w:t>
            </w:r>
          </w:p>
        </w:tc>
      </w:tr>
    </w:tbl>
    <w:p w14:paraId="5FAB9D29">
      <w:pPr>
        <w:widowControl/>
        <w:jc w:val="center"/>
        <w:rPr>
          <w:rFonts w:hint="eastAsia" w:ascii="Times New Roman" w:hAnsi="Times New Roman" w:eastAsia="方正小标宋_GBK" w:cs="Times New Roman"/>
          <w:color w:val="000000"/>
          <w:kern w:val="0"/>
          <w:sz w:val="36"/>
          <w:szCs w:val="36"/>
          <w:highlight w:val="none"/>
        </w:rPr>
      </w:pPr>
    </w:p>
    <w:p w14:paraId="2A53540E">
      <w:pPr>
        <w:widowControl/>
        <w:jc w:val="center"/>
        <w:rPr>
          <w:rFonts w:hint="eastAsia" w:ascii="Times New Roman" w:hAnsi="Times New Roman" w:eastAsia="方正小标宋_GBK" w:cs="Times New Roman"/>
          <w:color w:val="000000"/>
          <w:kern w:val="0"/>
          <w:sz w:val="36"/>
          <w:szCs w:val="36"/>
          <w:highlight w:val="none"/>
        </w:rPr>
      </w:pPr>
    </w:p>
    <w:p w14:paraId="62E8413F">
      <w:pPr>
        <w:widowControl/>
        <w:jc w:val="center"/>
        <w:rPr>
          <w:rFonts w:hint="eastAsia" w:ascii="Times New Roman" w:hAnsi="Times New Roman" w:eastAsia="方正小标宋_GBK" w:cs="Times New Roman"/>
          <w:color w:val="000000"/>
          <w:kern w:val="0"/>
          <w:sz w:val="36"/>
          <w:szCs w:val="36"/>
          <w:highlight w:val="none"/>
        </w:rPr>
      </w:pPr>
    </w:p>
    <w:p w14:paraId="1FFF5A6A">
      <w:pPr>
        <w:widowControl/>
        <w:jc w:val="center"/>
        <w:rPr>
          <w:rFonts w:hint="eastAsia" w:ascii="Times New Roman" w:hAnsi="Times New Roman" w:eastAsia="方正小标宋_GBK" w:cs="Times New Roman"/>
          <w:color w:val="000000"/>
          <w:kern w:val="0"/>
          <w:sz w:val="36"/>
          <w:szCs w:val="36"/>
          <w:highlight w:val="none"/>
        </w:rPr>
      </w:pPr>
    </w:p>
    <w:p w14:paraId="4912307E">
      <w:pPr>
        <w:widowControl/>
        <w:jc w:val="center"/>
        <w:rPr>
          <w:rFonts w:hint="eastAsia" w:ascii="Times New Roman" w:hAnsi="Times New Roman" w:eastAsia="方正小标宋_GBK" w:cs="Times New Roman"/>
          <w:color w:val="000000"/>
          <w:kern w:val="0"/>
          <w:sz w:val="36"/>
          <w:szCs w:val="36"/>
          <w:highlight w:val="none"/>
        </w:rPr>
      </w:pPr>
    </w:p>
    <w:tbl>
      <w:tblPr>
        <w:tblStyle w:val="9"/>
        <w:tblW w:w="15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299"/>
        <w:gridCol w:w="1072"/>
        <w:gridCol w:w="1072"/>
        <w:gridCol w:w="1072"/>
        <w:gridCol w:w="1072"/>
        <w:gridCol w:w="1072"/>
        <w:gridCol w:w="1299"/>
        <w:gridCol w:w="1072"/>
        <w:gridCol w:w="1072"/>
        <w:gridCol w:w="1072"/>
        <w:gridCol w:w="1616"/>
      </w:tblGrid>
      <w:tr w14:paraId="3B9A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5600" w:type="dxa"/>
            <w:gridSpan w:val="12"/>
            <w:tcBorders>
              <w:top w:val="nil"/>
              <w:left w:val="nil"/>
              <w:bottom w:val="nil"/>
              <w:right w:val="nil"/>
            </w:tcBorders>
            <w:shd w:val="clear" w:color="auto" w:fill="auto"/>
            <w:noWrap/>
            <w:vAlign w:val="center"/>
          </w:tcPr>
          <w:p w14:paraId="36330AFF">
            <w:pPr>
              <w:keepNext w:val="0"/>
              <w:keepLines w:val="0"/>
              <w:widowControl/>
              <w:suppressLineNumbers w:val="0"/>
              <w:jc w:val="center"/>
              <w:textAlignment w:val="center"/>
              <w:rPr>
                <w:rFonts w:ascii="黑体" w:hAnsi="宋体" w:eastAsia="黑体" w:cs="黑体"/>
                <w:i w:val="0"/>
                <w:iCs w:val="0"/>
                <w:color w:val="000000"/>
                <w:sz w:val="44"/>
                <w:szCs w:val="44"/>
                <w:highlight w:val="none"/>
                <w:u w:val="none"/>
              </w:rPr>
            </w:pPr>
            <w:r>
              <w:rPr>
                <w:rFonts w:hint="eastAsia" w:ascii="黑体" w:hAnsi="宋体" w:eastAsia="黑体" w:cs="黑体"/>
                <w:i w:val="0"/>
                <w:iCs w:val="0"/>
                <w:color w:val="000000"/>
                <w:kern w:val="0"/>
                <w:sz w:val="44"/>
                <w:szCs w:val="44"/>
                <w:highlight w:val="none"/>
                <w:u w:val="none"/>
                <w:lang w:val="en-US" w:eastAsia="zh-CN" w:bidi="ar"/>
              </w:rPr>
              <w:t>财政拨款“三公”经费支出决算表</w:t>
            </w:r>
          </w:p>
        </w:tc>
      </w:tr>
      <w:tr w14:paraId="5B3B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auto"/>
            <w:noWrap/>
            <w:vAlign w:val="center"/>
          </w:tcPr>
          <w:p w14:paraId="2423107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8014EE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E995D9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76EA7D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939A95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5D893E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0D1230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4D691A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9290D8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C7028E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26F8D7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351F21D">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公开09表</w:t>
            </w:r>
          </w:p>
        </w:tc>
      </w:tr>
      <w:tr w14:paraId="27E0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auto"/>
            <w:noWrap/>
            <w:vAlign w:val="bottom"/>
          </w:tcPr>
          <w:p w14:paraId="427AD75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部门：溆浦县三江镇人民政府</w:t>
            </w:r>
          </w:p>
        </w:tc>
        <w:tc>
          <w:tcPr>
            <w:tcW w:w="0" w:type="auto"/>
            <w:tcBorders>
              <w:top w:val="nil"/>
              <w:left w:val="nil"/>
              <w:bottom w:val="nil"/>
              <w:right w:val="nil"/>
            </w:tcBorders>
            <w:shd w:val="clear" w:color="auto" w:fill="auto"/>
            <w:noWrap/>
            <w:vAlign w:val="center"/>
          </w:tcPr>
          <w:p w14:paraId="23C04D7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90B006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8CF695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8F7813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ACEA99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D8649D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789AB6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1EA1DA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4AC35E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C6A2F6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4247A1D">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14E3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7461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预算数</w:t>
            </w:r>
          </w:p>
        </w:tc>
        <w:tc>
          <w:tcPr>
            <w:tcW w:w="7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EF4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14:paraId="7280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1B4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480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97D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公务用车购置及运行维护费</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EC6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40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047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E80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公务用车购置及运行维护费</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E2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r>
      <w:tr w14:paraId="2FBD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76AF">
            <w:pPr>
              <w:jc w:val="center"/>
              <w:rPr>
                <w:rFonts w:hint="eastAsia" w:ascii="宋体" w:hAnsi="宋体" w:eastAsia="宋体" w:cs="宋体"/>
                <w:i w:val="0"/>
                <w:iCs w:val="0"/>
                <w:color w:val="000000"/>
                <w:sz w:val="22"/>
                <w:szCs w:val="22"/>
                <w:highlight w:val="none"/>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703D">
            <w:pPr>
              <w:jc w:val="center"/>
              <w:rPr>
                <w:rFonts w:hint="eastAsia" w:ascii="宋体" w:hAnsi="宋体" w:eastAsia="宋体" w:cs="宋体"/>
                <w:i w:val="0"/>
                <w:iCs w:val="0"/>
                <w:color w:val="000000"/>
                <w:sz w:val="22"/>
                <w:szCs w:val="22"/>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58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6A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2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公务用车运行维护费</w:t>
            </w: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CAA5">
            <w:pPr>
              <w:jc w:val="center"/>
              <w:rPr>
                <w:rFonts w:hint="eastAsia" w:ascii="宋体" w:hAnsi="宋体" w:eastAsia="宋体" w:cs="宋体"/>
                <w:i w:val="0"/>
                <w:iCs w:val="0"/>
                <w:color w:val="000000"/>
                <w:sz w:val="22"/>
                <w:szCs w:val="22"/>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D759">
            <w:pPr>
              <w:jc w:val="center"/>
              <w:rPr>
                <w:rFonts w:hint="eastAsia" w:ascii="宋体" w:hAnsi="宋体" w:eastAsia="宋体" w:cs="宋体"/>
                <w:i w:val="0"/>
                <w:iCs w:val="0"/>
                <w:color w:val="000000"/>
                <w:sz w:val="22"/>
                <w:szCs w:val="22"/>
                <w:highlight w:val="none"/>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B552">
            <w:pPr>
              <w:jc w:val="center"/>
              <w:rPr>
                <w:rFonts w:hint="eastAsia" w:ascii="宋体" w:hAnsi="宋体" w:eastAsia="宋体" w:cs="宋体"/>
                <w:i w:val="0"/>
                <w:iCs w:val="0"/>
                <w:color w:val="000000"/>
                <w:sz w:val="22"/>
                <w:szCs w:val="22"/>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E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82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5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公务用车运行维护费</w:t>
            </w: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F30E">
            <w:pPr>
              <w:jc w:val="center"/>
              <w:rPr>
                <w:rFonts w:hint="eastAsia" w:ascii="宋体" w:hAnsi="宋体" w:eastAsia="宋体" w:cs="宋体"/>
                <w:i w:val="0"/>
                <w:iCs w:val="0"/>
                <w:color w:val="000000"/>
                <w:sz w:val="22"/>
                <w:szCs w:val="22"/>
                <w:highlight w:val="none"/>
                <w:u w:val="none"/>
              </w:rPr>
            </w:pPr>
          </w:p>
        </w:tc>
      </w:tr>
      <w:tr w14:paraId="5A00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0A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A4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B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E2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13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3C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1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94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0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B2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7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B6D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D6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40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D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2E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39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4A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13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19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46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EE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1A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B5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A0E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600" w:type="dxa"/>
            <w:gridSpan w:val="12"/>
            <w:tcBorders>
              <w:top w:val="nil"/>
              <w:left w:val="nil"/>
              <w:bottom w:val="nil"/>
              <w:right w:val="nil"/>
            </w:tcBorders>
            <w:shd w:val="clear" w:color="auto" w:fill="auto"/>
            <w:vAlign w:val="center"/>
          </w:tcPr>
          <w:p w14:paraId="2E7496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0D9F5B8">
      <w:pPr>
        <w:widowControl/>
        <w:jc w:val="center"/>
        <w:rPr>
          <w:rFonts w:hint="eastAsia" w:ascii="Times New Roman" w:hAnsi="Times New Roman" w:eastAsia="方正小标宋_GBK" w:cs="Times New Roman"/>
          <w:color w:val="000000"/>
          <w:kern w:val="0"/>
          <w:sz w:val="36"/>
          <w:szCs w:val="36"/>
          <w:highlight w:val="none"/>
        </w:rPr>
      </w:pPr>
    </w:p>
    <w:p w14:paraId="4C5C04FC">
      <w:pPr>
        <w:widowControl/>
        <w:jc w:val="center"/>
        <w:rPr>
          <w:rFonts w:hint="eastAsia" w:ascii="Times New Roman" w:hAnsi="Times New Roman" w:eastAsia="方正小标宋_GBK" w:cs="Times New Roman"/>
          <w:color w:val="000000"/>
          <w:kern w:val="0"/>
          <w:sz w:val="36"/>
          <w:szCs w:val="36"/>
          <w:highlight w:val="none"/>
        </w:rPr>
      </w:pPr>
    </w:p>
    <w:p w14:paraId="4944030E">
      <w:pPr>
        <w:widowControl/>
        <w:jc w:val="center"/>
        <w:rPr>
          <w:rFonts w:hint="eastAsia" w:ascii="Times New Roman" w:hAnsi="Times New Roman" w:eastAsia="方正小标宋_GBK" w:cs="Times New Roman"/>
          <w:color w:val="000000"/>
          <w:kern w:val="0"/>
          <w:sz w:val="36"/>
          <w:szCs w:val="36"/>
          <w:highlight w:val="none"/>
        </w:rPr>
      </w:pPr>
    </w:p>
    <w:p w14:paraId="17251F33">
      <w:pPr>
        <w:pStyle w:val="14"/>
        <w:rPr>
          <w:sz w:val="72"/>
          <w:szCs w:val="72"/>
          <w:highlight w:val="none"/>
        </w:rPr>
        <w:sectPr>
          <w:pgSz w:w="16838" w:h="11906" w:orient="landscape"/>
          <w:pgMar w:top="720" w:right="720" w:bottom="720" w:left="720" w:header="851" w:footer="992" w:gutter="0"/>
          <w:cols w:space="425" w:num="1"/>
          <w:docGrid w:type="lines" w:linePitch="312" w:charSpace="0"/>
        </w:sectPr>
      </w:pPr>
    </w:p>
    <w:p w14:paraId="22C0E3AC">
      <w:pPr>
        <w:pStyle w:val="14"/>
        <w:rPr>
          <w:sz w:val="72"/>
          <w:szCs w:val="72"/>
          <w:highlight w:val="none"/>
        </w:rPr>
      </w:pPr>
    </w:p>
    <w:p w14:paraId="5DEC5810">
      <w:pPr>
        <w:pStyle w:val="14"/>
        <w:rPr>
          <w:sz w:val="72"/>
          <w:szCs w:val="72"/>
          <w:highlight w:val="none"/>
        </w:rPr>
      </w:pPr>
    </w:p>
    <w:p w14:paraId="37D130F3">
      <w:pPr>
        <w:pStyle w:val="14"/>
        <w:rPr>
          <w:sz w:val="72"/>
          <w:szCs w:val="72"/>
          <w:highlight w:val="none"/>
        </w:rPr>
      </w:pPr>
    </w:p>
    <w:p w14:paraId="2534A686">
      <w:pPr>
        <w:pStyle w:val="14"/>
        <w:rPr>
          <w:sz w:val="72"/>
          <w:szCs w:val="72"/>
          <w:highlight w:val="none"/>
        </w:rPr>
      </w:pPr>
    </w:p>
    <w:p w14:paraId="176E7847">
      <w:pPr>
        <w:pStyle w:val="14"/>
        <w:jc w:val="center"/>
        <w:rPr>
          <w:sz w:val="72"/>
          <w:szCs w:val="72"/>
          <w:highlight w:val="none"/>
        </w:rPr>
      </w:pPr>
    </w:p>
    <w:p w14:paraId="04EAD1E5">
      <w:pPr>
        <w:pStyle w:val="14"/>
        <w:jc w:val="center"/>
        <w:rPr>
          <w:sz w:val="72"/>
          <w:szCs w:val="72"/>
          <w:highlight w:val="none"/>
        </w:rPr>
      </w:pPr>
    </w:p>
    <w:p w14:paraId="4C5A7ADD">
      <w:pPr>
        <w:pStyle w:val="14"/>
        <w:jc w:val="center"/>
        <w:rPr>
          <w:sz w:val="72"/>
          <w:szCs w:val="72"/>
          <w:highlight w:val="none"/>
        </w:rPr>
      </w:pPr>
      <w:r>
        <w:rPr>
          <w:rFonts w:hint="eastAsia"/>
          <w:sz w:val="72"/>
          <w:szCs w:val="72"/>
          <w:highlight w:val="none"/>
        </w:rPr>
        <w:t>第三部分</w:t>
      </w:r>
    </w:p>
    <w:p w14:paraId="494C76A1">
      <w:pPr>
        <w:pStyle w:val="14"/>
        <w:jc w:val="center"/>
        <w:rPr>
          <w:sz w:val="70"/>
          <w:szCs w:val="70"/>
          <w:highlight w:val="none"/>
        </w:rPr>
      </w:pPr>
    </w:p>
    <w:p w14:paraId="10981B4B">
      <w:pPr>
        <w:pStyle w:val="14"/>
        <w:jc w:val="center"/>
        <w:rPr>
          <w:sz w:val="70"/>
          <w:szCs w:val="70"/>
          <w:highlight w:val="none"/>
        </w:rPr>
      </w:pPr>
      <w:r>
        <w:rPr>
          <w:rFonts w:hint="eastAsia"/>
          <w:sz w:val="70"/>
          <w:szCs w:val="70"/>
          <w:highlight w:val="none"/>
          <w:lang w:eastAsia="zh-CN"/>
        </w:rPr>
        <w:t>2023</w:t>
      </w:r>
      <w:r>
        <w:rPr>
          <w:rFonts w:hint="eastAsia"/>
          <w:sz w:val="70"/>
          <w:szCs w:val="70"/>
          <w:highlight w:val="none"/>
        </w:rPr>
        <w:t>年度部门决算情况说明</w:t>
      </w:r>
    </w:p>
    <w:p w14:paraId="2C25D5CA">
      <w:pPr>
        <w:widowControl/>
        <w:jc w:val="left"/>
        <w:rPr>
          <w:rFonts w:asciiTheme="minorEastAsia" w:hAnsiTheme="minorEastAsia" w:eastAsiaTheme="minorEastAsia"/>
          <w:sz w:val="32"/>
          <w:szCs w:val="32"/>
          <w:highlight w:val="none"/>
        </w:rPr>
      </w:pPr>
      <w:r>
        <w:rPr>
          <w:sz w:val="70"/>
          <w:szCs w:val="70"/>
          <w:highlight w:val="none"/>
        </w:rPr>
        <w:br w:type="page"/>
      </w:r>
    </w:p>
    <w:p w14:paraId="1C13BD57">
      <w:pPr>
        <w:pStyle w:val="14"/>
        <w:rPr>
          <w:rFonts w:hAnsi="黑体"/>
          <w:b/>
          <w:sz w:val="32"/>
          <w:szCs w:val="32"/>
          <w:highlight w:val="none"/>
        </w:rPr>
      </w:pPr>
      <w:r>
        <w:rPr>
          <w:rFonts w:hint="eastAsia" w:hAnsi="黑体"/>
          <w:b/>
          <w:sz w:val="32"/>
          <w:szCs w:val="32"/>
          <w:highlight w:val="none"/>
        </w:rPr>
        <w:t>一、收入支出决算总体情况说明</w:t>
      </w:r>
    </w:p>
    <w:p w14:paraId="6EE0E750">
      <w:pPr>
        <w:pStyle w:val="14"/>
        <w:ind w:firstLine="640" w:firstLineChars="200"/>
        <w:rPr>
          <w:rFonts w:hint="eastAsia" w:eastAsia="宋体" w:asciiTheme="minorEastAsia" w:hAnsi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度收、支总计</w:t>
      </w:r>
      <w:r>
        <w:rPr>
          <w:rFonts w:hint="eastAsia" w:asciiTheme="minorEastAsia" w:hAnsiTheme="minorEastAsia" w:eastAsiaTheme="minorEastAsia"/>
          <w:color w:val="auto"/>
          <w:sz w:val="32"/>
          <w:szCs w:val="32"/>
          <w:highlight w:val="none"/>
          <w:lang w:val="en-US" w:eastAsia="zh-CN"/>
        </w:rPr>
        <w:t>3135.04</w:t>
      </w:r>
      <w:r>
        <w:rPr>
          <w:rFonts w:hint="eastAsia" w:asciiTheme="minorEastAsia" w:hAnsiTheme="minorEastAsia" w:eastAsiaTheme="minorEastAsia"/>
          <w:color w:val="auto"/>
          <w:sz w:val="32"/>
          <w:szCs w:val="32"/>
          <w:highlight w:val="none"/>
        </w:rPr>
        <w:t>万</w:t>
      </w:r>
      <w:r>
        <w:rPr>
          <w:rFonts w:hint="eastAsia" w:asciiTheme="minorEastAsia" w:hAnsiTheme="minorEastAsia" w:eastAsiaTheme="minorEastAsia"/>
          <w:sz w:val="32"/>
          <w:szCs w:val="32"/>
          <w:highlight w:val="none"/>
        </w:rPr>
        <w:t>元。与上年相比，</w:t>
      </w:r>
      <w:bookmarkStart w:id="2" w:name="OLE_LINK3"/>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291.64</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8.51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rPr>
        <w:t>主要是</w:t>
      </w:r>
      <w:r>
        <w:rPr>
          <w:rFonts w:hint="eastAsia" w:ascii="宋体" w:hAnsi="宋体" w:eastAsia="宋体"/>
          <w:sz w:val="32"/>
          <w:szCs w:val="32"/>
          <w:highlight w:val="none"/>
        </w:rPr>
        <w:t>因为</w:t>
      </w:r>
      <w:r>
        <w:rPr>
          <w:rFonts w:hint="eastAsia" w:ascii="宋体" w:hAnsi="宋体" w:eastAsia="宋体"/>
          <w:sz w:val="32"/>
          <w:szCs w:val="32"/>
          <w:highlight w:val="none"/>
          <w:lang w:val="en-US" w:eastAsia="zh-CN"/>
        </w:rPr>
        <w:t>城乡社区公共设施</w:t>
      </w:r>
      <w:r>
        <w:rPr>
          <w:rFonts w:hint="eastAsia" w:ascii="宋体" w:hAnsi="宋体" w:eastAsia="宋体"/>
          <w:sz w:val="32"/>
          <w:szCs w:val="32"/>
          <w:highlight w:val="none"/>
        </w:rPr>
        <w:t>项目资金</w:t>
      </w:r>
      <w:r>
        <w:rPr>
          <w:rFonts w:hint="eastAsia" w:ascii="宋体" w:hAnsi="宋体" w:eastAsia="宋体"/>
          <w:sz w:val="32"/>
          <w:szCs w:val="32"/>
          <w:highlight w:val="none"/>
          <w:lang w:eastAsia="zh-CN"/>
        </w:rPr>
        <w:t>减少</w:t>
      </w:r>
      <w:r>
        <w:rPr>
          <w:rFonts w:hint="eastAsia" w:ascii="宋体" w:hAnsi="宋体" w:eastAsia="宋体"/>
          <w:sz w:val="32"/>
          <w:szCs w:val="32"/>
          <w:highlight w:val="none"/>
        </w:rPr>
        <w:t>等原因</w:t>
      </w:r>
      <w:bookmarkEnd w:id="2"/>
      <w:r>
        <w:rPr>
          <w:rFonts w:hint="eastAsia" w:ascii="宋体" w:hAnsi="宋体" w:eastAsia="宋体"/>
          <w:sz w:val="32"/>
          <w:szCs w:val="32"/>
          <w:highlight w:val="none"/>
          <w:lang w:eastAsia="zh-CN"/>
        </w:rPr>
        <w:t>。</w:t>
      </w:r>
    </w:p>
    <w:p w14:paraId="147D7D2B">
      <w:pPr>
        <w:pStyle w:val="14"/>
        <w:rPr>
          <w:rFonts w:hAnsi="黑体"/>
          <w:b/>
          <w:sz w:val="32"/>
          <w:szCs w:val="32"/>
          <w:highlight w:val="none"/>
        </w:rPr>
      </w:pPr>
      <w:r>
        <w:rPr>
          <w:rFonts w:hint="eastAsia" w:hAnsi="黑体"/>
          <w:b/>
          <w:sz w:val="32"/>
          <w:szCs w:val="32"/>
          <w:highlight w:val="none"/>
        </w:rPr>
        <w:t>二、收入决算情况说明</w:t>
      </w:r>
    </w:p>
    <w:p w14:paraId="53CAEB2C">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本年收入合计</w:t>
      </w:r>
      <w:r>
        <w:rPr>
          <w:rFonts w:hint="eastAsia" w:asciiTheme="minorEastAsia" w:hAnsiTheme="minorEastAsia" w:eastAsiaTheme="minorEastAsia"/>
          <w:sz w:val="32"/>
          <w:szCs w:val="32"/>
          <w:highlight w:val="none"/>
          <w:lang w:val="en-US" w:eastAsia="zh-CN"/>
        </w:rPr>
        <w:t>3135.04</w:t>
      </w:r>
      <w:r>
        <w:rPr>
          <w:rFonts w:hint="eastAsia" w:asciiTheme="minorEastAsia" w:hAnsiTheme="minorEastAsia" w:eastAsiaTheme="minorEastAsia"/>
          <w:sz w:val="32"/>
          <w:szCs w:val="32"/>
          <w:highlight w:val="none"/>
        </w:rPr>
        <w:t>万元，其中：财政拨款收入</w:t>
      </w:r>
      <w:r>
        <w:rPr>
          <w:rFonts w:hint="eastAsia" w:asciiTheme="minorEastAsia" w:hAnsiTheme="minorEastAsia" w:eastAsiaTheme="minorEastAsia"/>
          <w:sz w:val="32"/>
          <w:szCs w:val="32"/>
          <w:highlight w:val="none"/>
          <w:lang w:val="en-US" w:eastAsia="zh-CN"/>
        </w:rPr>
        <w:t>3135.04</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%；上级补助收入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%；事业收入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%；附属单位上缴收入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%；其他收入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14:paraId="686D224C">
      <w:pPr>
        <w:pStyle w:val="14"/>
        <w:rPr>
          <w:rFonts w:hAnsi="黑体"/>
          <w:b/>
          <w:sz w:val="32"/>
          <w:szCs w:val="32"/>
          <w:highlight w:val="none"/>
        </w:rPr>
      </w:pPr>
      <w:r>
        <w:rPr>
          <w:rFonts w:hint="eastAsia" w:hAnsi="黑体"/>
          <w:b/>
          <w:sz w:val="32"/>
          <w:szCs w:val="32"/>
          <w:highlight w:val="none"/>
        </w:rPr>
        <w:t>三、支出决算情况说明</w:t>
      </w:r>
    </w:p>
    <w:p w14:paraId="21146A60">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本年支出合计</w:t>
      </w:r>
      <w:r>
        <w:rPr>
          <w:rFonts w:hint="eastAsia" w:asciiTheme="minorEastAsia" w:hAnsiTheme="minorEastAsia" w:eastAsiaTheme="minorEastAsia"/>
          <w:sz w:val="32"/>
          <w:szCs w:val="32"/>
          <w:highlight w:val="none"/>
          <w:lang w:val="en-US" w:eastAsia="zh-CN"/>
        </w:rPr>
        <w:t>3135.04</w:t>
      </w:r>
      <w:r>
        <w:rPr>
          <w:rFonts w:hint="eastAsia" w:asciiTheme="minorEastAsia" w:hAnsiTheme="minorEastAsia" w:eastAsiaTheme="minorEastAsia"/>
          <w:sz w:val="32"/>
          <w:szCs w:val="32"/>
          <w:highlight w:val="none"/>
        </w:rPr>
        <w:t>万元，其中：基本支出</w:t>
      </w:r>
      <w:r>
        <w:rPr>
          <w:rFonts w:hint="eastAsia" w:asciiTheme="minorEastAsia" w:hAnsiTheme="minorEastAsia" w:eastAsiaTheme="minorEastAsia"/>
          <w:sz w:val="32"/>
          <w:szCs w:val="32"/>
          <w:highlight w:val="none"/>
          <w:lang w:val="en-US" w:eastAsia="zh-CN"/>
        </w:rPr>
        <w:t>1383.44</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44.13</w:t>
      </w:r>
      <w:r>
        <w:rPr>
          <w:rFonts w:hint="eastAsia" w:asciiTheme="minorEastAsia" w:hAnsiTheme="minorEastAsia" w:eastAsiaTheme="minorEastAsia"/>
          <w:sz w:val="32"/>
          <w:szCs w:val="32"/>
          <w:highlight w:val="none"/>
        </w:rPr>
        <w:t>%；项目支出</w:t>
      </w:r>
      <w:r>
        <w:rPr>
          <w:rFonts w:hint="eastAsia" w:asciiTheme="minorEastAsia" w:hAnsiTheme="minorEastAsia" w:eastAsiaTheme="minorEastAsia"/>
          <w:sz w:val="32"/>
          <w:szCs w:val="32"/>
          <w:highlight w:val="none"/>
          <w:lang w:val="en-US" w:eastAsia="zh-CN"/>
        </w:rPr>
        <w:t>1751.6</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55.87</w:t>
      </w:r>
      <w:r>
        <w:rPr>
          <w:rFonts w:hint="eastAsia" w:asciiTheme="minorEastAsia" w:hAnsiTheme="minorEastAsia" w:eastAsiaTheme="minorEastAsia"/>
          <w:sz w:val="32"/>
          <w:szCs w:val="32"/>
          <w:highlight w:val="none"/>
        </w:rPr>
        <w:t>%；上缴上级支出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%；对附属单位补助支出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14:paraId="710A1E0F">
      <w:pPr>
        <w:pStyle w:val="14"/>
        <w:rPr>
          <w:rFonts w:hAnsi="黑体"/>
          <w:b/>
          <w:sz w:val="32"/>
          <w:szCs w:val="32"/>
          <w:highlight w:val="none"/>
        </w:rPr>
      </w:pPr>
      <w:r>
        <w:rPr>
          <w:rFonts w:hint="eastAsia" w:hAnsi="黑体"/>
          <w:b/>
          <w:sz w:val="32"/>
          <w:szCs w:val="32"/>
          <w:highlight w:val="none"/>
        </w:rPr>
        <w:t>四、财政拨款收入支出决算总体情况说明</w:t>
      </w:r>
    </w:p>
    <w:p w14:paraId="007A9E97">
      <w:pPr>
        <w:pStyle w:val="14"/>
        <w:ind w:firstLine="640" w:firstLineChars="200"/>
        <w:rPr>
          <w:rFonts w:hint="eastAsia" w:eastAsia="宋体" w:asciiTheme="minorEastAsia" w:hAnsi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度财政拨款收、支总计</w:t>
      </w:r>
      <w:r>
        <w:rPr>
          <w:rFonts w:hint="eastAsia" w:asciiTheme="minorEastAsia" w:hAnsiTheme="minorEastAsia" w:eastAsiaTheme="minorEastAsia"/>
          <w:sz w:val="32"/>
          <w:szCs w:val="32"/>
          <w:highlight w:val="none"/>
          <w:lang w:val="en-US" w:eastAsia="zh-CN"/>
        </w:rPr>
        <w:t>3135.04</w:t>
      </w:r>
      <w:r>
        <w:rPr>
          <w:rFonts w:hint="eastAsia" w:asciiTheme="minorEastAsia" w:hAnsiTheme="minorEastAsia" w:eastAsiaTheme="minorEastAsia"/>
          <w:sz w:val="32"/>
          <w:szCs w:val="32"/>
          <w:highlight w:val="none"/>
        </w:rPr>
        <w:t>万元，与上年相比，</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291.64</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8.51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rPr>
        <w:t>主要是</w:t>
      </w:r>
      <w:r>
        <w:rPr>
          <w:rFonts w:hint="eastAsia" w:ascii="宋体" w:hAnsi="宋体" w:eastAsia="宋体"/>
          <w:sz w:val="32"/>
          <w:szCs w:val="32"/>
          <w:highlight w:val="none"/>
        </w:rPr>
        <w:t>因为</w:t>
      </w:r>
      <w:r>
        <w:rPr>
          <w:rFonts w:hint="eastAsia" w:ascii="宋体" w:hAnsi="宋体" w:eastAsia="宋体"/>
          <w:sz w:val="32"/>
          <w:szCs w:val="32"/>
          <w:highlight w:val="none"/>
          <w:lang w:val="en-US" w:eastAsia="zh-CN"/>
        </w:rPr>
        <w:t>城乡社区公共设施</w:t>
      </w:r>
      <w:r>
        <w:rPr>
          <w:rFonts w:hint="eastAsia" w:ascii="宋体" w:hAnsi="宋体" w:eastAsia="宋体"/>
          <w:sz w:val="32"/>
          <w:szCs w:val="32"/>
          <w:highlight w:val="none"/>
        </w:rPr>
        <w:t>项目资金</w:t>
      </w:r>
      <w:r>
        <w:rPr>
          <w:rFonts w:hint="eastAsia" w:ascii="宋体" w:hAnsi="宋体" w:eastAsia="宋体"/>
          <w:sz w:val="32"/>
          <w:szCs w:val="32"/>
          <w:highlight w:val="none"/>
          <w:lang w:eastAsia="zh-CN"/>
        </w:rPr>
        <w:t>减少</w:t>
      </w:r>
      <w:r>
        <w:rPr>
          <w:rFonts w:hint="eastAsia" w:ascii="宋体" w:hAnsi="宋体" w:eastAsia="宋体"/>
          <w:sz w:val="32"/>
          <w:szCs w:val="32"/>
          <w:highlight w:val="none"/>
        </w:rPr>
        <w:t>等原因</w:t>
      </w:r>
      <w:r>
        <w:rPr>
          <w:rFonts w:hint="eastAsia" w:ascii="宋体" w:hAnsi="宋体" w:eastAsia="宋体"/>
          <w:sz w:val="32"/>
          <w:szCs w:val="32"/>
          <w:highlight w:val="none"/>
          <w:lang w:eastAsia="zh-CN"/>
        </w:rPr>
        <w:t>。</w:t>
      </w:r>
    </w:p>
    <w:p w14:paraId="36B48FDE">
      <w:pPr>
        <w:pStyle w:val="14"/>
        <w:rPr>
          <w:rFonts w:hAnsi="黑体"/>
          <w:b/>
          <w:sz w:val="32"/>
          <w:szCs w:val="32"/>
          <w:highlight w:val="none"/>
        </w:rPr>
      </w:pPr>
      <w:r>
        <w:rPr>
          <w:rFonts w:hint="eastAsia" w:hAnsi="黑体"/>
          <w:b/>
          <w:sz w:val="32"/>
          <w:szCs w:val="32"/>
          <w:highlight w:val="none"/>
        </w:rPr>
        <w:t>五、一般公共预算财政拨款支出决算情况说明</w:t>
      </w:r>
    </w:p>
    <w:p w14:paraId="3CF07196">
      <w:pPr>
        <w:pStyle w:val="14"/>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14:paraId="184D22D3">
      <w:pPr>
        <w:pStyle w:val="14"/>
        <w:ind w:firstLine="640" w:firstLineChars="200"/>
        <w:rPr>
          <w:rFonts w:hint="eastAsia" w:eastAsia="宋体" w:asciiTheme="minorEastAsia" w:hAnsiTheme="minorEastAsia"/>
          <w:sz w:val="32"/>
          <w:szCs w:val="32"/>
          <w:highlight w:val="none"/>
          <w:lang w:val="en-US" w:eastAsia="zh-CN"/>
        </w:rPr>
      </w:pPr>
      <w:r>
        <w:rPr>
          <w:rFonts w:hint="eastAsia" w:asciiTheme="minorEastAsia" w:hAnsiTheme="minorEastAsia"/>
          <w:sz w:val="32"/>
          <w:szCs w:val="32"/>
          <w:highlight w:val="none"/>
          <w:lang w:eastAsia="zh-CN"/>
        </w:rPr>
        <w:t>2023</w:t>
      </w:r>
      <w:r>
        <w:rPr>
          <w:rFonts w:hint="eastAsia" w:asciiTheme="minorEastAsia" w:hAnsiTheme="minorEastAsia" w:eastAsiaTheme="minorEastAsia"/>
          <w:sz w:val="32"/>
          <w:szCs w:val="32"/>
          <w:highlight w:val="none"/>
          <w:lang w:eastAsia="zh-CN"/>
        </w:rPr>
        <w:t>年</w:t>
      </w:r>
      <w:r>
        <w:rPr>
          <w:rFonts w:hint="eastAsia" w:asciiTheme="minorEastAsia" w:hAnsiTheme="minorEastAsia" w:eastAsiaTheme="minorEastAsia"/>
          <w:sz w:val="32"/>
          <w:szCs w:val="32"/>
          <w:highlight w:val="none"/>
        </w:rPr>
        <w:t>度财政拨款支出</w:t>
      </w:r>
      <w:r>
        <w:rPr>
          <w:rFonts w:hint="eastAsia" w:asciiTheme="minorEastAsia" w:hAnsiTheme="minorEastAsia" w:eastAsiaTheme="minorEastAsia"/>
          <w:sz w:val="32"/>
          <w:szCs w:val="32"/>
          <w:highlight w:val="none"/>
          <w:lang w:val="en-US" w:eastAsia="zh-CN"/>
        </w:rPr>
        <w:t>3076.04</w:t>
      </w:r>
      <w:r>
        <w:rPr>
          <w:rFonts w:hint="eastAsia" w:asciiTheme="minorEastAsia" w:hAnsiTheme="minorEastAsia" w:eastAsiaTheme="minorEastAsia"/>
          <w:sz w:val="32"/>
          <w:szCs w:val="32"/>
          <w:highlight w:val="none"/>
        </w:rPr>
        <w:t>万元，占本年支出合计的</w:t>
      </w:r>
      <w:r>
        <w:rPr>
          <w:rFonts w:hint="eastAsia" w:asciiTheme="minorEastAsia" w:hAnsiTheme="minorEastAsia" w:eastAsiaTheme="minorEastAsia"/>
          <w:sz w:val="32"/>
          <w:szCs w:val="32"/>
          <w:highlight w:val="none"/>
          <w:lang w:val="en-US" w:eastAsia="zh-CN"/>
        </w:rPr>
        <w:t>98.12</w:t>
      </w:r>
      <w:r>
        <w:rPr>
          <w:rFonts w:hint="eastAsia" w:asciiTheme="minorEastAsia" w:hAnsiTheme="minorEastAsia" w:eastAsiaTheme="minorEastAsia"/>
          <w:sz w:val="32"/>
          <w:szCs w:val="32"/>
          <w:highlight w:val="none"/>
        </w:rPr>
        <w:t>%，与上年相比，财政拨款支出</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302.83</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en-US" w:eastAsia="zh-CN"/>
        </w:rPr>
        <w:t>下降8.96</w:t>
      </w:r>
      <w:r>
        <w:rPr>
          <w:rFonts w:hint="eastAsia" w:asciiTheme="minorEastAsia" w:hAnsiTheme="minorEastAsia" w:eastAsiaTheme="minorEastAsia"/>
          <w:sz w:val="32"/>
          <w:szCs w:val="32"/>
          <w:highlight w:val="none"/>
        </w:rPr>
        <w:t>%，主要是因为由于巩固脱贫衔接乡村振兴项目资金</w:t>
      </w:r>
      <w:r>
        <w:rPr>
          <w:rFonts w:hint="eastAsia" w:asciiTheme="minorEastAsia" w:hAnsiTheme="minorEastAsia" w:eastAsiaTheme="minorEastAsia"/>
          <w:sz w:val="32"/>
          <w:szCs w:val="32"/>
          <w:highlight w:val="none"/>
          <w:lang w:val="en-US" w:eastAsia="zh-CN"/>
        </w:rPr>
        <w:t>减少</w:t>
      </w:r>
      <w:r>
        <w:rPr>
          <w:rFonts w:hint="eastAsia" w:asciiTheme="minorEastAsia" w:hAnsiTheme="minorEastAsia" w:eastAsiaTheme="minorEastAsia"/>
          <w:sz w:val="32"/>
          <w:szCs w:val="32"/>
          <w:highlight w:val="none"/>
        </w:rPr>
        <w:t>等原因</w:t>
      </w:r>
      <w:r>
        <w:rPr>
          <w:rFonts w:hint="eastAsia" w:ascii="宋体" w:hAnsi="宋体" w:eastAsia="宋体"/>
          <w:sz w:val="32"/>
          <w:szCs w:val="32"/>
          <w:highlight w:val="none"/>
          <w:lang w:eastAsia="zh-CN"/>
        </w:rPr>
        <w:t>。</w:t>
      </w:r>
    </w:p>
    <w:p w14:paraId="4BB382D5">
      <w:pPr>
        <w:pStyle w:val="14"/>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14:paraId="50A90AB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度财政拨款支出</w:t>
      </w:r>
      <w:r>
        <w:rPr>
          <w:rFonts w:hint="eastAsia" w:asciiTheme="minorEastAsia" w:hAnsiTheme="minorEastAsia" w:eastAsiaTheme="minorEastAsia"/>
          <w:sz w:val="32"/>
          <w:szCs w:val="32"/>
          <w:highlight w:val="none"/>
          <w:lang w:val="en-US" w:eastAsia="zh-CN"/>
        </w:rPr>
        <w:t>3076.04</w:t>
      </w:r>
      <w:r>
        <w:rPr>
          <w:rFonts w:hint="eastAsia" w:asciiTheme="minorEastAsia" w:hAnsiTheme="minorEastAsia" w:eastAsiaTheme="minorEastAsia"/>
          <w:sz w:val="32"/>
          <w:szCs w:val="32"/>
          <w:highlight w:val="none"/>
        </w:rPr>
        <w:t>万元，主要用于以下方面：</w:t>
      </w:r>
      <w:r>
        <w:rPr>
          <w:rFonts w:hint="eastAsia" w:ascii="宋体" w:hAnsi="宋体" w:eastAsia="宋体"/>
          <w:sz w:val="32"/>
          <w:szCs w:val="32"/>
          <w:highlight w:val="none"/>
        </w:rPr>
        <w:t>一般公共服务（类）支出</w:t>
      </w:r>
      <w:r>
        <w:rPr>
          <w:rFonts w:hint="eastAsia" w:ascii="宋体" w:hAnsi="宋体" w:eastAsia="宋体"/>
          <w:sz w:val="32"/>
          <w:szCs w:val="32"/>
          <w:highlight w:val="none"/>
          <w:lang w:val="en-US" w:eastAsia="zh-CN"/>
        </w:rPr>
        <w:t>1024.5</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33.3</w:t>
      </w:r>
      <w:r>
        <w:rPr>
          <w:rFonts w:ascii="宋体" w:hAnsi="宋体" w:eastAsia="宋体"/>
          <w:sz w:val="32"/>
          <w:szCs w:val="32"/>
          <w:highlight w:val="none"/>
        </w:rPr>
        <w:t>%</w:t>
      </w:r>
      <w:r>
        <w:rPr>
          <w:rFonts w:hint="eastAsia" w:ascii="宋体" w:hAnsi="宋体" w:eastAsia="宋体"/>
          <w:sz w:val="32"/>
          <w:szCs w:val="32"/>
          <w:highlight w:val="none"/>
        </w:rPr>
        <w:t>；公共安全支出（类）支出40.48万元，占</w:t>
      </w:r>
      <w:r>
        <w:rPr>
          <w:rFonts w:hint="eastAsia" w:ascii="宋体" w:hAnsi="宋体" w:eastAsia="宋体"/>
          <w:sz w:val="32"/>
          <w:szCs w:val="32"/>
          <w:highlight w:val="none"/>
          <w:lang w:val="en-US" w:eastAsia="zh-CN"/>
        </w:rPr>
        <w:t>1.31</w:t>
      </w:r>
      <w:r>
        <w:rPr>
          <w:rFonts w:ascii="宋体" w:hAnsi="宋体" w:eastAsia="宋体"/>
          <w:sz w:val="32"/>
          <w:szCs w:val="32"/>
          <w:highlight w:val="none"/>
        </w:rPr>
        <w:t>%</w:t>
      </w:r>
      <w:r>
        <w:rPr>
          <w:rFonts w:hint="eastAsia" w:ascii="宋体" w:hAnsi="宋体" w:eastAsia="宋体"/>
          <w:sz w:val="32"/>
          <w:szCs w:val="32"/>
          <w:highlight w:val="none"/>
        </w:rPr>
        <w:t>；教育支出</w:t>
      </w:r>
      <w:r>
        <w:rPr>
          <w:rFonts w:hint="eastAsia" w:ascii="宋体" w:hAnsi="宋体" w:eastAsia="宋体"/>
          <w:sz w:val="32"/>
          <w:szCs w:val="32"/>
          <w:highlight w:val="none"/>
          <w:lang w:val="en-US" w:eastAsia="zh-CN"/>
        </w:rPr>
        <w:t>（类）</w:t>
      </w:r>
      <w:r>
        <w:rPr>
          <w:rFonts w:hint="eastAsia" w:ascii="宋体" w:hAnsi="宋体" w:eastAsia="宋体"/>
          <w:sz w:val="32"/>
          <w:szCs w:val="32"/>
          <w:highlight w:val="none"/>
        </w:rPr>
        <w:t>支出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0.32</w:t>
      </w:r>
      <w:r>
        <w:rPr>
          <w:rFonts w:ascii="宋体" w:hAnsi="宋体" w:eastAsia="宋体"/>
          <w:sz w:val="32"/>
          <w:szCs w:val="32"/>
          <w:highlight w:val="none"/>
        </w:rPr>
        <w:t>%</w:t>
      </w:r>
      <w:r>
        <w:rPr>
          <w:rFonts w:hint="eastAsia" w:ascii="宋体" w:hAnsi="宋体" w:eastAsia="宋体"/>
          <w:sz w:val="32"/>
          <w:szCs w:val="32"/>
          <w:highlight w:val="none"/>
        </w:rPr>
        <w:t>；</w:t>
      </w:r>
      <w:r>
        <w:rPr>
          <w:rFonts w:hint="eastAsia" w:ascii="宋体" w:hAnsi="宋体" w:eastAsia="宋体"/>
          <w:sz w:val="32"/>
          <w:szCs w:val="32"/>
          <w:highlight w:val="none"/>
          <w:lang w:eastAsia="zh-CN"/>
        </w:rPr>
        <w:t>文化旅游体育与传媒支出（类）支出</w:t>
      </w:r>
      <w:r>
        <w:rPr>
          <w:rFonts w:hint="eastAsia" w:ascii="宋体" w:hAnsi="宋体" w:eastAsia="宋体"/>
          <w:sz w:val="32"/>
          <w:szCs w:val="32"/>
          <w:highlight w:val="none"/>
          <w:lang w:val="en-US" w:eastAsia="zh-CN"/>
        </w:rPr>
        <w:t>51万元，占1.65%；</w:t>
      </w:r>
      <w:r>
        <w:rPr>
          <w:rFonts w:hint="eastAsia" w:ascii="宋体" w:hAnsi="宋体" w:eastAsia="宋体"/>
          <w:sz w:val="32"/>
          <w:szCs w:val="32"/>
          <w:highlight w:val="none"/>
        </w:rPr>
        <w:t>社会保障和就业支出（类）支出</w:t>
      </w:r>
      <w:r>
        <w:rPr>
          <w:rFonts w:hint="eastAsia" w:ascii="宋体" w:hAnsi="宋体" w:eastAsia="宋体"/>
          <w:sz w:val="32"/>
          <w:szCs w:val="32"/>
          <w:highlight w:val="none"/>
          <w:lang w:val="en-US" w:eastAsia="zh-CN"/>
        </w:rPr>
        <w:t>221.52</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7.2</w:t>
      </w:r>
      <w:r>
        <w:rPr>
          <w:rFonts w:ascii="宋体" w:hAnsi="宋体" w:eastAsia="宋体"/>
          <w:sz w:val="32"/>
          <w:szCs w:val="32"/>
          <w:highlight w:val="none"/>
        </w:rPr>
        <w:t>%</w:t>
      </w:r>
      <w:r>
        <w:rPr>
          <w:rFonts w:hint="eastAsia" w:ascii="宋体" w:hAnsi="宋体" w:eastAsia="宋体"/>
          <w:sz w:val="32"/>
          <w:szCs w:val="32"/>
          <w:highlight w:val="none"/>
        </w:rPr>
        <w:t>；卫生健康支出（类）支出</w:t>
      </w:r>
      <w:r>
        <w:rPr>
          <w:rFonts w:hint="eastAsia" w:ascii="宋体" w:hAnsi="宋体" w:eastAsia="宋体"/>
          <w:sz w:val="32"/>
          <w:szCs w:val="32"/>
          <w:highlight w:val="none"/>
          <w:lang w:val="en-US" w:eastAsia="zh-CN"/>
        </w:rPr>
        <w:t>65.44</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2.12</w:t>
      </w:r>
      <w:r>
        <w:rPr>
          <w:rFonts w:ascii="宋体" w:hAnsi="宋体" w:eastAsia="宋体"/>
          <w:sz w:val="32"/>
          <w:szCs w:val="32"/>
          <w:highlight w:val="none"/>
        </w:rPr>
        <w:t>%</w:t>
      </w:r>
      <w:r>
        <w:rPr>
          <w:rFonts w:hint="eastAsia" w:ascii="宋体" w:hAnsi="宋体" w:eastAsia="宋体"/>
          <w:sz w:val="32"/>
          <w:szCs w:val="32"/>
          <w:highlight w:val="none"/>
        </w:rPr>
        <w:t>；城乡社区支出（类）支出</w:t>
      </w:r>
      <w:r>
        <w:rPr>
          <w:rFonts w:hint="eastAsia" w:ascii="宋体" w:hAnsi="宋体" w:eastAsia="宋体"/>
          <w:sz w:val="32"/>
          <w:szCs w:val="32"/>
          <w:highlight w:val="none"/>
          <w:lang w:val="en-US" w:eastAsia="zh-CN"/>
        </w:rPr>
        <w:t>60</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1.95</w:t>
      </w:r>
      <w:r>
        <w:rPr>
          <w:rFonts w:ascii="宋体" w:hAnsi="宋体" w:eastAsia="宋体"/>
          <w:sz w:val="32"/>
          <w:szCs w:val="32"/>
          <w:highlight w:val="none"/>
        </w:rPr>
        <w:t>%</w:t>
      </w:r>
      <w:r>
        <w:rPr>
          <w:rFonts w:hint="eastAsia" w:ascii="宋体" w:hAnsi="宋体" w:eastAsia="宋体"/>
          <w:sz w:val="32"/>
          <w:szCs w:val="32"/>
          <w:highlight w:val="none"/>
        </w:rPr>
        <w:t>；农林水支出（类）支出</w:t>
      </w:r>
      <w:r>
        <w:rPr>
          <w:rFonts w:hint="eastAsia" w:ascii="宋体" w:hAnsi="宋体" w:eastAsia="宋体"/>
          <w:sz w:val="32"/>
          <w:szCs w:val="32"/>
          <w:highlight w:val="none"/>
          <w:lang w:val="en-US" w:eastAsia="zh-CN"/>
        </w:rPr>
        <w:t>1513.61</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49.2</w:t>
      </w:r>
      <w:r>
        <w:rPr>
          <w:rFonts w:ascii="宋体" w:hAnsi="宋体" w:eastAsia="宋体"/>
          <w:sz w:val="32"/>
          <w:szCs w:val="32"/>
          <w:highlight w:val="none"/>
        </w:rPr>
        <w:t>%</w:t>
      </w:r>
      <w:r>
        <w:rPr>
          <w:rFonts w:hint="eastAsia" w:ascii="宋体" w:hAnsi="宋体" w:eastAsia="宋体"/>
          <w:sz w:val="32"/>
          <w:szCs w:val="32"/>
          <w:highlight w:val="none"/>
        </w:rPr>
        <w:t>；住房保障支出（类）支出</w:t>
      </w:r>
      <w:r>
        <w:rPr>
          <w:rFonts w:hint="eastAsia" w:ascii="宋体" w:hAnsi="宋体" w:eastAsia="宋体"/>
          <w:sz w:val="32"/>
          <w:szCs w:val="32"/>
          <w:highlight w:val="none"/>
          <w:lang w:val="en-US" w:eastAsia="zh-CN"/>
        </w:rPr>
        <w:t>46.98</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1.52</w:t>
      </w:r>
      <w:r>
        <w:rPr>
          <w:rFonts w:ascii="宋体" w:hAnsi="宋体" w:eastAsia="宋体"/>
          <w:sz w:val="32"/>
          <w:szCs w:val="32"/>
          <w:highlight w:val="none"/>
        </w:rPr>
        <w:t>%</w:t>
      </w:r>
      <w:r>
        <w:rPr>
          <w:rFonts w:hint="eastAsia" w:ascii="宋体" w:hAnsi="宋体" w:eastAsia="宋体"/>
          <w:sz w:val="32"/>
          <w:szCs w:val="32"/>
          <w:highlight w:val="none"/>
        </w:rPr>
        <w:t>；灾害防治及应急管理支出（类）支出</w:t>
      </w:r>
      <w:r>
        <w:rPr>
          <w:rFonts w:hint="eastAsia" w:ascii="宋体" w:hAnsi="宋体" w:eastAsia="宋体"/>
          <w:sz w:val="32"/>
          <w:szCs w:val="32"/>
          <w:highlight w:val="none"/>
          <w:lang w:val="en-US" w:eastAsia="zh-CN"/>
        </w:rPr>
        <w:t>42.45</w:t>
      </w:r>
      <w:r>
        <w:rPr>
          <w:rFonts w:hint="eastAsia" w:ascii="宋体" w:hAnsi="宋体" w:eastAsia="宋体"/>
          <w:sz w:val="32"/>
          <w:szCs w:val="32"/>
          <w:highlight w:val="none"/>
        </w:rPr>
        <w:t>万元，占</w:t>
      </w:r>
      <w:r>
        <w:rPr>
          <w:rFonts w:hint="eastAsia" w:ascii="宋体" w:hAnsi="宋体" w:eastAsia="宋体"/>
          <w:sz w:val="32"/>
          <w:szCs w:val="32"/>
          <w:highlight w:val="none"/>
          <w:lang w:val="en-US" w:eastAsia="zh-CN"/>
        </w:rPr>
        <w:t>1.38</w:t>
      </w:r>
      <w:r>
        <w:rPr>
          <w:rFonts w:ascii="宋体" w:hAnsi="宋体" w:eastAsia="宋体"/>
          <w:sz w:val="32"/>
          <w:szCs w:val="32"/>
          <w:highlight w:val="none"/>
        </w:rPr>
        <w:t>%</w:t>
      </w:r>
      <w:r>
        <w:rPr>
          <w:rFonts w:hint="eastAsia" w:ascii="宋体" w:hAnsi="宋体" w:eastAsia="宋体"/>
          <w:sz w:val="32"/>
          <w:szCs w:val="32"/>
          <w:highlight w:val="none"/>
        </w:rPr>
        <w:t>；其他支出（类）支出</w:t>
      </w:r>
      <w:r>
        <w:rPr>
          <w:rFonts w:hint="eastAsia" w:ascii="宋体" w:hAnsi="宋体" w:eastAsia="宋体"/>
          <w:sz w:val="32"/>
          <w:szCs w:val="32"/>
          <w:highlight w:val="none"/>
          <w:lang w:val="en-US" w:eastAsia="zh-CN"/>
        </w:rPr>
        <w:t>0.06万元，占0.0019%。</w:t>
      </w:r>
    </w:p>
    <w:p w14:paraId="046C3363">
      <w:pPr>
        <w:pStyle w:val="14"/>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14:paraId="61573EAA">
      <w:pPr>
        <w:pStyle w:val="14"/>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度财政拨款支出年初预算数为</w:t>
      </w:r>
      <w:r>
        <w:rPr>
          <w:rFonts w:hint="eastAsia" w:asciiTheme="minorEastAsia" w:hAnsiTheme="minorEastAsia" w:eastAsiaTheme="minorEastAsia"/>
          <w:sz w:val="32"/>
          <w:szCs w:val="32"/>
          <w:highlight w:val="none"/>
          <w:lang w:val="en-US" w:eastAsia="zh-CN"/>
        </w:rPr>
        <w:t>3076.04</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3076.04</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%，其中：</w:t>
      </w:r>
    </w:p>
    <w:p w14:paraId="145D068E">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w:t>
      </w:r>
      <w:r>
        <w:rPr>
          <w:rFonts w:hint="eastAsia" w:ascii="宋体" w:hAnsi="宋体" w:eastAsia="宋体"/>
          <w:sz w:val="32"/>
          <w:szCs w:val="32"/>
          <w:highlight w:val="none"/>
        </w:rPr>
        <w:t>、一般公共服务支出（类）人大事务（款）</w:t>
      </w:r>
      <w:r>
        <w:rPr>
          <w:rFonts w:hint="eastAsia" w:ascii="宋体" w:hAnsi="宋体" w:eastAsia="宋体"/>
          <w:sz w:val="32"/>
          <w:szCs w:val="32"/>
          <w:highlight w:val="none"/>
          <w:lang w:eastAsia="zh-CN"/>
        </w:rPr>
        <w:t>行政运行</w:t>
      </w:r>
      <w:r>
        <w:rPr>
          <w:rFonts w:hint="eastAsia" w:ascii="宋体" w:hAnsi="宋体" w:eastAsia="宋体"/>
          <w:sz w:val="32"/>
          <w:szCs w:val="32"/>
          <w:highlight w:val="none"/>
        </w:rPr>
        <w:t>（项）。</w:t>
      </w:r>
    </w:p>
    <w:p w14:paraId="5E7AD3F7">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3.56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3.56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76C1163">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、一般公共服务支出（类）政府办公厅（室）及相关机构事务（款）</w:t>
      </w:r>
      <w:r>
        <w:rPr>
          <w:rFonts w:hint="eastAsia" w:ascii="宋体" w:hAnsi="宋体" w:eastAsia="宋体"/>
          <w:sz w:val="32"/>
          <w:szCs w:val="32"/>
          <w:highlight w:val="none"/>
          <w:lang w:eastAsia="zh-CN"/>
        </w:rPr>
        <w:t>行政运行</w:t>
      </w:r>
      <w:r>
        <w:rPr>
          <w:rFonts w:hint="eastAsia" w:ascii="宋体" w:hAnsi="宋体" w:eastAsia="宋体"/>
          <w:sz w:val="32"/>
          <w:szCs w:val="32"/>
          <w:highlight w:val="none"/>
        </w:rPr>
        <w:t>（项）。</w:t>
      </w:r>
    </w:p>
    <w:p w14:paraId="3494C7A0">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937.22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937.22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D86A935">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w:t>
      </w:r>
      <w:r>
        <w:rPr>
          <w:rFonts w:hint="eastAsia" w:ascii="宋体" w:hAnsi="宋体" w:eastAsia="宋体"/>
          <w:sz w:val="32"/>
          <w:szCs w:val="32"/>
          <w:highlight w:val="none"/>
        </w:rPr>
        <w:t>、一般公共服务支出（类）政府办公厅（室）及相关机构事务（款）一般行政管理事务（项）。</w:t>
      </w:r>
    </w:p>
    <w:p w14:paraId="2E9A17A9">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000C3A7">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w:t>
      </w:r>
      <w:r>
        <w:rPr>
          <w:rFonts w:hint="eastAsia" w:ascii="宋体" w:hAnsi="宋体" w:eastAsia="宋体"/>
          <w:sz w:val="32"/>
          <w:szCs w:val="32"/>
          <w:highlight w:val="none"/>
        </w:rPr>
        <w:t>一般公共服务支出（类）政府办公厅（室）及相关机构事务（款）</w:t>
      </w:r>
      <w:r>
        <w:rPr>
          <w:rFonts w:hint="eastAsia" w:ascii="宋体" w:hAnsi="宋体" w:eastAsia="宋体"/>
          <w:sz w:val="32"/>
          <w:szCs w:val="32"/>
          <w:highlight w:val="none"/>
          <w:lang w:eastAsia="zh-CN"/>
        </w:rPr>
        <w:t>信访事务</w:t>
      </w:r>
      <w:r>
        <w:rPr>
          <w:rFonts w:hint="eastAsia" w:ascii="宋体" w:hAnsi="宋体" w:eastAsia="宋体"/>
          <w:sz w:val="32"/>
          <w:szCs w:val="32"/>
          <w:highlight w:val="none"/>
        </w:rPr>
        <w:t>（项）。</w:t>
      </w:r>
    </w:p>
    <w:p w14:paraId="3BF6A4C2">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39B310F">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5</w:t>
      </w:r>
      <w:r>
        <w:rPr>
          <w:rFonts w:hint="eastAsia" w:ascii="宋体" w:hAnsi="宋体" w:eastAsia="宋体"/>
          <w:sz w:val="32"/>
          <w:szCs w:val="32"/>
          <w:highlight w:val="none"/>
        </w:rPr>
        <w:t>、一般公共服务支出（类）政府办公厅（室）及相关机构事务（款）其他政府办公厅（室）及相关机构事务支出（项）。</w:t>
      </w:r>
    </w:p>
    <w:p w14:paraId="48DCBA41">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13.36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13.36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47DDF95">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6</w:t>
      </w:r>
      <w:r>
        <w:rPr>
          <w:rFonts w:hint="eastAsia" w:ascii="宋体" w:hAnsi="宋体" w:eastAsia="宋体"/>
          <w:sz w:val="32"/>
          <w:szCs w:val="32"/>
          <w:highlight w:val="none"/>
        </w:rPr>
        <w:t>、一般公共服务支出（类）财政事务（款）行政运行（项）。</w:t>
      </w:r>
    </w:p>
    <w:p w14:paraId="7895DD59">
      <w:pPr>
        <w:pStyle w:val="14"/>
        <w:ind w:firstLine="800" w:firstLineChars="250"/>
        <w:rPr>
          <w:rFonts w:hint="eastAsia" w:ascii="宋体" w:hAnsi="宋体" w:eastAsia="宋体"/>
          <w:sz w:val="32"/>
          <w:szCs w:val="32"/>
          <w:highlight w:val="none"/>
          <w:lang w:eastAsia="zh-CN"/>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20.36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20.36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F283573">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7</w:t>
      </w:r>
      <w:r>
        <w:rPr>
          <w:rFonts w:hint="eastAsia" w:ascii="宋体" w:hAnsi="宋体" w:eastAsia="宋体"/>
          <w:sz w:val="32"/>
          <w:szCs w:val="32"/>
          <w:highlight w:val="none"/>
        </w:rPr>
        <w:t>、一般公共服务支出（类）财政事务（款）</w:t>
      </w:r>
      <w:r>
        <w:rPr>
          <w:rFonts w:hint="eastAsia" w:ascii="宋体" w:hAnsi="宋体" w:eastAsia="宋体"/>
          <w:sz w:val="32"/>
          <w:szCs w:val="32"/>
          <w:highlight w:val="none"/>
          <w:lang w:eastAsia="zh-CN"/>
        </w:rPr>
        <w:t>一般行政管理事务</w:t>
      </w:r>
      <w:r>
        <w:rPr>
          <w:rFonts w:hint="eastAsia" w:ascii="宋体" w:hAnsi="宋体" w:eastAsia="宋体"/>
          <w:sz w:val="32"/>
          <w:szCs w:val="32"/>
          <w:highlight w:val="none"/>
        </w:rPr>
        <w:t>（项）。</w:t>
      </w:r>
    </w:p>
    <w:p w14:paraId="7E2C4BC4">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E5228A7">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8</w:t>
      </w:r>
      <w:r>
        <w:rPr>
          <w:rFonts w:hint="eastAsia" w:ascii="宋体" w:hAnsi="宋体" w:eastAsia="宋体"/>
          <w:sz w:val="32"/>
          <w:szCs w:val="32"/>
          <w:highlight w:val="none"/>
        </w:rPr>
        <w:t>、一般公共服务支出（类）</w:t>
      </w:r>
      <w:r>
        <w:rPr>
          <w:rFonts w:hint="eastAsia" w:ascii="宋体" w:hAnsi="宋体" w:eastAsia="宋体"/>
          <w:sz w:val="32"/>
          <w:szCs w:val="32"/>
          <w:highlight w:val="none"/>
          <w:lang w:eastAsia="zh-CN"/>
        </w:rPr>
        <w:t>组织事务</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一般行政管理事务</w:t>
      </w:r>
      <w:r>
        <w:rPr>
          <w:rFonts w:hint="eastAsia" w:ascii="宋体" w:hAnsi="宋体" w:eastAsia="宋体"/>
          <w:sz w:val="32"/>
          <w:szCs w:val="32"/>
          <w:highlight w:val="none"/>
        </w:rPr>
        <w:t>（项）。</w:t>
      </w:r>
    </w:p>
    <w:p w14:paraId="3F71D8CE">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C61230B">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9、</w:t>
      </w:r>
      <w:r>
        <w:rPr>
          <w:rFonts w:hint="eastAsia" w:ascii="宋体" w:hAnsi="宋体" w:eastAsia="宋体"/>
          <w:sz w:val="32"/>
          <w:szCs w:val="32"/>
          <w:highlight w:val="none"/>
        </w:rPr>
        <w:t>一般公共服务支出（类）其他共产党事务支出（款）其他共产党事务支出（项）。</w:t>
      </w:r>
    </w:p>
    <w:p w14:paraId="12CE0110">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9</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9</w:t>
      </w:r>
      <w:r>
        <w:rPr>
          <w:rFonts w:hint="eastAsia" w:ascii="宋体" w:hAnsi="宋体" w:eastAsia="宋体"/>
          <w:sz w:val="32"/>
          <w:szCs w:val="32"/>
          <w:highlight w:val="none"/>
        </w:rPr>
        <w:t>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2430E94">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一般公共服务支出（类）其他一般公共服务支出（款）其他一般公共服务支出</w:t>
      </w:r>
      <w:r>
        <w:rPr>
          <w:rFonts w:hint="eastAsia" w:ascii="宋体" w:hAnsi="宋体" w:eastAsia="宋体"/>
          <w:sz w:val="32"/>
          <w:szCs w:val="32"/>
          <w:highlight w:val="none"/>
          <w:lang w:eastAsia="zh-CN"/>
        </w:rPr>
        <w:t>（</w:t>
      </w:r>
      <w:r>
        <w:rPr>
          <w:rFonts w:hint="eastAsia" w:ascii="宋体" w:hAnsi="宋体" w:eastAsia="宋体"/>
          <w:sz w:val="32"/>
          <w:szCs w:val="32"/>
          <w:highlight w:val="none"/>
        </w:rPr>
        <w:t>项）。</w:t>
      </w:r>
    </w:p>
    <w:p w14:paraId="57CF6C76">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1A351F4">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11</w:t>
      </w:r>
      <w:r>
        <w:rPr>
          <w:rFonts w:hint="eastAsia" w:ascii="宋体" w:hAnsi="宋体" w:eastAsia="宋体"/>
          <w:sz w:val="32"/>
          <w:szCs w:val="32"/>
          <w:highlight w:val="none"/>
        </w:rPr>
        <w:t>、公共安全支出（类）公安（款）一般行政管理事务（项）。</w:t>
      </w:r>
    </w:p>
    <w:p w14:paraId="5211EE1F">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40.48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40.48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9682142">
      <w:pPr>
        <w:pStyle w:val="14"/>
        <w:ind w:firstLine="800" w:firstLineChars="250"/>
        <w:rPr>
          <w:rFonts w:ascii="宋体" w:hAnsi="宋体" w:eastAsia="宋体"/>
          <w:sz w:val="32"/>
          <w:szCs w:val="32"/>
          <w:highlight w:val="none"/>
        </w:rPr>
      </w:pPr>
      <w:r>
        <w:rPr>
          <w:rFonts w:ascii="宋体" w:hAnsi="宋体" w:eastAsia="宋体"/>
          <w:sz w:val="32"/>
          <w:szCs w:val="32"/>
          <w:highlight w:val="none"/>
        </w:rPr>
        <w:t>1</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、教育支出（类）其他教育支出（款）其他教育支出（项）。</w:t>
      </w:r>
    </w:p>
    <w:p w14:paraId="36394181">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83A5C3F">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13、</w:t>
      </w:r>
      <w:r>
        <w:rPr>
          <w:rFonts w:hint="eastAsia" w:ascii="宋体" w:hAnsi="宋体" w:eastAsia="宋体"/>
          <w:sz w:val="32"/>
          <w:szCs w:val="32"/>
          <w:highlight w:val="none"/>
        </w:rPr>
        <w:t>文化旅游体育与传媒支出（类）文化和旅游（款）其他文化和旅游支出（项）。</w:t>
      </w:r>
    </w:p>
    <w:p w14:paraId="395DD19B">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15</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148EB3C2">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14、</w:t>
      </w:r>
      <w:r>
        <w:rPr>
          <w:rFonts w:hint="eastAsia" w:ascii="宋体" w:hAnsi="宋体" w:eastAsia="宋体"/>
          <w:sz w:val="32"/>
          <w:szCs w:val="32"/>
          <w:highlight w:val="none"/>
        </w:rPr>
        <w:t>文化旅游体育与传媒支出（类）其他文化旅游体育与传媒支出（款） 其他文化旅游体育与传媒支出（项）。</w:t>
      </w:r>
    </w:p>
    <w:p w14:paraId="09C14426">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BBC4008">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15</w:t>
      </w:r>
      <w:r>
        <w:rPr>
          <w:rFonts w:hint="eastAsia" w:ascii="宋体" w:hAnsi="宋体" w:eastAsia="宋体"/>
          <w:sz w:val="32"/>
          <w:szCs w:val="32"/>
          <w:highlight w:val="none"/>
        </w:rPr>
        <w:t>、社会保障和就业支出（类）行政事业单位养老支出（款）机关事业单位基本养老保险缴费支出（项）。</w:t>
      </w:r>
    </w:p>
    <w:p w14:paraId="1969F65C">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108.28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108.28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BB495CF">
      <w:pPr>
        <w:pStyle w:val="14"/>
        <w:ind w:firstLine="800" w:firstLineChars="250"/>
        <w:rPr>
          <w:rFonts w:hint="eastAsia" w:ascii="宋体" w:hAnsi="宋体" w:eastAsia="宋体"/>
          <w:sz w:val="32"/>
          <w:szCs w:val="32"/>
          <w:highlight w:val="none"/>
          <w:lang w:eastAsia="zh-CN"/>
        </w:rPr>
      </w:pPr>
      <w:r>
        <w:rPr>
          <w:rFonts w:hint="eastAsia" w:ascii="宋体" w:hAnsi="宋体" w:eastAsia="宋体"/>
          <w:sz w:val="32"/>
          <w:szCs w:val="32"/>
          <w:highlight w:val="none"/>
          <w:lang w:val="en-US" w:eastAsia="zh-CN"/>
        </w:rPr>
        <w:t>16、</w:t>
      </w:r>
      <w:r>
        <w:rPr>
          <w:rFonts w:hint="eastAsia" w:ascii="宋体" w:hAnsi="宋体" w:eastAsia="宋体"/>
          <w:sz w:val="32"/>
          <w:szCs w:val="32"/>
          <w:highlight w:val="none"/>
        </w:rPr>
        <w:t>社会保障和就业支出（类）抚恤（款）死亡抚恤（项）</w:t>
      </w:r>
      <w:r>
        <w:rPr>
          <w:rFonts w:hint="eastAsia" w:ascii="宋体" w:hAnsi="宋体" w:eastAsia="宋体"/>
          <w:sz w:val="32"/>
          <w:szCs w:val="32"/>
          <w:highlight w:val="none"/>
          <w:lang w:eastAsia="zh-CN"/>
        </w:rPr>
        <w:t>。</w:t>
      </w:r>
    </w:p>
    <w:p w14:paraId="2B277948">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92.74</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92.74</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3FC7499">
      <w:pPr>
        <w:pStyle w:val="14"/>
        <w:ind w:firstLine="800" w:firstLineChars="250"/>
        <w:rPr>
          <w:rFonts w:hint="eastAsia" w:ascii="宋体" w:hAnsi="宋体" w:eastAsia="宋体"/>
          <w:sz w:val="32"/>
          <w:szCs w:val="32"/>
          <w:highlight w:val="none"/>
          <w:lang w:eastAsia="zh-CN"/>
        </w:rPr>
      </w:pPr>
      <w:r>
        <w:rPr>
          <w:rFonts w:hint="eastAsia" w:ascii="宋体" w:hAnsi="宋体" w:eastAsia="宋体"/>
          <w:sz w:val="32"/>
          <w:szCs w:val="32"/>
          <w:highlight w:val="none"/>
          <w:lang w:val="en-US" w:eastAsia="zh-CN"/>
        </w:rPr>
        <w:t>17、</w:t>
      </w:r>
      <w:r>
        <w:rPr>
          <w:rFonts w:hint="eastAsia" w:ascii="宋体" w:hAnsi="宋体" w:eastAsia="宋体"/>
          <w:sz w:val="32"/>
          <w:szCs w:val="32"/>
          <w:highlight w:val="none"/>
        </w:rPr>
        <w:t>社会保障和就业支出（类）抚恤（款）其他优抚支出（项）</w:t>
      </w:r>
      <w:r>
        <w:rPr>
          <w:rFonts w:hint="eastAsia" w:ascii="宋体" w:hAnsi="宋体" w:eastAsia="宋体"/>
          <w:sz w:val="32"/>
          <w:szCs w:val="32"/>
          <w:highlight w:val="none"/>
          <w:lang w:eastAsia="zh-CN"/>
        </w:rPr>
        <w:t>。</w:t>
      </w:r>
    </w:p>
    <w:p w14:paraId="1B1F6D3E">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7FEC651">
      <w:pPr>
        <w:pStyle w:val="14"/>
        <w:ind w:firstLine="800" w:firstLineChars="250"/>
        <w:rPr>
          <w:rFonts w:hint="eastAsia" w:ascii="宋体" w:hAnsi="宋体" w:eastAsia="宋体"/>
          <w:sz w:val="32"/>
          <w:szCs w:val="32"/>
          <w:highlight w:val="none"/>
          <w:lang w:eastAsia="zh-CN"/>
        </w:rPr>
      </w:pPr>
      <w:r>
        <w:rPr>
          <w:rFonts w:hint="eastAsia" w:ascii="宋体" w:hAnsi="宋体" w:eastAsia="宋体"/>
          <w:sz w:val="32"/>
          <w:szCs w:val="32"/>
          <w:highlight w:val="none"/>
          <w:lang w:val="en-US" w:eastAsia="zh-CN"/>
        </w:rPr>
        <w:t>18、</w:t>
      </w:r>
      <w:r>
        <w:rPr>
          <w:rFonts w:hint="eastAsia" w:ascii="宋体" w:hAnsi="宋体" w:eastAsia="宋体"/>
          <w:sz w:val="32"/>
          <w:szCs w:val="32"/>
          <w:highlight w:val="none"/>
        </w:rPr>
        <w:t>社会保障和就业支出（类）退役军人管理事务（款）</w:t>
      </w:r>
      <w:r>
        <w:rPr>
          <w:rFonts w:hint="eastAsia" w:ascii="宋体" w:hAnsi="宋体" w:eastAsia="宋体"/>
          <w:sz w:val="32"/>
          <w:szCs w:val="32"/>
          <w:highlight w:val="none"/>
          <w:lang w:eastAsia="zh-CN"/>
        </w:rPr>
        <w:t>其他退役军人事务管理支出</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14:paraId="066A93C7">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8.5</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8.5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47CB2A0">
      <w:pPr>
        <w:pStyle w:val="14"/>
        <w:ind w:firstLine="800" w:firstLineChars="250"/>
        <w:rPr>
          <w:rFonts w:hint="eastAsia" w:ascii="宋体" w:hAnsi="宋体" w:eastAsia="宋体"/>
          <w:sz w:val="32"/>
          <w:szCs w:val="32"/>
          <w:highlight w:val="none"/>
          <w:lang w:eastAsia="zh-CN"/>
        </w:rPr>
      </w:pPr>
      <w:r>
        <w:rPr>
          <w:rFonts w:hint="eastAsia" w:ascii="宋体" w:hAnsi="宋体" w:eastAsia="宋体"/>
          <w:sz w:val="32"/>
          <w:szCs w:val="32"/>
          <w:highlight w:val="none"/>
          <w:lang w:val="en-US" w:eastAsia="zh-CN"/>
        </w:rPr>
        <w:t>19、</w:t>
      </w:r>
      <w:r>
        <w:rPr>
          <w:rFonts w:hint="eastAsia" w:ascii="宋体" w:hAnsi="宋体" w:eastAsia="宋体"/>
          <w:sz w:val="32"/>
          <w:szCs w:val="32"/>
          <w:highlight w:val="none"/>
        </w:rPr>
        <w:t>社会保障和就业支出（类）</w:t>
      </w:r>
      <w:r>
        <w:rPr>
          <w:rFonts w:hint="eastAsia" w:ascii="宋体" w:hAnsi="宋体" w:eastAsia="宋体"/>
          <w:sz w:val="32"/>
          <w:szCs w:val="32"/>
          <w:highlight w:val="none"/>
          <w:lang w:eastAsia="zh-CN"/>
        </w:rPr>
        <w:t>其他社会保障和就业支出</w:t>
      </w:r>
      <w:r>
        <w:rPr>
          <w:rFonts w:hint="eastAsia" w:ascii="宋体" w:hAnsi="宋体" w:eastAsia="宋体"/>
          <w:sz w:val="32"/>
          <w:szCs w:val="32"/>
          <w:highlight w:val="none"/>
        </w:rPr>
        <w:t>（款）</w:t>
      </w:r>
      <w:r>
        <w:rPr>
          <w:rFonts w:hint="eastAsia" w:ascii="宋体" w:hAnsi="宋体" w:eastAsia="宋体"/>
          <w:sz w:val="32"/>
          <w:szCs w:val="32"/>
          <w:highlight w:val="none"/>
          <w:lang w:eastAsia="zh-CN"/>
        </w:rPr>
        <w:t>其他社会保障和就业支出</w:t>
      </w:r>
      <w:r>
        <w:rPr>
          <w:rFonts w:hint="eastAsia" w:ascii="宋体" w:hAnsi="宋体" w:eastAsia="宋体"/>
          <w:sz w:val="32"/>
          <w:szCs w:val="32"/>
          <w:highlight w:val="none"/>
        </w:rPr>
        <w:t>（项）</w:t>
      </w:r>
      <w:r>
        <w:rPr>
          <w:rFonts w:hint="eastAsia" w:ascii="宋体" w:hAnsi="宋体" w:eastAsia="宋体"/>
          <w:sz w:val="32"/>
          <w:szCs w:val="32"/>
          <w:highlight w:val="none"/>
          <w:lang w:eastAsia="zh-CN"/>
        </w:rPr>
        <w:t>。</w:t>
      </w:r>
    </w:p>
    <w:p w14:paraId="688DE13C">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2万</w:t>
      </w:r>
      <w:r>
        <w:rPr>
          <w:rFonts w:hint="eastAsia" w:ascii="宋体" w:hAnsi="宋体" w:eastAsia="宋体"/>
          <w:sz w:val="32"/>
          <w:szCs w:val="32"/>
          <w:highlight w:val="none"/>
        </w:rPr>
        <w:t>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B29B0C7">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20</w:t>
      </w:r>
      <w:r>
        <w:rPr>
          <w:rFonts w:hint="eastAsia" w:ascii="宋体" w:hAnsi="宋体" w:eastAsia="宋体"/>
          <w:sz w:val="32"/>
          <w:szCs w:val="32"/>
          <w:highlight w:val="none"/>
        </w:rPr>
        <w:t>、卫生健康支出（类）公共卫生（款）精神卫生机构（项）。</w:t>
      </w:r>
    </w:p>
    <w:p w14:paraId="4DCA0836">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4.28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4.28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41828F4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21</w:t>
      </w:r>
      <w:r>
        <w:rPr>
          <w:rFonts w:hint="eastAsia" w:ascii="宋体" w:hAnsi="宋体" w:eastAsia="宋体"/>
          <w:sz w:val="32"/>
          <w:szCs w:val="32"/>
          <w:highlight w:val="none"/>
        </w:rPr>
        <w:t>、卫生健康支出（类）公共卫生（款）突发公共卫生事件应急处理（项）。</w:t>
      </w:r>
    </w:p>
    <w:p w14:paraId="77C12B82">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4C872C33">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22</w:t>
      </w:r>
      <w:r>
        <w:rPr>
          <w:rFonts w:hint="eastAsia" w:ascii="宋体" w:hAnsi="宋体" w:eastAsia="宋体"/>
          <w:sz w:val="32"/>
          <w:szCs w:val="32"/>
          <w:highlight w:val="none"/>
        </w:rPr>
        <w:t>、卫生健康支出（类）公共卫生（款）其他公共卫生支出（项）。</w:t>
      </w:r>
    </w:p>
    <w:p w14:paraId="36AC9DC8">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0.81</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0.81</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44F91FD6">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23</w:t>
      </w:r>
      <w:r>
        <w:rPr>
          <w:rFonts w:hint="eastAsia" w:ascii="宋体" w:hAnsi="宋体" w:eastAsia="宋体"/>
          <w:sz w:val="32"/>
          <w:szCs w:val="32"/>
          <w:highlight w:val="none"/>
        </w:rPr>
        <w:t>、卫生健康支出（类）行政事业单位医疗（款）行政单位医疗（项）。</w:t>
      </w:r>
    </w:p>
    <w:p w14:paraId="2908FD94">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48.35</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48.35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6D3ABC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24</w:t>
      </w:r>
      <w:r>
        <w:rPr>
          <w:rFonts w:hint="eastAsia" w:ascii="宋体" w:hAnsi="宋体" w:eastAsia="宋体"/>
          <w:sz w:val="32"/>
          <w:szCs w:val="32"/>
          <w:highlight w:val="none"/>
        </w:rPr>
        <w:t>、城乡社区支出（类）城乡社区公共设施（款）小城镇基础设施建设（项）。</w:t>
      </w:r>
    </w:p>
    <w:p w14:paraId="1A9871D5">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A6A3B49">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25、</w:t>
      </w:r>
      <w:r>
        <w:rPr>
          <w:rFonts w:hint="eastAsia" w:ascii="宋体" w:hAnsi="宋体" w:eastAsia="宋体"/>
          <w:sz w:val="32"/>
          <w:szCs w:val="32"/>
          <w:highlight w:val="none"/>
        </w:rPr>
        <w:t>城乡社区支出（类）城乡社区环境卫生（款）城乡社区环境卫生（项）。</w:t>
      </w:r>
    </w:p>
    <w:p w14:paraId="4069192E">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9AAC521">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26、</w:t>
      </w:r>
      <w:r>
        <w:rPr>
          <w:rFonts w:hint="eastAsia" w:ascii="宋体" w:hAnsi="宋体" w:eastAsia="宋体"/>
          <w:sz w:val="32"/>
          <w:szCs w:val="32"/>
          <w:highlight w:val="none"/>
        </w:rPr>
        <w:t>农林水支出（类）农业农村（款）防灾救灾（项）。</w:t>
      </w:r>
    </w:p>
    <w:p w14:paraId="0295820E">
      <w:pPr>
        <w:pStyle w:val="14"/>
        <w:ind w:firstLine="800" w:firstLineChars="250"/>
        <w:rPr>
          <w:rFonts w:hint="default" w:ascii="宋体" w:hAnsi="宋体" w:eastAsia="宋体"/>
          <w:sz w:val="32"/>
          <w:szCs w:val="32"/>
          <w:highlight w:val="none"/>
          <w:lang w:val="en-US" w:eastAsia="zh-CN"/>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002413C">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27、</w:t>
      </w:r>
      <w:r>
        <w:rPr>
          <w:rFonts w:hint="eastAsia" w:ascii="宋体" w:hAnsi="宋体" w:eastAsia="宋体"/>
          <w:sz w:val="32"/>
          <w:szCs w:val="32"/>
          <w:highlight w:val="none"/>
        </w:rPr>
        <w:t>农林水支出（类）农业农村（款）农村社会事业（项）。</w:t>
      </w:r>
    </w:p>
    <w:p w14:paraId="2101BC93">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10.24</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10.24</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502272D">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28、</w:t>
      </w:r>
      <w:r>
        <w:rPr>
          <w:rFonts w:hint="eastAsia" w:ascii="宋体" w:hAnsi="宋体" w:eastAsia="宋体"/>
          <w:sz w:val="32"/>
          <w:szCs w:val="32"/>
          <w:highlight w:val="none"/>
        </w:rPr>
        <w:t>农林水支出（类）农业农村（款）农田建设（项）。</w:t>
      </w:r>
    </w:p>
    <w:p w14:paraId="5B1E33D0">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56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80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4E5E06D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29</w:t>
      </w:r>
      <w:r>
        <w:rPr>
          <w:rFonts w:hint="eastAsia" w:ascii="宋体" w:hAnsi="宋体" w:eastAsia="宋体"/>
          <w:sz w:val="32"/>
          <w:szCs w:val="32"/>
          <w:highlight w:val="none"/>
        </w:rPr>
        <w:t>、农林水支出（类）农业农村（款）其他农业农村支出（项）。</w:t>
      </w:r>
    </w:p>
    <w:p w14:paraId="0A11CDF9">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6F7C1E3">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30</w:t>
      </w:r>
      <w:r>
        <w:rPr>
          <w:rFonts w:hint="eastAsia" w:ascii="宋体" w:hAnsi="宋体" w:eastAsia="宋体"/>
          <w:sz w:val="32"/>
          <w:szCs w:val="32"/>
          <w:highlight w:val="none"/>
        </w:rPr>
        <w:t>、农林水支出（类）林业和草原（款）</w:t>
      </w:r>
      <w:r>
        <w:rPr>
          <w:rFonts w:hint="eastAsia" w:ascii="宋体" w:hAnsi="宋体" w:eastAsia="宋体"/>
          <w:sz w:val="32"/>
          <w:szCs w:val="32"/>
          <w:highlight w:val="none"/>
          <w:lang w:eastAsia="zh-CN"/>
        </w:rPr>
        <w:t>森林生态效益补偿</w:t>
      </w:r>
      <w:r>
        <w:rPr>
          <w:rFonts w:hint="eastAsia" w:ascii="宋体" w:hAnsi="宋体" w:eastAsia="宋体"/>
          <w:sz w:val="32"/>
          <w:szCs w:val="32"/>
          <w:highlight w:val="none"/>
        </w:rPr>
        <w:t>（项）。</w:t>
      </w:r>
    </w:p>
    <w:p w14:paraId="6DBEE13A">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0.81</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0.81</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06132ED">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31</w:t>
      </w:r>
      <w:r>
        <w:rPr>
          <w:rFonts w:hint="eastAsia" w:ascii="宋体" w:hAnsi="宋体" w:eastAsia="宋体"/>
          <w:sz w:val="32"/>
          <w:szCs w:val="32"/>
          <w:highlight w:val="none"/>
        </w:rPr>
        <w:t>、农林水支出（类）水利（款）</w:t>
      </w:r>
      <w:r>
        <w:rPr>
          <w:rFonts w:hint="eastAsia" w:ascii="宋体" w:hAnsi="宋体" w:eastAsia="宋体"/>
          <w:sz w:val="32"/>
          <w:szCs w:val="32"/>
          <w:highlight w:val="none"/>
          <w:lang w:eastAsia="zh-CN"/>
        </w:rPr>
        <w:t>防汛</w:t>
      </w:r>
      <w:r>
        <w:rPr>
          <w:rFonts w:hint="eastAsia" w:ascii="宋体" w:hAnsi="宋体" w:eastAsia="宋体"/>
          <w:sz w:val="32"/>
          <w:szCs w:val="32"/>
          <w:highlight w:val="none"/>
        </w:rPr>
        <w:t>（项）。</w:t>
      </w:r>
    </w:p>
    <w:p w14:paraId="4C1E4BE8">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6BB00E8">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32</w:t>
      </w:r>
      <w:r>
        <w:rPr>
          <w:rFonts w:hint="eastAsia" w:ascii="宋体" w:hAnsi="宋体" w:eastAsia="宋体"/>
          <w:sz w:val="32"/>
          <w:szCs w:val="32"/>
          <w:highlight w:val="none"/>
        </w:rPr>
        <w:t>、农林水支出（类）水利（款）大中型水库移民后期扶持专项支出（项）。</w:t>
      </w:r>
    </w:p>
    <w:p w14:paraId="2F88A956">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215.66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215.66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C5CA13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33</w:t>
      </w:r>
      <w:r>
        <w:rPr>
          <w:rFonts w:hint="eastAsia" w:ascii="宋体" w:hAnsi="宋体" w:eastAsia="宋体"/>
          <w:sz w:val="32"/>
          <w:szCs w:val="32"/>
          <w:highlight w:val="none"/>
        </w:rPr>
        <w:t>、农林水支出（类）水利（款）</w:t>
      </w:r>
      <w:r>
        <w:rPr>
          <w:rFonts w:hint="eastAsia" w:ascii="宋体" w:hAnsi="宋体" w:eastAsia="宋体"/>
          <w:sz w:val="32"/>
          <w:szCs w:val="32"/>
          <w:highlight w:val="none"/>
          <w:lang w:eastAsia="zh-CN"/>
        </w:rPr>
        <w:t>农村供水</w:t>
      </w:r>
      <w:r>
        <w:rPr>
          <w:rFonts w:hint="eastAsia" w:ascii="宋体" w:hAnsi="宋体" w:eastAsia="宋体"/>
          <w:sz w:val="32"/>
          <w:szCs w:val="32"/>
          <w:highlight w:val="none"/>
        </w:rPr>
        <w:t>（项）。</w:t>
      </w:r>
    </w:p>
    <w:p w14:paraId="20A4F0D6">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D947C54">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34</w:t>
      </w:r>
      <w:r>
        <w:rPr>
          <w:rFonts w:hint="eastAsia" w:ascii="宋体" w:hAnsi="宋体" w:eastAsia="宋体"/>
          <w:sz w:val="32"/>
          <w:szCs w:val="32"/>
          <w:highlight w:val="none"/>
        </w:rPr>
        <w:t>、农林水支出（类）巩固脱贫攻坚成果衔接乡村振兴（款）</w:t>
      </w:r>
      <w:r>
        <w:rPr>
          <w:rFonts w:hint="eastAsia" w:ascii="宋体" w:hAnsi="宋体" w:eastAsia="宋体"/>
          <w:sz w:val="32"/>
          <w:szCs w:val="32"/>
          <w:highlight w:val="none"/>
          <w:lang w:eastAsia="zh-CN"/>
        </w:rPr>
        <w:t>农村基础设施建设</w:t>
      </w:r>
      <w:r>
        <w:rPr>
          <w:rFonts w:hint="eastAsia" w:ascii="宋体" w:hAnsi="宋体" w:eastAsia="宋体"/>
          <w:sz w:val="32"/>
          <w:szCs w:val="32"/>
          <w:highlight w:val="none"/>
        </w:rPr>
        <w:t>（项）。</w:t>
      </w:r>
    </w:p>
    <w:p w14:paraId="32B7B47E">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176.58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176.58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F4C2135">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35</w:t>
      </w:r>
      <w:r>
        <w:rPr>
          <w:rFonts w:hint="eastAsia" w:ascii="宋体" w:hAnsi="宋体" w:eastAsia="宋体"/>
          <w:sz w:val="32"/>
          <w:szCs w:val="32"/>
          <w:highlight w:val="none"/>
        </w:rPr>
        <w:t>、农林水支出（类）巩固脱贫攻坚成果衔接乡村振兴（款）生产发展（项）。</w:t>
      </w:r>
    </w:p>
    <w:p w14:paraId="5E7F4C41">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154.75</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154.75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65E23215">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36</w:t>
      </w:r>
      <w:r>
        <w:rPr>
          <w:rFonts w:hint="eastAsia" w:ascii="宋体" w:hAnsi="宋体" w:eastAsia="宋体"/>
          <w:sz w:val="32"/>
          <w:szCs w:val="32"/>
          <w:highlight w:val="none"/>
        </w:rPr>
        <w:t>、农林水支出（类）巩固脱贫攻坚成果衔接乡村振兴（款）其他巩固脱贫攻坚成果衔接乡村振兴支出（项）。</w:t>
      </w:r>
    </w:p>
    <w:p w14:paraId="30DD367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34.58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34.58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6F13D02">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37</w:t>
      </w:r>
      <w:r>
        <w:rPr>
          <w:rFonts w:hint="eastAsia" w:ascii="宋体" w:hAnsi="宋体" w:eastAsia="宋体"/>
          <w:sz w:val="32"/>
          <w:szCs w:val="32"/>
          <w:highlight w:val="none"/>
        </w:rPr>
        <w:t>、农林水支出（类）农村综合改革（款）对村级公益事业建设的补助（项）。</w:t>
      </w:r>
    </w:p>
    <w:p w14:paraId="6BD02AE6">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19EC921">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38</w:t>
      </w:r>
      <w:r>
        <w:rPr>
          <w:rFonts w:hint="eastAsia" w:ascii="宋体" w:hAnsi="宋体" w:eastAsia="宋体"/>
          <w:sz w:val="32"/>
          <w:szCs w:val="32"/>
          <w:highlight w:val="none"/>
        </w:rPr>
        <w:t>、农林水支出（类）农村综合改革（款）对村民委员会和村党支部的补助（项）。</w:t>
      </w:r>
    </w:p>
    <w:p w14:paraId="49EF2C7B">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611</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611</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19F62E3">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39</w:t>
      </w:r>
      <w:r>
        <w:rPr>
          <w:rFonts w:hint="eastAsia" w:ascii="宋体" w:hAnsi="宋体" w:eastAsia="宋体"/>
          <w:sz w:val="32"/>
          <w:szCs w:val="32"/>
          <w:highlight w:val="none"/>
        </w:rPr>
        <w:t>、农林水支出（类）农村综合改革（款）农村综合改革示范试点补助（项）。</w:t>
      </w:r>
    </w:p>
    <w:p w14:paraId="41D4C2BB">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188.99</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188.99</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4ACE1AD">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40、</w:t>
      </w:r>
      <w:r>
        <w:rPr>
          <w:rFonts w:hint="eastAsia" w:ascii="宋体" w:hAnsi="宋体" w:eastAsia="宋体"/>
          <w:sz w:val="32"/>
          <w:szCs w:val="32"/>
          <w:highlight w:val="none"/>
        </w:rPr>
        <w:t>住房保障支出（类）住房改革支出（款）住房公积金（项）。</w:t>
      </w:r>
    </w:p>
    <w:p w14:paraId="27BB1868">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46.98</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46.98</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bookmarkStart w:id="16" w:name="_GoBack"/>
      <w:bookmarkEnd w:id="16"/>
    </w:p>
    <w:p w14:paraId="5E5DEC6A">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41、</w:t>
      </w:r>
      <w:r>
        <w:rPr>
          <w:rFonts w:hint="eastAsia" w:ascii="宋体" w:hAnsi="宋体" w:eastAsia="宋体"/>
          <w:sz w:val="32"/>
          <w:szCs w:val="32"/>
          <w:highlight w:val="none"/>
        </w:rPr>
        <w:t>灾害防治及应急管理支出（类）消防救援事务（款）</w:t>
      </w:r>
      <w:r>
        <w:rPr>
          <w:rFonts w:hint="eastAsia" w:ascii="宋体" w:hAnsi="宋体" w:eastAsia="宋体"/>
          <w:sz w:val="32"/>
          <w:szCs w:val="32"/>
          <w:highlight w:val="none"/>
          <w:lang w:val="en-US" w:eastAsia="zh-CN"/>
        </w:rPr>
        <w:t>一般行政管理事务</w:t>
      </w:r>
      <w:r>
        <w:rPr>
          <w:rFonts w:hint="eastAsia" w:ascii="宋体" w:hAnsi="宋体" w:eastAsia="宋体"/>
          <w:sz w:val="32"/>
          <w:szCs w:val="32"/>
          <w:highlight w:val="none"/>
        </w:rPr>
        <w:t>（项）。</w:t>
      </w:r>
    </w:p>
    <w:p w14:paraId="7938B6B6">
      <w:pPr>
        <w:pStyle w:val="14"/>
        <w:ind w:firstLine="800" w:firstLineChars="250"/>
        <w:rPr>
          <w:rFonts w:hint="eastAsia" w:ascii="宋体" w:hAnsi="宋体" w:eastAsia="宋体"/>
          <w:sz w:val="32"/>
          <w:szCs w:val="32"/>
          <w:highlight w:val="none"/>
          <w:lang w:val="en-US" w:eastAsia="zh-CN"/>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3.5</w:t>
      </w:r>
      <w:r>
        <w:rPr>
          <w:rFonts w:hint="eastAsia" w:ascii="宋体" w:hAnsi="宋体" w:eastAsia="宋体"/>
          <w:sz w:val="32"/>
          <w:szCs w:val="32"/>
          <w:highlight w:val="none"/>
        </w:rPr>
        <w:t>元，支出决算为</w:t>
      </w:r>
      <w:r>
        <w:rPr>
          <w:rFonts w:hint="eastAsia" w:ascii="宋体" w:hAnsi="宋体" w:eastAsia="宋体"/>
          <w:sz w:val="32"/>
          <w:szCs w:val="32"/>
          <w:highlight w:val="none"/>
          <w:lang w:val="en-US" w:eastAsia="zh-CN"/>
        </w:rPr>
        <w:t>3.5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341E74E0">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42、</w:t>
      </w:r>
      <w:r>
        <w:rPr>
          <w:rFonts w:hint="eastAsia" w:ascii="宋体" w:hAnsi="宋体" w:eastAsia="宋体"/>
          <w:sz w:val="32"/>
          <w:szCs w:val="32"/>
          <w:highlight w:val="none"/>
        </w:rPr>
        <w:t>灾害防治及应急管理支出（类）</w:t>
      </w:r>
      <w:r>
        <w:rPr>
          <w:rFonts w:hint="eastAsia" w:ascii="宋体" w:hAnsi="宋体" w:eastAsia="宋体"/>
          <w:sz w:val="32"/>
          <w:szCs w:val="32"/>
          <w:highlight w:val="none"/>
          <w:lang w:eastAsia="zh-CN"/>
        </w:rPr>
        <w:t>自然灾害防治</w:t>
      </w:r>
      <w:r>
        <w:rPr>
          <w:rFonts w:hint="eastAsia" w:ascii="宋体" w:hAnsi="宋体" w:eastAsia="宋体"/>
          <w:sz w:val="32"/>
          <w:szCs w:val="32"/>
          <w:highlight w:val="none"/>
        </w:rPr>
        <w:t>（款）地质灾害防治（项）。</w:t>
      </w:r>
    </w:p>
    <w:p w14:paraId="076A6C21">
      <w:pPr>
        <w:pStyle w:val="14"/>
        <w:ind w:firstLine="800" w:firstLineChars="25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4.95</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4.95</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D5904DF">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43、</w:t>
      </w:r>
      <w:r>
        <w:rPr>
          <w:rFonts w:hint="eastAsia" w:ascii="宋体" w:hAnsi="宋体" w:eastAsia="宋体"/>
          <w:sz w:val="32"/>
          <w:szCs w:val="32"/>
          <w:highlight w:val="none"/>
        </w:rPr>
        <w:t>灾害防治及应急管理支出（类）自然灾害救灾及恢复重建支出（款）自然灾害救灾补助（项）。</w:t>
      </w:r>
    </w:p>
    <w:p w14:paraId="07378AC0">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76029314">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44、</w:t>
      </w:r>
      <w:r>
        <w:rPr>
          <w:rFonts w:hint="eastAsia" w:ascii="宋体" w:hAnsi="宋体" w:eastAsia="宋体"/>
          <w:sz w:val="32"/>
          <w:szCs w:val="32"/>
          <w:highlight w:val="none"/>
        </w:rPr>
        <w:t>灾害防治及应急管理支出（类）</w:t>
      </w:r>
      <w:r>
        <w:rPr>
          <w:rFonts w:hint="eastAsia" w:ascii="宋体" w:hAnsi="宋体" w:eastAsia="宋体"/>
          <w:sz w:val="32"/>
          <w:szCs w:val="32"/>
          <w:highlight w:val="none"/>
          <w:lang w:val="en-US" w:eastAsia="zh-CN"/>
        </w:rPr>
        <w:t>其他灾害防治及应急管理支出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其他灾害防治及应急管理支出</w:t>
      </w:r>
      <w:r>
        <w:rPr>
          <w:rFonts w:hint="eastAsia" w:ascii="宋体" w:hAnsi="宋体" w:eastAsia="宋体"/>
          <w:sz w:val="32"/>
          <w:szCs w:val="32"/>
          <w:highlight w:val="none"/>
        </w:rPr>
        <w:t>（项）。</w:t>
      </w:r>
    </w:p>
    <w:p w14:paraId="3C2D5FDE">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4</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4</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2C43419">
      <w:pPr>
        <w:pStyle w:val="14"/>
        <w:ind w:firstLine="800" w:firstLineChars="250"/>
        <w:rPr>
          <w:rFonts w:ascii="宋体" w:hAnsi="宋体" w:eastAsia="宋体"/>
          <w:sz w:val="32"/>
          <w:szCs w:val="32"/>
          <w:highlight w:val="none"/>
        </w:rPr>
      </w:pPr>
      <w:r>
        <w:rPr>
          <w:rFonts w:hint="eastAsia" w:ascii="宋体" w:hAnsi="宋体" w:eastAsia="宋体"/>
          <w:sz w:val="32"/>
          <w:szCs w:val="32"/>
          <w:highlight w:val="none"/>
          <w:lang w:val="en-US" w:eastAsia="zh-CN"/>
        </w:rPr>
        <w:t>45、</w:t>
      </w:r>
      <w:r>
        <w:rPr>
          <w:rFonts w:hint="eastAsia" w:ascii="宋体" w:hAnsi="宋体" w:eastAsia="宋体"/>
          <w:sz w:val="32"/>
          <w:szCs w:val="32"/>
          <w:highlight w:val="none"/>
        </w:rPr>
        <w:t>其他支出（类）</w:t>
      </w:r>
      <w:r>
        <w:rPr>
          <w:rFonts w:hint="eastAsia" w:ascii="宋体" w:hAnsi="宋体" w:eastAsia="宋体"/>
          <w:sz w:val="32"/>
          <w:szCs w:val="32"/>
          <w:highlight w:val="none"/>
          <w:lang w:val="en-US" w:eastAsia="zh-CN"/>
        </w:rPr>
        <w:t>其他支出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其他支出</w:t>
      </w:r>
      <w:r>
        <w:rPr>
          <w:rFonts w:hint="eastAsia" w:ascii="宋体" w:hAnsi="宋体" w:eastAsia="宋体"/>
          <w:sz w:val="32"/>
          <w:szCs w:val="32"/>
          <w:highlight w:val="none"/>
        </w:rPr>
        <w:t>（项）。</w:t>
      </w:r>
    </w:p>
    <w:p w14:paraId="544B188D">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0.06</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0.06</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2DB4D961">
      <w:pPr>
        <w:pStyle w:val="14"/>
        <w:rPr>
          <w:rFonts w:hAnsi="黑体"/>
          <w:b/>
          <w:sz w:val="32"/>
          <w:szCs w:val="32"/>
          <w:highlight w:val="none"/>
        </w:rPr>
      </w:pPr>
      <w:r>
        <w:rPr>
          <w:rFonts w:hint="eastAsia" w:hAnsi="黑体"/>
          <w:b/>
          <w:sz w:val="32"/>
          <w:szCs w:val="32"/>
          <w:highlight w:val="none"/>
        </w:rPr>
        <w:t>六、一般公共预算财政拨款基本支出决算情况说明</w:t>
      </w:r>
    </w:p>
    <w:p w14:paraId="70BC6A5A">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度财政拨款基本支出</w:t>
      </w:r>
      <w:r>
        <w:rPr>
          <w:rFonts w:hint="eastAsia" w:asciiTheme="minorEastAsia" w:hAnsiTheme="minorEastAsia" w:eastAsiaTheme="minorEastAsia"/>
          <w:sz w:val="32"/>
          <w:szCs w:val="32"/>
          <w:highlight w:val="none"/>
          <w:lang w:val="en-US" w:eastAsia="zh-CN"/>
        </w:rPr>
        <w:t>1383.44</w:t>
      </w:r>
      <w:r>
        <w:rPr>
          <w:rFonts w:hint="eastAsia" w:asciiTheme="minorEastAsia" w:hAnsiTheme="minorEastAsia" w:eastAsiaTheme="minorEastAsia"/>
          <w:sz w:val="32"/>
          <w:szCs w:val="32"/>
          <w:highlight w:val="none"/>
        </w:rPr>
        <w:t>万元，其中：</w:t>
      </w:r>
    </w:p>
    <w:p w14:paraId="3D98D882">
      <w:pPr>
        <w:pStyle w:val="14"/>
        <w:ind w:firstLine="640" w:firstLineChars="200"/>
        <w:rPr>
          <w:rFonts w:hint="eastAsia" w:ascii="宋体" w:hAnsi="宋体" w:eastAsia="宋体"/>
          <w:sz w:val="32"/>
          <w:szCs w:val="32"/>
          <w:highlight w:val="none"/>
        </w:rPr>
      </w:pPr>
      <w:r>
        <w:rPr>
          <w:rFonts w:hint="eastAsia" w:asciiTheme="minorEastAsia" w:hAnsiTheme="minorEastAsia" w:eastAsiaTheme="minorEastAsia"/>
          <w:b/>
          <w:bCs/>
          <w:sz w:val="32"/>
          <w:szCs w:val="32"/>
          <w:highlight w:val="none"/>
        </w:rPr>
        <w:t>人员经费</w:t>
      </w:r>
      <w:r>
        <w:rPr>
          <w:rFonts w:hint="eastAsia" w:asciiTheme="minorEastAsia" w:hAnsiTheme="minorEastAsia" w:eastAsiaTheme="minorEastAsia"/>
          <w:sz w:val="32"/>
          <w:szCs w:val="32"/>
          <w:highlight w:val="none"/>
          <w:lang w:val="en-US" w:eastAsia="zh-CN"/>
        </w:rPr>
        <w:t>1241.87</w:t>
      </w:r>
      <w:r>
        <w:rPr>
          <w:rFonts w:hint="eastAsia" w:asciiTheme="minorEastAsia" w:hAnsiTheme="minorEastAsia" w:eastAsiaTheme="minorEastAsia"/>
          <w:sz w:val="32"/>
          <w:szCs w:val="32"/>
          <w:highlight w:val="none"/>
        </w:rPr>
        <w:t>万元，占基本支出的</w:t>
      </w:r>
      <w:r>
        <w:rPr>
          <w:rFonts w:hint="eastAsia" w:asciiTheme="minorEastAsia" w:hAnsiTheme="minorEastAsia" w:eastAsiaTheme="minorEastAsia"/>
          <w:sz w:val="32"/>
          <w:szCs w:val="32"/>
          <w:highlight w:val="none"/>
          <w:lang w:val="en-US" w:eastAsia="zh-CN"/>
        </w:rPr>
        <w:t>89.77</w:t>
      </w:r>
      <w:r>
        <w:rPr>
          <w:rFonts w:hint="eastAsia" w:asciiTheme="minorEastAsia" w:hAnsiTheme="minorEastAsia" w:eastAsiaTheme="minorEastAsia"/>
          <w:sz w:val="32"/>
          <w:szCs w:val="32"/>
          <w:highlight w:val="none"/>
        </w:rPr>
        <w:t>%,主要包括</w:t>
      </w:r>
      <w:r>
        <w:rPr>
          <w:rFonts w:hint="eastAsia" w:ascii="宋体" w:hAnsi="宋体" w:eastAsia="宋体"/>
          <w:sz w:val="32"/>
          <w:szCs w:val="32"/>
          <w:highlight w:val="none"/>
        </w:rPr>
        <w:t>基本工资</w:t>
      </w:r>
      <w:r>
        <w:rPr>
          <w:rFonts w:hint="eastAsia" w:ascii="宋体" w:hAnsi="宋体" w:eastAsia="宋体"/>
          <w:sz w:val="32"/>
          <w:szCs w:val="32"/>
          <w:highlight w:val="none"/>
          <w:lang w:val="en-US" w:eastAsia="zh-CN"/>
        </w:rPr>
        <w:t>384.45</w:t>
      </w:r>
      <w:r>
        <w:rPr>
          <w:rFonts w:hint="eastAsia" w:ascii="宋体" w:hAnsi="宋体" w:eastAsia="宋体"/>
          <w:sz w:val="32"/>
          <w:szCs w:val="32"/>
          <w:highlight w:val="none"/>
        </w:rPr>
        <w:t>万元、津贴补贴</w:t>
      </w:r>
      <w:r>
        <w:rPr>
          <w:rFonts w:hint="eastAsia" w:ascii="宋体" w:hAnsi="宋体" w:eastAsia="宋体"/>
          <w:sz w:val="32"/>
          <w:szCs w:val="32"/>
          <w:highlight w:val="none"/>
          <w:lang w:val="en-US" w:eastAsia="zh-CN"/>
        </w:rPr>
        <w:t>385.62</w:t>
      </w:r>
      <w:r>
        <w:rPr>
          <w:rFonts w:hint="eastAsia" w:ascii="宋体" w:hAnsi="宋体" w:eastAsia="宋体"/>
          <w:sz w:val="32"/>
          <w:szCs w:val="32"/>
          <w:highlight w:val="none"/>
        </w:rPr>
        <w:t>万元、奖金</w:t>
      </w:r>
      <w:r>
        <w:rPr>
          <w:rFonts w:hint="eastAsia" w:ascii="宋体" w:hAnsi="宋体" w:eastAsia="宋体"/>
          <w:sz w:val="32"/>
          <w:szCs w:val="32"/>
          <w:highlight w:val="none"/>
          <w:lang w:val="en-US" w:eastAsia="zh-CN"/>
        </w:rPr>
        <w:t>22.35</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伙食补助费</w:t>
      </w:r>
      <w:r>
        <w:rPr>
          <w:rFonts w:hint="eastAsia" w:ascii="宋体" w:hAnsi="宋体" w:eastAsia="宋体"/>
          <w:sz w:val="32"/>
          <w:szCs w:val="32"/>
          <w:highlight w:val="none"/>
          <w:lang w:val="en-US" w:eastAsia="zh-CN"/>
        </w:rPr>
        <w:t>13.4万元、</w:t>
      </w:r>
      <w:r>
        <w:rPr>
          <w:rFonts w:hint="eastAsia" w:ascii="宋体" w:hAnsi="宋体" w:eastAsia="宋体"/>
          <w:sz w:val="32"/>
          <w:szCs w:val="32"/>
          <w:highlight w:val="none"/>
          <w:lang w:eastAsia="zh-CN"/>
        </w:rPr>
        <w:t>绩效工资</w:t>
      </w:r>
      <w:r>
        <w:rPr>
          <w:rFonts w:hint="eastAsia" w:ascii="宋体" w:hAnsi="宋体" w:eastAsia="宋体"/>
          <w:sz w:val="32"/>
          <w:szCs w:val="32"/>
          <w:highlight w:val="none"/>
          <w:lang w:val="en-US" w:eastAsia="zh-CN"/>
        </w:rPr>
        <w:t>28.42万元、机关事业单位基本养老保险缴费108.28万元、</w:t>
      </w:r>
      <w:r>
        <w:rPr>
          <w:rFonts w:hint="eastAsia" w:ascii="宋体" w:hAnsi="宋体" w:eastAsia="宋体"/>
          <w:sz w:val="32"/>
          <w:szCs w:val="32"/>
          <w:highlight w:val="none"/>
        </w:rPr>
        <w:t>职工基本医疗保险缴费</w:t>
      </w:r>
      <w:r>
        <w:rPr>
          <w:rFonts w:hint="eastAsia" w:ascii="宋体" w:hAnsi="宋体" w:eastAsia="宋体"/>
          <w:sz w:val="32"/>
          <w:szCs w:val="32"/>
          <w:highlight w:val="none"/>
          <w:lang w:val="en-US" w:eastAsia="zh-CN"/>
        </w:rPr>
        <w:t>48.35</w:t>
      </w:r>
      <w:r>
        <w:rPr>
          <w:rFonts w:hint="eastAsia" w:ascii="宋体" w:hAnsi="宋体" w:eastAsia="宋体"/>
          <w:sz w:val="32"/>
          <w:szCs w:val="32"/>
          <w:highlight w:val="none"/>
        </w:rPr>
        <w:t>万元、其他社会保障缴费</w:t>
      </w:r>
      <w:r>
        <w:rPr>
          <w:rFonts w:hint="eastAsia" w:ascii="宋体" w:hAnsi="宋体" w:eastAsia="宋体"/>
          <w:sz w:val="32"/>
          <w:szCs w:val="32"/>
          <w:highlight w:val="none"/>
          <w:lang w:val="en-US" w:eastAsia="zh-CN"/>
        </w:rPr>
        <w:t>6.33</w:t>
      </w:r>
      <w:r>
        <w:rPr>
          <w:rFonts w:hint="eastAsia" w:ascii="宋体" w:hAnsi="宋体" w:eastAsia="宋体"/>
          <w:sz w:val="32"/>
          <w:szCs w:val="32"/>
          <w:highlight w:val="none"/>
        </w:rPr>
        <w:t>万元、住房公积金</w:t>
      </w:r>
      <w:r>
        <w:rPr>
          <w:rFonts w:hint="eastAsia" w:ascii="宋体" w:hAnsi="宋体" w:eastAsia="宋体"/>
          <w:sz w:val="32"/>
          <w:szCs w:val="32"/>
          <w:highlight w:val="none"/>
          <w:lang w:val="en-US" w:eastAsia="zh-CN"/>
        </w:rPr>
        <w:t>46.98</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抚恤金</w:t>
      </w:r>
      <w:r>
        <w:rPr>
          <w:rFonts w:hint="eastAsia" w:ascii="宋体" w:hAnsi="宋体" w:eastAsia="宋体"/>
          <w:sz w:val="32"/>
          <w:szCs w:val="32"/>
          <w:highlight w:val="none"/>
          <w:lang w:val="en-US" w:eastAsia="zh-CN"/>
        </w:rPr>
        <w:t>64.29万元、</w:t>
      </w:r>
      <w:r>
        <w:rPr>
          <w:rFonts w:hint="eastAsia" w:ascii="宋体" w:hAnsi="宋体" w:eastAsia="宋体"/>
          <w:sz w:val="32"/>
          <w:szCs w:val="32"/>
          <w:highlight w:val="none"/>
        </w:rPr>
        <w:t>生活补助</w:t>
      </w:r>
      <w:r>
        <w:rPr>
          <w:rFonts w:hint="eastAsia" w:ascii="宋体" w:hAnsi="宋体" w:eastAsia="宋体"/>
          <w:sz w:val="32"/>
          <w:szCs w:val="32"/>
          <w:highlight w:val="none"/>
          <w:lang w:val="en-US" w:eastAsia="zh-CN"/>
        </w:rPr>
        <w:t>62.34</w:t>
      </w:r>
      <w:r>
        <w:rPr>
          <w:rFonts w:hint="eastAsia" w:ascii="宋体" w:hAnsi="宋体" w:eastAsia="宋体"/>
          <w:sz w:val="32"/>
          <w:szCs w:val="32"/>
          <w:highlight w:val="none"/>
        </w:rPr>
        <w:t>万元、其他对个人和家庭的补助</w:t>
      </w:r>
      <w:r>
        <w:rPr>
          <w:rFonts w:hint="eastAsia" w:ascii="宋体" w:hAnsi="宋体" w:eastAsia="宋体"/>
          <w:sz w:val="32"/>
          <w:szCs w:val="32"/>
          <w:highlight w:val="none"/>
          <w:lang w:val="en-US" w:eastAsia="zh-CN"/>
        </w:rPr>
        <w:t>54</w:t>
      </w:r>
      <w:r>
        <w:rPr>
          <w:rFonts w:hint="eastAsia" w:ascii="宋体" w:hAnsi="宋体" w:eastAsia="宋体"/>
          <w:sz w:val="32"/>
          <w:szCs w:val="32"/>
          <w:highlight w:val="none"/>
        </w:rPr>
        <w:t>万元；</w:t>
      </w:r>
    </w:p>
    <w:p w14:paraId="1B4E87BC">
      <w:pPr>
        <w:pStyle w:val="14"/>
        <w:ind w:firstLine="640" w:firstLineChars="200"/>
        <w:rPr>
          <w:rFonts w:ascii="宋体" w:hAnsi="宋体" w:eastAsia="宋体"/>
          <w:sz w:val="32"/>
          <w:szCs w:val="32"/>
          <w:highlight w:val="none"/>
        </w:rPr>
      </w:pPr>
      <w:r>
        <w:rPr>
          <w:rFonts w:hint="eastAsia" w:asciiTheme="minorEastAsia" w:hAnsiTheme="minorEastAsia" w:eastAsiaTheme="minorEastAsia"/>
          <w:b/>
          <w:bCs/>
          <w:sz w:val="32"/>
          <w:szCs w:val="32"/>
          <w:highlight w:val="none"/>
        </w:rPr>
        <w:t>公用经费</w:t>
      </w:r>
      <w:r>
        <w:rPr>
          <w:rFonts w:hint="eastAsia" w:asciiTheme="minorEastAsia" w:hAnsiTheme="minorEastAsia" w:eastAsiaTheme="minorEastAsia"/>
          <w:sz w:val="32"/>
          <w:szCs w:val="32"/>
          <w:highlight w:val="none"/>
          <w:lang w:val="en-US" w:eastAsia="zh-CN"/>
        </w:rPr>
        <w:t>141.57</w:t>
      </w:r>
      <w:r>
        <w:rPr>
          <w:rFonts w:hint="eastAsia" w:asciiTheme="minorEastAsia" w:hAnsiTheme="minorEastAsia" w:eastAsiaTheme="minorEastAsia"/>
          <w:sz w:val="32"/>
          <w:szCs w:val="32"/>
          <w:highlight w:val="none"/>
        </w:rPr>
        <w:t>万元，占基本支出的</w:t>
      </w:r>
      <w:r>
        <w:rPr>
          <w:rFonts w:hint="eastAsia" w:asciiTheme="minorEastAsia" w:hAnsiTheme="minorEastAsia" w:eastAsiaTheme="minorEastAsia"/>
          <w:sz w:val="32"/>
          <w:szCs w:val="32"/>
          <w:highlight w:val="none"/>
          <w:lang w:val="en-US" w:eastAsia="zh-CN"/>
        </w:rPr>
        <w:t>10.23</w:t>
      </w:r>
      <w:r>
        <w:rPr>
          <w:rFonts w:hint="eastAsia" w:asciiTheme="minorEastAsia" w:hAnsiTheme="minorEastAsia" w:eastAsiaTheme="minorEastAsia"/>
          <w:sz w:val="32"/>
          <w:szCs w:val="32"/>
          <w:highlight w:val="none"/>
        </w:rPr>
        <w:t>%，主要包括印刷费</w:t>
      </w:r>
      <w:r>
        <w:rPr>
          <w:rFonts w:hint="eastAsia" w:asciiTheme="minorEastAsia" w:hAnsiTheme="minorEastAsia" w:eastAsiaTheme="minorEastAsia"/>
          <w:sz w:val="32"/>
          <w:szCs w:val="32"/>
          <w:highlight w:val="none"/>
          <w:lang w:val="en-US" w:eastAsia="zh-CN"/>
        </w:rPr>
        <w:t>35.75万元</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水</w:t>
      </w:r>
      <w:r>
        <w:rPr>
          <w:rFonts w:hint="eastAsia" w:asciiTheme="minorEastAsia" w:hAnsiTheme="minorEastAsia" w:eastAsiaTheme="minorEastAsia"/>
          <w:sz w:val="32"/>
          <w:szCs w:val="32"/>
          <w:highlight w:val="none"/>
        </w:rPr>
        <w:t>费</w:t>
      </w:r>
      <w:r>
        <w:rPr>
          <w:rFonts w:hint="eastAsia" w:asciiTheme="minorEastAsia" w:hAnsiTheme="minorEastAsia" w:eastAsiaTheme="minorEastAsia"/>
          <w:sz w:val="32"/>
          <w:szCs w:val="32"/>
          <w:highlight w:val="none"/>
          <w:lang w:val="en-US" w:eastAsia="zh-CN"/>
        </w:rPr>
        <w:t>3.52万元</w:t>
      </w:r>
      <w:r>
        <w:rPr>
          <w:rFonts w:hint="eastAsia" w:asciiTheme="minorEastAsia" w:hAnsiTheme="minorEastAsia" w:eastAsiaTheme="minorEastAsia"/>
          <w:sz w:val="32"/>
          <w:szCs w:val="32"/>
          <w:highlight w:val="none"/>
        </w:rPr>
        <w:t>、</w:t>
      </w:r>
      <w:r>
        <w:rPr>
          <w:rFonts w:hint="eastAsia" w:ascii="宋体" w:hAnsi="宋体" w:eastAsia="宋体"/>
          <w:sz w:val="32"/>
          <w:szCs w:val="32"/>
          <w:highlight w:val="none"/>
        </w:rPr>
        <w:t>电费</w:t>
      </w:r>
      <w:r>
        <w:rPr>
          <w:rFonts w:hint="eastAsia" w:ascii="宋体" w:hAnsi="宋体" w:eastAsia="宋体"/>
          <w:sz w:val="32"/>
          <w:szCs w:val="32"/>
          <w:highlight w:val="none"/>
          <w:lang w:val="en-US" w:eastAsia="zh-CN"/>
        </w:rPr>
        <w:t>11.22</w:t>
      </w:r>
      <w:r>
        <w:rPr>
          <w:rFonts w:hint="eastAsia" w:ascii="宋体" w:hAnsi="宋体" w:eastAsia="宋体"/>
          <w:sz w:val="32"/>
          <w:szCs w:val="32"/>
          <w:highlight w:val="none"/>
        </w:rPr>
        <w:t>万元、</w:t>
      </w:r>
      <w:r>
        <w:rPr>
          <w:rFonts w:hint="eastAsia" w:ascii="宋体" w:hAnsi="宋体" w:eastAsia="宋体"/>
          <w:sz w:val="32"/>
          <w:szCs w:val="32"/>
          <w:highlight w:val="none"/>
          <w:lang w:val="en-US" w:eastAsia="zh-CN"/>
        </w:rPr>
        <w:t>邮电费0.4万元、取暖费4.77万元、</w:t>
      </w:r>
      <w:r>
        <w:rPr>
          <w:rFonts w:hint="eastAsia" w:ascii="宋体" w:hAnsi="宋体" w:eastAsia="宋体"/>
          <w:sz w:val="32"/>
          <w:szCs w:val="32"/>
          <w:highlight w:val="none"/>
        </w:rPr>
        <w:t>差旅费</w:t>
      </w:r>
      <w:r>
        <w:rPr>
          <w:rFonts w:hint="eastAsia" w:ascii="宋体" w:hAnsi="宋体" w:eastAsia="宋体"/>
          <w:sz w:val="32"/>
          <w:szCs w:val="32"/>
          <w:highlight w:val="none"/>
          <w:lang w:val="en-US" w:eastAsia="zh-CN"/>
        </w:rPr>
        <w:t>52.29</w:t>
      </w:r>
      <w:r>
        <w:rPr>
          <w:rFonts w:hint="eastAsia" w:ascii="宋体" w:hAnsi="宋体" w:eastAsia="宋体"/>
          <w:sz w:val="32"/>
          <w:szCs w:val="32"/>
          <w:highlight w:val="none"/>
        </w:rPr>
        <w:t>万元、维修费</w:t>
      </w:r>
      <w:r>
        <w:rPr>
          <w:rFonts w:hint="eastAsia" w:ascii="宋体" w:hAnsi="宋体" w:eastAsia="宋体"/>
          <w:sz w:val="32"/>
          <w:szCs w:val="32"/>
          <w:highlight w:val="none"/>
          <w:lang w:val="en-US" w:eastAsia="zh-CN"/>
        </w:rPr>
        <w:t>0.86</w:t>
      </w:r>
      <w:r>
        <w:rPr>
          <w:rFonts w:hint="eastAsia" w:ascii="宋体" w:hAnsi="宋体" w:eastAsia="宋体"/>
          <w:sz w:val="32"/>
          <w:szCs w:val="32"/>
          <w:highlight w:val="none"/>
        </w:rPr>
        <w:t>万元、会议费</w:t>
      </w:r>
      <w:r>
        <w:rPr>
          <w:rFonts w:hint="eastAsia" w:ascii="宋体" w:hAnsi="宋体" w:eastAsia="宋体"/>
          <w:sz w:val="32"/>
          <w:szCs w:val="32"/>
          <w:highlight w:val="none"/>
          <w:lang w:val="en-US" w:eastAsia="zh-CN"/>
        </w:rPr>
        <w:t>2.32</w:t>
      </w:r>
      <w:r>
        <w:rPr>
          <w:rFonts w:hint="eastAsia" w:ascii="宋体" w:hAnsi="宋体" w:eastAsia="宋体"/>
          <w:sz w:val="32"/>
          <w:szCs w:val="32"/>
          <w:highlight w:val="none"/>
        </w:rPr>
        <w:t>万元、劳务费</w:t>
      </w:r>
      <w:r>
        <w:rPr>
          <w:rFonts w:hint="eastAsia" w:ascii="宋体" w:hAnsi="宋体" w:eastAsia="宋体"/>
          <w:sz w:val="32"/>
          <w:szCs w:val="32"/>
          <w:highlight w:val="none"/>
          <w:lang w:val="en-US" w:eastAsia="zh-CN"/>
        </w:rPr>
        <w:t>5.83</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工会经费</w:t>
      </w:r>
      <w:r>
        <w:rPr>
          <w:rFonts w:hint="eastAsia" w:ascii="宋体" w:hAnsi="宋体" w:eastAsia="宋体"/>
          <w:sz w:val="32"/>
          <w:szCs w:val="32"/>
          <w:highlight w:val="none"/>
          <w:lang w:val="en-US" w:eastAsia="zh-CN"/>
        </w:rPr>
        <w:t>10万元、</w:t>
      </w:r>
      <w:r>
        <w:rPr>
          <w:rFonts w:hint="eastAsia" w:ascii="宋体" w:hAnsi="宋体" w:eastAsia="宋体"/>
          <w:sz w:val="32"/>
          <w:szCs w:val="32"/>
          <w:highlight w:val="none"/>
        </w:rPr>
        <w:t>公务用车运行维护费</w:t>
      </w:r>
      <w:r>
        <w:rPr>
          <w:rFonts w:hint="eastAsia" w:ascii="宋体" w:hAnsi="宋体" w:eastAsia="宋体"/>
          <w:sz w:val="32"/>
          <w:szCs w:val="32"/>
          <w:highlight w:val="none"/>
          <w:lang w:val="en-US" w:eastAsia="zh-CN"/>
        </w:rPr>
        <w:t>5.68</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其他交通费用</w:t>
      </w:r>
      <w:r>
        <w:rPr>
          <w:rFonts w:hint="eastAsia" w:ascii="宋体" w:hAnsi="宋体" w:eastAsia="宋体"/>
          <w:sz w:val="32"/>
          <w:szCs w:val="32"/>
          <w:highlight w:val="none"/>
          <w:lang w:val="en-US" w:eastAsia="zh-CN"/>
        </w:rPr>
        <w:t>2.91万元</w:t>
      </w:r>
      <w:r>
        <w:rPr>
          <w:rFonts w:hint="eastAsia" w:ascii="宋体" w:hAnsi="宋体" w:eastAsia="宋体"/>
          <w:sz w:val="32"/>
          <w:szCs w:val="32"/>
          <w:highlight w:val="none"/>
        </w:rPr>
        <w:t>。</w:t>
      </w:r>
    </w:p>
    <w:p w14:paraId="221B91C8">
      <w:pPr>
        <w:pStyle w:val="14"/>
        <w:rPr>
          <w:rFonts w:hAnsi="黑体"/>
          <w:b/>
          <w:sz w:val="32"/>
          <w:szCs w:val="32"/>
          <w:highlight w:val="none"/>
        </w:rPr>
      </w:pPr>
      <w:r>
        <w:rPr>
          <w:rFonts w:hint="eastAsia" w:hAnsi="黑体"/>
          <w:b/>
          <w:sz w:val="32"/>
          <w:szCs w:val="32"/>
          <w:highlight w:val="none"/>
        </w:rPr>
        <w:t>七、一般公共预算财政拨款三公经费支出决算情况说明</w:t>
      </w:r>
    </w:p>
    <w:p w14:paraId="6E1DF7F1">
      <w:pPr>
        <w:pStyle w:val="14"/>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14:paraId="2F1902A8">
      <w:pPr>
        <w:pStyle w:val="14"/>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“三公”经费财政拨款支出预算为</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%，其中：</w:t>
      </w:r>
    </w:p>
    <w:p w14:paraId="751636F8">
      <w:pPr>
        <w:pStyle w:val="14"/>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因公出国（境）费支出预算为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bookmarkStart w:id="3" w:name="OLE_LINK4"/>
      <w:r>
        <w:rPr>
          <w:rFonts w:hint="eastAsia" w:asciiTheme="minorEastAsia" w:hAnsiTheme="minorEastAsia" w:eastAsiaTheme="minorEastAsia"/>
          <w:sz w:val="32"/>
          <w:szCs w:val="32"/>
          <w:highlight w:val="none"/>
          <w:lang w:eastAsia="zh-CN"/>
        </w:rPr>
        <w:t>由于预算数为</w:t>
      </w:r>
      <w:r>
        <w:rPr>
          <w:rFonts w:hint="eastAsia" w:asciiTheme="minorEastAsia" w:hAnsiTheme="minorEastAsia" w:eastAsiaTheme="minorEastAsia"/>
          <w:sz w:val="32"/>
          <w:szCs w:val="32"/>
          <w:highlight w:val="none"/>
          <w:lang w:val="en-US" w:eastAsia="zh-CN"/>
        </w:rPr>
        <w:t>0，无法计算百分比</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决算数等于预算数，</w:t>
      </w:r>
      <w:bookmarkEnd w:id="3"/>
      <w:r>
        <w:rPr>
          <w:rFonts w:hint="eastAsia" w:ascii="宋体" w:hAnsi="宋体" w:eastAsia="宋体"/>
          <w:sz w:val="32"/>
          <w:szCs w:val="32"/>
          <w:highlight w:val="none"/>
        </w:rPr>
        <w:t>与上年相比不变</w:t>
      </w:r>
      <w:r>
        <w:rPr>
          <w:rFonts w:hint="eastAsia" w:asciiTheme="minorEastAsia" w:hAnsiTheme="minorEastAsia" w:eastAsiaTheme="minorEastAsia"/>
          <w:sz w:val="32"/>
          <w:szCs w:val="32"/>
          <w:highlight w:val="none"/>
        </w:rPr>
        <w:t>。</w:t>
      </w:r>
    </w:p>
    <w:p w14:paraId="0CDAA134">
      <w:pPr>
        <w:pStyle w:val="14"/>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公务接待费支出预算为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bookmarkStart w:id="4" w:name="OLE_LINK5"/>
      <w:bookmarkStart w:id="5" w:name="OLE_LINK47"/>
      <w:r>
        <w:rPr>
          <w:rFonts w:hint="eastAsia" w:asciiTheme="minorEastAsia" w:hAnsiTheme="minorEastAsia" w:eastAsiaTheme="minorEastAsia"/>
          <w:sz w:val="32"/>
          <w:szCs w:val="32"/>
          <w:highlight w:val="none"/>
          <w:lang w:eastAsia="zh-CN"/>
        </w:rPr>
        <w:t>由于预算数为</w:t>
      </w:r>
      <w:r>
        <w:rPr>
          <w:rFonts w:hint="eastAsia" w:asciiTheme="minorEastAsia" w:hAnsiTheme="minorEastAsia" w:eastAsiaTheme="minorEastAsia"/>
          <w:sz w:val="32"/>
          <w:szCs w:val="32"/>
          <w:highlight w:val="none"/>
          <w:lang w:val="en-US" w:eastAsia="zh-CN"/>
        </w:rPr>
        <w:t>0，无法计算百分比</w:t>
      </w:r>
      <w:bookmarkEnd w:id="4"/>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决算数等于预算数，</w:t>
      </w:r>
      <w:r>
        <w:rPr>
          <w:rFonts w:hint="eastAsia" w:asciiTheme="minorEastAsia" w:hAnsiTheme="minorEastAsia" w:eastAsiaTheme="minorEastAsia"/>
          <w:sz w:val="32"/>
          <w:szCs w:val="32"/>
          <w:highlight w:val="none"/>
        </w:rPr>
        <w:t>与上年相比减少</w:t>
      </w:r>
      <w:r>
        <w:rPr>
          <w:rFonts w:hint="eastAsia" w:asciiTheme="minorEastAsia" w:hAnsiTheme="minorEastAsia" w:eastAsiaTheme="minorEastAsia"/>
          <w:sz w:val="32"/>
          <w:szCs w:val="32"/>
          <w:highlight w:val="none"/>
          <w:lang w:val="en-US" w:eastAsia="zh-CN"/>
        </w:rPr>
        <w:t>3.5</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%,减少的主要原因是</w:t>
      </w:r>
      <w:bookmarkEnd w:id="5"/>
      <w:r>
        <w:rPr>
          <w:rFonts w:hint="eastAsia" w:asciiTheme="minorEastAsia" w:hAnsiTheme="minorEastAsia" w:eastAsiaTheme="minorEastAsia"/>
          <w:sz w:val="32"/>
          <w:szCs w:val="32"/>
          <w:highlight w:val="none"/>
          <w:lang w:eastAsia="zh-CN"/>
        </w:rPr>
        <w:t>厉行节约，无接待费开支。</w:t>
      </w:r>
    </w:p>
    <w:p w14:paraId="3C88A763">
      <w:pPr>
        <w:pStyle w:val="14"/>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公务用车购置费支出预算为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由于预算数为</w:t>
      </w:r>
      <w:r>
        <w:rPr>
          <w:rFonts w:hint="eastAsia" w:asciiTheme="minorEastAsia" w:hAnsiTheme="minorEastAsia" w:eastAsiaTheme="minorEastAsia"/>
          <w:sz w:val="32"/>
          <w:szCs w:val="32"/>
          <w:highlight w:val="none"/>
          <w:lang w:val="en-US" w:eastAsia="zh-CN"/>
        </w:rPr>
        <w:t>0，无法计算百分比</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决算数等于预算数，</w:t>
      </w:r>
      <w:r>
        <w:rPr>
          <w:rFonts w:hint="eastAsia" w:asciiTheme="minorEastAsia" w:hAnsiTheme="minorEastAsia" w:eastAsiaTheme="minorEastAsia"/>
          <w:sz w:val="32"/>
          <w:szCs w:val="32"/>
          <w:highlight w:val="none"/>
        </w:rPr>
        <w:t>与上年相比不变。</w:t>
      </w:r>
    </w:p>
    <w:p w14:paraId="0CD11410">
      <w:pPr>
        <w:pStyle w:val="14"/>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公务用车运行维护费支出预算为</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%，与上年相比减少</w:t>
      </w:r>
      <w:r>
        <w:rPr>
          <w:rFonts w:hint="eastAsia" w:asciiTheme="minorEastAsia" w:hAnsiTheme="minorEastAsia" w:eastAsiaTheme="minorEastAsia"/>
          <w:sz w:val="32"/>
          <w:szCs w:val="32"/>
          <w:highlight w:val="none"/>
          <w:lang w:val="en-US" w:eastAsia="zh-CN"/>
        </w:rPr>
        <w:t>0.82</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12.62</w:t>
      </w:r>
      <w:r>
        <w:rPr>
          <w:rFonts w:hint="eastAsia" w:asciiTheme="minorEastAsia" w:hAnsiTheme="minorEastAsia" w:eastAsiaTheme="minorEastAsia"/>
          <w:sz w:val="32"/>
          <w:szCs w:val="32"/>
          <w:highlight w:val="none"/>
        </w:rPr>
        <w:t>%,减少的主要原因是厉行节约，严格按照标准</w:t>
      </w:r>
      <w:r>
        <w:rPr>
          <w:rFonts w:hint="eastAsia" w:asciiTheme="minorEastAsia" w:hAnsiTheme="minorEastAsia" w:eastAsiaTheme="minorEastAsia"/>
          <w:sz w:val="32"/>
          <w:szCs w:val="32"/>
          <w:highlight w:val="none"/>
          <w:lang w:eastAsia="zh-CN"/>
        </w:rPr>
        <w:t>使用经费</w:t>
      </w:r>
      <w:r>
        <w:rPr>
          <w:rFonts w:hint="eastAsia" w:asciiTheme="minorEastAsia" w:hAnsiTheme="minorEastAsia" w:eastAsiaTheme="minorEastAsia"/>
          <w:sz w:val="32"/>
          <w:szCs w:val="32"/>
          <w:highlight w:val="none"/>
        </w:rPr>
        <w:t>。</w:t>
      </w:r>
    </w:p>
    <w:p w14:paraId="6209EBCF">
      <w:pPr>
        <w:pStyle w:val="14"/>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14:paraId="263577EE">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度“三公”经费财政拨款支出决算中，公务接待费支出决算</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%,因公出国（境）费支出决算</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%,公务用车购置费及运行维护费支出决算</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%。其中：</w:t>
      </w:r>
    </w:p>
    <w:p w14:paraId="7CBED03A">
      <w:pPr>
        <w:pStyle w:val="14"/>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1、因公出国（境）费支出决算为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万元，全年安排因公出国（境）团组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个，累计</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人次,</w:t>
      </w:r>
      <w:r>
        <w:rPr>
          <w:rFonts w:hint="eastAsia" w:asciiTheme="minorEastAsia" w:hAnsiTheme="minorEastAsia" w:eastAsiaTheme="minorEastAsia"/>
          <w:sz w:val="32"/>
          <w:szCs w:val="32"/>
          <w:highlight w:val="none"/>
          <w:lang w:eastAsia="zh-CN"/>
        </w:rPr>
        <w:t>无活动</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highlight w:val="none"/>
          <w:lang w:eastAsia="zh-CN"/>
        </w:rPr>
        <w:t>。</w:t>
      </w:r>
    </w:p>
    <w:p w14:paraId="5FFAAB07">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万元，全年共接待来访团组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人次。</w:t>
      </w:r>
    </w:p>
    <w:p w14:paraId="7B3A08E7">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3、公务用车购置费及运行维护费支出决算为</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万元，其中：公务用车购置费</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溆浦县三江镇人民政府</w:t>
      </w:r>
      <w:r>
        <w:rPr>
          <w:rFonts w:hint="eastAsia" w:asciiTheme="minorEastAsia" w:hAnsiTheme="minorEastAsia" w:eastAsiaTheme="minorEastAsia"/>
          <w:sz w:val="32"/>
          <w:szCs w:val="32"/>
          <w:highlight w:val="none"/>
        </w:rPr>
        <w:t>更新公务用车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辆。公务用车运行维护费</w:t>
      </w:r>
      <w:r>
        <w:rPr>
          <w:rFonts w:hint="eastAsia" w:asciiTheme="minorEastAsia" w:hAnsiTheme="minorEastAsia" w:eastAsiaTheme="minorEastAsia"/>
          <w:sz w:val="32"/>
          <w:szCs w:val="32"/>
          <w:highlight w:val="none"/>
          <w:lang w:val="en-US" w:eastAsia="zh-CN"/>
        </w:rPr>
        <w:t>5.68</w:t>
      </w:r>
      <w:r>
        <w:rPr>
          <w:rFonts w:hint="eastAsia" w:asciiTheme="minorEastAsia" w:hAnsiTheme="minorEastAsia" w:eastAsiaTheme="minorEastAsia"/>
          <w:sz w:val="32"/>
          <w:szCs w:val="32"/>
          <w:highlight w:val="none"/>
        </w:rPr>
        <w:t>万元，主要是</w:t>
      </w:r>
      <w:bookmarkStart w:id="6" w:name="OLE_LINK2"/>
      <w:r>
        <w:rPr>
          <w:rFonts w:hint="eastAsia" w:asciiTheme="minorEastAsia" w:hAnsiTheme="minorEastAsia" w:eastAsiaTheme="minorEastAsia"/>
          <w:sz w:val="32"/>
          <w:szCs w:val="32"/>
          <w:highlight w:val="none"/>
        </w:rPr>
        <w:t>用于下乡检查督查以及县里开会交资料等支出</w:t>
      </w:r>
      <w:bookmarkEnd w:id="6"/>
      <w:r>
        <w:rPr>
          <w:rFonts w:hint="eastAsia" w:asciiTheme="minorEastAsia" w:hAnsiTheme="minorEastAsia" w:eastAsiaTheme="minorEastAsia"/>
          <w:sz w:val="32"/>
          <w:szCs w:val="32"/>
          <w:highlight w:val="none"/>
        </w:rPr>
        <w:t>，截止</w:t>
      </w: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12月31日，我单位开支财政拨款的公务用车保有量为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辆。</w:t>
      </w:r>
    </w:p>
    <w:p w14:paraId="0E90019A">
      <w:pPr>
        <w:pStyle w:val="14"/>
        <w:rPr>
          <w:rFonts w:hAnsi="黑体"/>
          <w:b/>
          <w:color w:val="auto"/>
          <w:sz w:val="32"/>
          <w:szCs w:val="32"/>
          <w:highlight w:val="none"/>
        </w:rPr>
      </w:pPr>
      <w:r>
        <w:rPr>
          <w:rFonts w:hint="eastAsia" w:hAnsi="黑体"/>
          <w:b/>
          <w:color w:val="auto"/>
          <w:sz w:val="32"/>
          <w:szCs w:val="32"/>
          <w:highlight w:val="none"/>
        </w:rPr>
        <w:t>八、政府性基金预算收入支出决算情况</w:t>
      </w:r>
    </w:p>
    <w:p w14:paraId="131380AF">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lang w:eastAsia="zh-CN"/>
        </w:rPr>
        <w:t>2023年</w:t>
      </w:r>
      <w:r>
        <w:rPr>
          <w:rFonts w:hint="eastAsia" w:asciiTheme="minorEastAsia" w:hAnsiTheme="minorEastAsia" w:eastAsiaTheme="minorEastAsia"/>
          <w:color w:val="auto"/>
          <w:sz w:val="32"/>
          <w:szCs w:val="32"/>
          <w:highlight w:val="none"/>
        </w:rPr>
        <w:t>度政府性基金预算财政拨款收入</w:t>
      </w:r>
      <w:r>
        <w:rPr>
          <w:rFonts w:hint="eastAsia" w:asciiTheme="minorEastAsia" w:hAnsiTheme="minorEastAsia" w:eastAsiaTheme="minorEastAsia"/>
          <w:color w:val="auto"/>
          <w:sz w:val="32"/>
          <w:szCs w:val="32"/>
          <w:highlight w:val="none"/>
          <w:lang w:val="en-US" w:eastAsia="zh-CN"/>
        </w:rPr>
        <w:t>59</w:t>
      </w:r>
      <w:r>
        <w:rPr>
          <w:rFonts w:hint="eastAsia" w:asciiTheme="minorEastAsia" w:hAnsiTheme="minorEastAsia" w:eastAsiaTheme="minorEastAsia"/>
          <w:color w:val="auto"/>
          <w:sz w:val="32"/>
          <w:szCs w:val="32"/>
          <w:highlight w:val="none"/>
        </w:rPr>
        <w:t>万元；年初结转和结余</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万元；支出</w:t>
      </w:r>
      <w:r>
        <w:rPr>
          <w:rFonts w:hint="eastAsia" w:asciiTheme="minorEastAsia" w:hAnsiTheme="minorEastAsia" w:eastAsiaTheme="minorEastAsia"/>
          <w:color w:val="auto"/>
          <w:sz w:val="32"/>
          <w:szCs w:val="32"/>
          <w:highlight w:val="none"/>
          <w:lang w:val="en-US" w:eastAsia="zh-CN"/>
        </w:rPr>
        <w:t>59</w:t>
      </w:r>
      <w:r>
        <w:rPr>
          <w:rFonts w:hint="eastAsia" w:asciiTheme="minorEastAsia" w:hAnsiTheme="minorEastAsia" w:eastAsiaTheme="minorEastAsia"/>
          <w:color w:val="auto"/>
          <w:sz w:val="32"/>
          <w:szCs w:val="32"/>
          <w:highlight w:val="none"/>
        </w:rPr>
        <w:t>万元，其中基本支出</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万元，项目支出</w:t>
      </w:r>
      <w:r>
        <w:rPr>
          <w:rFonts w:hint="eastAsia" w:asciiTheme="minorEastAsia" w:hAnsiTheme="minorEastAsia" w:eastAsiaTheme="minorEastAsia"/>
          <w:color w:val="auto"/>
          <w:sz w:val="32"/>
          <w:szCs w:val="32"/>
          <w:highlight w:val="none"/>
          <w:lang w:val="en-US" w:eastAsia="zh-CN"/>
        </w:rPr>
        <w:t>59</w:t>
      </w:r>
      <w:r>
        <w:rPr>
          <w:rFonts w:hint="eastAsia" w:asciiTheme="minorEastAsia" w:hAnsiTheme="minorEastAsia" w:eastAsiaTheme="minorEastAsia"/>
          <w:color w:val="auto"/>
          <w:sz w:val="32"/>
          <w:szCs w:val="32"/>
          <w:highlight w:val="none"/>
        </w:rPr>
        <w:t>万元；年末结转和结余</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万元。</w:t>
      </w:r>
      <w:r>
        <w:rPr>
          <w:rFonts w:hint="eastAsia" w:asciiTheme="minorEastAsia" w:hAnsiTheme="minorEastAsia" w:eastAsiaTheme="minorEastAsia"/>
          <w:color w:val="auto"/>
          <w:sz w:val="32"/>
          <w:szCs w:val="32"/>
          <w:highlight w:val="none"/>
          <w:lang w:eastAsia="zh-CN"/>
        </w:rPr>
        <w:t>具体情况如下：</w:t>
      </w:r>
    </w:p>
    <w:p w14:paraId="51D0894C">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宋体" w:hAnsi="宋体" w:eastAsia="宋体"/>
          <w:sz w:val="32"/>
          <w:szCs w:val="32"/>
          <w:highlight w:val="none"/>
          <w:lang w:val="en-US" w:eastAsia="zh-CN"/>
        </w:rPr>
      </w:pPr>
      <w:bookmarkStart w:id="7" w:name="OLE_LINK6"/>
      <w:r>
        <w:rPr>
          <w:rFonts w:hint="eastAsia" w:asciiTheme="minorEastAsia" w:hAnsiTheme="minorEastAsia" w:eastAsiaTheme="minorEastAsia"/>
          <w:color w:val="auto"/>
          <w:sz w:val="32"/>
          <w:szCs w:val="32"/>
          <w:highlight w:val="none"/>
          <w:lang w:val="en-US" w:eastAsia="zh-CN"/>
        </w:rPr>
        <w:t>1、</w:t>
      </w:r>
      <w:r>
        <w:rPr>
          <w:rFonts w:hint="eastAsia" w:ascii="宋体" w:hAnsi="宋体" w:eastAsia="宋体"/>
          <w:sz w:val="32"/>
          <w:szCs w:val="32"/>
          <w:highlight w:val="none"/>
          <w:lang w:val="en-US" w:eastAsia="zh-CN"/>
        </w:rPr>
        <w:t>社会保障和就业支出</w:t>
      </w:r>
      <w:r>
        <w:rPr>
          <w:rFonts w:hint="eastAsia" w:ascii="宋体" w:hAnsi="宋体" w:eastAsia="宋体"/>
          <w:sz w:val="32"/>
          <w:szCs w:val="32"/>
          <w:highlight w:val="none"/>
        </w:rPr>
        <w:t>（类）</w:t>
      </w:r>
      <w:r>
        <w:rPr>
          <w:rFonts w:hint="eastAsia" w:ascii="宋体" w:hAnsi="宋体" w:eastAsia="宋体"/>
          <w:sz w:val="32"/>
          <w:szCs w:val="32"/>
          <w:highlight w:val="none"/>
          <w:lang w:val="en-US" w:eastAsia="zh-CN"/>
        </w:rPr>
        <w:t>大中型水库移民后期扶持基金支出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移民补助</w:t>
      </w:r>
      <w:r>
        <w:rPr>
          <w:rFonts w:hint="eastAsia" w:ascii="宋体" w:hAnsi="宋体" w:eastAsia="宋体"/>
          <w:sz w:val="32"/>
          <w:szCs w:val="32"/>
          <w:highlight w:val="none"/>
        </w:rPr>
        <w:t>（项）。</w:t>
      </w:r>
    </w:p>
    <w:p w14:paraId="4050657B">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bookmarkEnd w:id="7"/>
      <w:r>
        <w:rPr>
          <w:rFonts w:hint="eastAsia" w:ascii="宋体" w:hAnsi="宋体" w:eastAsia="宋体"/>
          <w:sz w:val="32"/>
          <w:szCs w:val="32"/>
          <w:highlight w:val="none"/>
        </w:rPr>
        <w:t>。</w:t>
      </w:r>
    </w:p>
    <w:p w14:paraId="070BBE06">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宋体" w:hAnsi="宋体" w:eastAsia="宋体"/>
          <w:sz w:val="32"/>
          <w:szCs w:val="32"/>
          <w:highlight w:val="none"/>
          <w:lang w:val="en-US" w:eastAsia="zh-CN"/>
        </w:rPr>
      </w:pPr>
      <w:r>
        <w:rPr>
          <w:rFonts w:hint="eastAsia" w:asciiTheme="minorEastAsia" w:hAnsiTheme="minorEastAsia" w:eastAsiaTheme="minorEastAsia"/>
          <w:color w:val="auto"/>
          <w:sz w:val="32"/>
          <w:szCs w:val="32"/>
          <w:highlight w:val="none"/>
          <w:lang w:val="en-US" w:eastAsia="zh-CN"/>
        </w:rPr>
        <w:t>2、</w:t>
      </w:r>
      <w:r>
        <w:rPr>
          <w:rFonts w:hint="eastAsia" w:ascii="宋体" w:hAnsi="宋体" w:eastAsia="宋体"/>
          <w:sz w:val="32"/>
          <w:szCs w:val="32"/>
          <w:highlight w:val="none"/>
          <w:lang w:val="en-US" w:eastAsia="zh-CN"/>
        </w:rPr>
        <w:t>社会保障和就业支出</w:t>
      </w:r>
      <w:r>
        <w:rPr>
          <w:rFonts w:hint="eastAsia" w:ascii="宋体" w:hAnsi="宋体" w:eastAsia="宋体"/>
          <w:sz w:val="32"/>
          <w:szCs w:val="32"/>
          <w:highlight w:val="none"/>
        </w:rPr>
        <w:t>（类）</w:t>
      </w:r>
      <w:r>
        <w:rPr>
          <w:rFonts w:hint="eastAsia" w:ascii="宋体" w:hAnsi="宋体" w:eastAsia="宋体"/>
          <w:sz w:val="32"/>
          <w:szCs w:val="32"/>
          <w:highlight w:val="none"/>
          <w:lang w:val="en-US" w:eastAsia="zh-CN"/>
        </w:rPr>
        <w:t>大中型水库移民后期扶持基金支出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基础设施建设和经济发展</w:t>
      </w:r>
      <w:r>
        <w:rPr>
          <w:rFonts w:hint="eastAsia" w:ascii="宋体" w:hAnsi="宋体" w:eastAsia="宋体"/>
          <w:sz w:val="32"/>
          <w:szCs w:val="32"/>
          <w:highlight w:val="none"/>
        </w:rPr>
        <w:t>（项）。</w:t>
      </w:r>
    </w:p>
    <w:p w14:paraId="6E12D4CD">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37</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37</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0E5382C1">
      <w:pPr>
        <w:pStyle w:val="14"/>
        <w:ind w:firstLine="640" w:firstLineChars="200"/>
        <w:rPr>
          <w:rFonts w:hint="default" w:ascii="宋体" w:hAnsi="宋体" w:eastAsia="宋体"/>
          <w:sz w:val="32"/>
          <w:szCs w:val="32"/>
          <w:highlight w:val="none"/>
          <w:lang w:val="en-US" w:eastAsia="zh-CN"/>
        </w:rPr>
      </w:pPr>
      <w:bookmarkStart w:id="8" w:name="OLE_LINK7"/>
      <w:r>
        <w:rPr>
          <w:rFonts w:hint="eastAsia" w:ascii="宋体" w:hAnsi="宋体" w:eastAsia="宋体"/>
          <w:sz w:val="32"/>
          <w:szCs w:val="32"/>
          <w:highlight w:val="none"/>
          <w:lang w:val="en-US" w:eastAsia="zh-CN"/>
        </w:rPr>
        <w:t>3、</w:t>
      </w:r>
      <w:r>
        <w:rPr>
          <w:rFonts w:hint="default" w:ascii="宋体" w:hAnsi="宋体" w:eastAsia="宋体"/>
          <w:sz w:val="32"/>
          <w:szCs w:val="32"/>
          <w:highlight w:val="none"/>
          <w:lang w:val="en-US" w:eastAsia="zh-CN"/>
        </w:rPr>
        <w:t>其他支出</w:t>
      </w:r>
      <w:r>
        <w:rPr>
          <w:rFonts w:hint="eastAsia" w:ascii="宋体" w:hAnsi="宋体" w:eastAsia="宋体"/>
          <w:sz w:val="32"/>
          <w:szCs w:val="32"/>
          <w:highlight w:val="none"/>
        </w:rPr>
        <w:t>（类）</w:t>
      </w:r>
      <w:r>
        <w:rPr>
          <w:rFonts w:hint="eastAsia" w:ascii="宋体" w:hAnsi="宋体" w:eastAsia="宋体"/>
          <w:sz w:val="32"/>
          <w:szCs w:val="32"/>
          <w:highlight w:val="none"/>
          <w:lang w:val="en-US" w:eastAsia="zh-CN"/>
        </w:rPr>
        <w:t>彩票公益金安排的支出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用于社会福利的彩票公益金支出</w:t>
      </w:r>
      <w:r>
        <w:rPr>
          <w:rFonts w:hint="eastAsia" w:ascii="宋体" w:hAnsi="宋体" w:eastAsia="宋体"/>
          <w:sz w:val="32"/>
          <w:szCs w:val="32"/>
          <w:highlight w:val="none"/>
        </w:rPr>
        <w:t>（项）。</w:t>
      </w:r>
    </w:p>
    <w:p w14:paraId="15021850">
      <w:pPr>
        <w:pStyle w:val="14"/>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10</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bookmarkEnd w:id="8"/>
      <w:r>
        <w:rPr>
          <w:rFonts w:hint="eastAsia" w:ascii="宋体" w:hAnsi="宋体" w:eastAsia="宋体"/>
          <w:sz w:val="32"/>
          <w:szCs w:val="32"/>
          <w:highlight w:val="none"/>
        </w:rPr>
        <w:t>。</w:t>
      </w:r>
    </w:p>
    <w:p w14:paraId="66957152">
      <w:pPr>
        <w:pStyle w:val="14"/>
        <w:ind w:firstLine="640" w:firstLineChars="200"/>
        <w:rPr>
          <w:rFonts w:hint="default" w:ascii="宋体" w:hAnsi="宋体" w:eastAsia="宋体"/>
          <w:sz w:val="32"/>
          <w:szCs w:val="32"/>
          <w:highlight w:val="none"/>
          <w:lang w:val="en-US" w:eastAsia="zh-CN"/>
        </w:rPr>
      </w:pPr>
      <w:r>
        <w:rPr>
          <w:rFonts w:hint="eastAsia" w:ascii="宋体" w:hAnsi="宋体" w:eastAsia="宋体"/>
          <w:sz w:val="32"/>
          <w:szCs w:val="32"/>
          <w:highlight w:val="none"/>
          <w:lang w:val="en-US" w:eastAsia="zh-CN"/>
        </w:rPr>
        <w:t>4、</w:t>
      </w:r>
      <w:r>
        <w:rPr>
          <w:rFonts w:hint="default" w:ascii="宋体" w:hAnsi="宋体" w:eastAsia="宋体"/>
          <w:sz w:val="32"/>
          <w:szCs w:val="32"/>
          <w:highlight w:val="none"/>
          <w:lang w:val="en-US" w:eastAsia="zh-CN"/>
        </w:rPr>
        <w:t>其他支出</w:t>
      </w:r>
      <w:r>
        <w:rPr>
          <w:rFonts w:hint="eastAsia" w:ascii="宋体" w:hAnsi="宋体" w:eastAsia="宋体"/>
          <w:sz w:val="32"/>
          <w:szCs w:val="32"/>
          <w:highlight w:val="none"/>
        </w:rPr>
        <w:t>（类）</w:t>
      </w:r>
      <w:r>
        <w:rPr>
          <w:rFonts w:hint="eastAsia" w:ascii="宋体" w:hAnsi="宋体" w:eastAsia="宋体"/>
          <w:sz w:val="32"/>
          <w:szCs w:val="32"/>
          <w:highlight w:val="none"/>
          <w:lang w:val="en-US" w:eastAsia="zh-CN"/>
        </w:rPr>
        <w:t>彩票公益金安排的支出</w:t>
      </w:r>
      <w:r>
        <w:rPr>
          <w:rFonts w:hint="eastAsia" w:ascii="宋体" w:hAnsi="宋体" w:eastAsia="宋体"/>
          <w:sz w:val="32"/>
          <w:szCs w:val="32"/>
          <w:highlight w:val="none"/>
        </w:rPr>
        <w:t>（款）</w:t>
      </w:r>
      <w:r>
        <w:rPr>
          <w:rFonts w:hint="eastAsia" w:ascii="宋体" w:hAnsi="宋体" w:eastAsia="宋体"/>
          <w:sz w:val="32"/>
          <w:szCs w:val="32"/>
          <w:highlight w:val="none"/>
          <w:lang w:val="en-US" w:eastAsia="zh-CN"/>
        </w:rPr>
        <w:t>用于体育事业的彩票公益金支出</w:t>
      </w:r>
      <w:r>
        <w:rPr>
          <w:rFonts w:hint="eastAsia" w:ascii="宋体" w:hAnsi="宋体" w:eastAsia="宋体"/>
          <w:sz w:val="32"/>
          <w:szCs w:val="32"/>
          <w:highlight w:val="none"/>
        </w:rPr>
        <w:t>（项）。</w:t>
      </w:r>
    </w:p>
    <w:p w14:paraId="28C39A19">
      <w:pPr>
        <w:pStyle w:val="14"/>
        <w:spacing w:line="480" w:lineRule="auto"/>
        <w:ind w:firstLine="640" w:firstLineChars="200"/>
        <w:rPr>
          <w:rFonts w:hint="eastAsia" w:ascii="宋体" w:hAnsi="宋体" w:eastAsia="宋体"/>
          <w:sz w:val="32"/>
          <w:szCs w:val="32"/>
          <w:highlight w:val="none"/>
        </w:rPr>
      </w:pPr>
      <w:r>
        <w:rPr>
          <w:rFonts w:hint="eastAsia" w:ascii="宋体" w:hAnsi="宋体" w:eastAsia="宋体"/>
          <w:sz w:val="32"/>
          <w:szCs w:val="32"/>
          <w:highlight w:val="none"/>
        </w:rPr>
        <w:t>年初预算为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万元，完成年初预算的</w:t>
      </w:r>
      <w:r>
        <w:rPr>
          <w:rFonts w:ascii="宋体" w:hAnsi="宋体" w:eastAsia="宋体"/>
          <w:sz w:val="32"/>
          <w:szCs w:val="32"/>
          <w:highlight w:val="none"/>
        </w:rPr>
        <w:t>100%</w:t>
      </w:r>
      <w:r>
        <w:rPr>
          <w:rFonts w:hint="eastAsia" w:ascii="宋体" w:hAnsi="宋体" w:eastAsia="宋体"/>
          <w:sz w:val="32"/>
          <w:szCs w:val="32"/>
          <w:highlight w:val="none"/>
        </w:rPr>
        <w:t>，决算数与年初预算数一致</w:t>
      </w:r>
    </w:p>
    <w:p w14:paraId="5D820D38">
      <w:pPr>
        <w:pStyle w:val="14"/>
        <w:ind w:firstLine="640" w:firstLineChars="200"/>
        <w:rPr>
          <w:rFonts w:hAnsi="黑体"/>
          <w:b/>
          <w:sz w:val="32"/>
          <w:szCs w:val="32"/>
          <w:highlight w:val="none"/>
        </w:rPr>
      </w:pPr>
      <w:r>
        <w:rPr>
          <w:rFonts w:hint="eastAsia" w:hAnsi="黑体"/>
          <w:b/>
          <w:sz w:val="32"/>
          <w:szCs w:val="32"/>
          <w:highlight w:val="none"/>
        </w:rPr>
        <w:t>九、关于机关运行经费支出说明</w:t>
      </w:r>
    </w:p>
    <w:p w14:paraId="04DFF3CD">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w:t>
      </w: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度机关运行经费支出</w:t>
      </w:r>
      <w:r>
        <w:rPr>
          <w:rFonts w:hint="eastAsia" w:asciiTheme="minorEastAsia" w:hAnsiTheme="minorEastAsia" w:eastAsiaTheme="minorEastAsia"/>
          <w:sz w:val="32"/>
          <w:szCs w:val="32"/>
          <w:highlight w:val="none"/>
          <w:lang w:val="en-US" w:eastAsia="zh-CN"/>
        </w:rPr>
        <w:t>141.57</w:t>
      </w:r>
      <w:r>
        <w:rPr>
          <w:rFonts w:hint="eastAsia" w:asciiTheme="minorEastAsia" w:hAnsiTheme="minorEastAsia" w:eastAsiaTheme="minorEastAsia"/>
          <w:sz w:val="32"/>
          <w:szCs w:val="32"/>
          <w:highlight w:val="none"/>
        </w:rPr>
        <w:t>万元，比年初预算数</w:t>
      </w:r>
      <w:r>
        <w:rPr>
          <w:rFonts w:hint="eastAsia" w:asciiTheme="minorEastAsia" w:hAnsiTheme="minorEastAsia" w:eastAsiaTheme="minorEastAsia"/>
          <w:sz w:val="32"/>
          <w:szCs w:val="32"/>
          <w:highlight w:val="none"/>
          <w:lang w:eastAsia="zh-CN"/>
        </w:rPr>
        <w:t>一致</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严格按照年初预算数进行各项开支。</w:t>
      </w:r>
    </w:p>
    <w:p w14:paraId="535646D5">
      <w:pPr>
        <w:pStyle w:val="14"/>
        <w:rPr>
          <w:rFonts w:hAnsi="黑体"/>
          <w:b/>
          <w:sz w:val="32"/>
          <w:szCs w:val="32"/>
          <w:highlight w:val="none"/>
        </w:rPr>
      </w:pPr>
      <w:r>
        <w:rPr>
          <w:rFonts w:hint="eastAsia" w:hAnsi="黑体"/>
          <w:b/>
          <w:sz w:val="32"/>
          <w:szCs w:val="32"/>
          <w:highlight w:val="none"/>
        </w:rPr>
        <w:t>十、一般性支出情况</w:t>
      </w:r>
    </w:p>
    <w:p w14:paraId="4F17AC8D">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本部门开支会议费</w:t>
      </w:r>
      <w:r>
        <w:rPr>
          <w:rFonts w:hint="eastAsia" w:asciiTheme="minorEastAsia" w:hAnsiTheme="minorEastAsia" w:eastAsiaTheme="minorEastAsia"/>
          <w:sz w:val="32"/>
          <w:szCs w:val="32"/>
          <w:highlight w:val="none"/>
          <w:lang w:val="en-US" w:eastAsia="zh-CN"/>
        </w:rPr>
        <w:t>2.32</w:t>
      </w:r>
      <w:r>
        <w:rPr>
          <w:rFonts w:hint="eastAsia" w:asciiTheme="minorEastAsia" w:hAnsiTheme="minorEastAsia" w:eastAsiaTheme="minorEastAsia"/>
          <w:sz w:val="32"/>
          <w:szCs w:val="32"/>
          <w:highlight w:val="none"/>
        </w:rPr>
        <w:t>万元，用于</w:t>
      </w:r>
      <w:r>
        <w:rPr>
          <w:rFonts w:hint="eastAsia" w:asciiTheme="minorEastAsia" w:hAnsiTheme="minorEastAsia" w:eastAsiaTheme="minorEastAsia"/>
          <w:sz w:val="32"/>
          <w:szCs w:val="32"/>
          <w:highlight w:val="none"/>
          <w:lang w:eastAsia="zh-CN"/>
        </w:rPr>
        <w:t>乡村振兴</w:t>
      </w:r>
      <w:r>
        <w:rPr>
          <w:rFonts w:hint="eastAsia" w:asciiTheme="minorEastAsia" w:hAnsiTheme="minorEastAsia" w:eastAsiaTheme="minorEastAsia"/>
          <w:sz w:val="32"/>
          <w:szCs w:val="32"/>
          <w:highlight w:val="none"/>
        </w:rPr>
        <w:t>检查、安全生产、禁毒</w:t>
      </w:r>
      <w:r>
        <w:rPr>
          <w:rFonts w:hint="eastAsia" w:asciiTheme="majorEastAsia" w:hAnsiTheme="majorEastAsia" w:eastAsiaTheme="majorEastAsia" w:cstheme="majorEastAsia"/>
          <w:b w:val="0"/>
          <w:bCs w:val="0"/>
          <w:color w:val="000000"/>
          <w:kern w:val="0"/>
          <w:sz w:val="32"/>
          <w:szCs w:val="32"/>
          <w:highlight w:val="none"/>
        </w:rPr>
        <w:t>等一系列</w:t>
      </w:r>
      <w:r>
        <w:rPr>
          <w:rFonts w:hint="eastAsia" w:asciiTheme="minorEastAsia" w:hAnsiTheme="minorEastAsia" w:eastAsiaTheme="minorEastAsia"/>
          <w:sz w:val="32"/>
          <w:szCs w:val="32"/>
          <w:highlight w:val="none"/>
        </w:rPr>
        <w:t>会议，人数</w:t>
      </w:r>
      <w:r>
        <w:rPr>
          <w:rFonts w:hint="eastAsia" w:asciiTheme="minorEastAsia" w:hAnsiTheme="minorEastAsia" w:eastAsiaTheme="minorEastAsia"/>
          <w:sz w:val="32"/>
          <w:szCs w:val="32"/>
          <w:highlight w:val="none"/>
          <w:lang w:val="en-US" w:eastAsia="zh-CN"/>
        </w:rPr>
        <w:t>2330</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乡村振兴</w:t>
      </w:r>
      <w:r>
        <w:rPr>
          <w:rFonts w:hint="eastAsia" w:asciiTheme="minorEastAsia" w:hAnsiTheme="minorEastAsia" w:eastAsiaTheme="minorEastAsia"/>
          <w:sz w:val="32"/>
          <w:szCs w:val="32"/>
          <w:highlight w:val="none"/>
        </w:rPr>
        <w:t>检查</w:t>
      </w:r>
      <w:r>
        <w:rPr>
          <w:rFonts w:hint="eastAsia" w:asciiTheme="minorEastAsia" w:hAnsiTheme="minorEastAsia" w:eastAsiaTheme="minorEastAsia"/>
          <w:sz w:val="32"/>
          <w:szCs w:val="32"/>
          <w:highlight w:val="none"/>
          <w:lang w:eastAsia="zh-CN"/>
        </w:rPr>
        <w:t>相关程序</w:t>
      </w:r>
      <w:r>
        <w:rPr>
          <w:rFonts w:hint="eastAsia" w:asciiTheme="minorEastAsia" w:hAnsiTheme="minorEastAsia" w:eastAsiaTheme="minorEastAsia"/>
          <w:sz w:val="32"/>
          <w:szCs w:val="32"/>
          <w:highlight w:val="none"/>
        </w:rPr>
        <w:t>、安全生产</w:t>
      </w:r>
      <w:r>
        <w:rPr>
          <w:rFonts w:hint="eastAsia" w:asciiTheme="minorEastAsia" w:hAnsiTheme="minorEastAsia" w:eastAsiaTheme="minorEastAsia"/>
          <w:sz w:val="32"/>
          <w:szCs w:val="32"/>
          <w:highlight w:val="none"/>
          <w:lang w:eastAsia="zh-CN"/>
        </w:rPr>
        <w:t>检查等</w:t>
      </w:r>
      <w:r>
        <w:rPr>
          <w:rFonts w:hint="eastAsia" w:asciiTheme="minorEastAsia" w:hAnsiTheme="minorEastAsia" w:eastAsiaTheme="minorEastAsia"/>
          <w:sz w:val="32"/>
          <w:szCs w:val="32"/>
          <w:highlight w:val="none"/>
        </w:rPr>
        <w:t>；</w:t>
      </w:r>
    </w:p>
    <w:p w14:paraId="060CBEB1">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开支培训费</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万元，用于开展</w:t>
      </w:r>
      <w:r>
        <w:rPr>
          <w:rFonts w:hint="eastAsia" w:asciiTheme="minorEastAsia" w:hAnsiTheme="minorEastAsia" w:eastAsiaTheme="minorEastAsia"/>
          <w:sz w:val="32"/>
          <w:szCs w:val="32"/>
          <w:highlight w:val="none"/>
          <w:lang w:val="en-US" w:eastAsia="zh-CN"/>
        </w:rPr>
        <w:t>0次</w:t>
      </w:r>
      <w:r>
        <w:rPr>
          <w:rFonts w:hint="eastAsia" w:asciiTheme="minorEastAsia" w:hAnsiTheme="minorEastAsia" w:eastAsiaTheme="minorEastAsia"/>
          <w:sz w:val="32"/>
          <w:szCs w:val="32"/>
          <w:highlight w:val="none"/>
        </w:rPr>
        <w:t>培训，人数</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人；</w:t>
      </w:r>
    </w:p>
    <w:p w14:paraId="6C91C6A0">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举办</w:t>
      </w:r>
      <w:r>
        <w:rPr>
          <w:rFonts w:hint="eastAsia" w:asciiTheme="minorEastAsia" w:hAnsiTheme="minorEastAsia" w:eastAsiaTheme="minorEastAsia"/>
          <w:sz w:val="32"/>
          <w:szCs w:val="32"/>
          <w:highlight w:val="none"/>
          <w:lang w:val="en-US" w:eastAsia="zh-CN"/>
        </w:rPr>
        <w:t>0次</w:t>
      </w:r>
      <w:r>
        <w:rPr>
          <w:rFonts w:hint="eastAsia" w:asciiTheme="minorEastAsia" w:hAnsiTheme="minorEastAsia" w:eastAsiaTheme="minorEastAsia"/>
          <w:sz w:val="32"/>
          <w:szCs w:val="32"/>
          <w:highlight w:val="none"/>
        </w:rPr>
        <w:t>节庆、晚会、论坛、赛事活动，开支</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w:t>
      </w:r>
    </w:p>
    <w:p w14:paraId="5D81193B">
      <w:pPr>
        <w:pStyle w:val="14"/>
        <w:rPr>
          <w:rFonts w:hAnsi="黑体"/>
          <w:b/>
          <w:sz w:val="32"/>
          <w:szCs w:val="32"/>
          <w:highlight w:val="none"/>
        </w:rPr>
      </w:pPr>
      <w:r>
        <w:rPr>
          <w:rFonts w:hint="eastAsia" w:hAnsi="黑体"/>
          <w:b/>
          <w:sz w:val="32"/>
          <w:szCs w:val="32"/>
          <w:highlight w:val="none"/>
        </w:rPr>
        <w:t>十一、关于政府采购支出说明</w:t>
      </w:r>
    </w:p>
    <w:p w14:paraId="04259BAB">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w:t>
      </w: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度政府采购支出总额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万元，其中：政府采购货物支出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万元、政府采购工程支出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万元、政府采购服务支出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w:t>
      </w:r>
    </w:p>
    <w:p w14:paraId="486ED28D">
      <w:pPr>
        <w:pStyle w:val="14"/>
        <w:rPr>
          <w:rFonts w:hAnsi="黑体"/>
          <w:b/>
          <w:sz w:val="32"/>
          <w:szCs w:val="32"/>
          <w:highlight w:val="none"/>
        </w:rPr>
      </w:pPr>
      <w:r>
        <w:rPr>
          <w:rFonts w:hint="eastAsia" w:hAnsi="黑体"/>
          <w:b/>
          <w:sz w:val="32"/>
          <w:szCs w:val="32"/>
          <w:highlight w:val="none"/>
        </w:rPr>
        <w:t>十二、关于国有资产占用情况说明</w:t>
      </w:r>
    </w:p>
    <w:p w14:paraId="745A141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w:t>
      </w:r>
      <w:r>
        <w:rPr>
          <w:rFonts w:hint="eastAsia" w:asciiTheme="minorEastAsia" w:hAnsiTheme="minorEastAsia" w:eastAsiaTheme="minorEastAsia"/>
          <w:sz w:val="32"/>
          <w:szCs w:val="32"/>
          <w:highlight w:val="none"/>
          <w:lang w:eastAsia="zh-CN"/>
        </w:rPr>
        <w:t>2023年</w:t>
      </w:r>
      <w:r>
        <w:rPr>
          <w:rFonts w:hint="eastAsia" w:asciiTheme="minorEastAsia" w:hAnsiTheme="minorEastAsia" w:eastAsiaTheme="minorEastAsia"/>
          <w:sz w:val="32"/>
          <w:szCs w:val="32"/>
          <w:highlight w:val="none"/>
        </w:rPr>
        <w:t>12月31日，本单位共有车辆</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辆，其他用车主要是用于下乡督查</w:t>
      </w:r>
      <w:r>
        <w:rPr>
          <w:rFonts w:hint="eastAsia" w:asciiTheme="minorEastAsia" w:hAnsiTheme="minorEastAsia" w:eastAsiaTheme="minorEastAsia"/>
          <w:sz w:val="32"/>
          <w:szCs w:val="32"/>
          <w:highlight w:val="none"/>
          <w:lang w:eastAsia="zh-CN"/>
        </w:rPr>
        <w:t>、以及县里开会交资料</w:t>
      </w:r>
      <w:r>
        <w:rPr>
          <w:rFonts w:hint="eastAsia" w:asciiTheme="minorEastAsia" w:hAnsiTheme="minorEastAsia" w:eastAsiaTheme="minorEastAsia"/>
          <w:sz w:val="32"/>
          <w:szCs w:val="32"/>
          <w:highlight w:val="none"/>
        </w:rPr>
        <w:t>等；单位价值50万元以上通用设备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14:paraId="518FEB53">
      <w:pPr>
        <w:pStyle w:val="14"/>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color w:val="auto"/>
          <w:sz w:val="32"/>
          <w:szCs w:val="32"/>
          <w:highlight w:val="none"/>
        </w:rPr>
      </w:pPr>
      <w:r>
        <w:rPr>
          <w:rFonts w:hint="eastAsia" w:hAnsi="黑体"/>
          <w:b/>
          <w:sz w:val="32"/>
          <w:szCs w:val="32"/>
          <w:highlight w:val="none"/>
        </w:rPr>
        <w:t>十三、关于</w:t>
      </w:r>
      <w:r>
        <w:rPr>
          <w:rFonts w:hint="eastAsia" w:hAnsi="黑体"/>
          <w:b/>
          <w:sz w:val="32"/>
          <w:szCs w:val="32"/>
          <w:highlight w:val="none"/>
          <w:lang w:eastAsia="zh-CN"/>
        </w:rPr>
        <w:t>2023</w:t>
      </w:r>
      <w:r>
        <w:rPr>
          <w:rFonts w:hint="eastAsia" w:hAnsi="黑体"/>
          <w:b/>
          <w:sz w:val="32"/>
          <w:szCs w:val="32"/>
          <w:highlight w:val="none"/>
        </w:rPr>
        <w:t>年度预算绩效情况的说明</w:t>
      </w:r>
    </w:p>
    <w:p w14:paraId="6095A23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bookmarkStart w:id="9" w:name="OLE_LINK13"/>
      <w:r>
        <w:rPr>
          <w:rFonts w:hint="eastAsia" w:ascii="楷体" w:hAnsi="楷体" w:eastAsia="楷体" w:cs="楷体"/>
          <w:b/>
          <w:bCs/>
          <w:sz w:val="32"/>
          <w:szCs w:val="32"/>
          <w:highlight w:val="none"/>
          <w:lang w:eastAsia="zh-CN"/>
        </w:rPr>
        <w:t>（一）绩效管理工作开展情况</w:t>
      </w:r>
      <w:bookmarkEnd w:id="9"/>
    </w:p>
    <w:p w14:paraId="1DEF8C60">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r>
        <w:rPr>
          <w:rFonts w:hint="eastAsia" w:asciiTheme="minorEastAsia" w:hAnsiTheme="minorEastAsia" w:eastAsiaTheme="minorEastAsia"/>
          <w:sz w:val="32"/>
          <w:szCs w:val="32"/>
          <w:highlight w:val="none"/>
        </w:rPr>
        <w:t>。</w:t>
      </w:r>
    </w:p>
    <w:p w14:paraId="353E2F7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bookmarkStart w:id="10" w:name="OLE_LINK46"/>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p>
    <w:bookmarkEnd w:id="10"/>
    <w:p w14:paraId="1065CA50">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本部门自评共计得分96分，评分等级为优。在预算执行过程中，我部门严格控制成本，确保预算的合理性和经济性。通过优化支出结构，减少不必要的开支，实现了资金的节约和合理利用。效率性方面，我部门各项工作和专项项目的完成进度和质量均符合预期目标，政府工作总结中概括总结下：</w:t>
      </w:r>
    </w:p>
    <w:p w14:paraId="7156675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本年度三江镇严格遵循财政预算和绩效管理的要求，对整体支出绩效管理进行了科学化、规范化的改进。一是加速产业发展。按照挖掘资源潜力促进村集体经济增收、做强特色产业促进村集体经济增收、盘活村级资产促进村集体经济增收、发展实体经济促进村集体经济增收、对口消费帮扶促进村集体经济增收的总体产业发展的思路，围绕发展竹制品、豆制品、薯制品、林下中药材、雪峰之珠山泉水、高山茶叶、油茶、腊制品、蘑菇、电商物流等10种特色产业，不断壮大三江村、金兰村、石牛寨村、木壕村、青树村、双坪村、公鸡村、坪坡村、大花村9个村村集体经济，实现龙山村打造成集体经济超50万元的示范村、三江村、朱溪村超20万元集体经济收入的产业振兴目标。二是加快新型城镇化建设。借力县委县政府“十四五”发展规划将我镇列为“一核、三极、七星”新型城镇化建设中心镇之一这一发展契机，按照“围绕高速兴集镇”的工作思路，积极与县国土部门对接，按照三江“十四五”城镇发展规划，重点推进三江高速出口至长思小区“一冲一街”项目，打造新型城镇商圈、三江农贸市场商住一体化，继续推进村镇规划、用地范围设定和用地报批工作。三是打造生态文旅经济圈。依托丰富的红色文化（“红色”）、良好的生态环境（“绿色”）、 悠久的人文历史（“古色”），精准定位，聚焦特色，着力以“三色”文化为突破口，以宣讲党的二十大精神和弘扬伟大建党精神为契机，继续对龙泉山红军野战医院及相关红色资源背后的精神文化内涵进行挖掘整理；依托“天然氧吧”，借力得天独厚的资源禀赋和种植技术优势，发展独特的花卉苗木创意景观，持续支持朱溪做好以河边垂钓、户外自行车运动等体育产业为主题的体验式精品旅游，一如既往地走好“体育+旅游”绿色发展之路；深挖千年古寺龙泉寺的宗教文化底蕴，采集整理江东十八景等民间神话传说非遗财富，扎实做好省级文物舍利塔群的保护工作及市非物质文化遗产小龙灯武术的保护与传承工作，深度挖掘传承与发展创造三江传统美食文化，积极做活“历史”、“生态”、“人文”三篇文章，进一步夯实打造红色宗教生态文化旅游靓镇基础、建设好美丽的“三色”三江。</w:t>
      </w:r>
    </w:p>
    <w:p w14:paraId="01D4DDE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存在的问题及原因分析</w:t>
      </w:r>
    </w:p>
    <w:p w14:paraId="5C4711B1">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1. 决算控制率有待降低。我部门在预算执行过程中，由于部分临时、紧急或突发的工作任务，导致年中需要追加决算。这种情况除政策性因素外，还反映了预算编制的预见性和准确性不足。</w:t>
      </w:r>
    </w:p>
    <w:p w14:paraId="28BD8110">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 公用经费变动稍大。由于乡镇工作量的增加，公用经费的使用也随之增加。这表明公用经费的管理可能存在一定程度的松散，需要进一步强化控制措施。</w:t>
      </w:r>
    </w:p>
    <w:p w14:paraId="3487325B">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3. 项目资金压力大。针对我镇农村经济基础薄弱的现状，各项基础设施项目建设资金管理亟待加强。项目资金的合理分配和使用，对于缓解资金压力至关重要。</w:t>
      </w:r>
    </w:p>
    <w:p w14:paraId="11D6FA25">
      <w:pPr>
        <w:ind w:firstLine="640" w:firstLineChars="200"/>
        <w:jc w:val="both"/>
        <w:rPr>
          <w:rFonts w:hint="eastAsia" w:ascii="宋体" w:hAnsi="宋体" w:eastAsia="宋体"/>
          <w:sz w:val="32"/>
          <w:szCs w:val="32"/>
          <w:highlight w:val="none"/>
        </w:rPr>
      </w:pPr>
    </w:p>
    <w:p w14:paraId="68DB2F64">
      <w:pPr>
        <w:jc w:val="both"/>
        <w:rPr>
          <w:rFonts w:hint="eastAsia" w:ascii="宋体" w:hAnsi="宋体" w:eastAsia="宋体"/>
          <w:sz w:val="32"/>
          <w:szCs w:val="32"/>
          <w:highlight w:val="none"/>
        </w:rPr>
      </w:pPr>
    </w:p>
    <w:p w14:paraId="726675C1">
      <w:pPr>
        <w:pStyle w:val="14"/>
        <w:jc w:val="center"/>
        <w:rPr>
          <w:rFonts w:hint="eastAsia"/>
          <w:sz w:val="72"/>
          <w:szCs w:val="72"/>
          <w:highlight w:val="none"/>
        </w:rPr>
      </w:pPr>
    </w:p>
    <w:p w14:paraId="0828BCE6">
      <w:pPr>
        <w:pStyle w:val="14"/>
        <w:jc w:val="center"/>
        <w:rPr>
          <w:rFonts w:hint="eastAsia"/>
          <w:sz w:val="72"/>
          <w:szCs w:val="72"/>
          <w:highlight w:val="none"/>
        </w:rPr>
      </w:pPr>
    </w:p>
    <w:p w14:paraId="071F4BCD">
      <w:pPr>
        <w:pStyle w:val="14"/>
        <w:jc w:val="center"/>
        <w:rPr>
          <w:rFonts w:hint="eastAsia"/>
          <w:sz w:val="72"/>
          <w:szCs w:val="72"/>
          <w:highlight w:val="none"/>
        </w:rPr>
      </w:pPr>
    </w:p>
    <w:p w14:paraId="161C279E">
      <w:pPr>
        <w:pStyle w:val="14"/>
        <w:jc w:val="center"/>
        <w:rPr>
          <w:rFonts w:hint="eastAsia"/>
          <w:sz w:val="72"/>
          <w:szCs w:val="72"/>
          <w:highlight w:val="none"/>
        </w:rPr>
      </w:pPr>
    </w:p>
    <w:p w14:paraId="469F2330">
      <w:pPr>
        <w:pStyle w:val="14"/>
        <w:jc w:val="center"/>
        <w:rPr>
          <w:rFonts w:hint="eastAsia"/>
          <w:sz w:val="72"/>
          <w:szCs w:val="72"/>
          <w:highlight w:val="none"/>
        </w:rPr>
      </w:pPr>
    </w:p>
    <w:p w14:paraId="0C554567">
      <w:pPr>
        <w:pStyle w:val="14"/>
        <w:jc w:val="center"/>
        <w:rPr>
          <w:sz w:val="72"/>
          <w:szCs w:val="72"/>
          <w:highlight w:val="none"/>
        </w:rPr>
      </w:pPr>
      <w:r>
        <w:rPr>
          <w:rFonts w:hint="eastAsia"/>
          <w:sz w:val="72"/>
          <w:szCs w:val="72"/>
          <w:highlight w:val="none"/>
        </w:rPr>
        <w:t>第四部分</w:t>
      </w:r>
    </w:p>
    <w:p w14:paraId="245737C8">
      <w:pPr>
        <w:jc w:val="center"/>
        <w:rPr>
          <w:rFonts w:ascii="黑体" w:eastAsia="黑体" w:cs="黑体"/>
          <w:color w:val="000000"/>
          <w:kern w:val="0"/>
          <w:sz w:val="70"/>
          <w:szCs w:val="70"/>
          <w:highlight w:val="none"/>
        </w:rPr>
      </w:pPr>
    </w:p>
    <w:p w14:paraId="085CA6C7">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名词解释</w:t>
      </w:r>
    </w:p>
    <w:p w14:paraId="024D432F">
      <w:pPr>
        <w:widowControl/>
        <w:jc w:val="left"/>
        <w:rPr>
          <w:rFonts w:cs="黑体" w:asciiTheme="minorEastAsia" w:hAnsiTheme="minorEastAsia"/>
          <w:color w:val="000000"/>
          <w:kern w:val="0"/>
          <w:sz w:val="32"/>
          <w:szCs w:val="32"/>
          <w:highlight w:val="none"/>
        </w:rPr>
      </w:pPr>
      <w:r>
        <w:rPr>
          <w:rFonts w:ascii="黑体" w:eastAsia="黑体" w:cs="黑体"/>
          <w:color w:val="000000"/>
          <w:kern w:val="0"/>
          <w:sz w:val="70"/>
          <w:szCs w:val="70"/>
          <w:highlight w:val="none"/>
        </w:rPr>
        <w:br w:type="page"/>
      </w:r>
    </w:p>
    <w:p w14:paraId="2AAEB26E">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一、“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FAB6335">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61B05A">
      <w:pPr>
        <w:pStyle w:val="14"/>
        <w:jc w:val="center"/>
        <w:rPr>
          <w:sz w:val="72"/>
          <w:szCs w:val="72"/>
          <w:highlight w:val="none"/>
        </w:rPr>
      </w:pPr>
    </w:p>
    <w:p w14:paraId="3AB2E293">
      <w:pPr>
        <w:pStyle w:val="14"/>
        <w:jc w:val="center"/>
        <w:rPr>
          <w:sz w:val="72"/>
          <w:szCs w:val="72"/>
          <w:highlight w:val="none"/>
        </w:rPr>
      </w:pPr>
    </w:p>
    <w:p w14:paraId="0368784A">
      <w:pPr>
        <w:pStyle w:val="14"/>
        <w:jc w:val="center"/>
        <w:rPr>
          <w:sz w:val="72"/>
          <w:szCs w:val="72"/>
          <w:highlight w:val="none"/>
        </w:rPr>
      </w:pPr>
    </w:p>
    <w:p w14:paraId="7D3593A4">
      <w:pPr>
        <w:pStyle w:val="14"/>
        <w:jc w:val="center"/>
        <w:rPr>
          <w:rFonts w:hint="eastAsia" w:ascii="方正小标宋_GBK" w:hAnsi="方正小标宋_GBK" w:eastAsia="方正小标宋_GBK" w:cs="方正小标宋_GBK"/>
          <w:sz w:val="72"/>
          <w:szCs w:val="72"/>
          <w:highlight w:val="none"/>
        </w:rPr>
      </w:pPr>
      <w:bookmarkStart w:id="11" w:name="OLE_LINK33"/>
      <w:bookmarkStart w:id="12" w:name="OLE_LINK30"/>
      <w:bookmarkStart w:id="13" w:name="OLE_LINK15"/>
    </w:p>
    <w:p w14:paraId="02757EF1">
      <w:pPr>
        <w:pStyle w:val="14"/>
        <w:jc w:val="center"/>
        <w:rPr>
          <w:rFonts w:hint="eastAsia" w:ascii="方正小标宋_GBK" w:hAnsi="方正小标宋_GBK" w:eastAsia="方正小标宋_GBK" w:cs="方正小标宋_GBK"/>
          <w:sz w:val="72"/>
          <w:szCs w:val="72"/>
          <w:highlight w:val="none"/>
        </w:rPr>
      </w:pPr>
    </w:p>
    <w:p w14:paraId="09F326F0">
      <w:pPr>
        <w:pStyle w:val="14"/>
        <w:jc w:val="center"/>
        <w:rPr>
          <w:rFonts w:hint="eastAsia" w:ascii="方正小标宋_GBK" w:hAnsi="方正小标宋_GBK" w:eastAsia="方正小标宋_GBK" w:cs="方正小标宋_GBK"/>
          <w:sz w:val="72"/>
          <w:szCs w:val="72"/>
          <w:highlight w:val="none"/>
        </w:rPr>
      </w:pPr>
    </w:p>
    <w:p w14:paraId="20BA2F2E">
      <w:pPr>
        <w:pStyle w:val="14"/>
        <w:jc w:val="center"/>
        <w:rPr>
          <w:rFonts w:hint="eastAsia" w:ascii="方正小标宋_GBK" w:hAnsi="方正小标宋_GBK" w:eastAsia="方正小标宋_GBK" w:cs="方正小标宋_GBK"/>
          <w:sz w:val="72"/>
          <w:szCs w:val="72"/>
          <w:highlight w:val="none"/>
        </w:rPr>
      </w:pPr>
    </w:p>
    <w:p w14:paraId="5FCAB380">
      <w:pPr>
        <w:pStyle w:val="14"/>
        <w:jc w:val="center"/>
        <w:rPr>
          <w:rFonts w:hint="eastAsia" w:ascii="方正小标宋_GBK" w:hAnsi="方正小标宋_GBK" w:eastAsia="方正小标宋_GBK" w:cs="方正小标宋_GBK"/>
          <w:sz w:val="72"/>
          <w:szCs w:val="72"/>
          <w:highlight w:val="none"/>
        </w:rPr>
      </w:pPr>
    </w:p>
    <w:p w14:paraId="5ACEB063">
      <w:pPr>
        <w:pStyle w:val="14"/>
        <w:jc w:val="center"/>
        <w:rPr>
          <w:rFonts w:hint="eastAsia" w:ascii="方正小标宋_GBK" w:hAnsi="方正小标宋_GBK" w:eastAsia="方正小标宋_GBK" w:cs="方正小标宋_GBK"/>
          <w:sz w:val="72"/>
          <w:szCs w:val="72"/>
          <w:highlight w:val="none"/>
        </w:rPr>
      </w:pPr>
    </w:p>
    <w:p w14:paraId="37024D2C">
      <w:pPr>
        <w:pStyle w:val="14"/>
        <w:jc w:val="center"/>
        <w:rPr>
          <w:rFonts w:hint="eastAsia" w:ascii="方正小标宋_GBK" w:hAnsi="方正小标宋_GBK" w:eastAsia="方正小标宋_GBK" w:cs="方正小标宋_GBK"/>
          <w:sz w:val="72"/>
          <w:szCs w:val="72"/>
          <w:highlight w:val="none"/>
        </w:rPr>
      </w:pPr>
    </w:p>
    <w:p w14:paraId="13F1EF49">
      <w:pPr>
        <w:pStyle w:val="14"/>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eastAsia="zh-CN"/>
        </w:rPr>
        <w:t>五</w:t>
      </w:r>
      <w:r>
        <w:rPr>
          <w:rFonts w:hint="eastAsia" w:ascii="方正小标宋_GBK" w:hAnsi="方正小标宋_GBK" w:eastAsia="方正小标宋_GBK" w:cs="方正小标宋_GBK"/>
          <w:sz w:val="72"/>
          <w:szCs w:val="72"/>
          <w:highlight w:val="none"/>
        </w:rPr>
        <w:t>部分</w:t>
      </w:r>
    </w:p>
    <w:p w14:paraId="7090BA25">
      <w:pPr>
        <w:pStyle w:val="14"/>
        <w:jc w:val="center"/>
        <w:rPr>
          <w:rFonts w:hint="eastAsia" w:ascii="方正小标宋_GBK" w:hAnsi="方正小标宋_GBK" w:eastAsia="方正小标宋_GBK" w:cs="方正小标宋_GBK"/>
          <w:sz w:val="70"/>
          <w:szCs w:val="70"/>
          <w:highlight w:val="none"/>
        </w:rPr>
      </w:pPr>
    </w:p>
    <w:p w14:paraId="335CAE6D">
      <w:pPr>
        <w:pStyle w:val="14"/>
        <w:jc w:val="center"/>
        <w:rPr>
          <w:rFonts w:hint="eastAsia" w:eastAsia="黑体"/>
          <w:sz w:val="72"/>
          <w:szCs w:val="72"/>
          <w:highlight w:val="none"/>
          <w:lang w:eastAsia="zh-CN"/>
        </w:rPr>
      </w:pPr>
      <w:r>
        <w:rPr>
          <w:rFonts w:hint="eastAsia" w:ascii="方正小标宋_GBK" w:hAnsi="方正小标宋_GBK" w:eastAsia="方正小标宋_GBK" w:cs="方正小标宋_GBK"/>
          <w:sz w:val="70"/>
          <w:szCs w:val="70"/>
          <w:highlight w:val="none"/>
          <w:lang w:eastAsia="zh-CN"/>
        </w:rPr>
        <w:t>附</w:t>
      </w:r>
      <w:r>
        <w:rPr>
          <w:rFonts w:hint="eastAsia" w:ascii="方正小标宋_GBK" w:hAnsi="方正小标宋_GBK" w:eastAsia="方正小标宋_GBK" w:cs="方正小标宋_GBK"/>
          <w:sz w:val="70"/>
          <w:szCs w:val="70"/>
          <w:highlight w:val="none"/>
          <w:lang w:val="en-US" w:eastAsia="zh-CN"/>
        </w:rPr>
        <w:t xml:space="preserve"> </w:t>
      </w:r>
      <w:r>
        <w:rPr>
          <w:rFonts w:hint="eastAsia" w:ascii="方正小标宋_GBK" w:hAnsi="方正小标宋_GBK" w:eastAsia="方正小标宋_GBK" w:cs="方正小标宋_GBK"/>
          <w:sz w:val="70"/>
          <w:szCs w:val="70"/>
          <w:highlight w:val="none"/>
          <w:lang w:eastAsia="zh-CN"/>
        </w:rPr>
        <w:t>件</w:t>
      </w:r>
      <w:bookmarkEnd w:id="11"/>
    </w:p>
    <w:p w14:paraId="4C38E8F2">
      <w:pPr>
        <w:rPr>
          <w:sz w:val="72"/>
          <w:szCs w:val="72"/>
          <w:highlight w:val="none"/>
        </w:rPr>
      </w:pPr>
      <w:r>
        <w:rPr>
          <w:sz w:val="72"/>
          <w:szCs w:val="72"/>
          <w:highlight w:val="none"/>
        </w:rPr>
        <w:br w:type="page"/>
      </w:r>
    </w:p>
    <w:p w14:paraId="3940BBB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highlight w:val="none"/>
          <w:lang w:val="en-US" w:eastAsia="zh-CN"/>
        </w:rPr>
      </w:pPr>
      <w:bookmarkStart w:id="14" w:name="OLE_LINK34"/>
      <w:r>
        <w:rPr>
          <w:rFonts w:hint="eastAsia" w:ascii="楷体" w:hAnsi="楷体" w:eastAsia="楷体" w:cs="楷体"/>
          <w:b/>
          <w:bCs/>
          <w:sz w:val="32"/>
          <w:szCs w:val="32"/>
          <w:highlight w:val="none"/>
          <w:lang w:eastAsia="zh-CN"/>
        </w:rPr>
        <w:t>一、</w:t>
      </w:r>
      <w:r>
        <w:rPr>
          <w:rFonts w:hint="eastAsia" w:ascii="Times New Roman" w:hAnsi="Times New Roman" w:eastAsia="仿宋_GB2312"/>
          <w:sz w:val="32"/>
          <w:szCs w:val="32"/>
          <w:highlight w:val="none"/>
          <w:lang w:val="en-US" w:eastAsia="zh-CN"/>
        </w:rPr>
        <w:t>2023年度部门(单位)整体支出绩效自评报告。</w:t>
      </w:r>
      <w:bookmarkEnd w:id="12"/>
      <w:bookmarkEnd w:id="14"/>
    </w:p>
    <w:bookmarkEnd w:id="13"/>
    <w:p w14:paraId="26E8D9B4">
      <w:pPr>
        <w:widowControl/>
        <w:shd w:val="clear" w:color="auto"/>
        <w:spacing w:line="600" w:lineRule="atLeast"/>
        <w:jc w:val="center"/>
        <w:rPr>
          <w:rFonts w:hint="eastAsia" w:ascii="方正大标宋简体" w:eastAsia="方正大标宋简体"/>
          <w:sz w:val="44"/>
          <w:szCs w:val="44"/>
          <w:highlight w:val="none"/>
        </w:rPr>
      </w:pPr>
      <w:r>
        <w:rPr>
          <w:rFonts w:hint="eastAsia" w:ascii="方正大标宋简体" w:eastAsia="方正大标宋简体"/>
          <w:sz w:val="44"/>
          <w:szCs w:val="44"/>
          <w:highlight w:val="none"/>
          <w:lang w:eastAsia="zh-CN"/>
        </w:rPr>
        <w:t>三江镇人民政府</w:t>
      </w:r>
      <w:r>
        <w:rPr>
          <w:rFonts w:hint="eastAsia" w:ascii="方正大标宋简体" w:eastAsia="方正大标宋简体"/>
          <w:sz w:val="44"/>
          <w:szCs w:val="44"/>
          <w:highlight w:val="none"/>
          <w:lang w:val="en-US" w:eastAsia="zh-CN"/>
        </w:rPr>
        <w:t>2023年度</w:t>
      </w:r>
      <w:r>
        <w:rPr>
          <w:rFonts w:hint="eastAsia" w:ascii="方正大标宋简体" w:eastAsia="方正大标宋简体"/>
          <w:sz w:val="44"/>
          <w:szCs w:val="44"/>
          <w:highlight w:val="none"/>
        </w:rPr>
        <w:t>部门</w:t>
      </w:r>
    </w:p>
    <w:p w14:paraId="57E302F7">
      <w:pPr>
        <w:shd w:val="clear"/>
        <w:spacing w:line="640" w:lineRule="exact"/>
        <w:jc w:val="center"/>
        <w:rPr>
          <w:rFonts w:hint="eastAsia" w:ascii="方正大标宋简体" w:eastAsia="方正大标宋简体"/>
          <w:sz w:val="44"/>
          <w:szCs w:val="44"/>
          <w:highlight w:val="none"/>
        </w:rPr>
      </w:pPr>
      <w:r>
        <w:rPr>
          <w:rFonts w:hint="eastAsia" w:ascii="方正大标宋简体" w:eastAsia="方正大标宋简体"/>
          <w:sz w:val="44"/>
          <w:szCs w:val="44"/>
          <w:highlight w:val="none"/>
        </w:rPr>
        <w:t>整体支出绩效自评报告</w:t>
      </w:r>
    </w:p>
    <w:p w14:paraId="360CC6C0">
      <w:pPr>
        <w:widowControl/>
        <w:shd w:val="clear" w:color="auto"/>
        <w:spacing w:line="600" w:lineRule="atLeast"/>
        <w:ind w:firstLine="640"/>
        <w:rPr>
          <w:rFonts w:hint="eastAsia" w:ascii="楷体" w:hAnsi="楷体" w:eastAsia="楷体"/>
          <w:b/>
          <w:spacing w:val="-2"/>
          <w:sz w:val="32"/>
          <w:szCs w:val="32"/>
          <w:highlight w:val="none"/>
        </w:rPr>
      </w:pPr>
    </w:p>
    <w:p w14:paraId="2F169E29">
      <w:pPr>
        <w:keepNext w:val="0"/>
        <w:keepLines w:val="0"/>
        <w:pageBreakBefore w:val="0"/>
        <w:widowControl w:val="0"/>
        <w:shd w:val="clear" w:color="auto"/>
        <w:kinsoku/>
        <w:wordWrap/>
        <w:overflowPunct/>
        <w:topLinePunct w:val="0"/>
        <w:autoSpaceDE/>
        <w:autoSpaceDN/>
        <w:bidi w:val="0"/>
        <w:adjustRightInd/>
        <w:snapToGrid/>
        <w:spacing w:line="520" w:lineRule="exact"/>
        <w:ind w:firstLine="948" w:firstLineChars="300"/>
        <w:textAlignment w:val="auto"/>
        <w:rPr>
          <w:rFonts w:hint="eastAsia" w:ascii="方正小标宋简体" w:hAnsi="方正小标宋简体" w:eastAsia="方正小标宋简体" w:cs="方正小标宋简体"/>
          <w:spacing w:val="-2"/>
          <w:sz w:val="32"/>
          <w:szCs w:val="21"/>
          <w:highlight w:val="none"/>
        </w:rPr>
      </w:pPr>
      <w:r>
        <w:rPr>
          <w:rFonts w:hint="eastAsia" w:ascii="方正小标宋简体" w:hAnsi="方正小标宋简体" w:eastAsia="方正小标宋简体" w:cs="方正小标宋简体"/>
          <w:spacing w:val="-2"/>
          <w:sz w:val="32"/>
          <w:szCs w:val="32"/>
          <w:highlight w:val="none"/>
        </w:rPr>
        <w:t>一、部门概况</w:t>
      </w:r>
    </w:p>
    <w:p w14:paraId="5FDFF435">
      <w:pPr>
        <w:keepNext w:val="0"/>
        <w:keepLines w:val="0"/>
        <w:pageBreakBefore w:val="0"/>
        <w:widowControl w:val="0"/>
        <w:shd w:val="clear"/>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b/>
          <w:bCs/>
          <w:spacing w:val="-2"/>
          <w:sz w:val="32"/>
          <w:szCs w:val="32"/>
          <w:highlight w:val="none"/>
        </w:rPr>
      </w:pPr>
      <w:r>
        <w:rPr>
          <w:rFonts w:hint="eastAsia" w:ascii="仿宋_GB2312" w:hAnsi="仿宋" w:eastAsia="仿宋_GB2312"/>
          <w:b/>
          <w:bCs/>
          <w:spacing w:val="-2"/>
          <w:sz w:val="32"/>
          <w:szCs w:val="32"/>
          <w:highlight w:val="none"/>
        </w:rPr>
        <w:t>（一）部门基本情况</w:t>
      </w:r>
    </w:p>
    <w:p w14:paraId="46E4BBC4">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1.在职人员情况：202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年年末实有在职9</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人，其中政府90人（行政3</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人，事业5</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人），财政所</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人（行政3人）。</w:t>
      </w:r>
    </w:p>
    <w:p w14:paraId="3F376F25">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2.机构设置：主要为党政办公室、党建办、经济发展办、社会事务办、应急办、自然资源办、政务中心、综合执法大队、农业综合服务中心、自然资源所、财政所、司法所、派出所、林业站等。</w:t>
      </w:r>
    </w:p>
    <w:p w14:paraId="2B3F59D1">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3.主要职能：</w:t>
      </w:r>
    </w:p>
    <w:p w14:paraId="29E901E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①执行本级人民代表大会决议以及上级国家行政机关的决定和命令；</w:t>
      </w:r>
    </w:p>
    <w:p w14:paraId="2B3FB6E2">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②执行全镇的社会和经济发展计划、</w:t>
      </w:r>
      <w:r>
        <w:rPr>
          <w:rFonts w:hint="eastAsia" w:ascii="仿宋" w:hAnsi="仿宋" w:eastAsia="仿宋" w:cs="仿宋"/>
          <w:sz w:val="32"/>
          <w:szCs w:val="32"/>
          <w:highlight w:val="none"/>
          <w:lang w:eastAsia="zh-CN"/>
        </w:rPr>
        <w:t>决算</w:t>
      </w:r>
      <w:r>
        <w:rPr>
          <w:rFonts w:hint="eastAsia" w:ascii="仿宋" w:hAnsi="仿宋" w:eastAsia="仿宋" w:cs="仿宋"/>
          <w:sz w:val="32"/>
          <w:szCs w:val="32"/>
          <w:highlight w:val="none"/>
        </w:rPr>
        <w:t>，管理本镇内的经济、教育、科技、文化、卫生、体育事业和财政、民政、治安、人民调解、安全生产监督管理、移民开发、计划生育等行政工作；</w:t>
      </w:r>
    </w:p>
    <w:p w14:paraId="20C940BB">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③保护社会主义的全民所有财产和劳动群众集体所有财产，保护公民私人所有的合法财产，维护社会秩序，保障公民的人身权利、民主权利和其他权利；</w:t>
      </w:r>
    </w:p>
    <w:p w14:paraId="38486B1F">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④保护各种经济组织的合法权益；</w:t>
      </w:r>
    </w:p>
    <w:p w14:paraId="1125AD35">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⑤贯彻执行党和国家的民族宗教政策，保障少数民族的权利和尊重少数民族的风俗习惯，尊重民族宗教信仰；</w:t>
      </w:r>
    </w:p>
    <w:p w14:paraId="605F7126">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⑥保障宪法和法律赋予妇女的男女平等、婚姻自由等各项权利；</w:t>
      </w:r>
    </w:p>
    <w:p w14:paraId="4BE43C45">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⑦办理上级人民政府交办的其他事项。</w:t>
      </w:r>
    </w:p>
    <w:p w14:paraId="06339930">
      <w:pPr>
        <w:keepNext w:val="0"/>
        <w:keepLines w:val="0"/>
        <w:pageBreakBefore w:val="0"/>
        <w:widowControl w:val="0"/>
        <w:numPr>
          <w:ilvl w:val="0"/>
          <w:numId w:val="1"/>
        </w:numPr>
        <w:shd w:val="clear" w:color="auto"/>
        <w:kinsoku/>
        <w:wordWrap/>
        <w:overflowPunct/>
        <w:topLinePunct w:val="0"/>
        <w:autoSpaceDE/>
        <w:autoSpaceDN/>
        <w:bidi w:val="0"/>
        <w:adjustRightInd/>
        <w:snapToGrid/>
        <w:spacing w:line="520" w:lineRule="exact"/>
        <w:ind w:firstLine="640"/>
        <w:textAlignment w:val="auto"/>
        <w:rPr>
          <w:rFonts w:hint="eastAsia" w:ascii="仿宋_GB2312" w:hAnsi="仿宋" w:eastAsia="仿宋_GB2312"/>
          <w:b/>
          <w:bCs/>
          <w:spacing w:val="-2"/>
          <w:sz w:val="32"/>
          <w:szCs w:val="32"/>
          <w:highlight w:val="none"/>
        </w:rPr>
      </w:pPr>
      <w:r>
        <w:rPr>
          <w:rFonts w:hint="eastAsia" w:ascii="仿宋_GB2312" w:hAnsi="仿宋" w:eastAsia="仿宋_GB2312"/>
          <w:b/>
          <w:bCs/>
          <w:spacing w:val="-2"/>
          <w:sz w:val="32"/>
          <w:szCs w:val="32"/>
          <w:highlight w:val="none"/>
        </w:rPr>
        <w:t>部门整体支出规模、使用方向和主要内容、涉及范围</w:t>
      </w:r>
    </w:p>
    <w:p w14:paraId="6D0A4CF6">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spacing w:val="-2"/>
          <w:sz w:val="32"/>
          <w:szCs w:val="32"/>
          <w:highlight w:val="none"/>
        </w:rPr>
      </w:pPr>
      <w:r>
        <w:rPr>
          <w:rFonts w:hint="eastAsia" w:ascii="仿宋" w:hAnsi="仿宋" w:eastAsia="仿宋" w:cs="仿宋"/>
          <w:sz w:val="32"/>
          <w:szCs w:val="32"/>
          <w:highlight w:val="none"/>
        </w:rPr>
        <w:t>2023年度，我单位财政拨款收入</w:t>
      </w:r>
      <w:r>
        <w:rPr>
          <w:rFonts w:hint="eastAsia" w:ascii="仿宋" w:hAnsi="仿宋" w:eastAsia="仿宋" w:cs="仿宋"/>
          <w:sz w:val="32"/>
          <w:szCs w:val="32"/>
          <w:highlight w:val="none"/>
          <w:lang w:val="en-US" w:eastAsia="zh-CN"/>
        </w:rPr>
        <w:t>3135.04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其中：公共财政拨款</w:t>
      </w:r>
      <w:r>
        <w:rPr>
          <w:rFonts w:hint="eastAsia" w:ascii="仿宋" w:hAnsi="仿宋" w:eastAsia="仿宋" w:cs="仿宋"/>
          <w:sz w:val="32"/>
          <w:szCs w:val="32"/>
          <w:highlight w:val="none"/>
          <w:lang w:val="en-US" w:eastAsia="zh-CN"/>
        </w:rPr>
        <w:t>3076.04万元，政府性基金拨款59万元。</w:t>
      </w:r>
      <w:r>
        <w:rPr>
          <w:rFonts w:hint="eastAsia" w:ascii="仿宋" w:hAnsi="仿宋" w:eastAsia="仿宋" w:cs="仿宋"/>
          <w:sz w:val="32"/>
          <w:szCs w:val="32"/>
          <w:highlight w:val="none"/>
        </w:rPr>
        <w:t>财政拨款支出</w:t>
      </w:r>
      <w:r>
        <w:rPr>
          <w:rFonts w:hint="eastAsia" w:ascii="仿宋" w:hAnsi="仿宋" w:eastAsia="仿宋" w:cs="仿宋"/>
          <w:sz w:val="32"/>
          <w:szCs w:val="32"/>
          <w:highlight w:val="none"/>
          <w:lang w:val="en-US" w:eastAsia="zh-CN"/>
        </w:rPr>
        <w:t>3135.04</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1383.44</w:t>
      </w:r>
      <w:r>
        <w:rPr>
          <w:rFonts w:hint="eastAsia" w:ascii="仿宋" w:hAnsi="仿宋" w:eastAsia="仿宋" w:cs="仿宋"/>
          <w:sz w:val="32"/>
          <w:szCs w:val="32"/>
          <w:highlight w:val="none"/>
        </w:rPr>
        <w:t>万元，占总支出的</w:t>
      </w:r>
      <w:r>
        <w:rPr>
          <w:rFonts w:hint="eastAsia" w:ascii="仿宋" w:hAnsi="仿宋" w:eastAsia="仿宋" w:cs="仿宋"/>
          <w:sz w:val="32"/>
          <w:szCs w:val="32"/>
          <w:highlight w:val="none"/>
          <w:lang w:val="en-US" w:eastAsia="zh-CN"/>
        </w:rPr>
        <w:t>44.13</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1751.6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占总支出的</w:t>
      </w:r>
      <w:r>
        <w:rPr>
          <w:rFonts w:hint="eastAsia" w:ascii="仿宋" w:hAnsi="仿宋" w:eastAsia="仿宋" w:cs="仿宋"/>
          <w:sz w:val="32"/>
          <w:szCs w:val="32"/>
          <w:highlight w:val="none"/>
          <w:lang w:val="en-US" w:eastAsia="zh-CN"/>
        </w:rPr>
        <w:t>55.87</w:t>
      </w:r>
      <w:r>
        <w:rPr>
          <w:rFonts w:hint="eastAsia" w:ascii="仿宋" w:hAnsi="仿宋" w:eastAsia="仿宋" w:cs="仿宋"/>
          <w:sz w:val="32"/>
          <w:szCs w:val="32"/>
          <w:highlight w:val="none"/>
        </w:rPr>
        <w:t>%。主要用于单位为保证日常运转发生的基本支出和</w:t>
      </w:r>
      <w:r>
        <w:rPr>
          <w:rFonts w:hint="eastAsia" w:ascii="仿宋" w:hAnsi="仿宋" w:eastAsia="仿宋" w:cs="仿宋"/>
          <w:sz w:val="32"/>
          <w:szCs w:val="32"/>
          <w:highlight w:val="none"/>
          <w:lang w:val="en-US" w:eastAsia="zh-CN"/>
        </w:rPr>
        <w:t>在乡村建设、民生领域等方面的投入</w:t>
      </w:r>
      <w:r>
        <w:rPr>
          <w:rFonts w:hint="eastAsia" w:ascii="仿宋" w:hAnsi="仿宋" w:eastAsia="仿宋" w:cs="仿宋"/>
          <w:sz w:val="32"/>
          <w:szCs w:val="32"/>
          <w:highlight w:val="none"/>
        </w:rPr>
        <w:t>项目支出。</w:t>
      </w:r>
    </w:p>
    <w:p w14:paraId="2F4C9935">
      <w:pPr>
        <w:keepNext w:val="0"/>
        <w:keepLines w:val="0"/>
        <w:pageBreakBefore w:val="0"/>
        <w:widowControl w:val="0"/>
        <w:shd w:val="clear" w:color="auto"/>
        <w:kinsoku/>
        <w:wordWrap/>
        <w:overflowPunct/>
        <w:topLinePunct w:val="0"/>
        <w:autoSpaceDE/>
        <w:autoSpaceDN/>
        <w:bidi w:val="0"/>
        <w:adjustRightInd/>
        <w:snapToGrid/>
        <w:spacing w:line="520" w:lineRule="exact"/>
        <w:ind w:firstLine="948" w:firstLineChars="300"/>
        <w:textAlignment w:val="auto"/>
        <w:rPr>
          <w:rFonts w:hint="eastAsia" w:ascii="方正小标宋简体" w:hAnsi="方正小标宋简体" w:eastAsia="方正小标宋简体" w:cs="方正小标宋简体"/>
          <w:spacing w:val="-2"/>
          <w:sz w:val="32"/>
          <w:szCs w:val="32"/>
          <w:highlight w:val="none"/>
        </w:rPr>
      </w:pPr>
      <w:r>
        <w:rPr>
          <w:rFonts w:hint="eastAsia" w:ascii="方正小标宋简体" w:hAnsi="方正小标宋简体" w:eastAsia="方正小标宋简体" w:cs="方正小标宋简体"/>
          <w:spacing w:val="-2"/>
          <w:sz w:val="32"/>
          <w:szCs w:val="32"/>
          <w:highlight w:val="none"/>
        </w:rPr>
        <w:t>二、</w:t>
      </w:r>
      <w:r>
        <w:rPr>
          <w:rFonts w:hint="eastAsia" w:ascii="方正小标宋简体" w:hAnsi="方正小标宋简体" w:eastAsia="方正小标宋简体" w:cs="方正小标宋简体"/>
          <w:spacing w:val="-2"/>
          <w:sz w:val="32"/>
          <w:szCs w:val="32"/>
          <w:highlight w:val="none"/>
          <w:lang w:eastAsia="zh-CN"/>
        </w:rPr>
        <w:t>一般公共预算支出</w:t>
      </w:r>
      <w:r>
        <w:rPr>
          <w:rFonts w:hint="eastAsia" w:ascii="方正小标宋简体" w:hAnsi="方正小标宋简体" w:eastAsia="方正小标宋简体" w:cs="方正小标宋简体"/>
          <w:spacing w:val="-2"/>
          <w:sz w:val="32"/>
          <w:szCs w:val="32"/>
          <w:highlight w:val="none"/>
        </w:rPr>
        <w:t>情况</w:t>
      </w:r>
    </w:p>
    <w:p w14:paraId="360955F5">
      <w:pPr>
        <w:keepNext w:val="0"/>
        <w:keepLines w:val="0"/>
        <w:pageBreakBefore w:val="0"/>
        <w:widowControl w:val="0"/>
        <w:shd w:val="clear" w:color="auto"/>
        <w:kinsoku/>
        <w:wordWrap/>
        <w:overflowPunct/>
        <w:topLinePunct w:val="0"/>
        <w:autoSpaceDE/>
        <w:autoSpaceDN/>
        <w:bidi w:val="0"/>
        <w:adjustRightInd/>
        <w:snapToGrid/>
        <w:spacing w:line="520" w:lineRule="exact"/>
        <w:ind w:firstLine="632" w:firstLineChars="200"/>
        <w:textAlignment w:val="auto"/>
        <w:rPr>
          <w:rFonts w:hint="eastAsia" w:ascii="楷体_GB2312" w:hAnsi="楷体_GB2312" w:eastAsia="楷体_GB2312" w:cs="楷体_GB2312"/>
          <w:b/>
          <w:spacing w:val="-2"/>
          <w:sz w:val="32"/>
          <w:szCs w:val="21"/>
          <w:highlight w:val="none"/>
        </w:rPr>
      </w:pPr>
      <w:r>
        <w:rPr>
          <w:rFonts w:hint="eastAsia" w:ascii="楷体_GB2312" w:hAnsi="楷体_GB2312" w:eastAsia="楷体_GB2312" w:cs="楷体_GB2312"/>
          <w:b/>
          <w:spacing w:val="-2"/>
          <w:sz w:val="32"/>
          <w:szCs w:val="32"/>
          <w:highlight w:val="none"/>
        </w:rPr>
        <w:t>（一）基本支出</w:t>
      </w:r>
    </w:p>
    <w:p w14:paraId="32EB1871">
      <w:pPr>
        <w:keepNext w:val="0"/>
        <w:keepLines w:val="0"/>
        <w:pageBreakBefore w:val="0"/>
        <w:widowControl w:val="0"/>
        <w:shd w:val="clear"/>
        <w:kinsoku/>
        <w:wordWrap/>
        <w:overflowPunct/>
        <w:topLinePunct w:val="0"/>
        <w:autoSpaceDE/>
        <w:autoSpaceDN/>
        <w:bidi w:val="0"/>
        <w:adjustRightInd/>
        <w:snapToGrid/>
        <w:spacing w:line="520" w:lineRule="exact"/>
        <w:ind w:firstLine="960" w:firstLineChars="3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eastAsia="zh-CN"/>
        </w:rPr>
        <w:t>基本</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1383.44</w:t>
      </w:r>
      <w:r>
        <w:rPr>
          <w:rFonts w:hint="eastAsia" w:ascii="仿宋" w:hAnsi="仿宋" w:eastAsia="仿宋" w:cs="仿宋"/>
          <w:sz w:val="32"/>
          <w:szCs w:val="32"/>
          <w:highlight w:val="none"/>
        </w:rPr>
        <w:t>万元，其中包括工资福利支出</w:t>
      </w:r>
      <w:r>
        <w:rPr>
          <w:rFonts w:hint="eastAsia" w:ascii="仿宋" w:hAnsi="仿宋" w:eastAsia="仿宋" w:cs="仿宋"/>
          <w:sz w:val="32"/>
          <w:szCs w:val="32"/>
          <w:highlight w:val="none"/>
          <w:lang w:val="en-US" w:eastAsia="zh-CN"/>
        </w:rPr>
        <w:t>1061.24</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eastAsia="zh-CN"/>
        </w:rPr>
        <w:t>基本</w:t>
      </w:r>
      <w:r>
        <w:rPr>
          <w:rFonts w:hint="eastAsia" w:ascii="仿宋" w:hAnsi="仿宋" w:eastAsia="仿宋" w:cs="仿宋"/>
          <w:sz w:val="32"/>
          <w:szCs w:val="32"/>
          <w:highlight w:val="none"/>
        </w:rPr>
        <w:t>支出的</w:t>
      </w:r>
      <w:r>
        <w:rPr>
          <w:rFonts w:hint="eastAsia" w:ascii="仿宋" w:hAnsi="仿宋" w:eastAsia="仿宋" w:cs="仿宋"/>
          <w:sz w:val="32"/>
          <w:szCs w:val="32"/>
          <w:highlight w:val="none"/>
          <w:lang w:val="en-US" w:eastAsia="zh-CN"/>
        </w:rPr>
        <w:t>76.71</w:t>
      </w: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141.57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eastAsia="zh-CN"/>
        </w:rPr>
        <w:t>基本</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10.23</w:t>
      </w:r>
      <w:r>
        <w:rPr>
          <w:rFonts w:hint="eastAsia" w:ascii="仿宋" w:hAnsi="仿宋" w:eastAsia="仿宋" w:cs="仿宋"/>
          <w:sz w:val="32"/>
          <w:szCs w:val="32"/>
          <w:highlight w:val="none"/>
        </w:rPr>
        <w:t>%；对个人和家庭补助支出</w:t>
      </w:r>
      <w:r>
        <w:rPr>
          <w:rFonts w:hint="eastAsia" w:ascii="仿宋" w:hAnsi="仿宋" w:eastAsia="仿宋" w:cs="仿宋"/>
          <w:sz w:val="32"/>
          <w:szCs w:val="32"/>
          <w:highlight w:val="none"/>
          <w:lang w:val="en-US" w:eastAsia="zh-CN"/>
        </w:rPr>
        <w:t>180.63</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eastAsia="zh-CN"/>
        </w:rPr>
        <w:t>基本</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13.06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与2022年相比</w:t>
      </w:r>
      <w:r>
        <w:rPr>
          <w:rFonts w:hint="eastAsia" w:ascii="仿宋" w:hAnsi="仿宋" w:eastAsia="仿宋" w:cs="仿宋"/>
          <w:sz w:val="32"/>
          <w:szCs w:val="32"/>
          <w:highlight w:val="none"/>
          <w:lang w:eastAsia="zh-CN"/>
        </w:rPr>
        <w:t>同比减少</w:t>
      </w:r>
      <w:r>
        <w:rPr>
          <w:rFonts w:hint="eastAsia" w:ascii="仿宋" w:hAnsi="仿宋" w:eastAsia="仿宋" w:cs="仿宋"/>
          <w:sz w:val="32"/>
          <w:szCs w:val="32"/>
          <w:highlight w:val="none"/>
          <w:lang w:val="en-US" w:eastAsia="zh-CN"/>
        </w:rPr>
        <w:t>623.35万元，主要原因是基本支出的经费减少，优化资源配置，使政府资金得到更有效的利用，优先保障和加大对乡村振兴建设任务的推动，加大项目支出在乡村建设、民生领域等方面的投入，着力于推动农业农村现代化、改善农村居民生活、促进城乡融合发展。</w:t>
      </w:r>
    </w:p>
    <w:p w14:paraId="04496721">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基本支出按照预算安排和资金使用计划进行管理，</w:t>
      </w:r>
      <w:r>
        <w:rPr>
          <w:rFonts w:hint="eastAsia" w:ascii="仿宋" w:hAnsi="仿宋" w:eastAsia="仿宋" w:cs="仿宋"/>
          <w:sz w:val="32"/>
          <w:szCs w:val="32"/>
          <w:highlight w:val="none"/>
          <w:lang w:eastAsia="zh-CN"/>
        </w:rPr>
        <w:t>由乡镇政府主要负责人对资金管理负总责，财务管理部门负责对资金管理负直接责任，设立专人每月对资金使用情况进行会计核算、审计，实行集中支付制度，确保资金支付安全、及时、合规，</w:t>
      </w:r>
      <w:r>
        <w:rPr>
          <w:rFonts w:hint="eastAsia" w:ascii="仿宋" w:hAnsi="仿宋" w:eastAsia="仿宋" w:cs="仿宋"/>
          <w:sz w:val="32"/>
          <w:szCs w:val="32"/>
          <w:highlight w:val="none"/>
        </w:rPr>
        <w:t>严格执行财务管理制度，确保资金合理、合规、有效使用。</w:t>
      </w:r>
    </w:p>
    <w:p w14:paraId="59D8C224">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_GB2312" w:hAnsi="仿宋" w:eastAsia="仿宋_GB2312"/>
          <w:spacing w:val="-2"/>
          <w:sz w:val="32"/>
          <w:szCs w:val="32"/>
          <w:highlight w:val="none"/>
        </w:rPr>
        <w:t>三公”经费</w:t>
      </w:r>
      <w:r>
        <w:rPr>
          <w:rFonts w:hint="eastAsia" w:ascii="仿宋_GB2312" w:hAnsi="仿宋" w:eastAsia="仿宋_GB2312"/>
          <w:spacing w:val="-2"/>
          <w:sz w:val="32"/>
          <w:szCs w:val="32"/>
          <w:highlight w:val="none"/>
          <w:lang w:eastAsia="zh-CN"/>
        </w:rPr>
        <w:t>使用</w:t>
      </w:r>
      <w:r>
        <w:rPr>
          <w:rFonts w:hint="eastAsia" w:ascii="仿宋" w:hAnsi="仿宋" w:eastAsia="仿宋" w:cs="仿宋"/>
          <w:sz w:val="32"/>
          <w:szCs w:val="32"/>
          <w:highlight w:val="none"/>
        </w:rPr>
        <w:t>情况说明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本年</w:t>
      </w:r>
      <w:r>
        <w:rPr>
          <w:rFonts w:hint="eastAsia" w:ascii="仿宋" w:hAnsi="仿宋" w:eastAsia="仿宋" w:cs="仿宋"/>
          <w:sz w:val="32"/>
          <w:szCs w:val="32"/>
          <w:highlight w:val="none"/>
          <w:lang w:eastAsia="zh-CN"/>
        </w:rPr>
        <w:t>“</w:t>
      </w:r>
      <w:r>
        <w:rPr>
          <w:rFonts w:hint="eastAsia" w:ascii="仿宋_GB2312" w:hAnsi="仿宋" w:eastAsia="仿宋_GB2312"/>
          <w:spacing w:val="-2"/>
          <w:sz w:val="32"/>
          <w:szCs w:val="32"/>
          <w:highlight w:val="none"/>
        </w:rPr>
        <w:t>三公”经费</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7.68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其中公务用车运行维护费</w:t>
      </w:r>
      <w:r>
        <w:rPr>
          <w:rFonts w:hint="eastAsia" w:ascii="仿宋" w:hAnsi="仿宋" w:eastAsia="仿宋" w:cs="仿宋"/>
          <w:sz w:val="32"/>
          <w:szCs w:val="32"/>
          <w:highlight w:val="none"/>
          <w:lang w:val="en-US" w:eastAsia="zh-CN"/>
        </w:rPr>
        <w:t>5.68万元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eastAsia="zh-CN"/>
        </w:rPr>
        <w:t>“</w:t>
      </w:r>
      <w:r>
        <w:rPr>
          <w:rFonts w:hint="eastAsia" w:ascii="仿宋_GB2312" w:hAnsi="仿宋" w:eastAsia="仿宋_GB2312"/>
          <w:spacing w:val="-2"/>
          <w:sz w:val="32"/>
          <w:szCs w:val="32"/>
          <w:highlight w:val="none"/>
        </w:rPr>
        <w:t>三公”经费</w:t>
      </w:r>
      <w:r>
        <w:rPr>
          <w:rFonts w:hint="eastAsia" w:ascii="仿宋" w:hAnsi="仿宋" w:eastAsia="仿宋" w:cs="仿宋"/>
          <w:sz w:val="32"/>
          <w:szCs w:val="32"/>
          <w:highlight w:val="none"/>
        </w:rPr>
        <w:t>支出的</w:t>
      </w:r>
      <w:r>
        <w:rPr>
          <w:rFonts w:hint="eastAsia" w:ascii="仿宋" w:hAnsi="仿宋" w:eastAsia="仿宋" w:cs="仿宋"/>
          <w:sz w:val="32"/>
          <w:szCs w:val="32"/>
          <w:highlight w:val="none"/>
          <w:lang w:val="en-US" w:eastAsia="zh-CN"/>
        </w:rPr>
        <w:t>73.96</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，单位共有车辆</w:t>
      </w:r>
      <w:r>
        <w:rPr>
          <w:rFonts w:hint="eastAsia" w:ascii="仿宋" w:hAnsi="仿宋" w:eastAsia="仿宋" w:cs="仿宋"/>
          <w:sz w:val="32"/>
          <w:szCs w:val="32"/>
          <w:highlight w:val="none"/>
          <w:lang w:val="en-US" w:eastAsia="zh-CN"/>
        </w:rPr>
        <w:t>3辆</w:t>
      </w:r>
      <w:r>
        <w:rPr>
          <w:rFonts w:hint="eastAsia" w:ascii="仿宋" w:hAnsi="仿宋" w:eastAsia="仿宋" w:cs="仿宋"/>
          <w:sz w:val="32"/>
          <w:szCs w:val="32"/>
          <w:highlight w:val="none"/>
          <w:lang w:eastAsia="zh-CN"/>
        </w:rPr>
        <w:t>，公务用车</w:t>
      </w:r>
      <w:r>
        <w:rPr>
          <w:rFonts w:hint="eastAsia" w:ascii="仿宋" w:hAnsi="仿宋" w:eastAsia="仿宋" w:cs="仿宋"/>
          <w:sz w:val="32"/>
          <w:szCs w:val="32"/>
          <w:highlight w:val="none"/>
          <w:lang w:val="en-US" w:eastAsia="zh-CN"/>
        </w:rPr>
        <w:t>2辆</w:t>
      </w:r>
      <w:r>
        <w:rPr>
          <w:rFonts w:hint="eastAsia" w:ascii="仿宋" w:hAnsi="仿宋" w:eastAsia="仿宋" w:cs="仿宋"/>
          <w:sz w:val="32"/>
          <w:szCs w:val="32"/>
          <w:highlight w:val="none"/>
          <w:lang w:eastAsia="zh-CN"/>
        </w:rPr>
        <w:t>，消防车辆</w:t>
      </w:r>
      <w:r>
        <w:rPr>
          <w:rFonts w:hint="eastAsia" w:ascii="仿宋" w:hAnsi="仿宋" w:eastAsia="仿宋" w:cs="仿宋"/>
          <w:sz w:val="32"/>
          <w:szCs w:val="32"/>
          <w:highlight w:val="none"/>
          <w:lang w:val="en-US" w:eastAsia="zh-CN"/>
        </w:rPr>
        <w:t>1辆，主要用于消防应急，抗旱抢险</w:t>
      </w:r>
      <w:r>
        <w:rPr>
          <w:rFonts w:hint="eastAsia" w:ascii="仿宋" w:hAnsi="仿宋" w:eastAsia="仿宋" w:cs="仿宋"/>
          <w:sz w:val="32"/>
          <w:szCs w:val="32"/>
          <w:highlight w:val="none"/>
          <w:lang w:eastAsia="zh-CN"/>
        </w:rPr>
        <w:t>；公务接待费</w:t>
      </w:r>
      <w:r>
        <w:rPr>
          <w:rFonts w:hint="eastAsia" w:ascii="仿宋" w:hAnsi="仿宋" w:eastAsia="仿宋" w:cs="仿宋"/>
          <w:sz w:val="32"/>
          <w:szCs w:val="32"/>
          <w:highlight w:val="none"/>
          <w:lang w:val="en-US" w:eastAsia="zh-CN"/>
        </w:rPr>
        <w:t>2万元,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eastAsia="zh-CN"/>
        </w:rPr>
        <w:t>“</w:t>
      </w:r>
      <w:r>
        <w:rPr>
          <w:rFonts w:hint="eastAsia" w:ascii="仿宋_GB2312" w:hAnsi="仿宋" w:eastAsia="仿宋_GB2312"/>
          <w:spacing w:val="-2"/>
          <w:sz w:val="32"/>
          <w:szCs w:val="32"/>
          <w:highlight w:val="none"/>
        </w:rPr>
        <w:t>三公”经费</w:t>
      </w:r>
      <w:r>
        <w:rPr>
          <w:rFonts w:hint="eastAsia" w:ascii="仿宋" w:hAnsi="仿宋" w:eastAsia="仿宋" w:cs="仿宋"/>
          <w:sz w:val="32"/>
          <w:szCs w:val="32"/>
          <w:highlight w:val="none"/>
        </w:rPr>
        <w:t>支出的</w:t>
      </w:r>
      <w:r>
        <w:rPr>
          <w:rFonts w:hint="eastAsia" w:ascii="仿宋" w:hAnsi="仿宋" w:eastAsia="仿宋" w:cs="仿宋"/>
          <w:sz w:val="32"/>
          <w:szCs w:val="32"/>
          <w:highlight w:val="none"/>
          <w:lang w:val="en-US" w:eastAsia="zh-CN"/>
        </w:rPr>
        <w:t>26.04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w:t>
      </w:r>
      <w:r>
        <w:rPr>
          <w:rFonts w:hint="eastAsia" w:ascii="仿宋_GB2312" w:hAnsi="仿宋" w:eastAsia="仿宋_GB2312"/>
          <w:spacing w:val="-2"/>
          <w:sz w:val="32"/>
          <w:szCs w:val="32"/>
          <w:highlight w:val="none"/>
        </w:rPr>
        <w:t>三公”经费</w:t>
      </w:r>
      <w:r>
        <w:rPr>
          <w:rFonts w:hint="eastAsia" w:ascii="仿宋_GB2312" w:hAnsi="仿宋" w:eastAsia="仿宋_GB2312"/>
          <w:spacing w:val="-2"/>
          <w:sz w:val="32"/>
          <w:szCs w:val="32"/>
          <w:highlight w:val="none"/>
          <w:lang w:eastAsia="zh-CN"/>
        </w:rPr>
        <w:t>按照</w:t>
      </w:r>
      <w:r>
        <w:rPr>
          <w:rFonts w:hint="eastAsia" w:ascii="仿宋" w:hAnsi="仿宋" w:eastAsia="仿宋" w:cs="仿宋"/>
          <w:sz w:val="32"/>
          <w:szCs w:val="32"/>
          <w:highlight w:val="none"/>
        </w:rPr>
        <w:t>预算安排和资金使用计划进行管理</w:t>
      </w:r>
      <w:r>
        <w:rPr>
          <w:rFonts w:hint="eastAsia" w:ascii="仿宋" w:hAnsi="仿宋" w:eastAsia="仿宋" w:cs="仿宋"/>
          <w:sz w:val="32"/>
          <w:szCs w:val="32"/>
          <w:highlight w:val="none"/>
          <w:lang w:eastAsia="zh-CN"/>
        </w:rPr>
        <w:t>，我镇严格遵守国家关于“三公”经费管理的规定，加强预算控制，合理安排“三公”经费支出，</w:t>
      </w:r>
      <w:r>
        <w:rPr>
          <w:rFonts w:hint="eastAsia" w:ascii="仿宋" w:hAnsi="仿宋" w:eastAsia="仿宋" w:cs="仿宋"/>
          <w:sz w:val="32"/>
          <w:szCs w:val="32"/>
          <w:highlight w:val="none"/>
          <w:lang w:val="en-US" w:eastAsia="zh-CN"/>
        </w:rPr>
        <w:t>设立“三公”经费专账，实行专款专用，通过厉行节约，与上年相比“三公”经费开支稍有压缩。</w:t>
      </w:r>
    </w:p>
    <w:p w14:paraId="25AF71A3">
      <w:pPr>
        <w:keepNext w:val="0"/>
        <w:keepLines w:val="0"/>
        <w:pageBreakBefore w:val="0"/>
        <w:widowControl w:val="0"/>
        <w:shd w:val="clear" w:color="auto"/>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b/>
          <w:spacing w:val="-2"/>
          <w:sz w:val="32"/>
          <w:szCs w:val="32"/>
          <w:highlight w:val="none"/>
        </w:rPr>
      </w:pPr>
      <w:r>
        <w:rPr>
          <w:rFonts w:hint="eastAsia" w:ascii="楷体_GB2312" w:hAnsi="楷体_GB2312" w:eastAsia="楷体_GB2312" w:cs="楷体_GB2312"/>
          <w:b/>
          <w:spacing w:val="-2"/>
          <w:sz w:val="32"/>
          <w:szCs w:val="32"/>
          <w:highlight w:val="none"/>
        </w:rPr>
        <w:t>（二）专项支出</w:t>
      </w:r>
    </w:p>
    <w:p w14:paraId="7F0371C5">
      <w:pPr>
        <w:keepNext w:val="0"/>
        <w:keepLines w:val="0"/>
        <w:pageBreakBefore w:val="0"/>
        <w:widowControl w:val="0"/>
        <w:shd w:val="clear"/>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spacing w:val="-2"/>
          <w:sz w:val="32"/>
          <w:szCs w:val="32"/>
          <w:highlight w:val="none"/>
        </w:rPr>
      </w:pPr>
      <w:r>
        <w:rPr>
          <w:rFonts w:hint="eastAsia" w:ascii="仿宋_GB2312" w:hAnsi="仿宋" w:eastAsia="仿宋_GB2312"/>
          <w:spacing w:val="-2"/>
          <w:sz w:val="32"/>
          <w:szCs w:val="32"/>
          <w:highlight w:val="none"/>
        </w:rPr>
        <w:t>1、专项资金（包括财政资金、自筹资金等）安排落实、总投入等情况分析。</w:t>
      </w:r>
    </w:p>
    <w:p w14:paraId="55C1F0C2">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本单位202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项目支出决算</w:t>
      </w:r>
      <w:r>
        <w:rPr>
          <w:rFonts w:hint="eastAsia" w:ascii="仿宋" w:hAnsi="仿宋" w:eastAsia="仿宋" w:cs="仿宋"/>
          <w:sz w:val="32"/>
          <w:szCs w:val="32"/>
          <w:highlight w:val="none"/>
          <w:lang w:val="en-US" w:eastAsia="zh-CN"/>
        </w:rPr>
        <w:t>1692.6万元</w:t>
      </w:r>
      <w:r>
        <w:rPr>
          <w:rFonts w:hint="eastAsia" w:ascii="仿宋" w:hAnsi="仿宋" w:eastAsia="仿宋" w:cs="仿宋"/>
          <w:sz w:val="32"/>
          <w:szCs w:val="32"/>
          <w:highlight w:val="none"/>
          <w:lang w:eastAsia="zh-CN"/>
        </w:rPr>
        <w:t>，其</w:t>
      </w:r>
      <w:r>
        <w:rPr>
          <w:rFonts w:hint="eastAsia" w:ascii="仿宋" w:hAnsi="仿宋" w:eastAsia="仿宋" w:cs="仿宋"/>
          <w:sz w:val="32"/>
          <w:szCs w:val="32"/>
          <w:highlight w:val="none"/>
        </w:rPr>
        <w:t>中</w:t>
      </w:r>
      <w:r>
        <w:rPr>
          <w:rFonts w:hint="eastAsia" w:ascii="仿宋" w:hAnsi="仿宋" w:eastAsia="仿宋" w:cs="仿宋"/>
          <w:sz w:val="32"/>
          <w:szCs w:val="32"/>
          <w:highlight w:val="none"/>
          <w:lang w:eastAsia="zh-CN"/>
        </w:rPr>
        <w:t>财政资金</w:t>
      </w:r>
      <w:r>
        <w:rPr>
          <w:rFonts w:hint="eastAsia" w:ascii="仿宋" w:hAnsi="仿宋" w:eastAsia="仿宋" w:cs="仿宋"/>
          <w:sz w:val="32"/>
          <w:szCs w:val="32"/>
          <w:highlight w:val="none"/>
          <w:lang w:val="en-US" w:eastAsia="zh-CN"/>
        </w:rPr>
        <w:t>1692.6万元，占项目支出决算100%。项目支出中</w:t>
      </w:r>
      <w:r>
        <w:rPr>
          <w:rFonts w:hint="eastAsia" w:ascii="仿宋" w:hAnsi="仿宋" w:eastAsia="仿宋" w:cs="仿宋"/>
          <w:sz w:val="32"/>
          <w:szCs w:val="32"/>
          <w:highlight w:val="none"/>
        </w:rPr>
        <w:t>包括工资福利支出</w:t>
      </w:r>
      <w:r>
        <w:rPr>
          <w:rFonts w:hint="eastAsia" w:ascii="仿宋" w:hAnsi="仿宋" w:eastAsia="仿宋" w:cs="仿宋"/>
          <w:sz w:val="32"/>
          <w:szCs w:val="32"/>
          <w:highlight w:val="none"/>
          <w:lang w:val="en-US" w:eastAsia="zh-CN"/>
        </w:rPr>
        <w:t>43.35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决算</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2.56</w:t>
      </w: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85.5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决算</w:t>
      </w:r>
      <w:r>
        <w:rPr>
          <w:rFonts w:hint="eastAsia" w:ascii="仿宋" w:hAnsi="仿宋" w:eastAsia="仿宋" w:cs="仿宋"/>
          <w:sz w:val="32"/>
          <w:szCs w:val="32"/>
          <w:highlight w:val="none"/>
          <w:lang w:val="en-US" w:eastAsia="zh-CN"/>
        </w:rPr>
        <w:t>5.05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农村综合改革支出</w:t>
      </w:r>
      <w:r>
        <w:rPr>
          <w:rFonts w:hint="eastAsia" w:ascii="仿宋" w:hAnsi="仿宋" w:eastAsia="仿宋" w:cs="仿宋"/>
          <w:sz w:val="32"/>
          <w:szCs w:val="32"/>
          <w:highlight w:val="none"/>
          <w:lang w:val="en-US" w:eastAsia="zh-CN"/>
        </w:rPr>
        <w:t>833.99万元，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决算</w:t>
      </w:r>
      <w:r>
        <w:rPr>
          <w:rFonts w:hint="eastAsia" w:ascii="仿宋" w:hAnsi="仿宋" w:eastAsia="仿宋" w:cs="仿宋"/>
          <w:sz w:val="32"/>
          <w:szCs w:val="32"/>
          <w:highlight w:val="none"/>
          <w:lang w:val="en-US" w:eastAsia="zh-CN"/>
        </w:rPr>
        <w:t>49.27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项目落实总投入</w:t>
      </w:r>
      <w:r>
        <w:rPr>
          <w:rFonts w:hint="eastAsia" w:ascii="仿宋" w:hAnsi="仿宋" w:eastAsia="仿宋" w:cs="仿宋"/>
          <w:sz w:val="32"/>
          <w:szCs w:val="32"/>
          <w:highlight w:val="none"/>
          <w:lang w:val="en-US" w:eastAsia="zh-CN"/>
        </w:rPr>
        <w:t>729.76万元，</w:t>
      </w:r>
      <w:r>
        <w:rPr>
          <w:rFonts w:hint="eastAsia" w:ascii="仿宋" w:hAnsi="仿宋" w:eastAsia="仿宋" w:cs="仿宋"/>
          <w:sz w:val="32"/>
          <w:szCs w:val="32"/>
          <w:highlight w:val="none"/>
        </w:rPr>
        <w:t>占</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决算</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43.12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主要集中在农村基础设施建设、移民后期扶持、农田水利建设等方面，项目资金投入比2022年更注重改善农村人居环境、保障耕地红线、建设高质量农田，推动乡村振兴建设平稳发展。</w:t>
      </w:r>
    </w:p>
    <w:p w14:paraId="09831255">
      <w:pPr>
        <w:keepNext w:val="0"/>
        <w:keepLines w:val="0"/>
        <w:pageBreakBefore w:val="0"/>
        <w:widowControl w:val="0"/>
        <w:shd w:val="clear"/>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spacing w:val="-2"/>
          <w:sz w:val="32"/>
          <w:szCs w:val="32"/>
          <w:highlight w:val="none"/>
        </w:rPr>
      </w:pPr>
      <w:r>
        <w:rPr>
          <w:rFonts w:hint="eastAsia" w:ascii="仿宋_GB2312" w:hAnsi="仿宋" w:eastAsia="仿宋_GB2312"/>
          <w:spacing w:val="-2"/>
          <w:sz w:val="32"/>
          <w:szCs w:val="32"/>
          <w:highlight w:val="none"/>
        </w:rPr>
        <w:t>2、专项资金（主要指财政资金）实际使用情况分析。</w:t>
      </w:r>
    </w:p>
    <w:p w14:paraId="66F2C68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eastAsia="zh-CN"/>
        </w:rPr>
        <w:t>本镇在</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lang w:eastAsia="zh-CN"/>
        </w:rPr>
        <w:t>年度中，共安排专项资金共计人民币</w:t>
      </w:r>
      <w:r>
        <w:rPr>
          <w:rFonts w:hint="eastAsia" w:ascii="仿宋" w:hAnsi="仿宋" w:eastAsia="仿宋" w:cs="仿宋"/>
          <w:sz w:val="32"/>
          <w:szCs w:val="32"/>
          <w:highlight w:val="none"/>
          <w:lang w:val="en-US" w:eastAsia="zh-CN"/>
        </w:rPr>
        <w:t>1692.6</w:t>
      </w:r>
      <w:r>
        <w:rPr>
          <w:rFonts w:hint="eastAsia" w:ascii="仿宋" w:hAnsi="仿宋" w:eastAsia="仿宋" w:cs="仿宋"/>
          <w:sz w:val="32"/>
          <w:szCs w:val="32"/>
          <w:highlight w:val="none"/>
          <w:lang w:eastAsia="zh-CN"/>
        </w:rPr>
        <w:t>万元，其中</w:t>
      </w:r>
      <w:r>
        <w:rPr>
          <w:rFonts w:hint="eastAsia" w:ascii="仿宋" w:hAnsi="仿宋" w:eastAsia="仿宋" w:cs="仿宋"/>
          <w:color w:val="auto"/>
          <w:sz w:val="32"/>
          <w:szCs w:val="32"/>
          <w:highlight w:val="none"/>
          <w:lang w:eastAsia="zh-CN"/>
        </w:rPr>
        <w:t>资本性支出</w:t>
      </w:r>
      <w:r>
        <w:rPr>
          <w:rFonts w:hint="eastAsia" w:ascii="仿宋" w:hAnsi="仿宋" w:eastAsia="仿宋" w:cs="仿宋"/>
          <w:color w:val="auto"/>
          <w:sz w:val="32"/>
          <w:szCs w:val="32"/>
          <w:highlight w:val="none"/>
          <w:lang w:val="en-US" w:eastAsia="zh-CN"/>
        </w:rPr>
        <w:t>729.76</w:t>
      </w:r>
      <w:r>
        <w:rPr>
          <w:rFonts w:hint="eastAsia" w:ascii="仿宋" w:hAnsi="仿宋" w:eastAsia="仿宋" w:cs="仿宋"/>
          <w:color w:val="auto"/>
          <w:sz w:val="32"/>
          <w:szCs w:val="32"/>
          <w:highlight w:val="none"/>
          <w:lang w:eastAsia="zh-CN"/>
        </w:rPr>
        <w:t>万元，非资本性支出</w:t>
      </w:r>
      <w:r>
        <w:rPr>
          <w:rFonts w:hint="eastAsia" w:ascii="仿宋" w:hAnsi="仿宋" w:eastAsia="仿宋" w:cs="仿宋"/>
          <w:color w:val="auto"/>
          <w:sz w:val="32"/>
          <w:szCs w:val="32"/>
          <w:highlight w:val="none"/>
          <w:lang w:val="en-US" w:eastAsia="zh-CN"/>
        </w:rPr>
        <w:t xml:space="preserve">962.84万元。 </w:t>
      </w:r>
    </w:p>
    <w:p w14:paraId="53180BCD">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lang w:eastAsia="zh-CN"/>
        </w:rPr>
        <w:t>非资本性支出</w:t>
      </w:r>
      <w:r>
        <w:rPr>
          <w:rFonts w:hint="eastAsia" w:ascii="仿宋" w:hAnsi="仿宋" w:eastAsia="仿宋" w:cs="仿宋"/>
          <w:color w:val="auto"/>
          <w:sz w:val="32"/>
          <w:szCs w:val="32"/>
          <w:highlight w:val="none"/>
          <w:lang w:val="en-US" w:eastAsia="zh-CN"/>
        </w:rPr>
        <w:t>962.84万元主要用于：基本工资2万元；奖金0.81万元；伙食补助费40.54万元；劳务费48万元；工会费4万元；农村综合改革833.99万元；办公费29.91万元；印刷费3.59万元。</w:t>
      </w:r>
      <w:r>
        <w:rPr>
          <w:rFonts w:hint="eastAsia" w:ascii="仿宋" w:hAnsi="仿宋" w:eastAsia="仿宋" w:cs="仿宋"/>
          <w:color w:val="auto"/>
          <w:sz w:val="32"/>
          <w:szCs w:val="32"/>
          <w:highlight w:val="none"/>
          <w:lang w:eastAsia="zh-CN"/>
        </w:rPr>
        <w:t>资本性支出</w:t>
      </w:r>
      <w:r>
        <w:rPr>
          <w:rFonts w:hint="eastAsia" w:ascii="仿宋" w:hAnsi="仿宋" w:eastAsia="仿宋" w:cs="仿宋"/>
          <w:color w:val="auto"/>
          <w:sz w:val="32"/>
          <w:szCs w:val="32"/>
          <w:highlight w:val="none"/>
          <w:lang w:val="en-US" w:eastAsia="zh-CN"/>
        </w:rPr>
        <w:t>729.76</w:t>
      </w:r>
      <w:r>
        <w:rPr>
          <w:rFonts w:hint="eastAsia" w:ascii="仿宋" w:hAnsi="仿宋" w:eastAsia="仿宋" w:cs="仿宋"/>
          <w:color w:val="auto"/>
          <w:sz w:val="32"/>
          <w:szCs w:val="32"/>
          <w:highlight w:val="none"/>
          <w:lang w:eastAsia="zh-CN"/>
        </w:rPr>
        <w:t>万元主要用于：改善政府机关用水购买设备</w:t>
      </w:r>
      <w:r>
        <w:rPr>
          <w:rFonts w:hint="eastAsia" w:ascii="仿宋" w:hAnsi="仿宋" w:eastAsia="仿宋" w:cs="仿宋"/>
          <w:color w:val="auto"/>
          <w:sz w:val="32"/>
          <w:szCs w:val="32"/>
          <w:highlight w:val="none"/>
          <w:lang w:val="en-US" w:eastAsia="zh-CN"/>
        </w:rPr>
        <w:t>10万元；</w:t>
      </w:r>
      <w:r>
        <w:rPr>
          <w:rFonts w:hint="eastAsia" w:ascii="仿宋" w:hAnsi="仿宋" w:eastAsia="仿宋" w:cs="仿宋"/>
          <w:sz w:val="32"/>
          <w:szCs w:val="32"/>
          <w:highlight w:val="none"/>
          <w:lang w:eastAsia="zh-CN"/>
        </w:rPr>
        <w:t>基础设施建设</w:t>
      </w:r>
      <w:r>
        <w:rPr>
          <w:rFonts w:hint="eastAsia" w:ascii="仿宋" w:hAnsi="仿宋" w:eastAsia="仿宋" w:cs="仿宋"/>
          <w:sz w:val="32"/>
          <w:szCs w:val="32"/>
          <w:highlight w:val="none"/>
          <w:lang w:val="en-US" w:eastAsia="zh-CN"/>
        </w:rPr>
        <w:t>778.76</w:t>
      </w:r>
      <w:r>
        <w:rPr>
          <w:rFonts w:hint="eastAsia" w:ascii="仿宋" w:hAnsi="仿宋" w:eastAsia="仿宋" w:cs="仿宋"/>
          <w:sz w:val="32"/>
          <w:szCs w:val="32"/>
          <w:highlight w:val="none"/>
          <w:lang w:eastAsia="zh-CN"/>
        </w:rPr>
        <w:t>万元主要用于：乡村振兴基础设施建设</w:t>
      </w:r>
      <w:r>
        <w:rPr>
          <w:rFonts w:hint="eastAsia" w:ascii="仿宋" w:hAnsi="仿宋" w:eastAsia="仿宋" w:cs="仿宋"/>
          <w:sz w:val="32"/>
          <w:szCs w:val="32"/>
          <w:highlight w:val="none"/>
          <w:lang w:val="en-US" w:eastAsia="zh-CN"/>
        </w:rPr>
        <w:t>365.91万元；水利设施建设249.66万元；农业农村建设67.24万元；农村公益事业奖补资金20万元；其他支出16.95万元。专项资金的建设</w:t>
      </w:r>
      <w:r>
        <w:rPr>
          <w:rFonts w:hint="eastAsia" w:ascii="仿宋" w:hAnsi="仿宋" w:eastAsia="仿宋" w:cs="仿宋"/>
          <w:sz w:val="32"/>
          <w:szCs w:val="32"/>
          <w:highlight w:val="none"/>
          <w:lang w:eastAsia="zh-CN"/>
        </w:rPr>
        <w:t>主要用于乡村农田、水利、道路建设、小城镇基础设施建设等，有效提升了乡镇基础设施水平，方便了居民出行和生活。</w:t>
      </w:r>
    </w:p>
    <w:p w14:paraId="5909FCB8">
      <w:pPr>
        <w:keepNext w:val="0"/>
        <w:keepLines w:val="0"/>
        <w:pageBreakBefore w:val="0"/>
        <w:widowControl w:val="0"/>
        <w:shd w:val="clear" w:color="auto"/>
        <w:kinsoku/>
        <w:wordWrap/>
        <w:overflowPunct/>
        <w:topLinePunct w:val="0"/>
        <w:autoSpaceDE/>
        <w:autoSpaceDN/>
        <w:bidi w:val="0"/>
        <w:adjustRightInd/>
        <w:snapToGrid/>
        <w:spacing w:line="520" w:lineRule="exact"/>
        <w:ind w:firstLine="316" w:firstLineChars="100"/>
        <w:textAlignment w:val="auto"/>
        <w:rPr>
          <w:rFonts w:hint="eastAsia" w:ascii="仿宋_GB2312" w:hAnsi="仿宋" w:eastAsia="仿宋_GB2312"/>
          <w:spacing w:val="-2"/>
          <w:sz w:val="32"/>
          <w:szCs w:val="21"/>
          <w:highlight w:val="none"/>
        </w:rPr>
      </w:pPr>
      <w:r>
        <w:rPr>
          <w:rFonts w:hint="eastAsia" w:ascii="仿宋_GB2312" w:hAnsi="仿宋" w:eastAsia="仿宋_GB2312"/>
          <w:spacing w:val="-2"/>
          <w:sz w:val="32"/>
          <w:szCs w:val="32"/>
          <w:highlight w:val="none"/>
        </w:rPr>
        <w:t>3、专项资金管理情况分析，主要包括管理制度、办法的制订及执行情况。</w:t>
      </w:r>
    </w:p>
    <w:p w14:paraId="30F0E8F0">
      <w:pPr>
        <w:pStyle w:val="8"/>
        <w:widowControl/>
        <w:shd w:val="clear" w:color="auto"/>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bidi="ar"/>
        </w:rPr>
        <w:t>我镇</w:t>
      </w:r>
      <w:r>
        <w:rPr>
          <w:rFonts w:hint="eastAsia" w:ascii="仿宋_GB2312" w:hAnsi="仿宋_GB2312" w:eastAsia="仿宋_GB2312" w:cs="仿宋_GB2312"/>
          <w:color w:val="auto"/>
          <w:sz w:val="32"/>
          <w:szCs w:val="32"/>
          <w:highlight w:val="none"/>
          <w:lang w:bidi="ar"/>
        </w:rPr>
        <w:t>严格按照</w:t>
      </w:r>
      <w:r>
        <w:rPr>
          <w:rFonts w:hint="eastAsia" w:ascii="仿宋_GB2312" w:hAnsi="仿宋_GB2312" w:eastAsia="仿宋_GB2312" w:cs="仿宋_GB2312"/>
          <w:color w:val="auto"/>
          <w:sz w:val="32"/>
          <w:szCs w:val="32"/>
          <w:highlight w:val="none"/>
          <w:lang w:eastAsia="zh-CN" w:bidi="ar"/>
        </w:rPr>
        <w:t>专项</w:t>
      </w:r>
      <w:r>
        <w:rPr>
          <w:rFonts w:hint="eastAsia" w:ascii="仿宋_GB2312" w:hAnsi="仿宋_GB2312" w:eastAsia="仿宋_GB2312" w:cs="仿宋_GB2312"/>
          <w:color w:val="auto"/>
          <w:sz w:val="32"/>
          <w:szCs w:val="32"/>
          <w:highlight w:val="none"/>
          <w:lang w:bidi="ar"/>
        </w:rPr>
        <w:t>资金</w:t>
      </w:r>
      <w:r>
        <w:rPr>
          <w:rFonts w:hint="eastAsia" w:ascii="仿宋_GB2312" w:hAnsi="仿宋_GB2312" w:eastAsia="仿宋_GB2312" w:cs="仿宋_GB2312"/>
          <w:color w:val="auto"/>
          <w:sz w:val="32"/>
          <w:szCs w:val="32"/>
          <w:highlight w:val="none"/>
          <w:lang w:eastAsia="zh-CN" w:bidi="ar"/>
        </w:rPr>
        <w:t>管理要求制定</w:t>
      </w:r>
      <w:r>
        <w:rPr>
          <w:rFonts w:hint="eastAsia" w:ascii="仿宋_GB2312" w:hAnsi="仿宋_GB2312" w:eastAsia="仿宋_GB2312" w:cs="仿宋_GB2312"/>
          <w:color w:val="auto"/>
          <w:sz w:val="32"/>
          <w:szCs w:val="32"/>
          <w:highlight w:val="none"/>
          <w:lang w:bidi="ar"/>
        </w:rPr>
        <w:t>管理</w:t>
      </w:r>
      <w:r>
        <w:rPr>
          <w:rFonts w:hint="eastAsia" w:ascii="仿宋_GB2312" w:hAnsi="仿宋_GB2312" w:eastAsia="仿宋_GB2312" w:cs="仿宋_GB2312"/>
          <w:color w:val="auto"/>
          <w:sz w:val="32"/>
          <w:szCs w:val="32"/>
          <w:highlight w:val="none"/>
          <w:lang w:eastAsia="zh-CN" w:bidi="ar"/>
        </w:rPr>
        <w:t>制度</w:t>
      </w:r>
      <w:r>
        <w:rPr>
          <w:rFonts w:hint="eastAsia" w:ascii="仿宋_GB2312" w:hAnsi="仿宋_GB2312" w:eastAsia="仿宋_GB2312" w:cs="仿宋_GB2312"/>
          <w:color w:val="auto"/>
          <w:sz w:val="32"/>
          <w:szCs w:val="32"/>
          <w:highlight w:val="none"/>
          <w:lang w:bidi="ar"/>
        </w:rPr>
        <w:t>、加强预算管理，全面落实项目实施方案，积极组织实施项目，加快预算执行进度。严格执行项目公告公示制度，切实强化资金监管，专款专用，严禁挤占、挪用、滞留，确保资金精准、安全、规范、高效使用。</w:t>
      </w:r>
      <w:r>
        <w:rPr>
          <w:rFonts w:hint="eastAsia" w:ascii="仿宋_GB2312" w:hAnsi="仿宋" w:eastAsia="仿宋_GB2312"/>
          <w:spacing w:val="-2"/>
          <w:sz w:val="32"/>
          <w:szCs w:val="32"/>
          <w:highlight w:val="none"/>
          <w:lang w:val="en-US" w:eastAsia="zh-CN"/>
        </w:rPr>
        <w:t>引入第三方评估，对专项资金使用效果进行评价和反馈，持续优化资金管理。同时，我镇定期通过政府公告、网站等渠道，向社会公开专项资金的使用情况，接受社会监督。</w:t>
      </w:r>
    </w:p>
    <w:p w14:paraId="3987633F">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520" w:lineRule="exact"/>
        <w:ind w:firstLine="640"/>
        <w:textAlignment w:val="auto"/>
        <w:rPr>
          <w:rFonts w:hint="eastAsia" w:ascii="方正小标宋简体" w:hAnsi="方正小标宋简体" w:eastAsia="方正小标宋简体" w:cs="方正小标宋简体"/>
          <w:spacing w:val="-2"/>
          <w:sz w:val="32"/>
          <w:szCs w:val="32"/>
          <w:highlight w:val="none"/>
          <w:lang w:eastAsia="zh-CN"/>
        </w:rPr>
      </w:pPr>
      <w:r>
        <w:rPr>
          <w:rFonts w:hint="eastAsia" w:ascii="方正小标宋简体" w:hAnsi="方正小标宋简体" w:eastAsia="方正小标宋简体" w:cs="方正小标宋简体"/>
          <w:color w:val="auto"/>
          <w:sz w:val="32"/>
          <w:szCs w:val="32"/>
          <w:highlight w:val="none"/>
        </w:rPr>
        <w:t>202</w:t>
      </w:r>
      <w:r>
        <w:rPr>
          <w:rFonts w:hint="eastAsia" w:ascii="方正小标宋简体" w:hAnsi="方正小标宋简体" w:eastAsia="方正小标宋简体" w:cs="方正小标宋简体"/>
          <w:color w:val="auto"/>
          <w:sz w:val="32"/>
          <w:szCs w:val="32"/>
          <w:highlight w:val="none"/>
          <w:lang w:val="en-US" w:eastAsia="zh-CN"/>
        </w:rPr>
        <w:t>3</w:t>
      </w:r>
      <w:r>
        <w:rPr>
          <w:rFonts w:hint="eastAsia" w:ascii="方正小标宋简体" w:hAnsi="方正小标宋简体" w:eastAsia="方正小标宋简体" w:cs="方正小标宋简体"/>
          <w:color w:val="auto"/>
          <w:sz w:val="32"/>
          <w:szCs w:val="32"/>
          <w:highlight w:val="none"/>
        </w:rPr>
        <w:t>年度</w:t>
      </w:r>
      <w:r>
        <w:rPr>
          <w:rFonts w:hint="eastAsia" w:ascii="方正小标宋简体" w:hAnsi="方正小标宋简体" w:eastAsia="方正小标宋简体" w:cs="方正小标宋简体"/>
          <w:spacing w:val="-2"/>
          <w:sz w:val="32"/>
          <w:szCs w:val="32"/>
          <w:highlight w:val="none"/>
          <w:lang w:eastAsia="zh-CN"/>
        </w:rPr>
        <w:t>政府性基金预算支出情况</w:t>
      </w:r>
    </w:p>
    <w:p w14:paraId="58BDF2D6">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pacing w:val="-2"/>
          <w:sz w:val="32"/>
          <w:szCs w:val="32"/>
          <w:highlight w:val="none"/>
          <w:lang w:val="en-US" w:eastAsia="zh-CN"/>
        </w:rPr>
      </w:pPr>
      <w:r>
        <w:rPr>
          <w:rFonts w:hint="eastAsia" w:ascii="仿宋" w:hAnsi="仿宋" w:eastAsia="仿宋" w:cs="仿宋"/>
          <w:color w:val="auto"/>
          <w:sz w:val="32"/>
          <w:szCs w:val="32"/>
          <w:highlight w:val="none"/>
        </w:rPr>
        <w:t>政府性基金预算财政拨款收入</w:t>
      </w:r>
      <w:r>
        <w:rPr>
          <w:rFonts w:hint="eastAsia" w:ascii="仿宋" w:hAnsi="仿宋" w:eastAsia="仿宋" w:cs="仿宋"/>
          <w:color w:val="auto"/>
          <w:sz w:val="32"/>
          <w:szCs w:val="32"/>
          <w:highlight w:val="none"/>
          <w:lang w:val="en-US" w:eastAsia="zh-CN"/>
        </w:rPr>
        <w:t>59</w:t>
      </w:r>
      <w:r>
        <w:rPr>
          <w:rFonts w:hint="eastAsia" w:ascii="仿宋" w:hAnsi="仿宋" w:eastAsia="仿宋" w:cs="仿宋"/>
          <w:color w:val="auto"/>
          <w:sz w:val="32"/>
          <w:szCs w:val="32"/>
          <w:highlight w:val="none"/>
        </w:rPr>
        <w:t>万元；政府性基金支出</w:t>
      </w:r>
      <w:r>
        <w:rPr>
          <w:rFonts w:hint="eastAsia" w:ascii="仿宋" w:hAnsi="仿宋" w:eastAsia="仿宋" w:cs="仿宋"/>
          <w:color w:val="auto"/>
          <w:sz w:val="32"/>
          <w:szCs w:val="32"/>
          <w:highlight w:val="none"/>
          <w:lang w:val="en-US" w:eastAsia="zh-CN"/>
        </w:rPr>
        <w:t>59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主要</w:t>
      </w:r>
      <w:r>
        <w:rPr>
          <w:rFonts w:hint="eastAsia" w:ascii="仿宋" w:hAnsi="仿宋" w:eastAsia="仿宋" w:cs="仿宋"/>
          <w:color w:val="auto"/>
          <w:sz w:val="32"/>
          <w:szCs w:val="32"/>
          <w:highlight w:val="none"/>
          <w:lang w:val="en-US" w:eastAsia="zh-CN"/>
        </w:rPr>
        <w:t>是用于</w:t>
      </w:r>
      <w:r>
        <w:rPr>
          <w:rFonts w:hint="eastAsia" w:ascii="仿宋" w:hAnsi="仿宋" w:eastAsia="仿宋" w:cs="仿宋"/>
          <w:sz w:val="32"/>
          <w:szCs w:val="32"/>
          <w:highlight w:val="none"/>
          <w:lang w:val="en-US" w:eastAsia="zh-CN"/>
        </w:rPr>
        <w:t>农村基础设施建设，包括移民项目47万元、体育事业的彩票公益金支出12万元。与2022年支出相比</w:t>
      </w:r>
      <w:r>
        <w:rPr>
          <w:rFonts w:hint="eastAsia" w:ascii="仿宋" w:hAnsi="仿宋" w:eastAsia="仿宋" w:cs="仿宋"/>
          <w:color w:val="auto"/>
          <w:sz w:val="32"/>
          <w:szCs w:val="32"/>
          <w:highlight w:val="none"/>
        </w:rPr>
        <w:t>基本支出</w:t>
      </w:r>
      <w:r>
        <w:rPr>
          <w:rFonts w:hint="eastAsia" w:ascii="仿宋" w:hAnsi="仿宋" w:eastAsia="仿宋" w:cs="仿宋"/>
          <w:sz w:val="32"/>
          <w:szCs w:val="32"/>
          <w:highlight w:val="none"/>
          <w:lang w:val="en-US" w:eastAsia="zh-CN"/>
        </w:rPr>
        <w:t>增加11.19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项目支出</w:t>
      </w:r>
      <w:r>
        <w:rPr>
          <w:rFonts w:hint="eastAsia" w:ascii="仿宋" w:hAnsi="仿宋" w:eastAsia="仿宋" w:cs="仿宋"/>
          <w:sz w:val="32"/>
          <w:szCs w:val="32"/>
          <w:highlight w:val="none"/>
          <w:lang w:val="en-US" w:eastAsia="zh-CN"/>
        </w:rPr>
        <w:t>增加11.19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lang w:val="en-US" w:eastAsia="zh-CN"/>
        </w:rPr>
        <w:t>加大项目支出在乡村建设、民生领域等方面的投入，着力于推动农业农村现代化、改善农村居民生活、促进城乡融合发展。</w:t>
      </w:r>
    </w:p>
    <w:p w14:paraId="70E3264B">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520" w:lineRule="exact"/>
        <w:ind w:left="0" w:leftChars="0" w:firstLine="640" w:firstLineChars="0"/>
        <w:textAlignment w:val="auto"/>
        <w:rPr>
          <w:rFonts w:hint="eastAsia" w:ascii="方正小标宋简体" w:hAnsi="方正小标宋简体" w:eastAsia="方正小标宋简体" w:cs="方正小标宋简体"/>
          <w:spacing w:val="-2"/>
          <w:sz w:val="32"/>
          <w:szCs w:val="32"/>
          <w:highlight w:val="none"/>
          <w:lang w:eastAsia="zh-CN"/>
        </w:rPr>
      </w:pPr>
      <w:r>
        <w:rPr>
          <w:rFonts w:hint="eastAsia" w:ascii="方正小标宋简体" w:hAnsi="方正小标宋简体" w:eastAsia="方正小标宋简体" w:cs="方正小标宋简体"/>
          <w:spacing w:val="-2"/>
          <w:sz w:val="32"/>
          <w:szCs w:val="32"/>
          <w:highlight w:val="none"/>
          <w:lang w:eastAsia="zh-CN"/>
        </w:rPr>
        <w:t>国有资本经营预算支出情况</w:t>
      </w:r>
    </w:p>
    <w:p w14:paraId="66DDC225">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ind w:left="640" w:leftChars="0"/>
        <w:textAlignment w:val="auto"/>
        <w:rPr>
          <w:rFonts w:hint="eastAsia" w:ascii="仿宋" w:hAnsi="仿宋" w:eastAsia="仿宋" w:cs="仿宋"/>
          <w:spacing w:val="-2"/>
          <w:sz w:val="32"/>
          <w:szCs w:val="32"/>
          <w:highlight w:val="none"/>
          <w:lang w:eastAsia="zh-CN"/>
        </w:rPr>
      </w:pPr>
      <w:r>
        <w:rPr>
          <w:rFonts w:hint="eastAsia" w:ascii="仿宋" w:hAnsi="仿宋" w:eastAsia="仿宋" w:cs="仿宋"/>
          <w:spacing w:val="-2"/>
          <w:sz w:val="32"/>
          <w:szCs w:val="32"/>
          <w:highlight w:val="none"/>
          <w:lang w:eastAsia="zh-CN"/>
        </w:rPr>
        <w:t>本单位无国有资本经营预算支出</w:t>
      </w:r>
    </w:p>
    <w:p w14:paraId="028F89B9">
      <w:pPr>
        <w:keepNext w:val="0"/>
        <w:keepLines w:val="0"/>
        <w:pageBreakBefore w:val="0"/>
        <w:widowControl w:val="0"/>
        <w:numPr>
          <w:ilvl w:val="0"/>
          <w:numId w:val="3"/>
        </w:numPr>
        <w:shd w:val="clear" w:color="auto"/>
        <w:kinsoku/>
        <w:wordWrap/>
        <w:overflowPunct/>
        <w:topLinePunct w:val="0"/>
        <w:autoSpaceDE/>
        <w:autoSpaceDN/>
        <w:bidi w:val="0"/>
        <w:adjustRightInd/>
        <w:snapToGrid/>
        <w:spacing w:line="520" w:lineRule="exact"/>
        <w:ind w:firstLine="640"/>
        <w:textAlignment w:val="auto"/>
        <w:rPr>
          <w:rFonts w:hint="eastAsia" w:ascii="方正小标宋简体" w:hAnsi="方正小标宋简体" w:eastAsia="方正小标宋简体" w:cs="方正小标宋简体"/>
          <w:spacing w:val="-2"/>
          <w:sz w:val="32"/>
          <w:szCs w:val="32"/>
          <w:highlight w:val="none"/>
          <w:lang w:eastAsia="zh-CN"/>
        </w:rPr>
      </w:pPr>
      <w:r>
        <w:rPr>
          <w:rFonts w:hint="eastAsia" w:ascii="方正小标宋简体" w:hAnsi="方正小标宋简体" w:eastAsia="方正小标宋简体" w:cs="方正小标宋简体"/>
          <w:spacing w:val="-2"/>
          <w:sz w:val="32"/>
          <w:szCs w:val="32"/>
          <w:highlight w:val="none"/>
          <w:lang w:eastAsia="zh-CN"/>
        </w:rPr>
        <w:t>社会保险基金预算支出情况</w:t>
      </w:r>
    </w:p>
    <w:p w14:paraId="2FC7E83B">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textAlignment w:val="auto"/>
        <w:rPr>
          <w:rFonts w:hint="eastAsia" w:ascii="仿宋" w:hAnsi="仿宋" w:eastAsia="仿宋" w:cs="仿宋"/>
          <w:b w:val="0"/>
          <w:bCs w:val="0"/>
          <w:spacing w:val="-2"/>
          <w:sz w:val="32"/>
          <w:szCs w:val="32"/>
          <w:highlight w:val="none"/>
          <w:lang w:val="en-US" w:eastAsia="zh-CN"/>
        </w:rPr>
      </w:pPr>
      <w:r>
        <w:rPr>
          <w:rFonts w:hint="eastAsia" w:ascii="黑体" w:hAnsi="黑体" w:eastAsia="黑体"/>
          <w:spacing w:val="-2"/>
          <w:sz w:val="32"/>
          <w:szCs w:val="32"/>
          <w:highlight w:val="none"/>
          <w:lang w:val="en-US" w:eastAsia="zh-CN"/>
        </w:rPr>
        <w:t xml:space="preserve">  </w:t>
      </w:r>
      <w:r>
        <w:rPr>
          <w:rFonts w:hint="eastAsia" w:ascii="仿宋" w:hAnsi="仿宋" w:eastAsia="仿宋" w:cs="仿宋"/>
          <w:b w:val="0"/>
          <w:bCs w:val="0"/>
          <w:spacing w:val="-2"/>
          <w:sz w:val="32"/>
          <w:szCs w:val="32"/>
          <w:highlight w:val="none"/>
          <w:lang w:val="en-US" w:eastAsia="zh-CN"/>
        </w:rPr>
        <w:t xml:space="preserve"> </w:t>
      </w:r>
      <w:r>
        <w:rPr>
          <w:rFonts w:hint="eastAsia" w:ascii="仿宋" w:hAnsi="仿宋" w:eastAsia="仿宋" w:cs="仿宋"/>
          <w:b w:val="0"/>
          <w:bCs w:val="0"/>
          <w:spacing w:val="-2"/>
          <w:sz w:val="32"/>
          <w:szCs w:val="32"/>
          <w:highlight w:val="none"/>
          <w:lang w:eastAsia="zh-CN"/>
        </w:rPr>
        <w:t>本单位无社会保险基金预算支出情况</w:t>
      </w:r>
    </w:p>
    <w:p w14:paraId="7EC67355">
      <w:pPr>
        <w:keepNext w:val="0"/>
        <w:keepLines w:val="0"/>
        <w:pageBreakBefore w:val="0"/>
        <w:widowControl w:val="0"/>
        <w:shd w:val="clear" w:color="auto"/>
        <w:kinsoku/>
        <w:wordWrap/>
        <w:overflowPunct/>
        <w:topLinePunct w:val="0"/>
        <w:autoSpaceDE/>
        <w:autoSpaceDN/>
        <w:bidi w:val="0"/>
        <w:adjustRightInd/>
        <w:snapToGrid/>
        <w:spacing w:line="520" w:lineRule="exact"/>
        <w:ind w:firstLine="640"/>
        <w:textAlignment w:val="auto"/>
        <w:rPr>
          <w:rFonts w:hint="eastAsia" w:ascii="方正小标宋简体" w:hAnsi="方正小标宋简体" w:eastAsia="方正小标宋简体" w:cs="方正小标宋简体"/>
          <w:spacing w:val="-2"/>
          <w:sz w:val="32"/>
          <w:szCs w:val="32"/>
          <w:highlight w:val="none"/>
        </w:rPr>
      </w:pPr>
      <w:r>
        <w:rPr>
          <w:rFonts w:hint="eastAsia" w:ascii="方正小标宋简体" w:hAnsi="方正小标宋简体" w:eastAsia="方正小标宋简体" w:cs="方正小标宋简体"/>
          <w:spacing w:val="-2"/>
          <w:sz w:val="32"/>
          <w:szCs w:val="32"/>
          <w:highlight w:val="none"/>
          <w:lang w:eastAsia="zh-CN"/>
        </w:rPr>
        <w:t>六</w:t>
      </w:r>
      <w:r>
        <w:rPr>
          <w:rFonts w:hint="eastAsia" w:ascii="方正小标宋简体" w:hAnsi="方正小标宋简体" w:eastAsia="方正小标宋简体" w:cs="方正小标宋简体"/>
          <w:spacing w:val="-2"/>
          <w:sz w:val="32"/>
          <w:szCs w:val="32"/>
          <w:highlight w:val="none"/>
        </w:rPr>
        <w:t>、资产管理情况</w:t>
      </w:r>
    </w:p>
    <w:p w14:paraId="2D9C24A2">
      <w:pPr>
        <w:keepNext w:val="0"/>
        <w:keepLines w:val="0"/>
        <w:pageBreakBefore w:val="0"/>
        <w:widowControl w:val="0"/>
        <w:shd w:val="clear" w:color="auto"/>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spacing w:val="-2"/>
          <w:sz w:val="32"/>
          <w:szCs w:val="32"/>
          <w:highlight w:val="none"/>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镇</w:t>
      </w:r>
      <w:r>
        <w:rPr>
          <w:rFonts w:hint="eastAsia" w:ascii="仿宋" w:hAnsi="仿宋" w:eastAsia="仿宋" w:cs="仿宋"/>
          <w:sz w:val="32"/>
          <w:szCs w:val="32"/>
          <w:highlight w:val="none"/>
        </w:rPr>
        <w:t>根据工作需要和预算安排，合理制定资产购置计在资产购置过程中，严格遵守国家法律法规和财务管理要求，进行公开招标，确保资产质量和效益。同时，对购置的资产进行登记入账，确保资产信息的准确性。</w:t>
      </w:r>
      <w:r>
        <w:rPr>
          <w:rFonts w:hint="eastAsia" w:ascii="仿宋" w:hAnsi="仿宋" w:eastAsia="仿宋" w:cs="仿宋"/>
          <w:sz w:val="32"/>
          <w:szCs w:val="32"/>
          <w:highlight w:val="none"/>
          <w:lang w:eastAsia="zh-CN"/>
        </w:rPr>
        <w:t>我镇</w:t>
      </w:r>
      <w:r>
        <w:rPr>
          <w:rFonts w:hint="eastAsia" w:ascii="仿宋" w:hAnsi="仿宋" w:eastAsia="仿宋" w:cs="仿宋"/>
          <w:sz w:val="32"/>
          <w:szCs w:val="32"/>
          <w:highlight w:val="none"/>
        </w:rPr>
        <w:t>建立了资产管理制度，对资产进行定期盘点和日常维护，确保资产的安全和完好。对于重要资产，采取专门的管理措施，进行定期检查和维修，确保其正常运行。同时，对资产使用情况进行监控，及时发现和解决问题，提高资产使用效益。</w:t>
      </w:r>
      <w:r>
        <w:rPr>
          <w:rFonts w:hint="eastAsia" w:ascii="仿宋" w:hAnsi="仿宋" w:eastAsia="仿宋" w:cs="仿宋"/>
          <w:sz w:val="32"/>
          <w:szCs w:val="32"/>
          <w:highlight w:val="none"/>
          <w:lang w:eastAsia="zh-CN"/>
        </w:rPr>
        <w:t>我镇</w:t>
      </w:r>
      <w:r>
        <w:rPr>
          <w:rFonts w:hint="eastAsia" w:ascii="仿宋" w:hAnsi="仿宋" w:eastAsia="仿宋" w:cs="仿宋"/>
          <w:sz w:val="32"/>
          <w:szCs w:val="32"/>
          <w:highlight w:val="none"/>
        </w:rPr>
        <w:t>严格按照程序进行资产处置，包括资产报废、出售、转让等。同时，对处置的资产进行登记和核销，确保资产信息的准确性</w:t>
      </w:r>
      <w:r>
        <w:rPr>
          <w:rFonts w:hint="eastAsia" w:ascii="仿宋" w:hAnsi="仿宋" w:eastAsia="仿宋" w:cs="仿宋"/>
          <w:sz w:val="32"/>
          <w:szCs w:val="32"/>
          <w:highlight w:val="none"/>
          <w:lang w:val="en-US" w:eastAsia="zh-CN"/>
        </w:rPr>
        <w:t xml:space="preserve"> 。                                              </w:t>
      </w:r>
      <w:r>
        <w:rPr>
          <w:rFonts w:hint="eastAsia" w:ascii="方正小标宋简体" w:hAnsi="方正小标宋简体" w:eastAsia="方正小标宋简体" w:cs="方正小标宋简体"/>
          <w:spacing w:val="-2"/>
          <w:sz w:val="32"/>
          <w:szCs w:val="32"/>
          <w:highlight w:val="none"/>
          <w:lang w:eastAsia="zh-CN"/>
        </w:rPr>
        <w:t>七</w:t>
      </w:r>
      <w:r>
        <w:rPr>
          <w:rFonts w:hint="eastAsia" w:ascii="方正小标宋简体" w:hAnsi="方正小标宋简体" w:eastAsia="方正小标宋简体" w:cs="方正小标宋简体"/>
          <w:spacing w:val="-2"/>
          <w:sz w:val="32"/>
          <w:szCs w:val="32"/>
          <w:highlight w:val="none"/>
        </w:rPr>
        <w:t>、部门整体支出绩效情况</w:t>
      </w:r>
    </w:p>
    <w:p w14:paraId="3D57DFEA">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本部门自评共计得分9</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评分等级为优。</w:t>
      </w:r>
      <w:r>
        <w:rPr>
          <w:rFonts w:hint="eastAsia" w:ascii="仿宋" w:hAnsi="仿宋" w:eastAsia="仿宋" w:cs="仿宋"/>
          <w:sz w:val="32"/>
          <w:szCs w:val="32"/>
          <w:highlight w:val="none"/>
        </w:rPr>
        <w:t>在预算执行过程中，我部门严格控制成本，确保预算的合理性和经济性。通过优化支出结构，减少不必要的开支，实现了资金的节约和合理利用。</w:t>
      </w:r>
      <w:r>
        <w:rPr>
          <w:rFonts w:hint="eastAsia" w:ascii="仿宋" w:hAnsi="仿宋" w:eastAsia="仿宋" w:cs="仿宋"/>
          <w:sz w:val="32"/>
          <w:szCs w:val="32"/>
          <w:highlight w:val="none"/>
          <w:lang w:eastAsia="zh-CN"/>
        </w:rPr>
        <w:t>效率性方面，我部门各项工作和专项项目的完成进度和质量均符合预期目标，</w:t>
      </w:r>
      <w:r>
        <w:rPr>
          <w:rFonts w:hint="eastAsia" w:ascii="仿宋" w:hAnsi="仿宋" w:eastAsia="仿宋" w:cs="仿宋"/>
          <w:color w:val="auto"/>
          <w:sz w:val="32"/>
          <w:szCs w:val="32"/>
          <w:highlight w:val="none"/>
          <w:lang w:eastAsia="zh-CN"/>
        </w:rPr>
        <w:t>政府工作总结中概括总结下：</w:t>
      </w:r>
    </w:p>
    <w:p w14:paraId="750E405E">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eastAsia="zh-CN"/>
        </w:rPr>
        <w:t>本年度三江镇严格遵循财政预算和绩效管理的要求，对整体支出绩效管理进行了科学化、规范化的改进。</w:t>
      </w:r>
      <w:r>
        <w:rPr>
          <w:rFonts w:hint="eastAsia" w:ascii="仿宋_GB2312" w:hAnsi="仿宋_GB2312" w:eastAsia="仿宋_GB2312" w:cs="仿宋_GB2312"/>
          <w:b/>
          <w:bCs/>
          <w:sz w:val="32"/>
          <w:szCs w:val="32"/>
          <w:highlight w:val="none"/>
          <w:lang w:val="en-US" w:eastAsia="zh-CN"/>
        </w:rPr>
        <w:t>一是加速产业发展。</w:t>
      </w:r>
      <w:r>
        <w:rPr>
          <w:rFonts w:hint="eastAsia" w:ascii="仿宋" w:hAnsi="仿宋" w:eastAsia="仿宋" w:cs="仿宋"/>
          <w:b w:val="0"/>
          <w:bCs w:val="0"/>
          <w:sz w:val="32"/>
          <w:szCs w:val="32"/>
          <w:highlight w:val="none"/>
          <w:lang w:val="en-US" w:eastAsia="zh-CN"/>
        </w:rPr>
        <w:t>按照</w:t>
      </w:r>
      <w:r>
        <w:rPr>
          <w:rFonts w:hint="eastAsia" w:ascii="仿宋" w:hAnsi="仿宋" w:eastAsia="仿宋" w:cs="仿宋"/>
          <w:color w:val="000000"/>
          <w:kern w:val="0"/>
          <w:sz w:val="32"/>
          <w:szCs w:val="32"/>
          <w:highlight w:val="none"/>
          <w:lang w:val="en-US" w:eastAsia="zh-CN" w:bidi="ar"/>
        </w:rPr>
        <w:t>挖掘资源潜力促进村集体经济增收、做强特色产业促进村集体经济增收、盘活村级资产促进村集体经济增收、发展实体经济促进村集体经济增收、对口消费帮扶促进村集体经济增收的总体产业发展的思路，围绕发展竹制品、豆制品、薯制品、林下中药材、雪峰之珠山泉水、高山茶叶、油茶、腊制品、蘑菇、电商物流等10种特色产业，不断壮大三江村、金兰村、石牛寨村、木壕村、青树村、双坪村、公鸡村、坪坡村、大花村9个村村集体经济，实现龙山村打造成集体经济超50万</w:t>
      </w:r>
      <w:r>
        <w:rPr>
          <w:rFonts w:hint="eastAsia" w:ascii="仿宋" w:hAnsi="仿宋" w:eastAsia="仿宋" w:cs="仿宋"/>
          <w:color w:val="000000"/>
          <w:spacing w:val="-11"/>
          <w:kern w:val="0"/>
          <w:sz w:val="32"/>
          <w:szCs w:val="32"/>
          <w:highlight w:val="none"/>
          <w:lang w:val="en-US" w:eastAsia="zh-CN" w:bidi="ar"/>
        </w:rPr>
        <w:t>元的示范村、三江村、朱溪村超20万元集体经济收入的产业振兴目标。</w:t>
      </w:r>
      <w:r>
        <w:rPr>
          <w:rFonts w:hint="eastAsia" w:ascii="仿宋" w:hAnsi="仿宋" w:eastAsia="仿宋" w:cs="仿宋"/>
          <w:b/>
          <w:bCs/>
          <w:color w:val="000000"/>
          <w:spacing w:val="-11"/>
          <w:kern w:val="0"/>
          <w:sz w:val="32"/>
          <w:szCs w:val="32"/>
          <w:highlight w:val="none"/>
          <w:lang w:val="en-US" w:eastAsia="zh-CN" w:bidi="ar"/>
        </w:rPr>
        <w:t>二是</w:t>
      </w:r>
      <w:r>
        <w:rPr>
          <w:rFonts w:hint="eastAsia" w:ascii="仿宋" w:hAnsi="仿宋" w:eastAsia="仿宋" w:cs="仿宋"/>
          <w:b/>
          <w:bCs/>
          <w:sz w:val="32"/>
          <w:szCs w:val="32"/>
          <w:highlight w:val="none"/>
          <w:lang w:val="en-US" w:eastAsia="zh-CN"/>
        </w:rPr>
        <w:t>加快新型城镇化建设。</w:t>
      </w:r>
      <w:r>
        <w:rPr>
          <w:rFonts w:hint="eastAsia" w:ascii="仿宋" w:hAnsi="仿宋" w:eastAsia="仿宋" w:cs="仿宋"/>
          <w:sz w:val="32"/>
          <w:szCs w:val="32"/>
          <w:highlight w:val="none"/>
          <w:lang w:val="en-US" w:eastAsia="zh-CN"/>
        </w:rPr>
        <w:t>借力县委县政府“十四五”发展规划将我镇列为“一核、三极、七星”新型城镇化建设中心镇之一这一发展契机，按照“围绕高速兴集镇”的工作思路，积极与县国土部门对接，按照三江“十四五”城镇发展规划，重点推进三江高速出口至长思小区“一冲一街”项目，打造新型城镇商圈、三江农贸市场商住一体化，继续推进村镇规划、用地范围设定和用地报批工作。</w:t>
      </w:r>
      <w:r>
        <w:rPr>
          <w:rFonts w:hint="eastAsia" w:ascii="仿宋" w:hAnsi="仿宋" w:eastAsia="仿宋" w:cs="仿宋"/>
          <w:b/>
          <w:bCs/>
          <w:sz w:val="32"/>
          <w:szCs w:val="32"/>
          <w:highlight w:val="none"/>
          <w:lang w:val="en-US" w:eastAsia="zh-CN"/>
        </w:rPr>
        <w:t>三是打造生态文旅经济圈。</w:t>
      </w:r>
      <w:r>
        <w:rPr>
          <w:rFonts w:hint="eastAsia" w:ascii="仿宋" w:hAnsi="仿宋" w:eastAsia="仿宋" w:cs="仿宋"/>
          <w:sz w:val="32"/>
          <w:szCs w:val="32"/>
          <w:highlight w:val="none"/>
          <w:lang w:val="en-US" w:eastAsia="zh-CN"/>
        </w:rPr>
        <w:t>依托丰富的红色文化（“红色”）、良好的生态环境（“绿色”）、 悠久的人文历史（“古色”），精准定位，聚焦特色，着力以“三色”文化为突破口，以宣讲党的二十大精神和弘扬伟大建党精神为契机，继续对龙泉山红军野战医院及相关红色资源背后的精神文化内涵进行挖掘整理；依托“天然氧吧”，借力得天独厚的资源禀赋和种植技术优势，发展独特的花卉苗木创意景观，持续支持朱溪做好以河边垂钓、户外自行车运动等体育产业为主题的体验式精品旅游，一如既往地走好“体育+旅游”绿色发展之路；深挖千年古寺龙泉寺的宗教文化底蕴，采集整理江东十八景等民间神话传说非遗财富，扎实做好省级文物舍利塔群的保护工作及市非物质文化遗产小龙灯武术的保护与传承工作，深度挖掘传承与发展创造三江传统美食文化，积极做活“历史”、“生态”、“人文”三篇文章，进一步夯实打造红色宗教生态文化旅游靓镇基础、建设好美丽的“三色”三江。</w:t>
      </w:r>
    </w:p>
    <w:p w14:paraId="0F40F113">
      <w:pPr>
        <w:keepNext w:val="0"/>
        <w:keepLines w:val="0"/>
        <w:pageBreakBefore w:val="0"/>
        <w:widowControl w:val="0"/>
        <w:shd w:val="clear" w:color="auto"/>
        <w:kinsoku/>
        <w:wordWrap/>
        <w:overflowPunct/>
        <w:topLinePunct w:val="0"/>
        <w:autoSpaceDE/>
        <w:autoSpaceDN/>
        <w:bidi w:val="0"/>
        <w:adjustRightInd/>
        <w:snapToGrid/>
        <w:spacing w:line="520" w:lineRule="exact"/>
        <w:ind w:firstLine="640"/>
        <w:textAlignment w:val="auto"/>
        <w:rPr>
          <w:rFonts w:hint="eastAsia" w:ascii="黑体" w:hAnsi="黑体" w:eastAsia="黑体"/>
          <w:spacing w:val="-2"/>
          <w:sz w:val="32"/>
          <w:szCs w:val="32"/>
          <w:highlight w:val="none"/>
        </w:rPr>
      </w:pPr>
      <w:r>
        <w:rPr>
          <w:rFonts w:hint="eastAsia" w:ascii="方正小标宋简体" w:hAnsi="方正小标宋简体" w:eastAsia="方正小标宋简体" w:cs="方正小标宋简体"/>
          <w:spacing w:val="-2"/>
          <w:sz w:val="32"/>
          <w:szCs w:val="32"/>
          <w:highlight w:val="none"/>
          <w:lang w:eastAsia="zh-CN"/>
        </w:rPr>
        <w:t>八</w:t>
      </w:r>
      <w:r>
        <w:rPr>
          <w:rFonts w:hint="eastAsia" w:ascii="方正小标宋简体" w:hAnsi="方正小标宋简体" w:eastAsia="方正小标宋简体" w:cs="方正小标宋简体"/>
          <w:spacing w:val="-2"/>
          <w:sz w:val="32"/>
          <w:szCs w:val="32"/>
          <w:highlight w:val="none"/>
        </w:rPr>
        <w:t>、存在的主要问题</w:t>
      </w:r>
    </w:p>
    <w:p w14:paraId="64F669EF">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bookmarkStart w:id="15" w:name="OLE_LINK8"/>
      <w:r>
        <w:rPr>
          <w:rFonts w:hint="eastAsia" w:ascii="仿宋" w:hAnsi="仿宋" w:eastAsia="仿宋" w:cs="仿宋"/>
          <w:b/>
          <w:bCs/>
          <w:sz w:val="32"/>
          <w:szCs w:val="32"/>
          <w:highlight w:val="none"/>
        </w:rPr>
        <w:t>1. 决算控制率有待降低</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我部门在预算执行过程中，由于部分临时、紧急或突发的工作任务，导致年中需要追加决算。这种情况除政策性因素外，还反映了预算编制的预见性和准确性不足。</w:t>
      </w:r>
    </w:p>
    <w:p w14:paraId="0B91D5D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2. 公用经费变动稍大</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由于乡镇工作量的增加，公用经费的使用也随之增加。这表明公用经费的管理可能存在一定程度的松散，需要进一步强化控制措施。</w:t>
      </w:r>
    </w:p>
    <w:p w14:paraId="3C906814">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3. 项目资金压力大</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针对我镇农村经济基础薄弱的现状，各项基础设施项目建设资金管理亟待加强。项目资金的合理分配和使用，对于缓解资金压力至关重要</w:t>
      </w:r>
      <w:bookmarkEnd w:id="15"/>
      <w:r>
        <w:rPr>
          <w:rFonts w:hint="eastAsia" w:ascii="仿宋" w:hAnsi="仿宋" w:eastAsia="仿宋" w:cs="仿宋"/>
          <w:sz w:val="32"/>
          <w:szCs w:val="32"/>
          <w:highlight w:val="none"/>
        </w:rPr>
        <w:t>。</w:t>
      </w:r>
    </w:p>
    <w:p w14:paraId="181EC012">
      <w:pPr>
        <w:keepNext w:val="0"/>
        <w:keepLines w:val="0"/>
        <w:pageBreakBefore w:val="0"/>
        <w:widowControl w:val="0"/>
        <w:shd w:val="clear" w:color="auto"/>
        <w:kinsoku/>
        <w:wordWrap/>
        <w:overflowPunct/>
        <w:topLinePunct w:val="0"/>
        <w:autoSpaceDE/>
        <w:autoSpaceDN/>
        <w:bidi w:val="0"/>
        <w:adjustRightInd/>
        <w:snapToGrid/>
        <w:spacing w:line="520" w:lineRule="exact"/>
        <w:ind w:firstLine="640"/>
        <w:textAlignment w:val="auto"/>
        <w:rPr>
          <w:rFonts w:hint="eastAsia" w:ascii="方正小标宋简体" w:hAnsi="方正小标宋简体" w:eastAsia="方正小标宋简体" w:cs="方正小标宋简体"/>
          <w:spacing w:val="-2"/>
          <w:sz w:val="32"/>
          <w:szCs w:val="32"/>
          <w:highlight w:val="none"/>
        </w:rPr>
      </w:pPr>
      <w:r>
        <w:rPr>
          <w:rFonts w:hint="eastAsia" w:ascii="方正小标宋简体" w:hAnsi="方正小标宋简体" w:eastAsia="方正小标宋简体" w:cs="方正小标宋简体"/>
          <w:spacing w:val="-2"/>
          <w:sz w:val="32"/>
          <w:szCs w:val="32"/>
          <w:highlight w:val="none"/>
          <w:lang w:eastAsia="zh-CN"/>
        </w:rPr>
        <w:t>九</w:t>
      </w:r>
      <w:r>
        <w:rPr>
          <w:rFonts w:hint="eastAsia" w:ascii="方正小标宋简体" w:hAnsi="方正小标宋简体" w:eastAsia="方正小标宋简体" w:cs="方正小标宋简体"/>
          <w:spacing w:val="-2"/>
          <w:sz w:val="32"/>
          <w:szCs w:val="32"/>
          <w:highlight w:val="none"/>
        </w:rPr>
        <w:t>、改进措施和有关建议</w:t>
      </w:r>
    </w:p>
    <w:p w14:paraId="1D8AF4E5">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1. 细化决算编制工作</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决算编制应更加精细，充分考虑可能出现的临时、紧急或突发情况，确保预算的准确性和灵活性。同时，加强内设机构的决算管理意识，严格按照决算编制的相关制度和要求执行。</w:t>
      </w:r>
    </w:p>
    <w:p w14:paraId="217FFEF8">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2. 抓好公用经费控制</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严格编制政府采购年初决算和计划，控制“三公”经费的规模和比例。加强对“三公”经费支出的审核和审批，防止挪用和挤占其他决算资金。进一步细化“三公”经费的管理，合理压缩支出。</w:t>
      </w:r>
    </w:p>
    <w:p w14:paraId="295575B7">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3. 加强项目设计决算</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在项目启动阶段，就应充分考虑决算安排和实际支出的差异，通过精确的预算编制和严格的预算执行，减少决算时的调整。</w:t>
      </w:r>
    </w:p>
    <w:p w14:paraId="0F35ACC3">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4. 加强单位内部管理</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建立健全相关制度和文件，并确保及时落实到位。加强财务管理，规范财务行为，确保费用报账支付时按照决算规定的费用项目和用途进行。特别要加强项目资金管理，从资金源头入手，落实责任，完善制度，合理使用，加强监管，确保资金发挥最大效益。</w:t>
      </w:r>
    </w:p>
    <w:p w14:paraId="684EA68D">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ind w:firstLine="632" w:firstLineChars="200"/>
        <w:textAlignment w:val="auto"/>
        <w:rPr>
          <w:rFonts w:hint="eastAsia" w:ascii="方正小标宋简体" w:hAnsi="方正小标宋简体" w:eastAsia="方正小标宋简体" w:cs="方正小标宋简体"/>
          <w:b w:val="0"/>
          <w:bCs w:val="0"/>
          <w:spacing w:val="-2"/>
          <w:sz w:val="32"/>
          <w:szCs w:val="32"/>
          <w:highlight w:val="none"/>
          <w:lang w:val="en-US" w:eastAsia="zh-CN"/>
        </w:rPr>
      </w:pPr>
      <w:r>
        <w:rPr>
          <w:rFonts w:hint="eastAsia" w:ascii="方正小标宋简体" w:hAnsi="方正小标宋简体" w:eastAsia="方正小标宋简体" w:cs="方正小标宋简体"/>
          <w:b w:val="0"/>
          <w:bCs w:val="0"/>
          <w:spacing w:val="-2"/>
          <w:sz w:val="32"/>
          <w:szCs w:val="32"/>
          <w:highlight w:val="none"/>
          <w:lang w:val="en-US" w:eastAsia="zh-CN"/>
        </w:rPr>
        <w:t>十、部门整体支出绩效自评结果拟应用和公开情况</w:t>
      </w:r>
    </w:p>
    <w:p w14:paraId="503892E1">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 w:val="0"/>
          <w:bCs w:val="0"/>
          <w:spacing w:val="-2"/>
          <w:sz w:val="32"/>
          <w:szCs w:val="32"/>
          <w:highlight w:val="none"/>
          <w:lang w:val="en-US" w:eastAsia="zh-CN"/>
        </w:rPr>
      </w:pPr>
      <w:r>
        <w:rPr>
          <w:rFonts w:hint="eastAsia" w:ascii="仿宋" w:hAnsi="仿宋" w:eastAsia="仿宋" w:cs="仿宋"/>
          <w:b w:val="0"/>
          <w:bCs w:val="0"/>
          <w:spacing w:val="-2"/>
          <w:sz w:val="32"/>
          <w:szCs w:val="32"/>
          <w:highlight w:val="none"/>
          <w:lang w:val="en-US" w:eastAsia="zh-CN"/>
        </w:rPr>
        <w:t>（一）绩效自评结果拟应用情况</w:t>
      </w:r>
    </w:p>
    <w:p w14:paraId="5DAAA805">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按要求及时公开本单位部门预算、决算和财政支出绩效评价情况，接受社会监督。</w:t>
      </w:r>
    </w:p>
    <w:p w14:paraId="4B212533">
      <w:pPr>
        <w:keepNext w:val="0"/>
        <w:keepLines w:val="0"/>
        <w:pageBreakBefore w:val="0"/>
        <w:widowControl w:val="0"/>
        <w:shd w:val="clea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在以后的工作中增强单位的绩效评价主体责任意识。切实加强项目整改落实，推动绩效评价结果与预算安排相结合，加大评价结果向社会公开的力度。</w:t>
      </w:r>
    </w:p>
    <w:p w14:paraId="3DE4CA37">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 w:val="0"/>
          <w:bCs w:val="0"/>
          <w:spacing w:val="-2"/>
          <w:sz w:val="32"/>
          <w:szCs w:val="32"/>
          <w:highlight w:val="none"/>
          <w:lang w:val="en-US" w:eastAsia="zh-CN"/>
        </w:rPr>
      </w:pPr>
      <w:r>
        <w:rPr>
          <w:rFonts w:hint="eastAsia" w:ascii="仿宋" w:hAnsi="仿宋" w:eastAsia="仿宋" w:cs="仿宋"/>
          <w:b w:val="0"/>
          <w:bCs w:val="0"/>
          <w:spacing w:val="-2"/>
          <w:sz w:val="32"/>
          <w:szCs w:val="32"/>
          <w:highlight w:val="none"/>
          <w:lang w:val="en-US" w:eastAsia="zh-CN"/>
        </w:rPr>
        <w:t>（二）绩效自评公开情况</w:t>
      </w:r>
    </w:p>
    <w:p w14:paraId="7BB9B4BB">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20" w:lineRule="exact"/>
        <w:ind w:firstLine="948" w:firstLineChars="300"/>
        <w:textAlignment w:val="auto"/>
        <w:rPr>
          <w:rFonts w:hint="eastAsia" w:ascii="仿宋" w:hAnsi="仿宋" w:eastAsia="仿宋" w:cs="仿宋"/>
          <w:b w:val="0"/>
          <w:bCs w:val="0"/>
          <w:spacing w:val="-2"/>
          <w:sz w:val="32"/>
          <w:szCs w:val="32"/>
          <w:highlight w:val="none"/>
          <w:lang w:val="en-US" w:eastAsia="zh-CN"/>
        </w:rPr>
      </w:pPr>
      <w:r>
        <w:rPr>
          <w:rFonts w:hint="eastAsia" w:ascii="仿宋" w:hAnsi="仿宋" w:eastAsia="仿宋" w:cs="仿宋"/>
          <w:b w:val="0"/>
          <w:bCs w:val="0"/>
          <w:spacing w:val="-2"/>
          <w:sz w:val="32"/>
          <w:szCs w:val="32"/>
          <w:highlight w:val="none"/>
          <w:lang w:val="en-US" w:eastAsia="zh-CN"/>
        </w:rPr>
        <w:t>本单位自评报告由财政部门审核后在本单位公开公示栏中张贴公示，接受群众监督。</w:t>
      </w:r>
    </w:p>
    <w:p w14:paraId="5ECF9369">
      <w:pPr>
        <w:keepNext w:val="0"/>
        <w:keepLines w:val="0"/>
        <w:pageBreakBefore w:val="0"/>
        <w:widowControl w:val="0"/>
        <w:shd w:val="clear"/>
        <w:kinsoku/>
        <w:wordWrap/>
        <w:overflowPunct/>
        <w:topLinePunct w:val="0"/>
        <w:autoSpaceDE/>
        <w:autoSpaceDN/>
        <w:bidi w:val="0"/>
        <w:adjustRightInd/>
        <w:snapToGrid/>
        <w:spacing w:line="520" w:lineRule="exact"/>
        <w:textAlignment w:val="auto"/>
        <w:rPr>
          <w:rFonts w:hint="eastAsia"/>
          <w:kern w:val="2"/>
          <w:sz w:val="21"/>
          <w:szCs w:val="24"/>
          <w:highlight w:val="none"/>
          <w:lang w:val="en-US" w:eastAsia="zh-CN" w:bidi="ar-SA"/>
        </w:rPr>
      </w:pPr>
    </w:p>
    <w:p w14:paraId="5B3D3974">
      <w:pPr>
        <w:keepNext w:val="0"/>
        <w:keepLines w:val="0"/>
        <w:pageBreakBefore w:val="0"/>
        <w:widowControl w:val="0"/>
        <w:shd w:val="clear"/>
        <w:kinsoku/>
        <w:wordWrap/>
        <w:overflowPunct/>
        <w:topLinePunct w:val="0"/>
        <w:autoSpaceDE/>
        <w:autoSpaceDN/>
        <w:bidi w:val="0"/>
        <w:adjustRightInd/>
        <w:snapToGrid/>
        <w:spacing w:line="520" w:lineRule="exact"/>
        <w:textAlignment w:val="auto"/>
        <w:rPr>
          <w:rFonts w:hint="eastAsia"/>
          <w:highlight w:val="none"/>
          <w:lang w:val="en-US" w:eastAsia="zh-CN"/>
        </w:rPr>
      </w:pPr>
    </w:p>
    <w:p w14:paraId="674B156E">
      <w:pPr>
        <w:pStyle w:val="14"/>
        <w:jc w:val="center"/>
        <w:rPr>
          <w:rFonts w:hint="eastAsia"/>
          <w:sz w:val="72"/>
          <w:szCs w:val="72"/>
          <w:highlight w:val="none"/>
        </w:rPr>
      </w:pPr>
      <w:r>
        <w:rPr>
          <w:rFonts w:hint="eastAsia" w:ascii="仿宋" w:hAnsi="仿宋" w:eastAsia="仿宋" w:cs="仿宋"/>
          <w:sz w:val="30"/>
          <w:szCs w:val="30"/>
          <w:highlight w:val="none"/>
          <w:lang w:val="en-US" w:eastAsia="zh-CN"/>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01BE"/>
    <w:multiLevelType w:val="singleLevel"/>
    <w:tmpl w:val="84A601BE"/>
    <w:lvl w:ilvl="0" w:tentative="0">
      <w:start w:val="3"/>
      <w:numFmt w:val="chineseCounting"/>
      <w:suff w:val="nothing"/>
      <w:lvlText w:val="%1、"/>
      <w:lvlJc w:val="left"/>
      <w:rPr>
        <w:rFonts w:hint="eastAsia"/>
      </w:rPr>
    </w:lvl>
  </w:abstractNum>
  <w:abstractNum w:abstractNumId="1">
    <w:nsid w:val="C8FF38C3"/>
    <w:multiLevelType w:val="singleLevel"/>
    <w:tmpl w:val="C8FF38C3"/>
    <w:lvl w:ilvl="0" w:tentative="0">
      <w:start w:val="2"/>
      <w:numFmt w:val="chineseCounting"/>
      <w:suff w:val="nothing"/>
      <w:lvlText w:val="（%1）"/>
      <w:lvlJc w:val="left"/>
      <w:rPr>
        <w:rFonts w:hint="eastAsia"/>
      </w:rPr>
    </w:lvl>
  </w:abstractNum>
  <w:abstractNum w:abstractNumId="2">
    <w:nsid w:val="FBE2710D"/>
    <w:multiLevelType w:val="singleLevel"/>
    <w:tmpl w:val="FBE2710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932059"/>
    <w:rsid w:val="0C374610"/>
    <w:rsid w:val="112A4B71"/>
    <w:rsid w:val="12B0015B"/>
    <w:rsid w:val="21A87DE9"/>
    <w:rsid w:val="2626412A"/>
    <w:rsid w:val="2B7F5853"/>
    <w:rsid w:val="2EA43702"/>
    <w:rsid w:val="397C1522"/>
    <w:rsid w:val="3A8D375B"/>
    <w:rsid w:val="3AAB6F2A"/>
    <w:rsid w:val="47D45EDE"/>
    <w:rsid w:val="494077A6"/>
    <w:rsid w:val="4C5145E8"/>
    <w:rsid w:val="4D0478AD"/>
    <w:rsid w:val="4DA5138A"/>
    <w:rsid w:val="501E7B74"/>
    <w:rsid w:val="5043249A"/>
    <w:rsid w:val="50AA7B7A"/>
    <w:rsid w:val="52EC1CE1"/>
    <w:rsid w:val="557B4484"/>
    <w:rsid w:val="57716D98"/>
    <w:rsid w:val="59253C51"/>
    <w:rsid w:val="6BAD21D8"/>
    <w:rsid w:val="6E597B85"/>
    <w:rsid w:val="6F0A283C"/>
    <w:rsid w:val="78DA1A3C"/>
    <w:rsid w:val="79A2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ind w:firstLine="720" w:firstLineChars="200"/>
    </w:pPr>
    <w:rPr>
      <w:rFonts w:eastAsia="仿宋_GB2312"/>
      <w:sz w:val="36"/>
      <w:szCs w:val="36"/>
    </w:rPr>
  </w:style>
  <w:style w:type="paragraph" w:styleId="3">
    <w:name w:val="Body Text First Indent 2"/>
    <w:basedOn w:val="2"/>
    <w:next w:val="1"/>
    <w:qFormat/>
    <w:uiPriority w:val="99"/>
    <w:pPr>
      <w:ind w:firstLine="42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paragraph" w:customStyle="1" w:styleId="17">
    <w:name w:val="正  文"/>
    <w:basedOn w:val="1"/>
    <w:next w:val="1"/>
    <w:qFormat/>
    <w:uiPriority w:val="0"/>
    <w:pPr>
      <w:spacing w:line="360" w:lineRule="auto"/>
      <w:ind w:firstLine="560" w:firstLineChars="200"/>
    </w:pPr>
    <w:rPr>
      <w:rFonts w:ascii="宋体" w:hAnsi="宋体" w:cs="仿宋_GB2312"/>
      <w:sz w:val="24"/>
      <w:szCs w:val="28"/>
    </w:rPr>
  </w:style>
  <w:style w:type="character" w:customStyle="1" w:styleId="18">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19945</Words>
  <Characters>28845</Characters>
  <Lines>69</Lines>
  <Paragraphs>19</Paragraphs>
  <TotalTime>0</TotalTime>
  <ScaleCrop>false</ScaleCrop>
  <LinksUpToDate>false</LinksUpToDate>
  <CharactersWithSpaces>29166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2024-09-28T04:29:00Z</cp:lastPrinted>
  <dcterms:modified xsi:type="dcterms:W3CDTF">2024-09-28T06:26:59Z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064A1A5F23B14CA8A7EC593CA9A1B239_13</vt:lpwstr>
  </property>
</Properties>
</file>