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7F" w:rsidRDefault="0080437F">
      <w:pPr>
        <w:pStyle w:val="Default"/>
        <w:jc w:val="center"/>
        <w:rPr>
          <w:rFonts w:cs="Times New Roman"/>
          <w:sz w:val="56"/>
          <w:szCs w:val="56"/>
        </w:rPr>
      </w:pPr>
    </w:p>
    <w:p w:rsidR="0080437F" w:rsidRDefault="0080437F">
      <w:pPr>
        <w:pStyle w:val="Default"/>
        <w:jc w:val="center"/>
        <w:rPr>
          <w:rFonts w:cs="Times New Roman"/>
          <w:sz w:val="56"/>
          <w:szCs w:val="56"/>
        </w:rPr>
      </w:pPr>
    </w:p>
    <w:p w:rsidR="0080437F" w:rsidRDefault="0080437F">
      <w:pPr>
        <w:pStyle w:val="Default"/>
        <w:jc w:val="center"/>
        <w:rPr>
          <w:rFonts w:cs="Times New Roman"/>
          <w:sz w:val="84"/>
          <w:szCs w:val="84"/>
        </w:rPr>
      </w:pPr>
    </w:p>
    <w:p w:rsidR="0080437F" w:rsidRDefault="0080437F">
      <w:pPr>
        <w:pStyle w:val="Default"/>
        <w:jc w:val="center"/>
        <w:rPr>
          <w:rFonts w:cs="Times New Roman"/>
          <w:sz w:val="84"/>
          <w:szCs w:val="84"/>
        </w:rPr>
      </w:pPr>
    </w:p>
    <w:p w:rsidR="0080437F" w:rsidRDefault="0080437F">
      <w:pPr>
        <w:pStyle w:val="Default"/>
        <w:jc w:val="center"/>
        <w:rPr>
          <w:rFonts w:cs="Times New Roman"/>
          <w:sz w:val="84"/>
          <w:szCs w:val="84"/>
        </w:rPr>
      </w:pPr>
      <w:r>
        <w:rPr>
          <w:sz w:val="84"/>
          <w:szCs w:val="84"/>
        </w:rPr>
        <w:t>2019</w:t>
      </w:r>
      <w:r>
        <w:rPr>
          <w:rFonts w:hint="eastAsia"/>
          <w:sz w:val="84"/>
          <w:szCs w:val="84"/>
        </w:rPr>
        <w:t>年度</w:t>
      </w:r>
    </w:p>
    <w:p w:rsidR="0080437F" w:rsidRDefault="0080437F">
      <w:pPr>
        <w:pStyle w:val="Default"/>
        <w:jc w:val="center"/>
        <w:rPr>
          <w:rFonts w:cs="Times New Roman"/>
          <w:sz w:val="84"/>
          <w:szCs w:val="84"/>
        </w:rPr>
      </w:pPr>
      <w:r>
        <w:rPr>
          <w:rFonts w:hint="eastAsia"/>
          <w:sz w:val="84"/>
          <w:szCs w:val="84"/>
        </w:rPr>
        <w:t>溆浦县土地整理开发中心部门决算</w:t>
      </w:r>
    </w:p>
    <w:p w:rsidR="0080437F" w:rsidRDefault="0080437F">
      <w:pPr>
        <w:pStyle w:val="Default"/>
        <w:jc w:val="center"/>
        <w:rPr>
          <w:rFonts w:cs="Times New Roman"/>
          <w:sz w:val="56"/>
          <w:szCs w:val="56"/>
        </w:rPr>
      </w:pPr>
    </w:p>
    <w:p w:rsidR="0080437F" w:rsidRDefault="0080437F">
      <w:pPr>
        <w:pStyle w:val="Default"/>
        <w:jc w:val="center"/>
        <w:rPr>
          <w:rFonts w:cs="Times New Roman"/>
          <w:sz w:val="56"/>
          <w:szCs w:val="56"/>
        </w:rPr>
      </w:pPr>
    </w:p>
    <w:p w:rsidR="0080437F" w:rsidRDefault="0080437F">
      <w:pPr>
        <w:pStyle w:val="Default"/>
        <w:jc w:val="center"/>
        <w:rPr>
          <w:rFonts w:cs="Times New Roman"/>
          <w:sz w:val="56"/>
          <w:szCs w:val="56"/>
        </w:rPr>
      </w:pPr>
    </w:p>
    <w:p w:rsidR="0080437F" w:rsidRDefault="0080437F">
      <w:pPr>
        <w:pStyle w:val="Default"/>
        <w:jc w:val="center"/>
        <w:rPr>
          <w:rFonts w:cs="Times New Roman"/>
          <w:sz w:val="56"/>
          <w:szCs w:val="56"/>
        </w:rPr>
      </w:pPr>
    </w:p>
    <w:p w:rsidR="0080437F" w:rsidRDefault="0080437F">
      <w:pPr>
        <w:pStyle w:val="Default"/>
        <w:jc w:val="center"/>
        <w:rPr>
          <w:rFonts w:cs="Times New Roman"/>
          <w:sz w:val="56"/>
          <w:szCs w:val="56"/>
        </w:rPr>
      </w:pPr>
    </w:p>
    <w:p w:rsidR="0080437F" w:rsidRDefault="0080437F">
      <w:pPr>
        <w:pStyle w:val="Default"/>
        <w:jc w:val="center"/>
        <w:rPr>
          <w:rFonts w:cs="Times New Roman"/>
          <w:sz w:val="56"/>
          <w:szCs w:val="56"/>
        </w:rPr>
      </w:pPr>
    </w:p>
    <w:p w:rsidR="0080437F" w:rsidRDefault="0080437F">
      <w:pPr>
        <w:pStyle w:val="Default"/>
        <w:spacing w:line="520" w:lineRule="exact"/>
        <w:jc w:val="center"/>
        <w:rPr>
          <w:rFonts w:cs="Times New Roman"/>
          <w:sz w:val="56"/>
          <w:szCs w:val="56"/>
        </w:rPr>
      </w:pPr>
      <w:r>
        <w:rPr>
          <w:rFonts w:hint="eastAsia"/>
          <w:sz w:val="56"/>
          <w:szCs w:val="56"/>
        </w:rPr>
        <w:lastRenderedPageBreak/>
        <w:t>目</w:t>
      </w:r>
      <w:r>
        <w:rPr>
          <w:sz w:val="56"/>
          <w:szCs w:val="56"/>
        </w:rPr>
        <w:t xml:space="preserve">  </w:t>
      </w:r>
      <w:r>
        <w:rPr>
          <w:rFonts w:hint="eastAsia"/>
          <w:sz w:val="56"/>
          <w:szCs w:val="56"/>
        </w:rPr>
        <w:t>录</w:t>
      </w:r>
    </w:p>
    <w:p w:rsidR="0080437F" w:rsidRDefault="0080437F">
      <w:pPr>
        <w:pStyle w:val="Default"/>
        <w:rPr>
          <w:rFonts w:hAnsi="仿宋_GB2312" w:cs="Times New Roman"/>
          <w:b/>
          <w:bCs/>
          <w:sz w:val="28"/>
          <w:szCs w:val="28"/>
        </w:rPr>
      </w:pPr>
      <w:r>
        <w:rPr>
          <w:rFonts w:hint="eastAsia"/>
          <w:b/>
          <w:bCs/>
          <w:sz w:val="28"/>
          <w:szCs w:val="28"/>
        </w:rPr>
        <w:t>第一部分</w:t>
      </w:r>
      <w:r>
        <w:rPr>
          <w:rFonts w:hAnsi="仿宋_GB2312" w:hint="eastAsia"/>
          <w:b/>
          <w:bCs/>
          <w:sz w:val="28"/>
          <w:szCs w:val="28"/>
        </w:rPr>
        <w:t>溆浦县土地整理开发中心</w:t>
      </w:r>
      <w:r>
        <w:rPr>
          <w:rFonts w:hint="eastAsia"/>
          <w:b/>
          <w:bCs/>
          <w:sz w:val="28"/>
          <w:szCs w:val="28"/>
        </w:rPr>
        <w:t>单位概况</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一、部门职责</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二、机构设置</w:t>
      </w:r>
    </w:p>
    <w:p w:rsidR="0080437F" w:rsidRDefault="0080437F">
      <w:pPr>
        <w:pStyle w:val="Default"/>
        <w:spacing w:line="520" w:lineRule="exact"/>
        <w:rPr>
          <w:rFonts w:ascii="仿宋_GB2312" w:eastAsia="仿宋_GB2312" w:cs="Times New Roman"/>
          <w:b/>
          <w:bCs/>
          <w:sz w:val="28"/>
          <w:szCs w:val="28"/>
        </w:rPr>
      </w:pPr>
      <w:r>
        <w:rPr>
          <w:rFonts w:hAnsi="仿宋_GB2312" w:hint="eastAsia"/>
          <w:b/>
          <w:bCs/>
          <w:sz w:val="28"/>
          <w:szCs w:val="28"/>
        </w:rPr>
        <w:t>第二部分</w:t>
      </w:r>
      <w:r>
        <w:rPr>
          <w:rFonts w:hAnsi="仿宋_GB2312"/>
          <w:b/>
          <w:bCs/>
          <w:sz w:val="28"/>
          <w:szCs w:val="28"/>
        </w:rPr>
        <w:t>2019</w:t>
      </w:r>
      <w:r>
        <w:rPr>
          <w:rFonts w:hAnsi="仿宋_GB2312" w:hint="eastAsia"/>
          <w:b/>
          <w:bCs/>
          <w:sz w:val="28"/>
          <w:szCs w:val="28"/>
        </w:rPr>
        <w:t>年度部门决算表</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一、收入支出决算总表</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二、收入决算表</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三、支出决算表</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四、财政拨款收入支出决算总表</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五、一般公共预算财政拨款支出决算表</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六、一般公共预算财政拨款基本支出决算表</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七、一般公共预算财政拨款“三公”经费支出决算表</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八、政府性基金预算财政拨款收入支出决算表</w:t>
      </w:r>
    </w:p>
    <w:p w:rsidR="0080437F" w:rsidRDefault="0080437F">
      <w:pPr>
        <w:pStyle w:val="Default"/>
        <w:spacing w:line="520" w:lineRule="exact"/>
        <w:rPr>
          <w:rFonts w:ascii="仿宋_GB2312" w:eastAsia="仿宋_GB2312" w:cs="Times New Roman"/>
          <w:b/>
          <w:bCs/>
          <w:sz w:val="28"/>
          <w:szCs w:val="28"/>
        </w:rPr>
      </w:pPr>
      <w:r>
        <w:rPr>
          <w:rFonts w:hAnsi="仿宋_GB2312" w:hint="eastAsia"/>
          <w:b/>
          <w:bCs/>
          <w:sz w:val="28"/>
          <w:szCs w:val="28"/>
        </w:rPr>
        <w:t>第三部分</w:t>
      </w:r>
      <w:r>
        <w:rPr>
          <w:rFonts w:hAnsi="仿宋_GB2312"/>
          <w:b/>
          <w:bCs/>
          <w:sz w:val="28"/>
          <w:szCs w:val="28"/>
        </w:rPr>
        <w:t>2019</w:t>
      </w:r>
      <w:r>
        <w:rPr>
          <w:rFonts w:hAnsi="仿宋_GB2312" w:hint="eastAsia"/>
          <w:b/>
          <w:bCs/>
          <w:sz w:val="28"/>
          <w:szCs w:val="28"/>
        </w:rPr>
        <w:t>年度部门决算情况说明</w:t>
      </w:r>
    </w:p>
    <w:p w:rsidR="0080437F" w:rsidRDefault="0080437F" w:rsidP="007B6F36">
      <w:pPr>
        <w:pStyle w:val="Default"/>
        <w:spacing w:line="520" w:lineRule="exact"/>
        <w:ind w:firstLineChars="250" w:firstLine="700"/>
        <w:rPr>
          <w:rFonts w:ascii="宋体" w:eastAsia="宋体" w:hAnsi="宋体" w:cs="Times New Roman"/>
          <w:sz w:val="28"/>
          <w:szCs w:val="28"/>
        </w:rPr>
      </w:pPr>
      <w:r>
        <w:rPr>
          <w:rFonts w:ascii="宋体" w:eastAsia="宋体" w:hAnsi="宋体" w:cs="宋体" w:hint="eastAsia"/>
          <w:sz w:val="28"/>
          <w:szCs w:val="28"/>
        </w:rPr>
        <w:t>一、收入支出决算总体情况说明</w:t>
      </w:r>
    </w:p>
    <w:p w:rsidR="0080437F" w:rsidRDefault="0080437F" w:rsidP="007B6F36">
      <w:pPr>
        <w:spacing w:line="520" w:lineRule="exact"/>
        <w:ind w:firstLineChars="250" w:firstLine="700"/>
        <w:jc w:val="left"/>
        <w:rPr>
          <w:rFonts w:ascii="仿宋_GB2312" w:eastAsia="仿宋_GB2312" w:cs="Times New Roman"/>
          <w:sz w:val="28"/>
          <w:szCs w:val="28"/>
        </w:rPr>
      </w:pPr>
      <w:r>
        <w:rPr>
          <w:rFonts w:ascii="仿宋_GB2312" w:hAnsi="仿宋_GB2312" w:cs="宋体" w:hint="eastAsia"/>
          <w:sz w:val="28"/>
          <w:szCs w:val="28"/>
        </w:rPr>
        <w:t>二、收入决算情况说明</w:t>
      </w:r>
    </w:p>
    <w:p w:rsidR="0080437F" w:rsidRDefault="0080437F" w:rsidP="007B6F36">
      <w:pPr>
        <w:autoSpaceDE w:val="0"/>
        <w:autoSpaceDN w:val="0"/>
        <w:adjustRightInd w:val="0"/>
        <w:spacing w:line="52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三、支出决算情况说明</w:t>
      </w:r>
    </w:p>
    <w:p w:rsidR="0080437F" w:rsidRDefault="0080437F" w:rsidP="007B6F36">
      <w:pPr>
        <w:autoSpaceDE w:val="0"/>
        <w:autoSpaceDN w:val="0"/>
        <w:adjustRightInd w:val="0"/>
        <w:spacing w:line="52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四、财政拨款收入支出决算总体情况说明</w:t>
      </w:r>
    </w:p>
    <w:p w:rsidR="0080437F" w:rsidRDefault="0080437F" w:rsidP="007B6F36">
      <w:pPr>
        <w:autoSpaceDE w:val="0"/>
        <w:autoSpaceDN w:val="0"/>
        <w:adjustRightInd w:val="0"/>
        <w:spacing w:line="52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五、一般公共预算财政拨款支出决算情况说明</w:t>
      </w:r>
    </w:p>
    <w:p w:rsidR="0080437F" w:rsidRDefault="0080437F" w:rsidP="007B6F36">
      <w:pPr>
        <w:autoSpaceDE w:val="0"/>
        <w:autoSpaceDN w:val="0"/>
        <w:adjustRightInd w:val="0"/>
        <w:spacing w:line="52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六、一般公共预算财政拨款基本支出决算情况说明</w:t>
      </w:r>
    </w:p>
    <w:p w:rsidR="0080437F" w:rsidRDefault="0080437F" w:rsidP="007B6F36">
      <w:pPr>
        <w:autoSpaceDE w:val="0"/>
        <w:autoSpaceDN w:val="0"/>
        <w:adjustRightInd w:val="0"/>
        <w:spacing w:line="52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七、一般公共预算财政拨款三公经费支出决算情况说明</w:t>
      </w:r>
    </w:p>
    <w:p w:rsidR="0080437F" w:rsidRDefault="0080437F" w:rsidP="007B6F36">
      <w:pPr>
        <w:autoSpaceDE w:val="0"/>
        <w:autoSpaceDN w:val="0"/>
        <w:adjustRightInd w:val="0"/>
        <w:spacing w:line="52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八、政府性基金预算收入支出决算情况</w:t>
      </w:r>
    </w:p>
    <w:p w:rsidR="0080437F" w:rsidRDefault="0080437F" w:rsidP="007B6F36">
      <w:pPr>
        <w:autoSpaceDE w:val="0"/>
        <w:autoSpaceDN w:val="0"/>
        <w:adjustRightInd w:val="0"/>
        <w:spacing w:line="52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九、预算绩效情况说明</w:t>
      </w:r>
    </w:p>
    <w:p w:rsidR="0080437F" w:rsidRDefault="0080437F" w:rsidP="007B6F36">
      <w:pPr>
        <w:autoSpaceDE w:val="0"/>
        <w:autoSpaceDN w:val="0"/>
        <w:adjustRightInd w:val="0"/>
        <w:spacing w:line="52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十、其他重要事项情况说明</w:t>
      </w:r>
    </w:p>
    <w:p w:rsidR="0080437F" w:rsidRDefault="0080437F">
      <w:pPr>
        <w:autoSpaceDE w:val="0"/>
        <w:autoSpaceDN w:val="0"/>
        <w:adjustRightInd w:val="0"/>
        <w:spacing w:line="520" w:lineRule="exact"/>
        <w:jc w:val="left"/>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第四部分名词解释</w:t>
      </w:r>
    </w:p>
    <w:p w:rsidR="0080437F" w:rsidRDefault="0080437F">
      <w:pPr>
        <w:spacing w:line="520" w:lineRule="exact"/>
        <w:jc w:val="left"/>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第五部分附件</w:t>
      </w: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rPr>
          <w:rFonts w:cs="Times New Roman"/>
          <w:sz w:val="72"/>
          <w:szCs w:val="72"/>
        </w:rPr>
      </w:pPr>
    </w:p>
    <w:p w:rsidR="0080437F" w:rsidRDefault="0080437F">
      <w:pPr>
        <w:pStyle w:val="Default"/>
        <w:jc w:val="center"/>
        <w:rPr>
          <w:rFonts w:cs="Times New Roman"/>
          <w:sz w:val="84"/>
          <w:szCs w:val="84"/>
        </w:rPr>
      </w:pPr>
      <w:r>
        <w:rPr>
          <w:rFonts w:hint="eastAsia"/>
          <w:sz w:val="84"/>
          <w:szCs w:val="84"/>
        </w:rPr>
        <w:t>第一部分</w:t>
      </w:r>
    </w:p>
    <w:p w:rsidR="0080437F" w:rsidRDefault="0080437F">
      <w:pPr>
        <w:pStyle w:val="Default"/>
        <w:jc w:val="center"/>
        <w:rPr>
          <w:rFonts w:cs="Times New Roman"/>
          <w:sz w:val="84"/>
          <w:szCs w:val="84"/>
        </w:rPr>
      </w:pPr>
    </w:p>
    <w:p w:rsidR="0080437F" w:rsidRDefault="0080437F">
      <w:pPr>
        <w:pStyle w:val="Default"/>
        <w:jc w:val="center"/>
        <w:rPr>
          <w:rFonts w:cs="Times New Roman"/>
          <w:sz w:val="84"/>
          <w:szCs w:val="84"/>
        </w:rPr>
      </w:pPr>
      <w:r>
        <w:rPr>
          <w:rFonts w:hint="eastAsia"/>
          <w:sz w:val="84"/>
          <w:szCs w:val="84"/>
        </w:rPr>
        <w:t>溆浦县土地整理开发中心单位概况</w:t>
      </w: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rsidP="007B6F36">
      <w:pPr>
        <w:pStyle w:val="Default"/>
        <w:ind w:firstLineChars="200" w:firstLine="640"/>
        <w:rPr>
          <w:rFonts w:ascii="宋体" w:eastAsia="宋体" w:hAnsi="宋体" w:cs="Times New Roman"/>
          <w:sz w:val="32"/>
          <w:szCs w:val="32"/>
        </w:rPr>
      </w:pPr>
    </w:p>
    <w:p w:rsidR="0080437F" w:rsidRDefault="0080437F" w:rsidP="007B6F36">
      <w:pPr>
        <w:pStyle w:val="Default"/>
        <w:ind w:firstLineChars="200" w:firstLine="640"/>
        <w:rPr>
          <w:rFonts w:ascii="宋体" w:eastAsia="宋体" w:hAnsi="宋体" w:cs="Times New Roman"/>
          <w:sz w:val="32"/>
          <w:szCs w:val="32"/>
        </w:rPr>
      </w:pPr>
    </w:p>
    <w:p w:rsidR="0080437F" w:rsidRDefault="0080437F" w:rsidP="007B6F36">
      <w:pPr>
        <w:pStyle w:val="Default"/>
        <w:ind w:firstLineChars="200" w:firstLine="640"/>
        <w:rPr>
          <w:rFonts w:ascii="宋体" w:eastAsia="宋体" w:hAnsi="宋体" w:cs="Times New Roman"/>
          <w:sz w:val="32"/>
          <w:szCs w:val="32"/>
        </w:rPr>
      </w:pPr>
    </w:p>
    <w:p w:rsidR="0080437F" w:rsidRDefault="0080437F" w:rsidP="007B6F36">
      <w:pPr>
        <w:pStyle w:val="Default"/>
        <w:ind w:firstLineChars="200" w:firstLine="640"/>
        <w:rPr>
          <w:rFonts w:ascii="宋体" w:eastAsia="宋体" w:hAnsi="宋体" w:cs="Times New Roman"/>
          <w:sz w:val="32"/>
          <w:szCs w:val="32"/>
        </w:rPr>
      </w:pPr>
    </w:p>
    <w:p w:rsidR="0080437F" w:rsidRDefault="0080437F" w:rsidP="007B6F36">
      <w:pPr>
        <w:widowControl/>
        <w:spacing w:line="560" w:lineRule="exact"/>
        <w:ind w:firstLineChars="200" w:firstLine="602"/>
        <w:rPr>
          <w:rFonts w:ascii="仿宋_GB2312" w:eastAsia="仿宋_GB2312" w:cs="Times New Roman"/>
          <w:b/>
          <w:bCs/>
          <w:kern w:val="0"/>
          <w:sz w:val="30"/>
          <w:szCs w:val="30"/>
        </w:rPr>
      </w:pPr>
    </w:p>
    <w:p w:rsidR="0080437F" w:rsidRPr="00E4786C" w:rsidRDefault="0080437F" w:rsidP="007B6F36">
      <w:pPr>
        <w:widowControl/>
        <w:spacing w:line="560" w:lineRule="exact"/>
        <w:ind w:firstLineChars="200" w:firstLine="643"/>
        <w:rPr>
          <w:rFonts w:ascii="仿宋_GB2312" w:eastAsia="仿宋_GB2312" w:cs="Times New Roman"/>
          <w:b/>
          <w:bCs/>
          <w:kern w:val="0"/>
          <w:sz w:val="32"/>
          <w:szCs w:val="32"/>
        </w:rPr>
      </w:pPr>
      <w:r w:rsidRPr="00E4786C">
        <w:rPr>
          <w:rFonts w:ascii="仿宋_GB2312" w:eastAsia="仿宋_GB2312" w:cs="仿宋_GB2312" w:hint="eastAsia"/>
          <w:b/>
          <w:bCs/>
          <w:kern w:val="0"/>
          <w:sz w:val="32"/>
          <w:szCs w:val="32"/>
        </w:rPr>
        <w:t>一、部门职责</w:t>
      </w:r>
    </w:p>
    <w:p w:rsidR="0080437F" w:rsidRPr="00E4786C" w:rsidRDefault="0080437F" w:rsidP="00E4786C">
      <w:pPr>
        <w:widowControl/>
        <w:spacing w:line="560" w:lineRule="exact"/>
        <w:rPr>
          <w:rFonts w:ascii="仿宋_GB2312" w:eastAsia="仿宋_GB2312" w:cs="Times New Roman"/>
          <w:b/>
          <w:bCs/>
          <w:kern w:val="0"/>
          <w:sz w:val="32"/>
          <w:szCs w:val="32"/>
        </w:rPr>
      </w:pPr>
      <w:r w:rsidRPr="00E4786C">
        <w:rPr>
          <w:rFonts w:ascii="仿宋_GB2312" w:eastAsia="仿宋_GB2312" w:cs="仿宋_GB2312"/>
          <w:kern w:val="0"/>
          <w:sz w:val="32"/>
          <w:szCs w:val="32"/>
          <w:lang w:val="zh-CN"/>
        </w:rPr>
        <w:t xml:space="preserve">   </w:t>
      </w:r>
      <w:r w:rsidRPr="00E4786C">
        <w:rPr>
          <w:rFonts w:ascii="仿宋_GB2312" w:eastAsia="仿宋_GB2312" w:cs="仿宋_GB2312" w:hint="eastAsia"/>
          <w:kern w:val="0"/>
          <w:sz w:val="32"/>
          <w:szCs w:val="32"/>
          <w:lang w:val="zh-CN"/>
        </w:rPr>
        <w:t>土地整理开发工程规划设计，土地整理开发示范项目选择与运作，土地整理开发评估与咨询，土地整理开发信息服务。</w:t>
      </w:r>
    </w:p>
    <w:p w:rsidR="00372764" w:rsidRDefault="00372764" w:rsidP="00372764">
      <w:pPr>
        <w:widowControl/>
        <w:spacing w:line="560" w:lineRule="exact"/>
        <w:ind w:firstLine="63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二</w:t>
      </w:r>
      <w:r w:rsidRPr="00E4786C">
        <w:rPr>
          <w:rFonts w:ascii="仿宋_GB2312" w:eastAsia="仿宋_GB2312" w:cs="仿宋_GB2312" w:hint="eastAsia"/>
          <w:kern w:val="0"/>
          <w:sz w:val="32"/>
          <w:szCs w:val="32"/>
          <w:lang w:val="zh-CN"/>
        </w:rPr>
        <w:t>、</w:t>
      </w:r>
      <w:r w:rsidRPr="00372764">
        <w:rPr>
          <w:rFonts w:ascii="仿宋_GB2312" w:eastAsia="仿宋_GB2312" w:cs="仿宋_GB2312" w:hint="eastAsia"/>
          <w:b/>
          <w:color w:val="000000" w:themeColor="text1"/>
          <w:kern w:val="0"/>
          <w:sz w:val="32"/>
          <w:szCs w:val="32"/>
          <w:lang w:val="zh-CN"/>
        </w:rPr>
        <w:t>机构设置及决算单位构成</w:t>
      </w:r>
    </w:p>
    <w:p w:rsidR="0080437F" w:rsidRPr="00C00C5B" w:rsidRDefault="0080437F" w:rsidP="00372764">
      <w:pPr>
        <w:widowControl/>
        <w:spacing w:line="560" w:lineRule="exact"/>
        <w:ind w:firstLine="630"/>
        <w:rPr>
          <w:rFonts w:ascii="仿宋_GB2312" w:eastAsia="仿宋_GB2312" w:cs="Times New Roman"/>
          <w:kern w:val="0"/>
          <w:sz w:val="30"/>
          <w:szCs w:val="30"/>
          <w:lang w:val="zh-CN"/>
        </w:rPr>
      </w:pPr>
      <w:r w:rsidRPr="00E4786C">
        <w:rPr>
          <w:rFonts w:ascii="仿宋_GB2312" w:eastAsia="仿宋_GB2312" w:cs="仿宋_GB2312"/>
          <w:kern w:val="0"/>
          <w:sz w:val="32"/>
          <w:szCs w:val="32"/>
          <w:lang w:val="zh-CN"/>
        </w:rPr>
        <w:t>1</w:t>
      </w:r>
      <w:r w:rsidR="00372764">
        <w:rPr>
          <w:rFonts w:ascii="仿宋_GB2312" w:eastAsia="仿宋_GB2312" w:cs="仿宋_GB2312" w:hint="eastAsia"/>
          <w:kern w:val="0"/>
          <w:sz w:val="32"/>
          <w:szCs w:val="32"/>
          <w:lang w:val="zh-CN"/>
        </w:rPr>
        <w:t>、内设机构设置</w:t>
      </w:r>
      <w:r w:rsidRPr="00E4786C">
        <w:rPr>
          <w:rFonts w:ascii="仿宋_GB2312" w:eastAsia="仿宋_GB2312" w:cs="仿宋_GB2312" w:hint="eastAsia"/>
          <w:kern w:val="0"/>
          <w:sz w:val="32"/>
          <w:szCs w:val="32"/>
          <w:lang w:val="zh-CN"/>
        </w:rPr>
        <w:t>：</w:t>
      </w:r>
      <w:r w:rsidR="00372764">
        <w:rPr>
          <w:rFonts w:ascii="仿宋_GB2312" w:eastAsia="仿宋_GB2312" w:cs="仿宋_GB2312" w:hint="eastAsia"/>
          <w:kern w:val="0"/>
          <w:sz w:val="32"/>
          <w:szCs w:val="32"/>
          <w:lang w:val="zh-CN"/>
        </w:rPr>
        <w:t>溆浦县土地整理开发中心单位没有内设机构</w:t>
      </w:r>
      <w:r w:rsidRPr="00C00C5B">
        <w:rPr>
          <w:rFonts w:ascii="仿宋_GB2312" w:eastAsia="仿宋_GB2312" w:cs="仿宋_GB2312" w:hint="eastAsia"/>
          <w:kern w:val="0"/>
          <w:sz w:val="32"/>
          <w:szCs w:val="32"/>
          <w:lang w:val="zh-CN"/>
        </w:rPr>
        <w:t>。</w:t>
      </w:r>
    </w:p>
    <w:p w:rsidR="0080437F" w:rsidRPr="00C00C5B" w:rsidRDefault="0080437F" w:rsidP="00C00C5B">
      <w:pPr>
        <w:widowControl/>
        <w:spacing w:line="560" w:lineRule="exact"/>
        <w:rPr>
          <w:rFonts w:ascii="仿宋_GB2312" w:eastAsia="仿宋_GB2312" w:cs="Times New Roman"/>
          <w:b/>
          <w:bCs/>
          <w:kern w:val="0"/>
          <w:sz w:val="32"/>
          <w:szCs w:val="32"/>
          <w:highlight w:val="yellow"/>
        </w:rPr>
      </w:pPr>
      <w:r>
        <w:rPr>
          <w:rFonts w:ascii="仿宋_GB2312" w:eastAsia="仿宋_GB2312" w:cs="仿宋_GB2312"/>
          <w:kern w:val="0"/>
          <w:sz w:val="32"/>
          <w:szCs w:val="32"/>
          <w:lang w:val="zh-CN"/>
        </w:rPr>
        <w:t xml:space="preserve">    </w:t>
      </w:r>
      <w:r w:rsidRPr="00C00C5B">
        <w:rPr>
          <w:rFonts w:ascii="仿宋_GB2312" w:eastAsia="仿宋_GB2312" w:cs="仿宋_GB2312"/>
          <w:kern w:val="0"/>
          <w:sz w:val="32"/>
          <w:szCs w:val="32"/>
          <w:lang w:val="zh-CN"/>
        </w:rPr>
        <w:t>2</w:t>
      </w:r>
      <w:r w:rsidRPr="00C00C5B">
        <w:rPr>
          <w:rFonts w:ascii="仿宋_GB2312" w:eastAsia="仿宋_GB2312" w:cs="仿宋_GB2312" w:hint="eastAsia"/>
          <w:kern w:val="0"/>
          <w:sz w:val="32"/>
          <w:szCs w:val="32"/>
          <w:lang w:val="zh-CN"/>
        </w:rPr>
        <w:t>、</w:t>
      </w:r>
      <w:r w:rsidRPr="00372764">
        <w:rPr>
          <w:rFonts w:ascii="仿宋_GB2312" w:eastAsia="仿宋_GB2312" w:cs="仿宋_GB2312" w:hint="eastAsia"/>
          <w:kern w:val="0"/>
          <w:sz w:val="32"/>
          <w:szCs w:val="32"/>
          <w:lang w:val="zh-CN"/>
        </w:rPr>
        <w:t>决算单位构成：</w:t>
      </w:r>
      <w:r w:rsidR="00372764">
        <w:rPr>
          <w:rFonts w:ascii="仿宋_GB2312" w:eastAsia="仿宋_GB2312" w:cs="仿宋_GB2312" w:hint="eastAsia"/>
          <w:kern w:val="0"/>
          <w:sz w:val="32"/>
          <w:szCs w:val="32"/>
          <w:lang w:val="zh-CN"/>
        </w:rPr>
        <w:t>溆浦县土地整理开发中心单位2019</w:t>
      </w:r>
      <w:r w:rsidR="00372764" w:rsidRPr="00FC5A6C">
        <w:rPr>
          <w:rFonts w:ascii="仿宋_GB2312" w:eastAsia="仿宋_GB2312" w:cs="仿宋_GB2312" w:hint="eastAsia"/>
          <w:kern w:val="0"/>
          <w:sz w:val="32"/>
          <w:szCs w:val="32"/>
          <w:lang w:val="zh-CN"/>
        </w:rPr>
        <w:t>年部门</w:t>
      </w:r>
      <w:r w:rsidR="002F35BD" w:rsidRPr="00FC5A6C">
        <w:rPr>
          <w:rFonts w:ascii="仿宋_GB2312" w:eastAsia="仿宋_GB2312" w:hAnsiTheme="minorEastAsia" w:hint="eastAsia"/>
          <w:bCs/>
          <w:kern w:val="0"/>
          <w:sz w:val="32"/>
          <w:szCs w:val="32"/>
        </w:rPr>
        <w:t>决算汇总公开单位构成包括</w:t>
      </w:r>
      <w:r w:rsidR="002F35BD">
        <w:rPr>
          <w:rFonts w:asciiTheme="minorEastAsia" w:hAnsiTheme="minorEastAsia" w:hint="eastAsia"/>
          <w:bCs/>
          <w:kern w:val="0"/>
          <w:sz w:val="32"/>
          <w:szCs w:val="32"/>
        </w:rPr>
        <w:t>：</w:t>
      </w:r>
      <w:r w:rsidR="002F35BD">
        <w:rPr>
          <w:rFonts w:ascii="仿宋_GB2312" w:eastAsia="仿宋_GB2312" w:cs="仿宋_GB2312" w:hint="eastAsia"/>
          <w:kern w:val="0"/>
          <w:sz w:val="32"/>
          <w:szCs w:val="32"/>
          <w:lang w:val="zh-CN"/>
        </w:rPr>
        <w:t>溆浦县土地整理开发中心本级</w:t>
      </w:r>
      <w:r w:rsidRPr="00372764">
        <w:rPr>
          <w:rFonts w:ascii="仿宋_GB2312" w:eastAsia="仿宋_GB2312" w:cs="仿宋_GB2312" w:hint="eastAsia"/>
          <w:kern w:val="0"/>
          <w:sz w:val="32"/>
          <w:szCs w:val="32"/>
          <w:lang w:val="zh-CN"/>
        </w:rPr>
        <w:t>。</w:t>
      </w:r>
    </w:p>
    <w:p w:rsidR="0080437F" w:rsidRPr="00E4786C" w:rsidRDefault="0080437F" w:rsidP="00372764">
      <w:pPr>
        <w:spacing w:line="560" w:lineRule="exact"/>
        <w:jc w:val="left"/>
        <w:rPr>
          <w:rFonts w:cs="Times New Roman"/>
          <w:sz w:val="32"/>
          <w:szCs w:val="32"/>
        </w:rPr>
      </w:pPr>
      <w:r>
        <w:rPr>
          <w:rFonts w:ascii="仿宋_GB2312" w:eastAsia="仿宋_GB2312" w:cs="仿宋_GB2312"/>
          <w:kern w:val="0"/>
          <w:sz w:val="32"/>
          <w:szCs w:val="32"/>
        </w:rPr>
        <w:t xml:space="preserve">   </w:t>
      </w:r>
    </w:p>
    <w:p w:rsidR="0080437F" w:rsidRDefault="0080437F">
      <w:pPr>
        <w:jc w:val="center"/>
        <w:rPr>
          <w:rFonts w:cs="Times New Roman"/>
          <w:sz w:val="72"/>
          <w:szCs w:val="72"/>
        </w:rPr>
      </w:pPr>
    </w:p>
    <w:p w:rsidR="0080437F" w:rsidRPr="00372764"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r>
        <w:rPr>
          <w:rFonts w:cs="宋体" w:hint="eastAsia"/>
          <w:sz w:val="72"/>
          <w:szCs w:val="72"/>
        </w:rPr>
        <w:t>第二部分</w:t>
      </w:r>
    </w:p>
    <w:p w:rsidR="0080437F" w:rsidRDefault="0080437F">
      <w:pPr>
        <w:jc w:val="center"/>
        <w:rPr>
          <w:rFonts w:cs="Times New Roman"/>
          <w:sz w:val="72"/>
          <w:szCs w:val="72"/>
        </w:rPr>
      </w:pPr>
    </w:p>
    <w:p w:rsidR="0080437F" w:rsidRDefault="0080437F">
      <w:pPr>
        <w:jc w:val="center"/>
        <w:rPr>
          <w:rFonts w:cs="Times New Roman"/>
          <w:sz w:val="72"/>
          <w:szCs w:val="72"/>
        </w:rPr>
      </w:pPr>
      <w:r>
        <w:rPr>
          <w:rFonts w:cs="宋体" w:hint="eastAsia"/>
          <w:sz w:val="72"/>
          <w:szCs w:val="72"/>
        </w:rPr>
        <w:t>部门决算表</w:t>
      </w: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jc w:val="center"/>
        <w:rPr>
          <w:rFonts w:cs="Times New Roman"/>
          <w:sz w:val="72"/>
          <w:szCs w:val="72"/>
        </w:rPr>
      </w:pPr>
    </w:p>
    <w:p w:rsidR="0080437F" w:rsidRDefault="0080437F">
      <w:pPr>
        <w:rPr>
          <w:rFonts w:cs="Times New Roman"/>
          <w:sz w:val="72"/>
          <w:szCs w:val="72"/>
        </w:rPr>
      </w:pPr>
    </w:p>
    <w:p w:rsidR="0080437F" w:rsidRDefault="0080437F">
      <w:pPr>
        <w:jc w:val="left"/>
        <w:rPr>
          <w:rFonts w:cs="Times New Roman"/>
          <w:sz w:val="32"/>
          <w:szCs w:val="32"/>
        </w:rPr>
      </w:pPr>
    </w:p>
    <w:p w:rsidR="0080437F" w:rsidRDefault="0080437F">
      <w:pPr>
        <w:jc w:val="left"/>
        <w:rPr>
          <w:rFonts w:ascii="宋体" w:cs="Times New Roman"/>
          <w:sz w:val="32"/>
          <w:szCs w:val="32"/>
        </w:rPr>
        <w:sectPr w:rsidR="0080437F">
          <w:pgSz w:w="11906" w:h="16838"/>
          <w:pgMar w:top="1440" w:right="1800" w:bottom="1440" w:left="1800" w:header="851" w:footer="992" w:gutter="0"/>
          <w:cols w:space="425"/>
          <w:docGrid w:type="lines" w:linePitch="312"/>
        </w:sectPr>
      </w:pPr>
    </w:p>
    <w:p w:rsidR="0080437F" w:rsidRDefault="0080437F">
      <w:pPr>
        <w:jc w:val="center"/>
        <w:rPr>
          <w:rFonts w:ascii="黑体" w:eastAsia="黑体" w:hAnsi="黑体" w:cs="Times New Roman"/>
          <w:sz w:val="36"/>
          <w:szCs w:val="36"/>
        </w:rPr>
      </w:pPr>
      <w:r>
        <w:rPr>
          <w:rFonts w:ascii="黑体" w:eastAsia="黑体" w:hAnsi="黑体" w:cs="黑体" w:hint="eastAsia"/>
          <w:sz w:val="36"/>
          <w:szCs w:val="36"/>
        </w:rPr>
        <w:lastRenderedPageBreak/>
        <w:t>收入支出决算总表</w:t>
      </w:r>
    </w:p>
    <w:p w:rsidR="0080437F" w:rsidRDefault="0080437F">
      <w:pPr>
        <w:widowControl/>
        <w:spacing w:line="320" w:lineRule="exact"/>
        <w:ind w:right="198"/>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部门：溆浦县土地整理开发中心</w:t>
      </w: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01</w:t>
      </w:r>
      <w:r>
        <w:rPr>
          <w:rFonts w:ascii="Times New Roman" w:eastAsia="仿宋_GB2312" w:hAnsi="Times New Roman" w:cs="仿宋_GB2312" w:hint="eastAsia"/>
          <w:color w:val="000000"/>
          <w:kern w:val="0"/>
        </w:rPr>
        <w:t>表</w:t>
      </w:r>
    </w:p>
    <w:p w:rsidR="0080437F" w:rsidRDefault="0080437F">
      <w:pPr>
        <w:widowControl/>
        <w:spacing w:line="320" w:lineRule="exact"/>
        <w:ind w:right="198"/>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单位：万元</w:t>
      </w:r>
    </w:p>
    <w:tbl>
      <w:tblPr>
        <w:tblW w:w="14061" w:type="dxa"/>
        <w:jc w:val="center"/>
        <w:tblLook w:val="00A0"/>
      </w:tblPr>
      <w:tblGrid>
        <w:gridCol w:w="4932"/>
        <w:gridCol w:w="702"/>
        <w:gridCol w:w="1081"/>
        <w:gridCol w:w="4963"/>
        <w:gridCol w:w="702"/>
        <w:gridCol w:w="1681"/>
      </w:tblGrid>
      <w:tr w:rsidR="0080437F" w:rsidRPr="00E16F65">
        <w:trPr>
          <w:trHeight w:val="340"/>
          <w:jc w:val="center"/>
        </w:trPr>
        <w:tc>
          <w:tcPr>
            <w:tcW w:w="6715" w:type="dxa"/>
            <w:gridSpan w:val="3"/>
            <w:tcBorders>
              <w:top w:val="single" w:sz="4" w:space="0" w:color="auto"/>
              <w:left w:val="single" w:sz="4" w:space="0" w:color="auto"/>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收入</w:t>
            </w:r>
          </w:p>
        </w:tc>
        <w:tc>
          <w:tcPr>
            <w:tcW w:w="7346" w:type="dxa"/>
            <w:gridSpan w:val="3"/>
            <w:tcBorders>
              <w:top w:val="single" w:sz="4" w:space="0" w:color="auto"/>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支出</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项目</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行次</w:t>
            </w:r>
          </w:p>
        </w:tc>
        <w:tc>
          <w:tcPr>
            <w:tcW w:w="1081"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决算数</w:t>
            </w:r>
          </w:p>
        </w:tc>
        <w:tc>
          <w:tcPr>
            <w:tcW w:w="4963"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项目</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行次</w:t>
            </w:r>
          </w:p>
        </w:tc>
        <w:tc>
          <w:tcPr>
            <w:tcW w:w="1681"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决算数</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栏次</w:t>
            </w:r>
          </w:p>
        </w:tc>
        <w:tc>
          <w:tcPr>
            <w:tcW w:w="702" w:type="dxa"/>
            <w:tcBorders>
              <w:top w:val="nil"/>
              <w:left w:val="nil"/>
              <w:bottom w:val="single" w:sz="4" w:space="0" w:color="auto"/>
              <w:right w:val="single" w:sz="4" w:space="0" w:color="auto"/>
            </w:tcBorders>
            <w:noWrap/>
            <w:vAlign w:val="center"/>
          </w:tcPr>
          <w:p w:rsidR="0080437F" w:rsidRDefault="0080437F">
            <w:pP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081"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4963"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栏次</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81"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一、一般公共预算财政拨款收入</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946.70</w:t>
            </w: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一、一般公共服务支出</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14</w:t>
            </w:r>
          </w:p>
        </w:tc>
        <w:tc>
          <w:tcPr>
            <w:tcW w:w="16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二、政府性基金预算财政拨款收入</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二、外交支出</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15</w:t>
            </w:r>
          </w:p>
        </w:tc>
        <w:tc>
          <w:tcPr>
            <w:tcW w:w="16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三、上级补助收入</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350</w:t>
            </w: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三、国防支出</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16</w:t>
            </w:r>
          </w:p>
        </w:tc>
        <w:tc>
          <w:tcPr>
            <w:tcW w:w="16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四、事业收入</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四、公共安全支出</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17</w:t>
            </w:r>
          </w:p>
        </w:tc>
        <w:tc>
          <w:tcPr>
            <w:tcW w:w="16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五、经营收入</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5</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五、教育支出</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18</w:t>
            </w:r>
          </w:p>
        </w:tc>
        <w:tc>
          <w:tcPr>
            <w:tcW w:w="16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六、附属单位上缴收入</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6</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六、农林水支出</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19</w:t>
            </w:r>
          </w:p>
        </w:tc>
        <w:tc>
          <w:tcPr>
            <w:tcW w:w="1681"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七、其他收入</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7</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0.08</w:t>
            </w: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七、自然资源海洋气象支出</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20</w:t>
            </w:r>
          </w:p>
        </w:tc>
        <w:tc>
          <w:tcPr>
            <w:tcW w:w="1681"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1173.98</w:t>
            </w:r>
            <w:r>
              <w:rPr>
                <w:rFonts w:ascii="Times New Roman" w:eastAsia="仿宋_GB2312" w:hAnsi="Times New Roman" w:cs="仿宋_GB2312" w:hint="eastAsia"/>
                <w:kern w:val="0"/>
              </w:rPr>
              <w:t xml:space="preserve">　</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8</w:t>
            </w:r>
          </w:p>
        </w:tc>
        <w:tc>
          <w:tcPr>
            <w:tcW w:w="1081"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21</w:t>
            </w:r>
          </w:p>
        </w:tc>
        <w:tc>
          <w:tcPr>
            <w:tcW w:w="1681"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本年收入合计</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9</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1296.78</w:t>
            </w: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本年支出合计</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22</w:t>
            </w:r>
          </w:p>
        </w:tc>
        <w:tc>
          <w:tcPr>
            <w:tcW w:w="1681" w:type="dxa"/>
            <w:tcBorders>
              <w:top w:val="nil"/>
              <w:left w:val="nil"/>
              <w:bottom w:val="single" w:sz="4" w:space="0" w:color="auto"/>
              <w:right w:val="single" w:sz="4" w:space="0" w:color="auto"/>
            </w:tcBorders>
            <w:noWrap/>
            <w:vAlign w:val="center"/>
          </w:tcPr>
          <w:p w:rsidR="0080437F" w:rsidRDefault="0080437F" w:rsidP="007B6F36">
            <w:pPr>
              <w:widowControl/>
              <w:ind w:firstLineChars="100" w:firstLine="211"/>
              <w:jc w:val="left"/>
              <w:rPr>
                <w:rFonts w:ascii="Times New Roman" w:eastAsia="仿宋_GB2312" w:hAnsi="Times New Roman" w:cs="Times New Roman"/>
                <w:b/>
                <w:bCs/>
                <w:kern w:val="0"/>
              </w:rPr>
            </w:pPr>
            <w:r>
              <w:rPr>
                <w:rFonts w:ascii="Times New Roman" w:eastAsia="仿宋_GB2312" w:hAnsi="Times New Roman" w:cs="Times New Roman"/>
                <w:b/>
                <w:bCs/>
                <w:kern w:val="0"/>
              </w:rPr>
              <w:t>1173.98</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用事业基金弥补收支差额</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10</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0.00</w:t>
            </w: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结余分配</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23</w:t>
            </w:r>
          </w:p>
        </w:tc>
        <w:tc>
          <w:tcPr>
            <w:tcW w:w="1681" w:type="dxa"/>
            <w:tcBorders>
              <w:top w:val="nil"/>
              <w:left w:val="nil"/>
              <w:bottom w:val="single" w:sz="4" w:space="0" w:color="auto"/>
              <w:right w:val="single" w:sz="4" w:space="0" w:color="auto"/>
            </w:tcBorders>
            <w:noWrap/>
            <w:vAlign w:val="center"/>
          </w:tcPr>
          <w:p w:rsidR="0080437F" w:rsidRDefault="0080437F" w:rsidP="007B6F36">
            <w:pPr>
              <w:widowControl/>
              <w:ind w:firstLineChars="200" w:firstLine="420"/>
              <w:jc w:val="left"/>
              <w:rPr>
                <w:rFonts w:ascii="Times New Roman" w:eastAsia="仿宋_GB2312" w:hAnsi="Times New Roman" w:cs="Times New Roman"/>
                <w:kern w:val="0"/>
              </w:rPr>
            </w:pP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年初结转和结余</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11</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1070.23</w:t>
            </w: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年末结转和结余</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24</w:t>
            </w:r>
          </w:p>
        </w:tc>
        <w:tc>
          <w:tcPr>
            <w:tcW w:w="1681"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r>
              <w:rPr>
                <w:rFonts w:ascii="Times New Roman" w:eastAsia="仿宋_GB2312" w:hAnsi="Times New Roman" w:cs="Times New Roman"/>
                <w:kern w:val="0"/>
              </w:rPr>
              <w:t>1193.03</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12</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25</w:t>
            </w:r>
          </w:p>
        </w:tc>
        <w:tc>
          <w:tcPr>
            <w:tcW w:w="1681" w:type="dxa"/>
            <w:tcBorders>
              <w:top w:val="nil"/>
              <w:left w:val="nil"/>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总计</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13</w:t>
            </w:r>
          </w:p>
        </w:tc>
        <w:tc>
          <w:tcPr>
            <w:tcW w:w="1081"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2367.01</w:t>
            </w:r>
            <w:r>
              <w:rPr>
                <w:rFonts w:ascii="Times New Roman" w:eastAsia="仿宋_GB2312" w:hAnsi="Times New Roman" w:cs="仿宋_GB2312" w:hint="eastAsia"/>
                <w:kern w:val="0"/>
              </w:rPr>
              <w:t xml:space="preserve">　</w:t>
            </w:r>
          </w:p>
        </w:tc>
        <w:tc>
          <w:tcPr>
            <w:tcW w:w="4963"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总计</w:t>
            </w:r>
          </w:p>
        </w:tc>
        <w:tc>
          <w:tcPr>
            <w:tcW w:w="70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26</w:t>
            </w:r>
          </w:p>
        </w:tc>
        <w:tc>
          <w:tcPr>
            <w:tcW w:w="1681" w:type="dxa"/>
            <w:tcBorders>
              <w:top w:val="nil"/>
              <w:left w:val="nil"/>
              <w:bottom w:val="single" w:sz="4" w:space="0" w:color="auto"/>
              <w:right w:val="single" w:sz="4" w:space="0" w:color="auto"/>
            </w:tcBorders>
            <w:noWrap/>
            <w:vAlign w:val="center"/>
          </w:tcPr>
          <w:p w:rsidR="0080437F" w:rsidRDefault="0080437F" w:rsidP="007B6F36">
            <w:pPr>
              <w:widowControl/>
              <w:ind w:firstLineChars="200" w:firstLine="422"/>
              <w:jc w:val="left"/>
              <w:rPr>
                <w:rFonts w:ascii="Times New Roman" w:eastAsia="仿宋_GB2312" w:hAnsi="Times New Roman" w:cs="Times New Roman"/>
                <w:b/>
                <w:bCs/>
                <w:kern w:val="0"/>
              </w:rPr>
            </w:pPr>
            <w:r>
              <w:rPr>
                <w:rFonts w:ascii="Times New Roman" w:eastAsia="仿宋_GB2312" w:hAnsi="Times New Roman" w:cs="Times New Roman"/>
                <w:b/>
                <w:bCs/>
                <w:kern w:val="0"/>
              </w:rPr>
              <w:t>2367.01</w:t>
            </w:r>
          </w:p>
        </w:tc>
      </w:tr>
    </w:tbl>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注：本表反映部门本年度的总收支和年末结转结余情况。</w:t>
      </w:r>
    </w:p>
    <w:p w:rsidR="0080437F" w:rsidRDefault="0080437F">
      <w:pPr>
        <w:widowControl/>
        <w:jc w:val="left"/>
        <w:rPr>
          <w:rFonts w:ascii="黑体" w:eastAsia="黑体" w:hAnsi="黑体" w:cs="Times New Roman"/>
          <w:sz w:val="28"/>
          <w:szCs w:val="28"/>
        </w:rPr>
        <w:sectPr w:rsidR="0080437F">
          <w:pgSz w:w="16838" w:h="11906" w:orient="landscape"/>
          <w:pgMar w:top="1797" w:right="1440" w:bottom="1797" w:left="1440" w:header="851" w:footer="992" w:gutter="0"/>
          <w:cols w:space="425"/>
          <w:docGrid w:type="linesAndChars" w:linePitch="312"/>
        </w:sectPr>
      </w:pPr>
    </w:p>
    <w:p w:rsidR="002F35BD" w:rsidRDefault="002F35BD" w:rsidP="002F35BD">
      <w:pPr>
        <w:widowControl/>
        <w:rPr>
          <w:rFonts w:ascii="Times New Roman" w:eastAsia="方正小标宋_GBK" w:hAnsi="Times New Roman" w:cs="方正小标宋_GBK"/>
          <w:color w:val="000000"/>
          <w:kern w:val="0"/>
          <w:sz w:val="36"/>
          <w:szCs w:val="36"/>
        </w:rPr>
      </w:pPr>
      <w:r>
        <w:rPr>
          <w:rFonts w:ascii="Times New Roman" w:eastAsia="方正小标宋_GBK" w:hAnsi="Times New Roman" w:cs="方正小标宋_GBK" w:hint="eastAsia"/>
          <w:color w:val="000000"/>
          <w:kern w:val="0"/>
          <w:sz w:val="36"/>
          <w:szCs w:val="36"/>
        </w:rPr>
        <w:lastRenderedPageBreak/>
        <w:t xml:space="preserve">                            </w:t>
      </w:r>
    </w:p>
    <w:p w:rsidR="0080437F" w:rsidRDefault="002F35BD" w:rsidP="002F35BD">
      <w:pPr>
        <w:widowControl/>
        <w:rPr>
          <w:rFonts w:ascii="Times New Roman" w:eastAsia="方正小标宋_GBK" w:hAnsi="Times New Roman" w:cs="Times New Roman"/>
          <w:color w:val="000000"/>
          <w:kern w:val="0"/>
          <w:sz w:val="36"/>
          <w:szCs w:val="36"/>
        </w:rPr>
      </w:pPr>
      <w:r>
        <w:rPr>
          <w:rFonts w:ascii="Times New Roman" w:eastAsia="方正小标宋_GBK" w:hAnsi="Times New Roman" w:cs="方正小标宋_GBK" w:hint="eastAsia"/>
          <w:color w:val="000000"/>
          <w:kern w:val="0"/>
          <w:sz w:val="36"/>
          <w:szCs w:val="36"/>
        </w:rPr>
        <w:t xml:space="preserve">                                 </w:t>
      </w:r>
      <w:r w:rsidR="0080437F">
        <w:rPr>
          <w:rFonts w:ascii="Times New Roman" w:eastAsia="方正小标宋_GBK" w:hAnsi="Times New Roman" w:cs="方正小标宋_GBK" w:hint="eastAsia"/>
          <w:color w:val="000000"/>
          <w:kern w:val="0"/>
          <w:sz w:val="36"/>
          <w:szCs w:val="36"/>
        </w:rPr>
        <w:t>收入决算表</w:t>
      </w:r>
    </w:p>
    <w:p w:rsidR="002F35BD" w:rsidRDefault="002F35BD" w:rsidP="007B6F36">
      <w:pPr>
        <w:widowControl/>
        <w:ind w:firstLineChars="300" w:firstLine="630"/>
        <w:jc w:val="left"/>
        <w:rPr>
          <w:rFonts w:ascii="Times New Roman" w:eastAsia="仿宋_GB2312" w:hAnsi="Times New Roman" w:cs="仿宋_GB2312"/>
          <w:color w:val="000000"/>
          <w:kern w:val="0"/>
        </w:rPr>
      </w:pPr>
    </w:p>
    <w:p w:rsidR="0080437F" w:rsidRDefault="0080437F" w:rsidP="007B6F36">
      <w:pPr>
        <w:widowControl/>
        <w:ind w:firstLineChars="300" w:firstLine="630"/>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部门：溆浦县土地整理开发中心</w:t>
      </w:r>
      <w:r w:rsidR="00F103E6">
        <w:rPr>
          <w:rFonts w:ascii="Times New Roman" w:eastAsia="仿宋_GB2312" w:hAnsi="Times New Roman" w:cs="仿宋_GB2312" w:hint="eastAsia"/>
          <w:color w:val="000000"/>
          <w:kern w:val="0"/>
        </w:rPr>
        <w:t xml:space="preserve">                                                                                               </w:t>
      </w: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02</w:t>
      </w:r>
      <w:r>
        <w:rPr>
          <w:rFonts w:ascii="Times New Roman" w:eastAsia="仿宋_GB2312" w:hAnsi="Times New Roman" w:cs="仿宋_GB2312" w:hint="eastAsia"/>
          <w:color w:val="000000"/>
          <w:kern w:val="0"/>
        </w:rPr>
        <w:t>表</w:t>
      </w:r>
    </w:p>
    <w:p w:rsidR="0080437F" w:rsidRDefault="0080437F">
      <w:pPr>
        <w:widowControl/>
        <w:ind w:right="630"/>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单位：万元</w:t>
      </w:r>
    </w:p>
    <w:tbl>
      <w:tblPr>
        <w:tblW w:w="13813" w:type="dxa"/>
        <w:jc w:val="center"/>
        <w:tblLook w:val="00A0"/>
      </w:tblPr>
      <w:tblGrid>
        <w:gridCol w:w="1197"/>
        <w:gridCol w:w="1697"/>
        <w:gridCol w:w="1167"/>
        <w:gridCol w:w="1595"/>
        <w:gridCol w:w="1676"/>
        <w:gridCol w:w="1382"/>
        <w:gridCol w:w="1412"/>
        <w:gridCol w:w="1676"/>
        <w:gridCol w:w="2011"/>
      </w:tblGrid>
      <w:tr w:rsidR="0080437F" w:rsidRPr="00E16F65">
        <w:trPr>
          <w:trHeight w:val="450"/>
          <w:jc w:val="center"/>
        </w:trPr>
        <w:tc>
          <w:tcPr>
            <w:tcW w:w="2894" w:type="dxa"/>
            <w:gridSpan w:val="2"/>
            <w:tcBorders>
              <w:top w:val="single" w:sz="8" w:space="0" w:color="auto"/>
              <w:left w:val="single" w:sz="8" w:space="0" w:color="auto"/>
              <w:bottom w:val="single" w:sz="4" w:space="0" w:color="auto"/>
              <w:right w:val="nil"/>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项</w:t>
            </w:r>
            <w:r>
              <w:rPr>
                <w:rFonts w:ascii="Times New Roman" w:eastAsia="仿宋_GB2312" w:hAnsi="Times New Roman" w:cs="Times New Roman"/>
                <w:kern w:val="0"/>
              </w:rPr>
              <w:t xml:space="preserve">    </w:t>
            </w:r>
            <w:r>
              <w:rPr>
                <w:rFonts w:ascii="Times New Roman" w:eastAsia="仿宋_GB2312" w:hAnsi="Times New Roman" w:cs="仿宋_GB2312" w:hint="eastAsia"/>
                <w:kern w:val="0"/>
              </w:rPr>
              <w:t>目</w:t>
            </w:r>
          </w:p>
        </w:tc>
        <w:tc>
          <w:tcPr>
            <w:tcW w:w="1167" w:type="dxa"/>
            <w:vMerge w:val="restart"/>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本年收入合计</w:t>
            </w:r>
          </w:p>
        </w:tc>
        <w:tc>
          <w:tcPr>
            <w:tcW w:w="1595" w:type="dxa"/>
            <w:vMerge w:val="restart"/>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财政拨款收入</w:t>
            </w:r>
          </w:p>
        </w:tc>
        <w:tc>
          <w:tcPr>
            <w:tcW w:w="1676" w:type="dxa"/>
            <w:vMerge w:val="restart"/>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上级补助收入</w:t>
            </w:r>
          </w:p>
        </w:tc>
        <w:tc>
          <w:tcPr>
            <w:tcW w:w="1382" w:type="dxa"/>
            <w:vMerge w:val="restart"/>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事业收入</w:t>
            </w:r>
          </w:p>
        </w:tc>
        <w:tc>
          <w:tcPr>
            <w:tcW w:w="1412" w:type="dxa"/>
            <w:vMerge w:val="restart"/>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经营收入</w:t>
            </w:r>
          </w:p>
        </w:tc>
        <w:tc>
          <w:tcPr>
            <w:tcW w:w="1676" w:type="dxa"/>
            <w:vMerge w:val="restart"/>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附属单位上缴收入</w:t>
            </w:r>
          </w:p>
        </w:tc>
        <w:tc>
          <w:tcPr>
            <w:tcW w:w="2011" w:type="dxa"/>
            <w:vMerge w:val="restart"/>
            <w:tcBorders>
              <w:top w:val="single" w:sz="8" w:space="0" w:color="auto"/>
              <w:left w:val="single" w:sz="4" w:space="0" w:color="auto"/>
              <w:bottom w:val="single" w:sz="4" w:space="0" w:color="000000"/>
              <w:right w:val="single" w:sz="8"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其他收入</w:t>
            </w:r>
          </w:p>
        </w:tc>
      </w:tr>
      <w:tr w:rsidR="0080437F" w:rsidRPr="00E16F65">
        <w:trPr>
          <w:trHeight w:val="450"/>
          <w:jc w:val="center"/>
        </w:trPr>
        <w:tc>
          <w:tcPr>
            <w:tcW w:w="1197" w:type="dxa"/>
            <w:vMerge w:val="restart"/>
            <w:tcBorders>
              <w:top w:val="single" w:sz="4" w:space="0" w:color="auto"/>
              <w:left w:val="single" w:sz="8" w:space="0" w:color="auto"/>
              <w:bottom w:val="single" w:sz="4" w:space="0" w:color="000000"/>
              <w:right w:val="nil"/>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功能分类科目编码</w:t>
            </w:r>
          </w:p>
        </w:tc>
        <w:tc>
          <w:tcPr>
            <w:tcW w:w="1697" w:type="dxa"/>
            <w:vMerge w:val="restart"/>
            <w:tcBorders>
              <w:top w:val="nil"/>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科目名称</w:t>
            </w:r>
          </w:p>
        </w:tc>
        <w:tc>
          <w:tcPr>
            <w:tcW w:w="1167"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595"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80437F" w:rsidRDefault="0080437F">
            <w:pPr>
              <w:widowControl/>
              <w:jc w:val="left"/>
              <w:rPr>
                <w:rFonts w:ascii="Times New Roman" w:eastAsia="仿宋_GB2312" w:hAnsi="Times New Roman" w:cs="Times New Roman"/>
                <w:kern w:val="0"/>
              </w:rPr>
            </w:pPr>
          </w:p>
        </w:tc>
      </w:tr>
      <w:tr w:rsidR="0080437F" w:rsidRPr="00E16F65">
        <w:trPr>
          <w:trHeight w:val="450"/>
          <w:jc w:val="center"/>
        </w:trPr>
        <w:tc>
          <w:tcPr>
            <w:tcW w:w="1197" w:type="dxa"/>
            <w:vMerge/>
            <w:tcBorders>
              <w:top w:val="single" w:sz="4" w:space="0" w:color="auto"/>
              <w:left w:val="single" w:sz="8" w:space="0" w:color="auto"/>
              <w:bottom w:val="single" w:sz="4" w:space="0" w:color="000000"/>
              <w:right w:val="nil"/>
            </w:tcBorders>
            <w:vAlign w:val="center"/>
          </w:tcPr>
          <w:p w:rsidR="0080437F" w:rsidRDefault="0080437F">
            <w:pPr>
              <w:widowControl/>
              <w:jc w:val="left"/>
              <w:rPr>
                <w:rFonts w:ascii="Times New Roman" w:eastAsia="仿宋_GB2312" w:hAnsi="Times New Roman" w:cs="Times New Roman"/>
                <w:kern w:val="0"/>
              </w:rPr>
            </w:pPr>
          </w:p>
        </w:tc>
        <w:tc>
          <w:tcPr>
            <w:tcW w:w="1697" w:type="dxa"/>
            <w:vMerge/>
            <w:tcBorders>
              <w:top w:val="nil"/>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167"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595"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80437F" w:rsidRDefault="0080437F">
            <w:pPr>
              <w:widowControl/>
              <w:jc w:val="left"/>
              <w:rPr>
                <w:rFonts w:ascii="Times New Roman" w:eastAsia="仿宋_GB2312" w:hAnsi="Times New Roman" w:cs="Times New Roman"/>
                <w:kern w:val="0"/>
              </w:rPr>
            </w:pPr>
          </w:p>
        </w:tc>
      </w:tr>
      <w:tr w:rsidR="0080437F" w:rsidRPr="00E16F65">
        <w:trPr>
          <w:trHeight w:val="450"/>
          <w:jc w:val="center"/>
        </w:trPr>
        <w:tc>
          <w:tcPr>
            <w:tcW w:w="2894" w:type="dxa"/>
            <w:gridSpan w:val="2"/>
            <w:tcBorders>
              <w:top w:val="single" w:sz="4" w:space="0" w:color="auto"/>
              <w:left w:val="single" w:sz="8" w:space="0" w:color="auto"/>
              <w:bottom w:val="single" w:sz="4" w:space="0" w:color="auto"/>
              <w:right w:val="single" w:sz="4" w:space="0" w:color="000000"/>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栏次</w:t>
            </w:r>
          </w:p>
        </w:tc>
        <w:tc>
          <w:tcPr>
            <w:tcW w:w="1167"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1595"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1676"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138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1412"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5</w:t>
            </w:r>
          </w:p>
        </w:tc>
        <w:tc>
          <w:tcPr>
            <w:tcW w:w="1676" w:type="dxa"/>
            <w:tcBorders>
              <w:top w:val="nil"/>
              <w:left w:val="nil"/>
              <w:bottom w:val="single" w:sz="4" w:space="0" w:color="auto"/>
              <w:right w:val="single" w:sz="4"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6</w:t>
            </w:r>
          </w:p>
        </w:tc>
        <w:tc>
          <w:tcPr>
            <w:tcW w:w="2011" w:type="dxa"/>
            <w:tcBorders>
              <w:top w:val="nil"/>
              <w:left w:val="nil"/>
              <w:bottom w:val="single" w:sz="4" w:space="0" w:color="auto"/>
              <w:right w:val="single" w:sz="8" w:space="0" w:color="auto"/>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7</w:t>
            </w:r>
          </w:p>
        </w:tc>
      </w:tr>
      <w:tr w:rsidR="0080437F" w:rsidRPr="00E16F65">
        <w:trPr>
          <w:trHeight w:val="480"/>
          <w:jc w:val="center"/>
        </w:trPr>
        <w:tc>
          <w:tcPr>
            <w:tcW w:w="2894" w:type="dxa"/>
            <w:gridSpan w:val="2"/>
            <w:tcBorders>
              <w:top w:val="nil"/>
              <w:left w:val="single" w:sz="8" w:space="0" w:color="auto"/>
              <w:bottom w:val="single" w:sz="4" w:space="0" w:color="auto"/>
              <w:right w:val="single" w:sz="4" w:space="0" w:color="000000"/>
            </w:tcBorders>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1167"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1296.78</w:t>
            </w:r>
            <w:r>
              <w:rPr>
                <w:rFonts w:ascii="Times New Roman" w:eastAsia="仿宋_GB2312" w:hAnsi="Times New Roman" w:cs="仿宋_GB2312" w:hint="eastAsia"/>
                <w:kern w:val="0"/>
              </w:rPr>
              <w:t xml:space="preserve">　</w:t>
            </w:r>
          </w:p>
        </w:tc>
        <w:tc>
          <w:tcPr>
            <w:tcW w:w="1595"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946.70</w:t>
            </w: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350.00</w:t>
            </w:r>
            <w:r>
              <w:rPr>
                <w:rFonts w:ascii="Times New Roman" w:eastAsia="仿宋_GB2312" w:hAnsi="Times New Roman" w:cs="仿宋_GB2312" w:hint="eastAsia"/>
                <w:kern w:val="0"/>
              </w:rPr>
              <w:t xml:space="preserve">　</w:t>
            </w:r>
          </w:p>
        </w:tc>
        <w:tc>
          <w:tcPr>
            <w:tcW w:w="138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41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11" w:type="dxa"/>
            <w:tcBorders>
              <w:top w:val="nil"/>
              <w:left w:val="nil"/>
              <w:bottom w:val="single" w:sz="4" w:space="0" w:color="auto"/>
              <w:right w:val="single" w:sz="8" w:space="0" w:color="auto"/>
            </w:tcBorders>
            <w:noWrap/>
            <w:vAlign w:val="center"/>
          </w:tcPr>
          <w:p w:rsidR="0080437F" w:rsidRDefault="0080437F" w:rsidP="009A5101">
            <w:pPr>
              <w:widowControl/>
              <w:ind w:right="420"/>
              <w:jc w:val="center"/>
              <w:rPr>
                <w:rFonts w:ascii="Times New Roman" w:eastAsia="仿宋_GB2312" w:hAnsi="Times New Roman" w:cs="Times New Roman"/>
                <w:kern w:val="0"/>
              </w:rPr>
            </w:pPr>
            <w:r>
              <w:rPr>
                <w:rFonts w:ascii="Times New Roman" w:eastAsia="仿宋_GB2312" w:hAnsi="Times New Roman" w:cs="Times New Roman"/>
                <w:kern w:val="0"/>
              </w:rPr>
              <w:t>0.08</w:t>
            </w:r>
            <w:r>
              <w:rPr>
                <w:rFonts w:ascii="Times New Roman" w:eastAsia="仿宋_GB2312" w:hAnsi="Times New Roman" w:cs="仿宋_GB2312" w:hint="eastAsia"/>
                <w:kern w:val="0"/>
              </w:rPr>
              <w:t xml:space="preserve">　</w:t>
            </w:r>
          </w:p>
        </w:tc>
      </w:tr>
      <w:tr w:rsidR="0080437F" w:rsidRPr="00E16F65">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w:t>
            </w:r>
          </w:p>
        </w:tc>
        <w:tc>
          <w:tcPr>
            <w:tcW w:w="1697" w:type="dxa"/>
            <w:tcBorders>
              <w:top w:val="nil"/>
              <w:left w:val="nil"/>
              <w:bottom w:val="single" w:sz="4" w:space="0" w:color="auto"/>
              <w:right w:val="single" w:sz="4" w:space="0" w:color="auto"/>
            </w:tcBorders>
            <w:noWrap/>
            <w:vAlign w:val="center"/>
          </w:tcPr>
          <w:p w:rsidR="0080437F" w:rsidRPr="00E16F65" w:rsidRDefault="0080437F" w:rsidP="001C073A">
            <w:pPr>
              <w:pStyle w:val="a7"/>
              <w:rPr>
                <w:rFonts w:cs="Times New Roman"/>
                <w:kern w:val="0"/>
              </w:rPr>
            </w:pPr>
            <w:r w:rsidRPr="00E16F65">
              <w:rPr>
                <w:rFonts w:cs="宋体" w:hint="eastAsia"/>
                <w:kern w:val="0"/>
              </w:rPr>
              <w:t>自然资源海洋气象等支出</w:t>
            </w:r>
          </w:p>
        </w:tc>
        <w:tc>
          <w:tcPr>
            <w:tcW w:w="1167"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1296.78</w:t>
            </w:r>
            <w:r>
              <w:rPr>
                <w:rFonts w:ascii="Times New Roman" w:eastAsia="仿宋_GB2312" w:hAnsi="Times New Roman" w:cs="仿宋_GB2312" w:hint="eastAsia"/>
                <w:kern w:val="0"/>
              </w:rPr>
              <w:t xml:space="preserve">　</w:t>
            </w:r>
          </w:p>
        </w:tc>
        <w:tc>
          <w:tcPr>
            <w:tcW w:w="1595"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946.70</w:t>
            </w: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350.00</w:t>
            </w:r>
            <w:r>
              <w:rPr>
                <w:rFonts w:ascii="Times New Roman" w:eastAsia="仿宋_GB2312" w:hAnsi="Times New Roman" w:cs="仿宋_GB2312" w:hint="eastAsia"/>
                <w:kern w:val="0"/>
              </w:rPr>
              <w:t xml:space="preserve">　</w:t>
            </w:r>
          </w:p>
        </w:tc>
        <w:tc>
          <w:tcPr>
            <w:tcW w:w="138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41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11" w:type="dxa"/>
            <w:tcBorders>
              <w:top w:val="nil"/>
              <w:left w:val="nil"/>
              <w:bottom w:val="single" w:sz="4" w:space="0" w:color="auto"/>
              <w:right w:val="single" w:sz="8" w:space="0" w:color="auto"/>
            </w:tcBorders>
            <w:noWrap/>
            <w:vAlign w:val="center"/>
          </w:tcPr>
          <w:p w:rsidR="0080437F" w:rsidRDefault="0080437F" w:rsidP="009A5101">
            <w:pPr>
              <w:widowControl/>
              <w:ind w:right="420"/>
              <w:rPr>
                <w:rFonts w:ascii="Times New Roman" w:eastAsia="仿宋_GB2312" w:hAnsi="Times New Roman" w:cs="Times New Roman"/>
                <w:kern w:val="0"/>
              </w:rPr>
            </w:pPr>
            <w:r>
              <w:rPr>
                <w:rFonts w:ascii="Times New Roman" w:eastAsia="仿宋_GB2312" w:hAnsi="Times New Roman" w:cs="Times New Roman"/>
                <w:kern w:val="0"/>
              </w:rPr>
              <w:t xml:space="preserve">     0.08</w:t>
            </w:r>
            <w:r>
              <w:rPr>
                <w:rFonts w:ascii="Times New Roman" w:eastAsia="仿宋_GB2312" w:hAnsi="Times New Roman" w:cs="仿宋_GB2312" w:hint="eastAsia"/>
                <w:kern w:val="0"/>
              </w:rPr>
              <w:t xml:space="preserve">　</w:t>
            </w:r>
          </w:p>
        </w:tc>
      </w:tr>
      <w:tr w:rsidR="0080437F" w:rsidRPr="00E16F65">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w:t>
            </w:r>
          </w:p>
        </w:tc>
        <w:tc>
          <w:tcPr>
            <w:tcW w:w="1697" w:type="dxa"/>
            <w:tcBorders>
              <w:top w:val="nil"/>
              <w:left w:val="nil"/>
              <w:bottom w:val="single" w:sz="4" w:space="0" w:color="auto"/>
              <w:right w:val="single" w:sz="4" w:space="0" w:color="auto"/>
            </w:tcBorders>
            <w:noWrap/>
            <w:vAlign w:val="center"/>
          </w:tcPr>
          <w:p w:rsidR="0080437F" w:rsidRPr="00E16F65" w:rsidRDefault="0080437F" w:rsidP="009A5101">
            <w:pPr>
              <w:pStyle w:val="a7"/>
              <w:rPr>
                <w:rFonts w:cs="Times New Roman"/>
                <w:kern w:val="0"/>
              </w:rPr>
            </w:pPr>
            <w:r w:rsidRPr="00E16F65">
              <w:rPr>
                <w:rFonts w:cs="宋体" w:hint="eastAsia"/>
                <w:kern w:val="0"/>
              </w:rPr>
              <w:t xml:space="preserve">　自然资源事务</w:t>
            </w:r>
          </w:p>
        </w:tc>
        <w:tc>
          <w:tcPr>
            <w:tcW w:w="1167"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1296.78</w:t>
            </w:r>
            <w:r>
              <w:rPr>
                <w:rFonts w:ascii="Times New Roman" w:eastAsia="仿宋_GB2312" w:hAnsi="Times New Roman" w:cs="仿宋_GB2312" w:hint="eastAsia"/>
                <w:kern w:val="0"/>
              </w:rPr>
              <w:t xml:space="preserve">　</w:t>
            </w:r>
          </w:p>
        </w:tc>
        <w:tc>
          <w:tcPr>
            <w:tcW w:w="1595"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946.70</w:t>
            </w: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350.00</w:t>
            </w:r>
            <w:r>
              <w:rPr>
                <w:rFonts w:ascii="Times New Roman" w:eastAsia="仿宋_GB2312" w:hAnsi="Times New Roman" w:cs="仿宋_GB2312" w:hint="eastAsia"/>
                <w:kern w:val="0"/>
              </w:rPr>
              <w:t xml:space="preserve">　</w:t>
            </w:r>
          </w:p>
        </w:tc>
        <w:tc>
          <w:tcPr>
            <w:tcW w:w="138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41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11" w:type="dxa"/>
            <w:tcBorders>
              <w:top w:val="nil"/>
              <w:left w:val="nil"/>
              <w:bottom w:val="single" w:sz="4" w:space="0" w:color="auto"/>
              <w:right w:val="single" w:sz="8" w:space="0" w:color="auto"/>
            </w:tcBorders>
            <w:noWrap/>
            <w:vAlign w:val="center"/>
          </w:tcPr>
          <w:p w:rsidR="0080437F" w:rsidRDefault="0080437F" w:rsidP="009A5101">
            <w:pPr>
              <w:widowControl/>
              <w:ind w:right="420"/>
              <w:jc w:val="center"/>
              <w:rPr>
                <w:rFonts w:ascii="Times New Roman" w:eastAsia="仿宋_GB2312" w:hAnsi="Times New Roman" w:cs="Times New Roman"/>
                <w:kern w:val="0"/>
              </w:rPr>
            </w:pPr>
            <w:r>
              <w:rPr>
                <w:rFonts w:ascii="Times New Roman" w:eastAsia="仿宋_GB2312" w:hAnsi="Times New Roman" w:cs="Times New Roman"/>
                <w:kern w:val="0"/>
              </w:rPr>
              <w:t>0.08</w:t>
            </w:r>
            <w:r>
              <w:rPr>
                <w:rFonts w:ascii="Times New Roman" w:eastAsia="仿宋_GB2312" w:hAnsi="Times New Roman" w:cs="仿宋_GB2312" w:hint="eastAsia"/>
                <w:kern w:val="0"/>
              </w:rPr>
              <w:t xml:space="preserve">　</w:t>
            </w:r>
          </w:p>
        </w:tc>
      </w:tr>
      <w:tr w:rsidR="0080437F" w:rsidRPr="00E16F65">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2200101</w:t>
            </w:r>
          </w:p>
        </w:tc>
        <w:tc>
          <w:tcPr>
            <w:tcW w:w="1697" w:type="dxa"/>
            <w:tcBorders>
              <w:top w:val="nil"/>
              <w:left w:val="nil"/>
              <w:bottom w:val="single" w:sz="4" w:space="0" w:color="auto"/>
              <w:right w:val="single" w:sz="4" w:space="0" w:color="auto"/>
            </w:tcBorders>
            <w:noWrap/>
            <w:vAlign w:val="center"/>
          </w:tcPr>
          <w:p w:rsidR="0080437F" w:rsidRPr="00E16F65" w:rsidRDefault="0080437F">
            <w:pPr>
              <w:pStyle w:val="a7"/>
              <w:rPr>
                <w:rFonts w:cs="Times New Roman"/>
                <w:kern w:val="0"/>
              </w:rPr>
            </w:pPr>
            <w:r w:rsidRPr="00E16F65">
              <w:rPr>
                <w:rFonts w:cs="宋体" w:hint="eastAsia"/>
                <w:kern w:val="0"/>
              </w:rPr>
              <w:t xml:space="preserve">　行政运行</w:t>
            </w:r>
          </w:p>
        </w:tc>
        <w:tc>
          <w:tcPr>
            <w:tcW w:w="1167"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140.08</w:t>
            </w:r>
            <w:r>
              <w:rPr>
                <w:rFonts w:ascii="Times New Roman" w:eastAsia="仿宋_GB2312" w:hAnsi="Times New Roman" w:cs="仿宋_GB2312" w:hint="eastAsia"/>
                <w:kern w:val="0"/>
              </w:rPr>
              <w:t xml:space="preserve">　</w:t>
            </w:r>
          </w:p>
        </w:tc>
        <w:tc>
          <w:tcPr>
            <w:tcW w:w="1595"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140.08</w:t>
            </w: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8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41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11" w:type="dxa"/>
            <w:tcBorders>
              <w:top w:val="nil"/>
              <w:left w:val="nil"/>
              <w:bottom w:val="single" w:sz="4" w:space="0" w:color="auto"/>
              <w:right w:val="single" w:sz="8"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2200106</w:t>
            </w:r>
          </w:p>
        </w:tc>
        <w:tc>
          <w:tcPr>
            <w:tcW w:w="1697" w:type="dxa"/>
            <w:tcBorders>
              <w:top w:val="nil"/>
              <w:left w:val="nil"/>
              <w:bottom w:val="single" w:sz="4" w:space="0" w:color="auto"/>
              <w:right w:val="single" w:sz="4" w:space="0" w:color="auto"/>
            </w:tcBorders>
            <w:noWrap/>
            <w:vAlign w:val="center"/>
          </w:tcPr>
          <w:p w:rsidR="0080437F" w:rsidRPr="00E16F65" w:rsidRDefault="0080437F" w:rsidP="009A5101">
            <w:pPr>
              <w:pStyle w:val="a7"/>
              <w:rPr>
                <w:rFonts w:cs="Times New Roman"/>
                <w:kern w:val="0"/>
              </w:rPr>
            </w:pPr>
            <w:r w:rsidRPr="00E16F65">
              <w:rPr>
                <w:rFonts w:cs="宋体" w:hint="eastAsia"/>
                <w:kern w:val="0"/>
              </w:rPr>
              <w:t>土地资源利用与保护</w:t>
            </w:r>
          </w:p>
        </w:tc>
        <w:tc>
          <w:tcPr>
            <w:tcW w:w="1167"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10.00</w:t>
            </w:r>
            <w:r>
              <w:rPr>
                <w:rFonts w:ascii="Times New Roman" w:eastAsia="仿宋_GB2312" w:hAnsi="Times New Roman" w:cs="仿宋_GB2312" w:hint="eastAsia"/>
                <w:kern w:val="0"/>
              </w:rPr>
              <w:t xml:space="preserve">　</w:t>
            </w:r>
          </w:p>
        </w:tc>
        <w:tc>
          <w:tcPr>
            <w:tcW w:w="1595"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10.00</w:t>
            </w: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8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41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11" w:type="dxa"/>
            <w:tcBorders>
              <w:top w:val="nil"/>
              <w:left w:val="nil"/>
              <w:bottom w:val="single" w:sz="4" w:space="0" w:color="auto"/>
              <w:right w:val="single" w:sz="8"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0"/>
          <w:jc w:val="center"/>
        </w:trPr>
        <w:tc>
          <w:tcPr>
            <w:tcW w:w="1197" w:type="dxa"/>
            <w:tcBorders>
              <w:top w:val="single" w:sz="4" w:space="0" w:color="auto"/>
              <w:left w:val="single" w:sz="8" w:space="0" w:color="auto"/>
              <w:bottom w:val="single" w:sz="4" w:space="0" w:color="auto"/>
              <w:right w:val="single" w:sz="4" w:space="0" w:color="auto"/>
            </w:tcBorders>
            <w:noWrap/>
            <w:vAlign w:val="center"/>
          </w:tcPr>
          <w:p w:rsidR="0080437F" w:rsidRDefault="0080437F" w:rsidP="009A5101">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2200110</w:t>
            </w:r>
          </w:p>
        </w:tc>
        <w:tc>
          <w:tcPr>
            <w:tcW w:w="1697" w:type="dxa"/>
            <w:tcBorders>
              <w:top w:val="nil"/>
              <w:left w:val="nil"/>
              <w:bottom w:val="single" w:sz="4" w:space="0" w:color="auto"/>
              <w:right w:val="single" w:sz="4" w:space="0" w:color="auto"/>
            </w:tcBorders>
            <w:noWrap/>
            <w:vAlign w:val="center"/>
          </w:tcPr>
          <w:p w:rsidR="0080437F" w:rsidRPr="00E16F65" w:rsidRDefault="0080437F" w:rsidP="009A5101">
            <w:pPr>
              <w:pStyle w:val="a7"/>
              <w:rPr>
                <w:rFonts w:cs="Times New Roman"/>
                <w:kern w:val="0"/>
              </w:rPr>
            </w:pPr>
            <w:r w:rsidRPr="00E16F65">
              <w:rPr>
                <w:rFonts w:cs="宋体" w:hint="eastAsia"/>
                <w:kern w:val="0"/>
              </w:rPr>
              <w:t xml:space="preserve">　国土整治</w:t>
            </w:r>
          </w:p>
        </w:tc>
        <w:tc>
          <w:tcPr>
            <w:tcW w:w="1167"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931.28</w:t>
            </w:r>
          </w:p>
        </w:tc>
        <w:tc>
          <w:tcPr>
            <w:tcW w:w="1595"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581.28</w:t>
            </w: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350.00</w:t>
            </w:r>
            <w:r>
              <w:rPr>
                <w:rFonts w:ascii="Times New Roman" w:eastAsia="仿宋_GB2312" w:hAnsi="Times New Roman" w:cs="仿宋_GB2312" w:hint="eastAsia"/>
                <w:kern w:val="0"/>
              </w:rPr>
              <w:t xml:space="preserve">　</w:t>
            </w:r>
          </w:p>
        </w:tc>
        <w:tc>
          <w:tcPr>
            <w:tcW w:w="138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412"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76" w:type="dxa"/>
            <w:tcBorders>
              <w:top w:val="nil"/>
              <w:left w:val="nil"/>
              <w:bottom w:val="single" w:sz="4"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11" w:type="dxa"/>
            <w:tcBorders>
              <w:top w:val="nil"/>
              <w:left w:val="nil"/>
              <w:bottom w:val="single" w:sz="4" w:space="0" w:color="auto"/>
              <w:right w:val="single" w:sz="8"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0"/>
          <w:jc w:val="center"/>
        </w:trPr>
        <w:tc>
          <w:tcPr>
            <w:tcW w:w="1197" w:type="dxa"/>
            <w:tcBorders>
              <w:top w:val="single" w:sz="4" w:space="0" w:color="auto"/>
              <w:left w:val="single" w:sz="8" w:space="0" w:color="auto"/>
              <w:bottom w:val="single" w:sz="8"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2200199</w:t>
            </w:r>
          </w:p>
        </w:tc>
        <w:tc>
          <w:tcPr>
            <w:tcW w:w="1697" w:type="dxa"/>
            <w:tcBorders>
              <w:top w:val="nil"/>
              <w:left w:val="nil"/>
              <w:bottom w:val="single" w:sz="8" w:space="0" w:color="auto"/>
              <w:right w:val="single" w:sz="4" w:space="0" w:color="auto"/>
            </w:tcBorders>
            <w:noWrap/>
            <w:vAlign w:val="center"/>
          </w:tcPr>
          <w:p w:rsidR="0080437F" w:rsidRPr="00E16F65" w:rsidRDefault="0080437F">
            <w:pPr>
              <w:pStyle w:val="a7"/>
              <w:rPr>
                <w:rFonts w:cs="Times New Roman"/>
                <w:kern w:val="0"/>
              </w:rPr>
            </w:pPr>
            <w:r w:rsidRPr="00E16F65">
              <w:rPr>
                <w:rFonts w:cs="宋体" w:hint="eastAsia"/>
                <w:kern w:val="0"/>
              </w:rPr>
              <w:t>其他自然资源事务支出</w:t>
            </w:r>
          </w:p>
        </w:tc>
        <w:tc>
          <w:tcPr>
            <w:tcW w:w="1167"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215.42</w:t>
            </w:r>
            <w:r>
              <w:rPr>
                <w:rFonts w:ascii="Times New Roman" w:eastAsia="仿宋_GB2312" w:hAnsi="Times New Roman" w:cs="仿宋_GB2312" w:hint="eastAsia"/>
                <w:kern w:val="0"/>
              </w:rPr>
              <w:t xml:space="preserve">　</w:t>
            </w:r>
          </w:p>
        </w:tc>
        <w:tc>
          <w:tcPr>
            <w:tcW w:w="1595"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215.34</w:t>
            </w:r>
            <w:r>
              <w:rPr>
                <w:rFonts w:ascii="Times New Roman" w:eastAsia="仿宋_GB2312" w:hAnsi="Times New Roman" w:cs="仿宋_GB2312" w:hint="eastAsia"/>
                <w:kern w:val="0"/>
              </w:rPr>
              <w:t xml:space="preserve">　</w:t>
            </w:r>
          </w:p>
        </w:tc>
        <w:tc>
          <w:tcPr>
            <w:tcW w:w="1676"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82"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412"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76"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11" w:type="dxa"/>
            <w:tcBorders>
              <w:top w:val="nil"/>
              <w:left w:val="nil"/>
              <w:bottom w:val="single" w:sz="8" w:space="0" w:color="auto"/>
              <w:right w:val="single" w:sz="8" w:space="0" w:color="auto"/>
            </w:tcBorders>
            <w:noWrap/>
            <w:vAlign w:val="center"/>
          </w:tcPr>
          <w:p w:rsidR="0080437F" w:rsidRDefault="0080437F" w:rsidP="000935BA">
            <w:pPr>
              <w:widowControl/>
              <w:ind w:right="420"/>
              <w:rPr>
                <w:rFonts w:ascii="Times New Roman" w:eastAsia="仿宋_GB2312" w:hAnsi="Times New Roman" w:cs="Times New Roman"/>
                <w:kern w:val="0"/>
              </w:rPr>
            </w:pPr>
            <w:r>
              <w:rPr>
                <w:rFonts w:ascii="Times New Roman" w:eastAsia="仿宋_GB2312" w:hAnsi="Times New Roman" w:cs="Times New Roman"/>
                <w:kern w:val="0"/>
              </w:rPr>
              <w:t xml:space="preserve">    0.08</w:t>
            </w:r>
            <w:r>
              <w:rPr>
                <w:rFonts w:ascii="Times New Roman" w:eastAsia="仿宋_GB2312" w:hAnsi="Times New Roman" w:cs="仿宋_GB2312" w:hint="eastAsia"/>
                <w:kern w:val="0"/>
              </w:rPr>
              <w:t xml:space="preserve">　</w:t>
            </w:r>
          </w:p>
        </w:tc>
      </w:tr>
      <w:tr w:rsidR="0080437F" w:rsidRPr="00E16F65">
        <w:trPr>
          <w:trHeight w:val="450"/>
          <w:jc w:val="center"/>
        </w:trPr>
        <w:tc>
          <w:tcPr>
            <w:tcW w:w="1197" w:type="dxa"/>
            <w:tcBorders>
              <w:top w:val="single" w:sz="4" w:space="0" w:color="auto"/>
              <w:left w:val="single" w:sz="8" w:space="0" w:color="auto"/>
              <w:bottom w:val="single" w:sz="8" w:space="0" w:color="auto"/>
              <w:right w:val="single" w:sz="4" w:space="0" w:color="auto"/>
            </w:tcBorders>
            <w:noWrap/>
            <w:vAlign w:val="center"/>
          </w:tcPr>
          <w:p w:rsidR="0080437F" w:rsidRDefault="0080437F">
            <w:pPr>
              <w:widowControl/>
              <w:jc w:val="left"/>
              <w:rPr>
                <w:rFonts w:ascii="Times New Roman" w:eastAsia="仿宋_GB2312" w:hAnsi="Times New Roman" w:cs="Times New Roman"/>
                <w:kern w:val="0"/>
              </w:rPr>
            </w:pPr>
          </w:p>
        </w:tc>
        <w:tc>
          <w:tcPr>
            <w:tcW w:w="1697" w:type="dxa"/>
            <w:tcBorders>
              <w:top w:val="nil"/>
              <w:left w:val="nil"/>
              <w:bottom w:val="single" w:sz="8" w:space="0" w:color="auto"/>
              <w:right w:val="single" w:sz="4" w:space="0" w:color="auto"/>
            </w:tcBorders>
            <w:noWrap/>
            <w:vAlign w:val="center"/>
          </w:tcPr>
          <w:p w:rsidR="0080437F" w:rsidRPr="00E16F65" w:rsidRDefault="0080437F">
            <w:pPr>
              <w:pStyle w:val="a7"/>
              <w:rPr>
                <w:rFonts w:cs="Times New Roman"/>
                <w:kern w:val="0"/>
              </w:rPr>
            </w:pPr>
          </w:p>
        </w:tc>
        <w:tc>
          <w:tcPr>
            <w:tcW w:w="1167"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p>
        </w:tc>
        <w:tc>
          <w:tcPr>
            <w:tcW w:w="1595"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p>
        </w:tc>
        <w:tc>
          <w:tcPr>
            <w:tcW w:w="1676"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p>
        </w:tc>
        <w:tc>
          <w:tcPr>
            <w:tcW w:w="1382"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p>
        </w:tc>
        <w:tc>
          <w:tcPr>
            <w:tcW w:w="1412"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p>
        </w:tc>
        <w:tc>
          <w:tcPr>
            <w:tcW w:w="1676" w:type="dxa"/>
            <w:tcBorders>
              <w:top w:val="nil"/>
              <w:left w:val="nil"/>
              <w:bottom w:val="single" w:sz="8" w:space="0" w:color="auto"/>
              <w:right w:val="single" w:sz="4" w:space="0" w:color="auto"/>
            </w:tcBorders>
            <w:noWrap/>
            <w:vAlign w:val="center"/>
          </w:tcPr>
          <w:p w:rsidR="0080437F" w:rsidRDefault="0080437F">
            <w:pPr>
              <w:widowControl/>
              <w:jc w:val="right"/>
              <w:rPr>
                <w:rFonts w:ascii="Times New Roman" w:eastAsia="仿宋_GB2312" w:hAnsi="Times New Roman" w:cs="Times New Roman"/>
                <w:kern w:val="0"/>
              </w:rPr>
            </w:pPr>
          </w:p>
        </w:tc>
        <w:tc>
          <w:tcPr>
            <w:tcW w:w="2011" w:type="dxa"/>
            <w:tcBorders>
              <w:top w:val="nil"/>
              <w:left w:val="nil"/>
              <w:bottom w:val="single" w:sz="8" w:space="0" w:color="auto"/>
              <w:right w:val="single" w:sz="8" w:space="0" w:color="auto"/>
            </w:tcBorders>
            <w:noWrap/>
            <w:vAlign w:val="center"/>
          </w:tcPr>
          <w:p w:rsidR="0080437F" w:rsidRDefault="0080437F">
            <w:pPr>
              <w:widowControl/>
              <w:jc w:val="right"/>
              <w:rPr>
                <w:rFonts w:ascii="Times New Roman" w:eastAsia="仿宋_GB2312" w:hAnsi="Times New Roman" w:cs="Times New Roman"/>
                <w:kern w:val="0"/>
              </w:rPr>
            </w:pPr>
          </w:p>
        </w:tc>
      </w:tr>
      <w:tr w:rsidR="0080437F" w:rsidRPr="00E16F65">
        <w:trPr>
          <w:trHeight w:val="615"/>
          <w:jc w:val="center"/>
        </w:trPr>
        <w:tc>
          <w:tcPr>
            <w:tcW w:w="13813" w:type="dxa"/>
            <w:gridSpan w:val="9"/>
            <w:tcBorders>
              <w:top w:val="single" w:sz="8" w:space="0" w:color="auto"/>
              <w:left w:val="nil"/>
              <w:bottom w:val="nil"/>
              <w:right w:val="nil"/>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注：本表反映部门本年度取得的各项收入情况。</w:t>
            </w:r>
          </w:p>
        </w:tc>
      </w:tr>
    </w:tbl>
    <w:p w:rsidR="0080437F" w:rsidRPr="00BD0FE6" w:rsidRDefault="0080437F" w:rsidP="00BD0FE6">
      <w:pPr>
        <w:widowControl/>
        <w:jc w:val="left"/>
        <w:rPr>
          <w:rFonts w:ascii="Times New Roman" w:eastAsia="黑体" w:hAnsi="Times New Roman" w:cs="Times New Roman"/>
          <w:kern w:val="0"/>
          <w:sz w:val="32"/>
          <w:szCs w:val="32"/>
        </w:rPr>
      </w:pPr>
    </w:p>
    <w:p w:rsidR="002F35BD" w:rsidRDefault="002F35BD">
      <w:pPr>
        <w:widowControl/>
        <w:jc w:val="center"/>
        <w:rPr>
          <w:rFonts w:ascii="Times New Roman" w:eastAsia="方正小标宋_GBK" w:hAnsi="Times New Roman" w:cs="方正小标宋_GBK"/>
          <w:color w:val="000000"/>
          <w:kern w:val="0"/>
          <w:sz w:val="36"/>
          <w:szCs w:val="36"/>
        </w:rPr>
      </w:pPr>
    </w:p>
    <w:p w:rsidR="0080437F" w:rsidRDefault="0080437F">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方正小标宋_GBK" w:hint="eastAsia"/>
          <w:color w:val="000000"/>
          <w:kern w:val="0"/>
          <w:sz w:val="36"/>
          <w:szCs w:val="36"/>
        </w:rPr>
        <w:lastRenderedPageBreak/>
        <w:t>支出决算表</w:t>
      </w:r>
    </w:p>
    <w:p w:rsidR="0080437F" w:rsidRDefault="0080437F" w:rsidP="007B6F36">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rPr>
        <w:t>部门：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仿宋_GB2312" w:hint="eastAsia"/>
          <w:color w:val="000000"/>
          <w:kern w:val="0"/>
        </w:rPr>
        <w:t>溆浦县土地整理开发中心</w:t>
      </w:r>
      <w:r w:rsidR="00E60D23">
        <w:rPr>
          <w:rFonts w:ascii="Times New Roman" w:eastAsia="仿宋_GB2312" w:hAnsi="Times New Roman" w:cs="仿宋_GB2312" w:hint="eastAsia"/>
          <w:color w:val="000000"/>
          <w:kern w:val="0"/>
        </w:rPr>
        <w:t xml:space="preserve">                                                                                               </w:t>
      </w:r>
      <w:r w:rsidR="00E60D23">
        <w:rPr>
          <w:rFonts w:ascii="Times New Roman" w:eastAsia="仿宋_GB2312" w:hAnsi="Times New Roman" w:cs="仿宋_GB2312" w:hint="eastAsia"/>
          <w:color w:val="000000"/>
          <w:kern w:val="0"/>
        </w:rPr>
        <w:t>公开</w:t>
      </w:r>
      <w:r w:rsidR="00E60D23">
        <w:rPr>
          <w:rFonts w:ascii="Times New Roman" w:eastAsia="仿宋_GB2312" w:hAnsi="Times New Roman" w:cs="仿宋_GB2312" w:hint="eastAsia"/>
          <w:color w:val="000000"/>
          <w:kern w:val="0"/>
        </w:rPr>
        <w:t>03</w:t>
      </w:r>
      <w:r w:rsidR="00E60D23">
        <w:rPr>
          <w:rFonts w:ascii="Times New Roman" w:eastAsia="仿宋_GB2312" w:hAnsi="Times New Roman" w:cs="仿宋_GB2312" w:hint="eastAsia"/>
          <w:color w:val="000000"/>
          <w:kern w:val="0"/>
        </w:rPr>
        <w:t>表</w:t>
      </w:r>
    </w:p>
    <w:p w:rsidR="0080437F" w:rsidRDefault="0080437F">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1102"/>
        <w:gridCol w:w="1930"/>
        <w:gridCol w:w="1214"/>
        <w:gridCol w:w="1985"/>
        <w:gridCol w:w="1842"/>
        <w:gridCol w:w="1843"/>
        <w:gridCol w:w="1985"/>
        <w:gridCol w:w="2308"/>
      </w:tblGrid>
      <w:tr w:rsidR="0080437F" w:rsidRPr="00E16F65">
        <w:trPr>
          <w:trHeight w:val="450"/>
          <w:jc w:val="center"/>
        </w:trPr>
        <w:tc>
          <w:tcPr>
            <w:tcW w:w="3032" w:type="dxa"/>
            <w:gridSpan w:val="2"/>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项</w:t>
            </w:r>
            <w:r>
              <w:rPr>
                <w:rFonts w:ascii="Times New Roman" w:eastAsia="仿宋_GB2312" w:hAnsi="Times New Roman" w:cs="Times New Roman"/>
                <w:kern w:val="0"/>
              </w:rPr>
              <w:t xml:space="preserve">    </w:t>
            </w:r>
            <w:r>
              <w:rPr>
                <w:rFonts w:ascii="Times New Roman" w:eastAsia="仿宋_GB2312" w:hAnsi="Times New Roman" w:cs="仿宋_GB2312" w:hint="eastAsia"/>
                <w:kern w:val="0"/>
              </w:rPr>
              <w:t>目</w:t>
            </w:r>
          </w:p>
        </w:tc>
        <w:tc>
          <w:tcPr>
            <w:tcW w:w="1094" w:type="dxa"/>
            <w:vMerge w:val="restart"/>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本年支出合计</w:t>
            </w:r>
          </w:p>
        </w:tc>
        <w:tc>
          <w:tcPr>
            <w:tcW w:w="1985" w:type="dxa"/>
            <w:vMerge w:val="restart"/>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基本支出</w:t>
            </w:r>
          </w:p>
        </w:tc>
        <w:tc>
          <w:tcPr>
            <w:tcW w:w="1842" w:type="dxa"/>
            <w:vMerge w:val="restart"/>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项目支出</w:t>
            </w:r>
          </w:p>
        </w:tc>
        <w:tc>
          <w:tcPr>
            <w:tcW w:w="1843" w:type="dxa"/>
            <w:vMerge w:val="restart"/>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上缴上级支出</w:t>
            </w:r>
          </w:p>
        </w:tc>
        <w:tc>
          <w:tcPr>
            <w:tcW w:w="1985" w:type="dxa"/>
            <w:vMerge w:val="restart"/>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经营支出</w:t>
            </w:r>
          </w:p>
        </w:tc>
        <w:tc>
          <w:tcPr>
            <w:tcW w:w="2308" w:type="dxa"/>
            <w:vMerge w:val="restart"/>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对附属单位补助支出</w:t>
            </w:r>
          </w:p>
        </w:tc>
      </w:tr>
      <w:tr w:rsidR="0080437F" w:rsidRPr="00E16F65">
        <w:trPr>
          <w:trHeight w:val="450"/>
          <w:jc w:val="center"/>
        </w:trPr>
        <w:tc>
          <w:tcPr>
            <w:tcW w:w="1102" w:type="dxa"/>
            <w:vMerge w:val="restart"/>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功能分类科目编码</w:t>
            </w:r>
          </w:p>
        </w:tc>
        <w:tc>
          <w:tcPr>
            <w:tcW w:w="1930" w:type="dxa"/>
            <w:vMerge w:val="restart"/>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科目名称</w:t>
            </w:r>
          </w:p>
        </w:tc>
        <w:tc>
          <w:tcPr>
            <w:tcW w:w="1094" w:type="dxa"/>
            <w:vMerge/>
            <w:vAlign w:val="center"/>
          </w:tcPr>
          <w:p w:rsidR="0080437F" w:rsidRDefault="0080437F">
            <w:pPr>
              <w:widowControl/>
              <w:jc w:val="left"/>
              <w:rPr>
                <w:rFonts w:ascii="Times New Roman" w:eastAsia="仿宋_GB2312" w:hAnsi="Times New Roman" w:cs="Times New Roman"/>
                <w:kern w:val="0"/>
              </w:rPr>
            </w:pPr>
          </w:p>
        </w:tc>
        <w:tc>
          <w:tcPr>
            <w:tcW w:w="1985" w:type="dxa"/>
            <w:vMerge/>
            <w:vAlign w:val="center"/>
          </w:tcPr>
          <w:p w:rsidR="0080437F" w:rsidRDefault="0080437F">
            <w:pPr>
              <w:widowControl/>
              <w:jc w:val="left"/>
              <w:rPr>
                <w:rFonts w:ascii="Times New Roman" w:eastAsia="仿宋_GB2312" w:hAnsi="Times New Roman" w:cs="Times New Roman"/>
                <w:kern w:val="0"/>
              </w:rPr>
            </w:pPr>
          </w:p>
        </w:tc>
        <w:tc>
          <w:tcPr>
            <w:tcW w:w="1842" w:type="dxa"/>
            <w:vMerge/>
            <w:vAlign w:val="center"/>
          </w:tcPr>
          <w:p w:rsidR="0080437F" w:rsidRDefault="0080437F">
            <w:pPr>
              <w:widowControl/>
              <w:jc w:val="left"/>
              <w:rPr>
                <w:rFonts w:ascii="Times New Roman" w:eastAsia="仿宋_GB2312" w:hAnsi="Times New Roman" w:cs="Times New Roman"/>
                <w:kern w:val="0"/>
              </w:rPr>
            </w:pPr>
          </w:p>
        </w:tc>
        <w:tc>
          <w:tcPr>
            <w:tcW w:w="1843" w:type="dxa"/>
            <w:vMerge/>
            <w:vAlign w:val="center"/>
          </w:tcPr>
          <w:p w:rsidR="0080437F" w:rsidRDefault="0080437F">
            <w:pPr>
              <w:widowControl/>
              <w:jc w:val="left"/>
              <w:rPr>
                <w:rFonts w:ascii="Times New Roman" w:eastAsia="仿宋_GB2312" w:hAnsi="Times New Roman" w:cs="Times New Roman"/>
                <w:kern w:val="0"/>
              </w:rPr>
            </w:pPr>
          </w:p>
        </w:tc>
        <w:tc>
          <w:tcPr>
            <w:tcW w:w="1985" w:type="dxa"/>
            <w:vMerge/>
            <w:vAlign w:val="center"/>
          </w:tcPr>
          <w:p w:rsidR="0080437F" w:rsidRDefault="0080437F">
            <w:pPr>
              <w:widowControl/>
              <w:jc w:val="left"/>
              <w:rPr>
                <w:rFonts w:ascii="Times New Roman" w:eastAsia="仿宋_GB2312" w:hAnsi="Times New Roman" w:cs="Times New Roman"/>
                <w:kern w:val="0"/>
              </w:rPr>
            </w:pPr>
          </w:p>
        </w:tc>
        <w:tc>
          <w:tcPr>
            <w:tcW w:w="2308" w:type="dxa"/>
            <w:vMerge/>
            <w:vAlign w:val="center"/>
          </w:tcPr>
          <w:p w:rsidR="0080437F" w:rsidRDefault="0080437F">
            <w:pPr>
              <w:widowControl/>
              <w:jc w:val="left"/>
              <w:rPr>
                <w:rFonts w:ascii="Times New Roman" w:eastAsia="仿宋_GB2312" w:hAnsi="Times New Roman" w:cs="Times New Roman"/>
                <w:kern w:val="0"/>
              </w:rPr>
            </w:pPr>
          </w:p>
        </w:tc>
      </w:tr>
      <w:tr w:rsidR="0080437F" w:rsidRPr="00E16F65">
        <w:trPr>
          <w:trHeight w:val="450"/>
          <w:jc w:val="center"/>
        </w:trPr>
        <w:tc>
          <w:tcPr>
            <w:tcW w:w="1102" w:type="dxa"/>
            <w:vMerge/>
            <w:vAlign w:val="center"/>
          </w:tcPr>
          <w:p w:rsidR="0080437F" w:rsidRDefault="0080437F">
            <w:pPr>
              <w:widowControl/>
              <w:jc w:val="left"/>
              <w:rPr>
                <w:rFonts w:ascii="Times New Roman" w:eastAsia="仿宋_GB2312" w:hAnsi="Times New Roman" w:cs="Times New Roman"/>
                <w:kern w:val="0"/>
              </w:rPr>
            </w:pPr>
          </w:p>
        </w:tc>
        <w:tc>
          <w:tcPr>
            <w:tcW w:w="1930" w:type="dxa"/>
            <w:vMerge/>
            <w:vAlign w:val="center"/>
          </w:tcPr>
          <w:p w:rsidR="0080437F" w:rsidRDefault="0080437F">
            <w:pPr>
              <w:widowControl/>
              <w:jc w:val="left"/>
              <w:rPr>
                <w:rFonts w:ascii="Times New Roman" w:eastAsia="仿宋_GB2312" w:hAnsi="Times New Roman" w:cs="Times New Roman"/>
                <w:kern w:val="0"/>
              </w:rPr>
            </w:pPr>
          </w:p>
        </w:tc>
        <w:tc>
          <w:tcPr>
            <w:tcW w:w="1094" w:type="dxa"/>
            <w:vMerge/>
            <w:vAlign w:val="center"/>
          </w:tcPr>
          <w:p w:rsidR="0080437F" w:rsidRDefault="0080437F">
            <w:pPr>
              <w:widowControl/>
              <w:jc w:val="left"/>
              <w:rPr>
                <w:rFonts w:ascii="Times New Roman" w:eastAsia="仿宋_GB2312" w:hAnsi="Times New Roman" w:cs="Times New Roman"/>
                <w:kern w:val="0"/>
              </w:rPr>
            </w:pPr>
          </w:p>
        </w:tc>
        <w:tc>
          <w:tcPr>
            <w:tcW w:w="1985" w:type="dxa"/>
            <w:vMerge/>
            <w:vAlign w:val="center"/>
          </w:tcPr>
          <w:p w:rsidR="0080437F" w:rsidRDefault="0080437F">
            <w:pPr>
              <w:widowControl/>
              <w:jc w:val="left"/>
              <w:rPr>
                <w:rFonts w:ascii="Times New Roman" w:eastAsia="仿宋_GB2312" w:hAnsi="Times New Roman" w:cs="Times New Roman"/>
                <w:kern w:val="0"/>
              </w:rPr>
            </w:pPr>
          </w:p>
        </w:tc>
        <w:tc>
          <w:tcPr>
            <w:tcW w:w="1842" w:type="dxa"/>
            <w:vMerge/>
            <w:vAlign w:val="center"/>
          </w:tcPr>
          <w:p w:rsidR="0080437F" w:rsidRDefault="0080437F">
            <w:pPr>
              <w:widowControl/>
              <w:jc w:val="left"/>
              <w:rPr>
                <w:rFonts w:ascii="Times New Roman" w:eastAsia="仿宋_GB2312" w:hAnsi="Times New Roman" w:cs="Times New Roman"/>
                <w:kern w:val="0"/>
              </w:rPr>
            </w:pPr>
          </w:p>
        </w:tc>
        <w:tc>
          <w:tcPr>
            <w:tcW w:w="1843" w:type="dxa"/>
            <w:vMerge/>
            <w:vAlign w:val="center"/>
          </w:tcPr>
          <w:p w:rsidR="0080437F" w:rsidRDefault="0080437F">
            <w:pPr>
              <w:widowControl/>
              <w:jc w:val="left"/>
              <w:rPr>
                <w:rFonts w:ascii="Times New Roman" w:eastAsia="仿宋_GB2312" w:hAnsi="Times New Roman" w:cs="Times New Roman"/>
                <w:kern w:val="0"/>
              </w:rPr>
            </w:pPr>
          </w:p>
        </w:tc>
        <w:tc>
          <w:tcPr>
            <w:tcW w:w="1985" w:type="dxa"/>
            <w:vMerge/>
            <w:vAlign w:val="center"/>
          </w:tcPr>
          <w:p w:rsidR="0080437F" w:rsidRDefault="0080437F">
            <w:pPr>
              <w:widowControl/>
              <w:jc w:val="left"/>
              <w:rPr>
                <w:rFonts w:ascii="Times New Roman" w:eastAsia="仿宋_GB2312" w:hAnsi="Times New Roman" w:cs="Times New Roman"/>
                <w:kern w:val="0"/>
              </w:rPr>
            </w:pPr>
          </w:p>
        </w:tc>
        <w:tc>
          <w:tcPr>
            <w:tcW w:w="2308" w:type="dxa"/>
            <w:vMerge/>
            <w:vAlign w:val="center"/>
          </w:tcPr>
          <w:p w:rsidR="0080437F" w:rsidRDefault="0080437F">
            <w:pPr>
              <w:widowControl/>
              <w:jc w:val="left"/>
              <w:rPr>
                <w:rFonts w:ascii="Times New Roman" w:eastAsia="仿宋_GB2312" w:hAnsi="Times New Roman" w:cs="Times New Roman"/>
                <w:kern w:val="0"/>
              </w:rPr>
            </w:pPr>
          </w:p>
        </w:tc>
      </w:tr>
      <w:tr w:rsidR="0080437F" w:rsidRPr="00E16F65">
        <w:trPr>
          <w:trHeight w:val="450"/>
          <w:jc w:val="center"/>
        </w:trPr>
        <w:tc>
          <w:tcPr>
            <w:tcW w:w="3032" w:type="dxa"/>
            <w:gridSpan w:val="2"/>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栏次</w:t>
            </w:r>
          </w:p>
        </w:tc>
        <w:tc>
          <w:tcPr>
            <w:tcW w:w="1094"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1985"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1842"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1843"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1985"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5</w:t>
            </w:r>
          </w:p>
        </w:tc>
        <w:tc>
          <w:tcPr>
            <w:tcW w:w="2308"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6</w:t>
            </w:r>
          </w:p>
        </w:tc>
      </w:tr>
      <w:tr w:rsidR="0080437F" w:rsidRPr="00E16F65">
        <w:trPr>
          <w:trHeight w:val="450"/>
          <w:jc w:val="center"/>
        </w:trPr>
        <w:tc>
          <w:tcPr>
            <w:tcW w:w="3032" w:type="dxa"/>
            <w:gridSpan w:val="2"/>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1094"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1173.98</w:t>
            </w: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311.16</w:t>
            </w:r>
            <w:r>
              <w:rPr>
                <w:rFonts w:ascii="Times New Roman" w:eastAsia="仿宋_GB2312" w:hAnsi="Times New Roman" w:cs="仿宋_GB2312" w:hint="eastAsia"/>
                <w:kern w:val="0"/>
              </w:rPr>
              <w:t xml:space="preserve">　</w:t>
            </w:r>
          </w:p>
        </w:tc>
        <w:tc>
          <w:tcPr>
            <w:tcW w:w="184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862.82</w:t>
            </w:r>
            <w:r>
              <w:rPr>
                <w:rFonts w:ascii="Times New Roman" w:eastAsia="仿宋_GB2312" w:hAnsi="Times New Roman" w:cs="仿宋_GB2312" w:hint="eastAsia"/>
                <w:kern w:val="0"/>
              </w:rPr>
              <w:t xml:space="preserve">　</w:t>
            </w:r>
          </w:p>
        </w:tc>
        <w:tc>
          <w:tcPr>
            <w:tcW w:w="1843"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308"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0"/>
          <w:jc w:val="center"/>
        </w:trPr>
        <w:tc>
          <w:tcPr>
            <w:tcW w:w="1102"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w:t>
            </w:r>
          </w:p>
        </w:tc>
        <w:tc>
          <w:tcPr>
            <w:tcW w:w="1930" w:type="dxa"/>
            <w:noWrap/>
            <w:vAlign w:val="center"/>
          </w:tcPr>
          <w:p w:rsidR="0080437F" w:rsidRPr="00E16F65" w:rsidRDefault="0080437F" w:rsidP="00D45C70">
            <w:pPr>
              <w:pStyle w:val="a7"/>
              <w:rPr>
                <w:rFonts w:cs="Times New Roman"/>
                <w:kern w:val="0"/>
              </w:rPr>
            </w:pPr>
            <w:r w:rsidRPr="00E16F65">
              <w:rPr>
                <w:rFonts w:cs="宋体" w:hint="eastAsia"/>
                <w:kern w:val="0"/>
              </w:rPr>
              <w:t xml:space="preserve">　自然资源海洋气象等支出</w:t>
            </w:r>
          </w:p>
        </w:tc>
        <w:tc>
          <w:tcPr>
            <w:tcW w:w="1094"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1173.98</w:t>
            </w: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311.16</w:t>
            </w:r>
            <w:r>
              <w:rPr>
                <w:rFonts w:ascii="Times New Roman" w:eastAsia="仿宋_GB2312" w:hAnsi="Times New Roman" w:cs="仿宋_GB2312" w:hint="eastAsia"/>
                <w:kern w:val="0"/>
              </w:rPr>
              <w:t xml:space="preserve">　</w:t>
            </w:r>
          </w:p>
        </w:tc>
        <w:tc>
          <w:tcPr>
            <w:tcW w:w="184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862.82</w:t>
            </w:r>
            <w:r>
              <w:rPr>
                <w:rFonts w:ascii="Times New Roman" w:eastAsia="仿宋_GB2312" w:hAnsi="Times New Roman" w:cs="仿宋_GB2312" w:hint="eastAsia"/>
                <w:kern w:val="0"/>
              </w:rPr>
              <w:t xml:space="preserve">　</w:t>
            </w:r>
          </w:p>
        </w:tc>
        <w:tc>
          <w:tcPr>
            <w:tcW w:w="1843"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308"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0"/>
          <w:jc w:val="center"/>
        </w:trPr>
        <w:tc>
          <w:tcPr>
            <w:tcW w:w="1102"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w:t>
            </w:r>
          </w:p>
        </w:tc>
        <w:tc>
          <w:tcPr>
            <w:tcW w:w="1930" w:type="dxa"/>
            <w:noWrap/>
            <w:vAlign w:val="center"/>
          </w:tcPr>
          <w:p w:rsidR="0080437F" w:rsidRPr="00E16F65" w:rsidRDefault="0080437F" w:rsidP="00D45C70">
            <w:pPr>
              <w:pStyle w:val="a7"/>
              <w:rPr>
                <w:rFonts w:cs="Times New Roman"/>
                <w:kern w:val="0"/>
              </w:rPr>
            </w:pPr>
            <w:r w:rsidRPr="00E16F65">
              <w:rPr>
                <w:rFonts w:cs="宋体" w:hint="eastAsia"/>
                <w:kern w:val="0"/>
              </w:rPr>
              <w:t>自然资源事务</w:t>
            </w:r>
          </w:p>
        </w:tc>
        <w:tc>
          <w:tcPr>
            <w:tcW w:w="1094"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1173.98</w:t>
            </w: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311.16</w:t>
            </w:r>
            <w:r>
              <w:rPr>
                <w:rFonts w:ascii="Times New Roman" w:eastAsia="仿宋_GB2312" w:hAnsi="Times New Roman" w:cs="仿宋_GB2312" w:hint="eastAsia"/>
                <w:kern w:val="0"/>
              </w:rPr>
              <w:t xml:space="preserve">　</w:t>
            </w:r>
          </w:p>
        </w:tc>
        <w:tc>
          <w:tcPr>
            <w:tcW w:w="184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862.82</w:t>
            </w:r>
            <w:r>
              <w:rPr>
                <w:rFonts w:ascii="Times New Roman" w:eastAsia="仿宋_GB2312" w:hAnsi="Times New Roman" w:cs="仿宋_GB2312" w:hint="eastAsia"/>
                <w:kern w:val="0"/>
              </w:rPr>
              <w:t xml:space="preserve">　</w:t>
            </w:r>
          </w:p>
        </w:tc>
        <w:tc>
          <w:tcPr>
            <w:tcW w:w="1843"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308"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0"/>
          <w:jc w:val="center"/>
        </w:trPr>
        <w:tc>
          <w:tcPr>
            <w:tcW w:w="1102" w:type="dxa"/>
            <w:noWrap/>
            <w:vAlign w:val="center"/>
          </w:tcPr>
          <w:p w:rsidR="0080437F" w:rsidRDefault="0080437F" w:rsidP="00D45C7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r>
              <w:rPr>
                <w:rFonts w:ascii="Times New Roman" w:eastAsia="仿宋_GB2312" w:hAnsi="Times New Roman" w:cs="Times New Roman"/>
                <w:kern w:val="0"/>
              </w:rPr>
              <w:t>2200101</w:t>
            </w:r>
          </w:p>
        </w:tc>
        <w:tc>
          <w:tcPr>
            <w:tcW w:w="1930" w:type="dxa"/>
            <w:noWrap/>
            <w:vAlign w:val="center"/>
          </w:tcPr>
          <w:p w:rsidR="0080437F" w:rsidRPr="00E16F65" w:rsidRDefault="0080437F" w:rsidP="00D45C70">
            <w:pPr>
              <w:pStyle w:val="a7"/>
              <w:rPr>
                <w:rFonts w:cs="Times New Roman"/>
                <w:kern w:val="0"/>
              </w:rPr>
            </w:pPr>
            <w:r w:rsidRPr="00E16F65">
              <w:rPr>
                <w:rFonts w:cs="宋体" w:hint="eastAsia"/>
                <w:kern w:val="0"/>
              </w:rPr>
              <w:t xml:space="preserve">　行政运行</w:t>
            </w:r>
          </w:p>
        </w:tc>
        <w:tc>
          <w:tcPr>
            <w:tcW w:w="1094"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140.08</w:t>
            </w: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140.08</w:t>
            </w:r>
            <w:r>
              <w:rPr>
                <w:rFonts w:ascii="Times New Roman" w:eastAsia="仿宋_GB2312" w:hAnsi="Times New Roman" w:cs="仿宋_GB2312" w:hint="eastAsia"/>
                <w:kern w:val="0"/>
              </w:rPr>
              <w:t xml:space="preserve">　</w:t>
            </w:r>
          </w:p>
        </w:tc>
        <w:tc>
          <w:tcPr>
            <w:tcW w:w="184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843"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308"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0"/>
          <w:jc w:val="center"/>
        </w:trPr>
        <w:tc>
          <w:tcPr>
            <w:tcW w:w="1102"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r>
              <w:rPr>
                <w:rFonts w:ascii="Times New Roman" w:eastAsia="仿宋_GB2312" w:hAnsi="Times New Roman" w:cs="Times New Roman"/>
                <w:kern w:val="0"/>
              </w:rPr>
              <w:t>2200106</w:t>
            </w:r>
          </w:p>
        </w:tc>
        <w:tc>
          <w:tcPr>
            <w:tcW w:w="1930" w:type="dxa"/>
            <w:noWrap/>
            <w:vAlign w:val="center"/>
          </w:tcPr>
          <w:p w:rsidR="0080437F" w:rsidRPr="00E16F65" w:rsidRDefault="0080437F">
            <w:pPr>
              <w:pStyle w:val="a7"/>
              <w:rPr>
                <w:rFonts w:cs="Times New Roman"/>
                <w:kern w:val="0"/>
              </w:rPr>
            </w:pPr>
            <w:r w:rsidRPr="00E16F65">
              <w:rPr>
                <w:rFonts w:cs="宋体" w:hint="eastAsia"/>
                <w:kern w:val="0"/>
              </w:rPr>
              <w:t>土地资源利用与保护</w:t>
            </w:r>
          </w:p>
        </w:tc>
        <w:tc>
          <w:tcPr>
            <w:tcW w:w="1094"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10.00</w:t>
            </w:r>
            <w:r>
              <w:rPr>
                <w:rFonts w:ascii="Times New Roman" w:eastAsia="仿宋_GB2312" w:hAnsi="Times New Roman" w:cs="仿宋_GB2312" w:hint="eastAsia"/>
                <w:kern w:val="0"/>
              </w:rPr>
              <w:t xml:space="preserve">　</w:t>
            </w:r>
          </w:p>
        </w:tc>
        <w:tc>
          <w:tcPr>
            <w:tcW w:w="1985" w:type="dxa"/>
            <w:noWrap/>
            <w:vAlign w:val="center"/>
          </w:tcPr>
          <w:p w:rsidR="0080437F" w:rsidRDefault="0080437F" w:rsidP="004D5B58">
            <w:pPr>
              <w:widowControl/>
              <w:ind w:right="420"/>
              <w:jc w:val="right"/>
              <w:rPr>
                <w:rFonts w:ascii="Times New Roman" w:eastAsia="仿宋_GB2312" w:hAnsi="Times New Roman" w:cs="Times New Roman"/>
                <w:kern w:val="0"/>
              </w:rPr>
            </w:pPr>
            <w:r>
              <w:rPr>
                <w:rFonts w:ascii="Times New Roman" w:eastAsia="仿宋_GB2312" w:hAnsi="Times New Roman" w:cs="Times New Roman"/>
                <w:kern w:val="0"/>
              </w:rPr>
              <w:t>10.00</w:t>
            </w:r>
            <w:r>
              <w:rPr>
                <w:rFonts w:ascii="Times New Roman" w:eastAsia="仿宋_GB2312" w:hAnsi="Times New Roman" w:cs="仿宋_GB2312" w:hint="eastAsia"/>
                <w:kern w:val="0"/>
              </w:rPr>
              <w:t xml:space="preserve">　</w:t>
            </w:r>
          </w:p>
        </w:tc>
        <w:tc>
          <w:tcPr>
            <w:tcW w:w="1842" w:type="dxa"/>
            <w:noWrap/>
            <w:vAlign w:val="center"/>
          </w:tcPr>
          <w:p w:rsidR="0080437F" w:rsidRDefault="0080437F" w:rsidP="004D5B58">
            <w:pPr>
              <w:widowControl/>
              <w:ind w:right="315"/>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843"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308"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0"/>
          <w:jc w:val="center"/>
        </w:trPr>
        <w:tc>
          <w:tcPr>
            <w:tcW w:w="1102"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r>
              <w:rPr>
                <w:rFonts w:ascii="Times New Roman" w:eastAsia="仿宋_GB2312" w:hAnsi="Times New Roman" w:cs="Times New Roman"/>
                <w:kern w:val="0"/>
              </w:rPr>
              <w:t>2200110</w:t>
            </w:r>
          </w:p>
        </w:tc>
        <w:tc>
          <w:tcPr>
            <w:tcW w:w="1930" w:type="dxa"/>
            <w:noWrap/>
            <w:vAlign w:val="center"/>
          </w:tcPr>
          <w:p w:rsidR="0080437F" w:rsidRPr="00E16F65" w:rsidRDefault="0080437F">
            <w:pPr>
              <w:pStyle w:val="a7"/>
              <w:rPr>
                <w:rFonts w:cs="Times New Roman"/>
                <w:kern w:val="0"/>
              </w:rPr>
            </w:pPr>
            <w:r w:rsidRPr="00E16F65">
              <w:rPr>
                <w:rFonts w:cs="宋体" w:hint="eastAsia"/>
                <w:kern w:val="0"/>
              </w:rPr>
              <w:t>国土整治</w:t>
            </w:r>
          </w:p>
        </w:tc>
        <w:tc>
          <w:tcPr>
            <w:tcW w:w="1094"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834.15</w:t>
            </w:r>
            <w:r>
              <w:rPr>
                <w:rFonts w:ascii="Times New Roman" w:eastAsia="仿宋_GB2312" w:hAnsi="Times New Roman" w:cs="仿宋_GB2312" w:hint="eastAsia"/>
                <w:kern w:val="0"/>
              </w:rPr>
              <w:t xml:space="preserve">　</w:t>
            </w:r>
          </w:p>
        </w:tc>
        <w:tc>
          <w:tcPr>
            <w:tcW w:w="1985" w:type="dxa"/>
            <w:noWrap/>
            <w:vAlign w:val="center"/>
          </w:tcPr>
          <w:p w:rsidR="0080437F" w:rsidRDefault="0080437F" w:rsidP="004D5B58">
            <w:pPr>
              <w:widowControl/>
              <w:ind w:right="420"/>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842" w:type="dxa"/>
            <w:noWrap/>
            <w:vAlign w:val="center"/>
          </w:tcPr>
          <w:p w:rsidR="0080437F" w:rsidRDefault="0080437F" w:rsidP="004D5B58">
            <w:pPr>
              <w:widowControl/>
              <w:ind w:right="420"/>
              <w:jc w:val="right"/>
              <w:rPr>
                <w:rFonts w:ascii="Times New Roman" w:eastAsia="仿宋_GB2312" w:hAnsi="Times New Roman" w:cs="Times New Roman"/>
                <w:kern w:val="0"/>
              </w:rPr>
            </w:pPr>
            <w:r>
              <w:rPr>
                <w:rFonts w:ascii="Times New Roman" w:eastAsia="仿宋_GB2312" w:hAnsi="Times New Roman" w:cs="Times New Roman"/>
                <w:kern w:val="0"/>
              </w:rPr>
              <w:t>834.15</w:t>
            </w:r>
            <w:r>
              <w:rPr>
                <w:rFonts w:ascii="Times New Roman" w:eastAsia="仿宋_GB2312" w:hAnsi="Times New Roman" w:cs="仿宋_GB2312" w:hint="eastAsia"/>
                <w:kern w:val="0"/>
              </w:rPr>
              <w:t xml:space="preserve">　</w:t>
            </w:r>
          </w:p>
        </w:tc>
        <w:tc>
          <w:tcPr>
            <w:tcW w:w="1843"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308"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0"/>
          <w:jc w:val="center"/>
        </w:trPr>
        <w:tc>
          <w:tcPr>
            <w:tcW w:w="1102"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2200199</w:t>
            </w:r>
          </w:p>
        </w:tc>
        <w:tc>
          <w:tcPr>
            <w:tcW w:w="1930" w:type="dxa"/>
            <w:noWrap/>
            <w:vAlign w:val="center"/>
          </w:tcPr>
          <w:p w:rsidR="0080437F" w:rsidRPr="00E16F65" w:rsidRDefault="0080437F">
            <w:pPr>
              <w:pStyle w:val="a7"/>
              <w:rPr>
                <w:rFonts w:cs="Times New Roman"/>
                <w:kern w:val="0"/>
              </w:rPr>
            </w:pPr>
            <w:r w:rsidRPr="00E16F65">
              <w:rPr>
                <w:rFonts w:cs="宋体" w:hint="eastAsia"/>
                <w:kern w:val="0"/>
              </w:rPr>
              <w:t>其他自然资源事务支出</w:t>
            </w:r>
          </w:p>
        </w:tc>
        <w:tc>
          <w:tcPr>
            <w:tcW w:w="1094" w:type="dxa"/>
            <w:noWrap/>
            <w:vAlign w:val="center"/>
          </w:tcPr>
          <w:p w:rsidR="0080437F" w:rsidRDefault="0080437F" w:rsidP="004D5B58">
            <w:pPr>
              <w:widowControl/>
              <w:ind w:right="420"/>
              <w:jc w:val="right"/>
              <w:rPr>
                <w:rFonts w:ascii="Times New Roman" w:eastAsia="仿宋_GB2312" w:hAnsi="Times New Roman" w:cs="Times New Roman"/>
                <w:kern w:val="0"/>
              </w:rPr>
            </w:pPr>
            <w:r>
              <w:rPr>
                <w:rFonts w:ascii="Times New Roman" w:eastAsia="仿宋_GB2312" w:hAnsi="Times New Roman" w:cs="Times New Roman"/>
                <w:kern w:val="0"/>
              </w:rPr>
              <w:t xml:space="preserve">189.75   </w:t>
            </w:r>
          </w:p>
        </w:tc>
        <w:tc>
          <w:tcPr>
            <w:tcW w:w="1985" w:type="dxa"/>
            <w:noWrap/>
            <w:vAlign w:val="center"/>
          </w:tcPr>
          <w:p w:rsidR="0080437F" w:rsidRDefault="0080437F" w:rsidP="004D5B58">
            <w:pPr>
              <w:widowControl/>
              <w:ind w:right="315"/>
              <w:jc w:val="right"/>
              <w:rPr>
                <w:rFonts w:ascii="Times New Roman" w:eastAsia="仿宋_GB2312" w:hAnsi="Times New Roman" w:cs="Times New Roman"/>
                <w:kern w:val="0"/>
              </w:rPr>
            </w:pPr>
            <w:r>
              <w:rPr>
                <w:rFonts w:ascii="Times New Roman" w:eastAsia="仿宋_GB2312" w:hAnsi="Times New Roman" w:cs="Times New Roman"/>
                <w:kern w:val="0"/>
              </w:rPr>
              <w:t>161.08</w:t>
            </w:r>
          </w:p>
        </w:tc>
        <w:tc>
          <w:tcPr>
            <w:tcW w:w="184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28.67</w:t>
            </w:r>
            <w:r>
              <w:rPr>
                <w:rFonts w:ascii="Times New Roman" w:eastAsia="仿宋_GB2312" w:hAnsi="Times New Roman" w:cs="仿宋_GB2312" w:hint="eastAsia"/>
                <w:kern w:val="0"/>
              </w:rPr>
              <w:t xml:space="preserve">　</w:t>
            </w:r>
          </w:p>
        </w:tc>
        <w:tc>
          <w:tcPr>
            <w:tcW w:w="1843"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985"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308"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0"/>
          <w:jc w:val="center"/>
        </w:trPr>
        <w:tc>
          <w:tcPr>
            <w:tcW w:w="0" w:type="auto"/>
            <w:vAlign w:val="center"/>
          </w:tcPr>
          <w:p w:rsidR="0080437F" w:rsidRDefault="0080437F">
            <w:pPr>
              <w:widowControl/>
              <w:jc w:val="left"/>
              <w:rPr>
                <w:rFonts w:ascii="Times New Roman" w:eastAsia="仿宋_GB2312" w:hAnsi="Times New Roman" w:cs="Times New Roman"/>
                <w:kern w:val="0"/>
              </w:rPr>
            </w:pPr>
          </w:p>
        </w:tc>
        <w:tc>
          <w:tcPr>
            <w:tcW w:w="0" w:type="auto"/>
            <w:vAlign w:val="center"/>
          </w:tcPr>
          <w:p w:rsidR="0080437F" w:rsidRPr="00E16F65" w:rsidRDefault="0080437F">
            <w:pPr>
              <w:pStyle w:val="a7"/>
              <w:rPr>
                <w:rFonts w:cs="Times New Roman"/>
                <w:kern w:val="0"/>
              </w:rPr>
            </w:pPr>
          </w:p>
        </w:tc>
        <w:tc>
          <w:tcPr>
            <w:tcW w:w="0" w:type="auto"/>
          </w:tcPr>
          <w:p w:rsidR="0080437F" w:rsidRDefault="0080437F">
            <w:pPr>
              <w:widowControl/>
              <w:jc w:val="right"/>
              <w:rPr>
                <w:rFonts w:ascii="Times New Roman" w:eastAsia="仿宋_GB2312" w:hAnsi="Times New Roman" w:cs="Times New Roman"/>
                <w:kern w:val="0"/>
              </w:rPr>
            </w:pPr>
          </w:p>
        </w:tc>
        <w:tc>
          <w:tcPr>
            <w:tcW w:w="0" w:type="auto"/>
          </w:tcPr>
          <w:p w:rsidR="0080437F" w:rsidRDefault="0080437F">
            <w:pPr>
              <w:widowControl/>
              <w:jc w:val="right"/>
              <w:rPr>
                <w:rFonts w:ascii="Times New Roman" w:eastAsia="仿宋_GB2312" w:hAnsi="Times New Roman" w:cs="Times New Roman"/>
                <w:kern w:val="0"/>
              </w:rPr>
            </w:pPr>
          </w:p>
        </w:tc>
        <w:tc>
          <w:tcPr>
            <w:tcW w:w="0" w:type="auto"/>
          </w:tcPr>
          <w:p w:rsidR="0080437F" w:rsidRDefault="0080437F">
            <w:pPr>
              <w:widowControl/>
              <w:jc w:val="right"/>
              <w:rPr>
                <w:rFonts w:ascii="Times New Roman" w:eastAsia="仿宋_GB2312" w:hAnsi="Times New Roman" w:cs="Times New Roman"/>
                <w:kern w:val="0"/>
              </w:rPr>
            </w:pPr>
          </w:p>
        </w:tc>
        <w:tc>
          <w:tcPr>
            <w:tcW w:w="0" w:type="auto"/>
          </w:tcPr>
          <w:p w:rsidR="0080437F" w:rsidRDefault="0080437F">
            <w:pPr>
              <w:widowControl/>
              <w:jc w:val="right"/>
              <w:rPr>
                <w:rFonts w:ascii="Times New Roman" w:eastAsia="仿宋_GB2312" w:hAnsi="Times New Roman" w:cs="Times New Roman"/>
                <w:kern w:val="0"/>
              </w:rPr>
            </w:pPr>
          </w:p>
        </w:tc>
        <w:tc>
          <w:tcPr>
            <w:tcW w:w="0" w:type="auto"/>
          </w:tcPr>
          <w:p w:rsidR="0080437F" w:rsidRDefault="0080437F">
            <w:pPr>
              <w:widowControl/>
              <w:jc w:val="right"/>
              <w:rPr>
                <w:rFonts w:ascii="Times New Roman" w:eastAsia="仿宋_GB2312" w:hAnsi="Times New Roman" w:cs="Times New Roman"/>
                <w:kern w:val="0"/>
              </w:rPr>
            </w:pPr>
          </w:p>
        </w:tc>
        <w:tc>
          <w:tcPr>
            <w:tcW w:w="0" w:type="auto"/>
          </w:tcPr>
          <w:p w:rsidR="0080437F" w:rsidRDefault="0080437F">
            <w:pPr>
              <w:widowControl/>
              <w:jc w:val="right"/>
              <w:rPr>
                <w:rFonts w:ascii="Times New Roman" w:eastAsia="仿宋_GB2312" w:hAnsi="Times New Roman" w:cs="Times New Roman"/>
                <w:kern w:val="0"/>
              </w:rPr>
            </w:pPr>
          </w:p>
        </w:tc>
      </w:tr>
    </w:tbl>
    <w:p w:rsidR="0080437F" w:rsidRDefault="0080437F" w:rsidP="007B6F36">
      <w:pPr>
        <w:widowControl/>
        <w:ind w:firstLineChars="300" w:firstLine="630"/>
        <w:jc w:val="left"/>
        <w:rPr>
          <w:rFonts w:ascii="Times New Roman" w:eastAsia="仿宋_GB2312" w:hAnsi="Times New Roman" w:cs="Times New Roman"/>
          <w:kern w:val="0"/>
        </w:rPr>
      </w:pPr>
      <w:r>
        <w:rPr>
          <w:rFonts w:ascii="Times New Roman" w:eastAsia="仿宋_GB2312" w:hAnsi="Times New Roman" w:cs="仿宋_GB2312" w:hint="eastAsia"/>
          <w:kern w:val="0"/>
        </w:rPr>
        <w:t>注：本表反映部门本年度各项支出情况。</w:t>
      </w:r>
    </w:p>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br w:type="page"/>
      </w:r>
    </w:p>
    <w:p w:rsidR="0080437F" w:rsidRDefault="0080437F">
      <w:pPr>
        <w:widowControl/>
        <w:ind w:left="93"/>
        <w:jc w:val="center"/>
        <w:rPr>
          <w:rFonts w:ascii="Times New Roman" w:eastAsia="方正小标宋_GBK" w:hAnsi="Times New Roman" w:cs="Times New Roman"/>
          <w:color w:val="000000"/>
          <w:kern w:val="0"/>
          <w:sz w:val="36"/>
          <w:szCs w:val="36"/>
        </w:rPr>
      </w:pPr>
      <w:r>
        <w:rPr>
          <w:rFonts w:ascii="Times New Roman" w:eastAsia="方正小标宋_GBK" w:hAnsi="Times New Roman" w:cs="方正小标宋_GBK" w:hint="eastAsia"/>
          <w:color w:val="000000"/>
          <w:kern w:val="0"/>
          <w:sz w:val="36"/>
          <w:szCs w:val="36"/>
        </w:rPr>
        <w:t>财政拨款收入支出决算总表</w:t>
      </w:r>
    </w:p>
    <w:p w:rsidR="0080437F" w:rsidRDefault="0080437F">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cs="Times New Roman"/>
          <w:color w:val="000000"/>
          <w:kern w:val="0"/>
        </w:rPr>
      </w:pPr>
      <w:r>
        <w:rPr>
          <w:rFonts w:ascii="Times New Roman" w:hAnsi="Times New Roman" w:cs="宋体" w:hint="eastAsia"/>
          <w:color w:val="000000"/>
          <w:kern w:val="0"/>
        </w:rPr>
        <w:t>公开</w:t>
      </w:r>
      <w:r>
        <w:rPr>
          <w:rFonts w:ascii="Times New Roman" w:hAnsi="Times New Roman" w:cs="Times New Roman"/>
          <w:color w:val="000000"/>
          <w:kern w:val="0"/>
        </w:rPr>
        <w:t>04</w:t>
      </w:r>
      <w:r>
        <w:rPr>
          <w:rFonts w:ascii="Times New Roman" w:hAnsi="Times New Roman" w:cs="宋体" w:hint="eastAsia"/>
          <w:color w:val="000000"/>
          <w:kern w:val="0"/>
        </w:rPr>
        <w:t>表</w:t>
      </w:r>
    </w:p>
    <w:p w:rsidR="0080437F" w:rsidRDefault="0080437F" w:rsidP="007B6F36">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部门：溆浦县土地整理开发中心</w:t>
      </w:r>
      <w:r>
        <w:rPr>
          <w:rFonts w:ascii="Times New Roman" w:eastAsia="仿宋_GB2312" w:hAnsi="Times New Roman" w:cs="Times New Roman"/>
          <w:color w:val="000000"/>
          <w:kern w:val="0"/>
        </w:rPr>
        <w:tab/>
      </w:r>
      <w:r>
        <w:rPr>
          <w:rFonts w:ascii="Times New Roman" w:eastAsia="仿宋_GB2312" w:hAnsi="Times New Roman" w:cs="仿宋_GB2312" w:hint="eastAsia"/>
          <w:color w:val="000000"/>
          <w:kern w:val="0"/>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2994"/>
        <w:gridCol w:w="480"/>
        <w:gridCol w:w="1826"/>
        <w:gridCol w:w="3815"/>
        <w:gridCol w:w="430"/>
        <w:gridCol w:w="1880"/>
        <w:gridCol w:w="1660"/>
        <w:gridCol w:w="1572"/>
      </w:tblGrid>
      <w:tr w:rsidR="0080437F" w:rsidRPr="00E16F65">
        <w:trPr>
          <w:trHeight w:val="262"/>
          <w:jc w:val="center"/>
        </w:trPr>
        <w:tc>
          <w:tcPr>
            <w:tcW w:w="5300" w:type="dxa"/>
            <w:gridSpan w:val="3"/>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收入</w:t>
            </w:r>
          </w:p>
        </w:tc>
        <w:tc>
          <w:tcPr>
            <w:tcW w:w="9357" w:type="dxa"/>
            <w:gridSpan w:val="5"/>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支出</w:t>
            </w:r>
          </w:p>
        </w:tc>
      </w:tr>
      <w:tr w:rsidR="0080437F" w:rsidRPr="00E16F65">
        <w:trPr>
          <w:trHeight w:val="493"/>
          <w:jc w:val="center"/>
        </w:trPr>
        <w:tc>
          <w:tcPr>
            <w:tcW w:w="2994" w:type="dxa"/>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w:t>
            </w:r>
            <w:r>
              <w:rPr>
                <w:rFonts w:ascii="Times New Roman" w:eastAsia="仿宋_GB2312" w:hAnsi="Times New Roman" w:cs="Times New Roman"/>
                <w:b/>
                <w:bCs/>
                <w:kern w:val="0"/>
              </w:rPr>
              <w:t xml:space="preserve">    </w:t>
            </w:r>
            <w:r>
              <w:rPr>
                <w:rFonts w:ascii="Times New Roman" w:eastAsia="仿宋_GB2312" w:hAnsi="Times New Roman" w:cs="仿宋_GB2312" w:hint="eastAsia"/>
                <w:b/>
                <w:bCs/>
                <w:kern w:val="0"/>
              </w:rPr>
              <w:t>目</w:t>
            </w:r>
          </w:p>
        </w:tc>
        <w:tc>
          <w:tcPr>
            <w:tcW w:w="480" w:type="dxa"/>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行次</w:t>
            </w:r>
          </w:p>
        </w:tc>
        <w:tc>
          <w:tcPr>
            <w:tcW w:w="1826" w:type="dxa"/>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金额</w:t>
            </w:r>
          </w:p>
        </w:tc>
        <w:tc>
          <w:tcPr>
            <w:tcW w:w="3815" w:type="dxa"/>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w:t>
            </w:r>
            <w:r>
              <w:rPr>
                <w:rFonts w:ascii="Times New Roman" w:eastAsia="仿宋_GB2312" w:hAnsi="Times New Roman" w:cs="Times New Roman"/>
                <w:b/>
                <w:bCs/>
                <w:kern w:val="0"/>
              </w:rPr>
              <w:t xml:space="preserve">    </w:t>
            </w:r>
            <w:r>
              <w:rPr>
                <w:rFonts w:ascii="Times New Roman" w:eastAsia="仿宋_GB2312" w:hAnsi="Times New Roman" w:cs="仿宋_GB2312" w:hint="eastAsia"/>
                <w:b/>
                <w:bCs/>
                <w:kern w:val="0"/>
              </w:rPr>
              <w:t>目</w:t>
            </w:r>
          </w:p>
        </w:tc>
        <w:tc>
          <w:tcPr>
            <w:tcW w:w="430" w:type="dxa"/>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行次</w:t>
            </w:r>
          </w:p>
        </w:tc>
        <w:tc>
          <w:tcPr>
            <w:tcW w:w="1880" w:type="dxa"/>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合计</w:t>
            </w:r>
          </w:p>
        </w:tc>
        <w:tc>
          <w:tcPr>
            <w:tcW w:w="1660" w:type="dxa"/>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一般公共预算财政拨款</w:t>
            </w:r>
          </w:p>
        </w:tc>
        <w:tc>
          <w:tcPr>
            <w:tcW w:w="1572" w:type="dxa"/>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政府性基金预算财政拨款</w:t>
            </w:r>
          </w:p>
        </w:tc>
      </w:tr>
      <w:tr w:rsidR="0080437F" w:rsidRPr="00E16F65">
        <w:trPr>
          <w:trHeight w:val="402"/>
          <w:jc w:val="center"/>
        </w:trPr>
        <w:tc>
          <w:tcPr>
            <w:tcW w:w="2994"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栏</w:t>
            </w:r>
            <w:r>
              <w:rPr>
                <w:rFonts w:ascii="Times New Roman" w:eastAsia="仿宋_GB2312" w:hAnsi="Times New Roman" w:cs="Times New Roman"/>
                <w:kern w:val="0"/>
              </w:rPr>
              <w:t xml:space="preserve">    </w:t>
            </w:r>
            <w:r>
              <w:rPr>
                <w:rFonts w:ascii="Times New Roman" w:eastAsia="仿宋_GB2312" w:hAnsi="Times New Roman" w:cs="仿宋_GB2312" w:hint="eastAsia"/>
                <w:kern w:val="0"/>
              </w:rPr>
              <w:t>次</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826"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3815"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栏</w:t>
            </w:r>
            <w:r>
              <w:rPr>
                <w:rFonts w:ascii="Times New Roman" w:eastAsia="仿宋_GB2312" w:hAnsi="Times New Roman" w:cs="Times New Roman"/>
                <w:kern w:val="0"/>
              </w:rPr>
              <w:t xml:space="preserve">    </w:t>
            </w:r>
            <w:r>
              <w:rPr>
                <w:rFonts w:ascii="Times New Roman" w:eastAsia="仿宋_GB2312" w:hAnsi="Times New Roman" w:cs="仿宋_GB2312" w:hint="eastAsia"/>
                <w:kern w:val="0"/>
              </w:rPr>
              <w:t>次</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1572"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4</w:t>
            </w:r>
          </w:p>
        </w:tc>
      </w:tr>
      <w:tr w:rsidR="0080437F" w:rsidRPr="00E16F65">
        <w:trPr>
          <w:trHeight w:val="402"/>
          <w:jc w:val="center"/>
        </w:trPr>
        <w:tc>
          <w:tcPr>
            <w:tcW w:w="2994"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一、一般公共预算财政拨款</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946.70</w:t>
            </w: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一、一般公共服务支出</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15</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二、政府性基金预算财政拨款</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0.00</w:t>
            </w: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二、外交支出</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16</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三、国防支出</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17</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四、公共安全支出</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18</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5</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五、教育支出</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19</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6</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六、农林水支出</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20</w:t>
            </w:r>
          </w:p>
        </w:tc>
        <w:tc>
          <w:tcPr>
            <w:tcW w:w="1880" w:type="dxa"/>
            <w:noWrap/>
            <w:vAlign w:val="center"/>
          </w:tcPr>
          <w:p w:rsidR="0080437F" w:rsidRDefault="0080437F" w:rsidP="00A45046">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7</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七、自然资源海洋气象等支出</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21</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823.89</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823.89</w:t>
            </w: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8</w:t>
            </w:r>
          </w:p>
        </w:tc>
        <w:tc>
          <w:tcPr>
            <w:tcW w:w="1826"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22</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本年收入合计</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9</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946.70</w:t>
            </w: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本年支出合计</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23</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823.89</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823.89</w:t>
            </w: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left"/>
              <w:rPr>
                <w:rFonts w:ascii="Times New Roman" w:eastAsia="仿宋_GB2312" w:hAnsi="Times New Roman" w:cs="Times New Roman"/>
                <w:b/>
                <w:bCs/>
                <w:kern w:val="0"/>
              </w:rPr>
            </w:pPr>
            <w:r>
              <w:rPr>
                <w:rFonts w:ascii="Times New Roman" w:eastAsia="仿宋_GB2312" w:hAnsi="Times New Roman" w:cs="仿宋_GB2312" w:hint="eastAsia"/>
                <w:b/>
                <w:bCs/>
                <w:kern w:val="0"/>
              </w:rPr>
              <w:t xml:space="preserve">　</w:t>
            </w:r>
          </w:p>
        </w:tc>
      </w:tr>
      <w:tr w:rsidR="0080437F" w:rsidRPr="00E16F65">
        <w:trPr>
          <w:trHeight w:val="402"/>
          <w:jc w:val="center"/>
        </w:trPr>
        <w:tc>
          <w:tcPr>
            <w:tcW w:w="2994"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年初财政拨款结转和结余</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10</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1070.23</w:t>
            </w: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年末财政拨款结转和结余</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24</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r>
              <w:rPr>
                <w:rFonts w:ascii="Times New Roman" w:eastAsia="仿宋_GB2312" w:hAnsi="Times New Roman" w:cs="Times New Roman"/>
                <w:kern w:val="0"/>
              </w:rPr>
              <w:t>1193.04</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1193.04</w:t>
            </w:r>
          </w:p>
        </w:tc>
        <w:tc>
          <w:tcPr>
            <w:tcW w:w="1572"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一、一般公共预算财政拨款</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11</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1070.23</w:t>
            </w: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25</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二、政府性基金预算财政拨款</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12</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0</w:t>
            </w: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26</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13</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27</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02"/>
          <w:jc w:val="center"/>
        </w:trPr>
        <w:tc>
          <w:tcPr>
            <w:tcW w:w="2994" w:type="dxa"/>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总计</w:t>
            </w:r>
          </w:p>
        </w:tc>
        <w:tc>
          <w:tcPr>
            <w:tcW w:w="4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14</w:t>
            </w:r>
          </w:p>
        </w:tc>
        <w:tc>
          <w:tcPr>
            <w:tcW w:w="1826" w:type="dxa"/>
            <w:noWrap/>
            <w:vAlign w:val="center"/>
          </w:tcPr>
          <w:p w:rsidR="0080437F" w:rsidRDefault="0080437F">
            <w:pPr>
              <w:widowControl/>
              <w:jc w:val="right"/>
              <w:rPr>
                <w:rFonts w:ascii="Times New Roman" w:eastAsia="仿宋_GB2312" w:hAnsi="Times New Roman" w:cs="Times New Roman"/>
                <w:kern w:val="0"/>
              </w:rPr>
            </w:pPr>
            <w:r>
              <w:rPr>
                <w:rFonts w:ascii="Times New Roman" w:eastAsia="仿宋_GB2312" w:hAnsi="Times New Roman" w:cs="Times New Roman"/>
                <w:kern w:val="0"/>
              </w:rPr>
              <w:t>2016.93</w:t>
            </w:r>
            <w:r>
              <w:rPr>
                <w:rFonts w:ascii="Times New Roman" w:eastAsia="仿宋_GB2312" w:hAnsi="Times New Roman" w:cs="仿宋_GB2312" w:hint="eastAsia"/>
                <w:kern w:val="0"/>
              </w:rPr>
              <w:t xml:space="preserve">　</w:t>
            </w:r>
          </w:p>
        </w:tc>
        <w:tc>
          <w:tcPr>
            <w:tcW w:w="3815" w:type="dxa"/>
            <w:noWrap/>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总计</w:t>
            </w:r>
          </w:p>
        </w:tc>
        <w:tc>
          <w:tcPr>
            <w:tcW w:w="43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28</w:t>
            </w:r>
          </w:p>
        </w:tc>
        <w:tc>
          <w:tcPr>
            <w:tcW w:w="188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2016.93</w:t>
            </w:r>
          </w:p>
        </w:tc>
        <w:tc>
          <w:tcPr>
            <w:tcW w:w="1660" w:type="dxa"/>
            <w:noWrap/>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2016.93</w:t>
            </w:r>
            <w:r>
              <w:rPr>
                <w:rFonts w:ascii="Times New Roman" w:eastAsia="仿宋_GB2312" w:hAnsi="Times New Roman" w:cs="仿宋_GB2312" w:hint="eastAsia"/>
                <w:kern w:val="0"/>
              </w:rPr>
              <w:t xml:space="preserve">　</w:t>
            </w:r>
          </w:p>
        </w:tc>
        <w:tc>
          <w:tcPr>
            <w:tcW w:w="1572" w:type="dxa"/>
            <w:noWrap/>
            <w:vAlign w:val="center"/>
          </w:tcPr>
          <w:p w:rsidR="0080437F" w:rsidRDefault="0080437F">
            <w:pPr>
              <w:widowControl/>
              <w:jc w:val="left"/>
              <w:rPr>
                <w:rFonts w:ascii="Times New Roman" w:eastAsia="仿宋_GB2312" w:hAnsi="Times New Roman" w:cs="Times New Roman"/>
                <w:b/>
                <w:bCs/>
                <w:kern w:val="0"/>
              </w:rPr>
            </w:pPr>
            <w:r>
              <w:rPr>
                <w:rFonts w:ascii="Times New Roman" w:eastAsia="仿宋_GB2312" w:hAnsi="Times New Roman" w:cs="仿宋_GB2312" w:hint="eastAsia"/>
                <w:b/>
                <w:bCs/>
                <w:kern w:val="0"/>
              </w:rPr>
              <w:t xml:space="preserve">　</w:t>
            </w:r>
          </w:p>
        </w:tc>
      </w:tr>
    </w:tbl>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注：本表反映部门本年度一般公共预算财政拨款和政府性基金预算财政拨款的总收支和年末结转结余情况。</w:t>
      </w:r>
    </w:p>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br w:type="page"/>
      </w:r>
    </w:p>
    <w:p w:rsidR="0080437F" w:rsidRDefault="0080437F">
      <w:pPr>
        <w:widowControl/>
        <w:jc w:val="center"/>
        <w:rPr>
          <w:rFonts w:ascii="Times New Roman" w:eastAsia="方正小标宋_GBK" w:hAnsi="Times New Roman" w:cs="Times New Roman"/>
          <w:kern w:val="0"/>
          <w:sz w:val="36"/>
          <w:szCs w:val="36"/>
        </w:rPr>
      </w:pPr>
      <w:bookmarkStart w:id="0" w:name="RANGE_A1_F16"/>
      <w:r>
        <w:rPr>
          <w:rFonts w:ascii="Times New Roman" w:eastAsia="方正小标宋_GBK" w:hAnsi="Times New Roman" w:cs="方正小标宋_GBK" w:hint="eastAsia"/>
          <w:kern w:val="0"/>
          <w:sz w:val="36"/>
          <w:szCs w:val="36"/>
        </w:rPr>
        <w:t>一般公共预算财政拨款支出决算表</w:t>
      </w:r>
      <w:bookmarkEnd w:id="0"/>
    </w:p>
    <w:p w:rsidR="0080437F" w:rsidRDefault="00E60D23" w:rsidP="00F103E6">
      <w:pPr>
        <w:widowControl/>
        <w:spacing w:beforeLines="50"/>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r w:rsidR="0080437F">
        <w:rPr>
          <w:rFonts w:ascii="Times New Roman" w:eastAsia="仿宋_GB2312" w:hAnsi="Times New Roman" w:cs="仿宋_GB2312" w:hint="eastAsia"/>
          <w:color w:val="000000"/>
          <w:kern w:val="0"/>
        </w:rPr>
        <w:t>部门：溆浦县土地整理开发中心</w:t>
      </w:r>
      <w:r w:rsidR="0080437F">
        <w:rPr>
          <w:rFonts w:ascii="Times New Roman" w:eastAsia="仿宋_GB2312" w:hAnsi="Times New Roman" w:cs="Times New Roman"/>
          <w:color w:val="000000"/>
          <w:kern w:val="0"/>
        </w:rPr>
        <w:t xml:space="preserve">                             </w:t>
      </w:r>
      <w:r>
        <w:rPr>
          <w:rFonts w:ascii="Times New Roman" w:eastAsia="仿宋_GB2312" w:hAnsi="Times New Roman" w:cs="Times New Roman" w:hint="eastAsia"/>
          <w:color w:val="000000"/>
          <w:kern w:val="0"/>
        </w:rPr>
        <w:t xml:space="preserve">                                                              </w:t>
      </w:r>
      <w:r w:rsidR="0080437F">
        <w:rPr>
          <w:rFonts w:ascii="Times New Roman" w:eastAsia="仿宋_GB2312" w:hAnsi="Times New Roman" w:cs="Times New Roman"/>
          <w:color w:val="000000"/>
          <w:kern w:val="0"/>
        </w:rPr>
        <w:t xml:space="preserve">   </w:t>
      </w:r>
      <w:r w:rsidR="0080437F">
        <w:rPr>
          <w:rFonts w:ascii="Times New Roman" w:eastAsia="仿宋_GB2312" w:hAnsi="Times New Roman" w:cs="仿宋_GB2312" w:hint="eastAsia"/>
          <w:color w:val="000000"/>
          <w:kern w:val="0"/>
        </w:rPr>
        <w:t>公开</w:t>
      </w:r>
      <w:r w:rsidR="0080437F">
        <w:rPr>
          <w:rFonts w:ascii="Times New Roman" w:eastAsia="仿宋_GB2312" w:hAnsi="Times New Roman" w:cs="Times New Roman"/>
          <w:color w:val="000000"/>
          <w:kern w:val="0"/>
        </w:rPr>
        <w:t>05</w:t>
      </w:r>
      <w:r w:rsidR="0080437F">
        <w:rPr>
          <w:rFonts w:ascii="Times New Roman" w:eastAsia="仿宋_GB2312" w:hAnsi="Times New Roman" w:cs="仿宋_GB2312" w:hint="eastAsia"/>
          <w:color w:val="000000"/>
          <w:kern w:val="0"/>
        </w:rPr>
        <w:t>表</w:t>
      </w:r>
    </w:p>
    <w:p w:rsidR="0080437F" w:rsidRDefault="0080437F">
      <w:pPr>
        <w:widowControl/>
        <w:jc w:val="left"/>
        <w:rPr>
          <w:rFonts w:ascii="Times New Roman" w:hAnsi="Times New Roman" w:cs="Times New Roman"/>
          <w:color w:val="000000"/>
          <w:kern w:val="0"/>
          <w:sz w:val="20"/>
          <w:szCs w:val="20"/>
        </w:rPr>
      </w:pPr>
      <w:r>
        <w:rPr>
          <w:rFonts w:ascii="Times New Roman" w:eastAsia="仿宋_GB2312" w:hAnsi="Times New Roman" w:cs="Times New Roman"/>
          <w:color w:val="000000"/>
          <w:kern w:val="0"/>
        </w:rPr>
        <w:t xml:space="preserve">       </w:t>
      </w:r>
      <w:r w:rsidR="00E60D23">
        <w:rPr>
          <w:rFonts w:ascii="Times New Roman" w:eastAsia="仿宋_GB2312" w:hAnsi="Times New Roman" w:cs="Times New Roman" w:hint="eastAsia"/>
          <w:color w:val="000000"/>
          <w:kern w:val="0"/>
        </w:rPr>
        <w:t xml:space="preserve">                                                                                                                          </w:t>
      </w:r>
      <w:r>
        <w:rPr>
          <w:rFonts w:ascii="Times New Roman" w:eastAsia="仿宋_GB2312" w:hAnsi="Times New Roman" w:cs="仿宋_GB2312" w:hint="eastAsia"/>
          <w:color w:val="000000"/>
          <w:kern w:val="0"/>
        </w:rPr>
        <w:t>单位：万元</w:t>
      </w:r>
    </w:p>
    <w:tbl>
      <w:tblPr>
        <w:tblW w:w="14219" w:type="dxa"/>
        <w:jc w:val="center"/>
        <w:tblLook w:val="00A0"/>
      </w:tblPr>
      <w:tblGrid>
        <w:gridCol w:w="1200"/>
        <w:gridCol w:w="3527"/>
        <w:gridCol w:w="3000"/>
        <w:gridCol w:w="3492"/>
        <w:gridCol w:w="3000"/>
      </w:tblGrid>
      <w:tr w:rsidR="0080437F" w:rsidRPr="00E16F65">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w:t>
            </w:r>
            <w:r>
              <w:rPr>
                <w:rFonts w:ascii="Times New Roman" w:eastAsia="仿宋_GB2312" w:hAnsi="Times New Roman" w:cs="Times New Roman"/>
                <w:b/>
                <w:bCs/>
                <w:kern w:val="0"/>
              </w:rPr>
              <w:t xml:space="preserve"> </w:t>
            </w:r>
            <w:r>
              <w:rPr>
                <w:rFonts w:ascii="Times New Roman" w:eastAsia="仿宋_GB2312" w:hAnsi="Times New Roman" w:cs="仿宋_GB2312" w:hint="eastAsia"/>
                <w:b/>
                <w:bCs/>
                <w:kern w:val="0"/>
              </w:rPr>
              <w:t>目</w:t>
            </w:r>
          </w:p>
        </w:tc>
        <w:tc>
          <w:tcPr>
            <w:tcW w:w="9492" w:type="dxa"/>
            <w:gridSpan w:val="3"/>
            <w:tcBorders>
              <w:top w:val="single" w:sz="8" w:space="0" w:color="auto"/>
              <w:left w:val="nil"/>
              <w:bottom w:val="single" w:sz="4" w:space="0" w:color="auto"/>
              <w:right w:val="single" w:sz="8" w:space="0" w:color="000000"/>
            </w:tcBorders>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本年支出</w:t>
            </w:r>
          </w:p>
        </w:tc>
      </w:tr>
      <w:tr w:rsidR="0080437F" w:rsidRPr="00E16F65">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功能分类科目编码</w:t>
            </w:r>
          </w:p>
        </w:tc>
        <w:tc>
          <w:tcPr>
            <w:tcW w:w="3527" w:type="dxa"/>
            <w:vMerge w:val="restart"/>
            <w:tcBorders>
              <w:top w:val="nil"/>
              <w:left w:val="single" w:sz="4" w:space="0" w:color="auto"/>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科目名称</w:t>
            </w:r>
          </w:p>
        </w:tc>
        <w:tc>
          <w:tcPr>
            <w:tcW w:w="3000" w:type="dxa"/>
            <w:vMerge w:val="restart"/>
            <w:tcBorders>
              <w:top w:val="nil"/>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小计</w:t>
            </w:r>
          </w:p>
        </w:tc>
        <w:tc>
          <w:tcPr>
            <w:tcW w:w="3492" w:type="dxa"/>
            <w:vMerge w:val="restart"/>
            <w:tcBorders>
              <w:top w:val="nil"/>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基本支出</w:t>
            </w:r>
          </w:p>
        </w:tc>
        <w:tc>
          <w:tcPr>
            <w:tcW w:w="3000" w:type="dxa"/>
            <w:vMerge w:val="restart"/>
            <w:tcBorders>
              <w:top w:val="nil"/>
              <w:left w:val="single" w:sz="4" w:space="0" w:color="auto"/>
              <w:bottom w:val="single" w:sz="4" w:space="0" w:color="000000"/>
              <w:right w:val="single" w:sz="8" w:space="0" w:color="auto"/>
            </w:tcBorders>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项目支出</w:t>
            </w:r>
          </w:p>
        </w:tc>
      </w:tr>
      <w:tr w:rsidR="0080437F" w:rsidRPr="00E16F65">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3527" w:type="dxa"/>
            <w:vMerge/>
            <w:tcBorders>
              <w:top w:val="nil"/>
              <w:left w:val="single" w:sz="4" w:space="0" w:color="auto"/>
              <w:bottom w:val="single" w:sz="4"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3000" w:type="dxa"/>
            <w:vMerge/>
            <w:tcBorders>
              <w:top w:val="nil"/>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3492" w:type="dxa"/>
            <w:vMerge/>
            <w:tcBorders>
              <w:top w:val="nil"/>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3000" w:type="dxa"/>
            <w:vMerge/>
            <w:tcBorders>
              <w:top w:val="nil"/>
              <w:left w:val="single" w:sz="4" w:space="0" w:color="auto"/>
              <w:bottom w:val="single" w:sz="4" w:space="0" w:color="000000"/>
              <w:right w:val="single" w:sz="8" w:space="0" w:color="auto"/>
            </w:tcBorders>
            <w:vAlign w:val="center"/>
          </w:tcPr>
          <w:p w:rsidR="0080437F" w:rsidRDefault="0080437F">
            <w:pPr>
              <w:widowControl/>
              <w:jc w:val="left"/>
              <w:rPr>
                <w:rFonts w:ascii="Times New Roman" w:eastAsia="仿宋_GB2312" w:hAnsi="Times New Roman" w:cs="Times New Roman"/>
                <w:kern w:val="0"/>
              </w:rPr>
            </w:pPr>
          </w:p>
        </w:tc>
      </w:tr>
      <w:tr w:rsidR="0080437F" w:rsidRPr="00E16F65">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3527" w:type="dxa"/>
            <w:vMerge/>
            <w:tcBorders>
              <w:top w:val="nil"/>
              <w:left w:val="single" w:sz="4" w:space="0" w:color="auto"/>
              <w:bottom w:val="single" w:sz="4"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3000" w:type="dxa"/>
            <w:vMerge/>
            <w:tcBorders>
              <w:top w:val="nil"/>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3492" w:type="dxa"/>
            <w:vMerge/>
            <w:tcBorders>
              <w:top w:val="nil"/>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3000" w:type="dxa"/>
            <w:vMerge/>
            <w:tcBorders>
              <w:top w:val="nil"/>
              <w:left w:val="single" w:sz="4" w:space="0" w:color="auto"/>
              <w:bottom w:val="single" w:sz="4" w:space="0" w:color="000000"/>
              <w:right w:val="single" w:sz="8" w:space="0" w:color="auto"/>
            </w:tcBorders>
            <w:vAlign w:val="center"/>
          </w:tcPr>
          <w:p w:rsidR="0080437F" w:rsidRDefault="0080437F">
            <w:pPr>
              <w:widowControl/>
              <w:jc w:val="left"/>
              <w:rPr>
                <w:rFonts w:ascii="Times New Roman" w:eastAsia="仿宋_GB2312" w:hAnsi="Times New Roman" w:cs="Times New Roman"/>
                <w:kern w:val="0"/>
              </w:rPr>
            </w:pPr>
          </w:p>
        </w:tc>
      </w:tr>
      <w:tr w:rsidR="0080437F" w:rsidRPr="00E16F65">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栏次</w:t>
            </w:r>
          </w:p>
        </w:tc>
        <w:tc>
          <w:tcPr>
            <w:tcW w:w="300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3492"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3000" w:type="dxa"/>
            <w:tcBorders>
              <w:top w:val="nil"/>
              <w:left w:val="nil"/>
              <w:bottom w:val="single" w:sz="4" w:space="0" w:color="auto"/>
              <w:right w:val="single" w:sz="8"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r>
      <w:tr w:rsidR="0080437F" w:rsidRPr="00E16F65">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300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946.70</w:t>
            </w:r>
          </w:p>
        </w:tc>
        <w:tc>
          <w:tcPr>
            <w:tcW w:w="3492"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336.84</w:t>
            </w:r>
          </w:p>
        </w:tc>
        <w:tc>
          <w:tcPr>
            <w:tcW w:w="3000" w:type="dxa"/>
            <w:tcBorders>
              <w:top w:val="nil"/>
              <w:left w:val="nil"/>
              <w:bottom w:val="single" w:sz="4" w:space="0" w:color="auto"/>
              <w:right w:val="single" w:sz="8"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609.86</w:t>
            </w:r>
          </w:p>
        </w:tc>
      </w:tr>
      <w:tr w:rsidR="0080437F" w:rsidRPr="00E16F65">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w:t>
            </w:r>
          </w:p>
        </w:tc>
        <w:tc>
          <w:tcPr>
            <w:tcW w:w="3527" w:type="dxa"/>
            <w:tcBorders>
              <w:top w:val="nil"/>
              <w:left w:val="nil"/>
              <w:bottom w:val="single" w:sz="4" w:space="0" w:color="auto"/>
              <w:right w:val="single" w:sz="4" w:space="0" w:color="auto"/>
            </w:tcBorders>
            <w:vAlign w:val="center"/>
          </w:tcPr>
          <w:p w:rsidR="0080437F" w:rsidRPr="00E16F65" w:rsidRDefault="0080437F" w:rsidP="001C073A">
            <w:pPr>
              <w:pStyle w:val="a7"/>
              <w:rPr>
                <w:rFonts w:cs="Times New Roman"/>
                <w:kern w:val="0"/>
              </w:rPr>
            </w:pPr>
            <w:r w:rsidRPr="00E16F65">
              <w:rPr>
                <w:rFonts w:cs="宋体" w:hint="eastAsia"/>
                <w:kern w:val="0"/>
              </w:rPr>
              <w:t>自然资源海洋气象等支出</w:t>
            </w:r>
          </w:p>
        </w:tc>
        <w:tc>
          <w:tcPr>
            <w:tcW w:w="300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946.70</w:t>
            </w:r>
          </w:p>
        </w:tc>
        <w:tc>
          <w:tcPr>
            <w:tcW w:w="3492" w:type="dxa"/>
            <w:tcBorders>
              <w:top w:val="nil"/>
              <w:left w:val="nil"/>
              <w:bottom w:val="single" w:sz="4" w:space="0" w:color="auto"/>
              <w:right w:val="single" w:sz="4" w:space="0" w:color="auto"/>
            </w:tcBorders>
            <w:vAlign w:val="center"/>
          </w:tcPr>
          <w:p w:rsidR="0080437F" w:rsidRDefault="0080437F" w:rsidP="00E776E0">
            <w:pPr>
              <w:widowControl/>
              <w:rPr>
                <w:rFonts w:ascii="Times New Roman" w:eastAsia="仿宋_GB2312" w:hAnsi="Times New Roman" w:cs="Times New Roman"/>
                <w:kern w:val="0"/>
              </w:rPr>
            </w:pPr>
            <w:r>
              <w:rPr>
                <w:rFonts w:ascii="Times New Roman" w:eastAsia="仿宋_GB2312" w:hAnsi="Times New Roman" w:cs="Times New Roman"/>
                <w:kern w:val="0"/>
              </w:rPr>
              <w:t xml:space="preserve">             336.84 </w:t>
            </w:r>
          </w:p>
        </w:tc>
        <w:tc>
          <w:tcPr>
            <w:tcW w:w="3000" w:type="dxa"/>
            <w:tcBorders>
              <w:top w:val="nil"/>
              <w:left w:val="nil"/>
              <w:bottom w:val="single" w:sz="4" w:space="0" w:color="auto"/>
              <w:right w:val="single" w:sz="8"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609.86</w:t>
            </w:r>
          </w:p>
        </w:tc>
      </w:tr>
      <w:tr w:rsidR="0080437F" w:rsidRPr="00E16F65">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w:t>
            </w:r>
          </w:p>
        </w:tc>
        <w:tc>
          <w:tcPr>
            <w:tcW w:w="3527" w:type="dxa"/>
            <w:tcBorders>
              <w:top w:val="nil"/>
              <w:left w:val="nil"/>
              <w:bottom w:val="single" w:sz="4" w:space="0" w:color="auto"/>
              <w:right w:val="single" w:sz="4" w:space="0" w:color="auto"/>
            </w:tcBorders>
            <w:vAlign w:val="center"/>
          </w:tcPr>
          <w:p w:rsidR="0080437F" w:rsidRPr="00E16F65" w:rsidRDefault="0080437F">
            <w:pPr>
              <w:pStyle w:val="a7"/>
              <w:rPr>
                <w:rFonts w:cs="Times New Roman"/>
                <w:kern w:val="0"/>
              </w:rPr>
            </w:pPr>
            <w:r w:rsidRPr="00E16F65">
              <w:rPr>
                <w:rFonts w:cs="宋体" w:hint="eastAsia"/>
                <w:kern w:val="0"/>
              </w:rPr>
              <w:t xml:space="preserve">　自然资源事务</w:t>
            </w:r>
          </w:p>
        </w:tc>
        <w:tc>
          <w:tcPr>
            <w:tcW w:w="300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946.70</w:t>
            </w:r>
          </w:p>
        </w:tc>
        <w:tc>
          <w:tcPr>
            <w:tcW w:w="3492"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336.84</w:t>
            </w:r>
          </w:p>
        </w:tc>
        <w:tc>
          <w:tcPr>
            <w:tcW w:w="3000" w:type="dxa"/>
            <w:tcBorders>
              <w:top w:val="nil"/>
              <w:left w:val="nil"/>
              <w:bottom w:val="single" w:sz="4" w:space="0" w:color="auto"/>
              <w:right w:val="single" w:sz="8"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609.86</w:t>
            </w:r>
          </w:p>
        </w:tc>
      </w:tr>
      <w:tr w:rsidR="0080437F" w:rsidRPr="00E16F65">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2200101</w:t>
            </w:r>
          </w:p>
        </w:tc>
        <w:tc>
          <w:tcPr>
            <w:tcW w:w="3527" w:type="dxa"/>
            <w:tcBorders>
              <w:top w:val="nil"/>
              <w:left w:val="nil"/>
              <w:bottom w:val="single" w:sz="4" w:space="0" w:color="auto"/>
              <w:right w:val="single" w:sz="4" w:space="0" w:color="auto"/>
            </w:tcBorders>
            <w:vAlign w:val="center"/>
          </w:tcPr>
          <w:p w:rsidR="0080437F" w:rsidRPr="00E16F65" w:rsidRDefault="0080437F">
            <w:pPr>
              <w:pStyle w:val="a7"/>
              <w:rPr>
                <w:rFonts w:cs="Times New Roman"/>
                <w:kern w:val="0"/>
              </w:rPr>
            </w:pPr>
            <w:r w:rsidRPr="00E16F65">
              <w:rPr>
                <w:rFonts w:cs="宋体" w:hint="eastAsia"/>
                <w:kern w:val="0"/>
              </w:rPr>
              <w:t xml:space="preserve">　行政运行</w:t>
            </w:r>
          </w:p>
        </w:tc>
        <w:tc>
          <w:tcPr>
            <w:tcW w:w="300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140.08</w:t>
            </w:r>
          </w:p>
        </w:tc>
        <w:tc>
          <w:tcPr>
            <w:tcW w:w="3492"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140.08</w:t>
            </w:r>
          </w:p>
        </w:tc>
        <w:tc>
          <w:tcPr>
            <w:tcW w:w="3000" w:type="dxa"/>
            <w:tcBorders>
              <w:top w:val="nil"/>
              <w:left w:val="nil"/>
              <w:bottom w:val="single" w:sz="4" w:space="0" w:color="auto"/>
              <w:right w:val="single" w:sz="8" w:space="0" w:color="auto"/>
            </w:tcBorders>
            <w:vAlign w:val="center"/>
          </w:tcPr>
          <w:p w:rsidR="0080437F" w:rsidRDefault="0080437F">
            <w:pPr>
              <w:widowControl/>
              <w:jc w:val="center"/>
              <w:rPr>
                <w:rFonts w:ascii="Times New Roman" w:eastAsia="仿宋_GB2312" w:hAnsi="Times New Roman" w:cs="Times New Roman"/>
                <w:kern w:val="0"/>
              </w:rPr>
            </w:pPr>
          </w:p>
        </w:tc>
      </w:tr>
      <w:tr w:rsidR="0080437F" w:rsidRPr="00E16F65">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2200106</w:t>
            </w:r>
          </w:p>
        </w:tc>
        <w:tc>
          <w:tcPr>
            <w:tcW w:w="3527" w:type="dxa"/>
            <w:tcBorders>
              <w:top w:val="nil"/>
              <w:left w:val="nil"/>
              <w:bottom w:val="single" w:sz="4" w:space="0" w:color="auto"/>
              <w:right w:val="single" w:sz="4" w:space="0" w:color="auto"/>
            </w:tcBorders>
            <w:vAlign w:val="center"/>
          </w:tcPr>
          <w:p w:rsidR="0080437F" w:rsidRPr="00E16F65" w:rsidRDefault="0080437F">
            <w:pPr>
              <w:pStyle w:val="a7"/>
              <w:rPr>
                <w:rFonts w:cs="Times New Roman"/>
                <w:kern w:val="0"/>
              </w:rPr>
            </w:pPr>
            <w:r w:rsidRPr="00E16F65">
              <w:rPr>
                <w:rFonts w:cs="宋体" w:hint="eastAsia"/>
                <w:kern w:val="0"/>
              </w:rPr>
              <w:t>土地资源利用与保护</w:t>
            </w:r>
          </w:p>
        </w:tc>
        <w:tc>
          <w:tcPr>
            <w:tcW w:w="3000" w:type="dxa"/>
            <w:tcBorders>
              <w:top w:val="nil"/>
              <w:left w:val="nil"/>
              <w:bottom w:val="single" w:sz="4" w:space="0" w:color="auto"/>
              <w:right w:val="single" w:sz="4" w:space="0" w:color="auto"/>
            </w:tcBorders>
            <w:vAlign w:val="center"/>
          </w:tcPr>
          <w:p w:rsidR="0080437F" w:rsidRDefault="0080437F" w:rsidP="0014147B">
            <w:pPr>
              <w:widowControl/>
              <w:jc w:val="center"/>
              <w:rPr>
                <w:rFonts w:ascii="Times New Roman" w:eastAsia="仿宋_GB2312" w:hAnsi="Times New Roman" w:cs="Times New Roman"/>
                <w:kern w:val="0"/>
              </w:rPr>
            </w:pPr>
            <w:r>
              <w:rPr>
                <w:rFonts w:ascii="Times New Roman" w:eastAsia="仿宋_GB2312" w:hAnsi="Times New Roman" w:cs="Times New Roman"/>
                <w:kern w:val="0"/>
              </w:rPr>
              <w:t>10.00</w:t>
            </w:r>
          </w:p>
        </w:tc>
        <w:tc>
          <w:tcPr>
            <w:tcW w:w="3492"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10.00</w:t>
            </w:r>
          </w:p>
        </w:tc>
        <w:tc>
          <w:tcPr>
            <w:tcW w:w="3000" w:type="dxa"/>
            <w:tcBorders>
              <w:top w:val="nil"/>
              <w:left w:val="nil"/>
              <w:bottom w:val="single" w:sz="4" w:space="0" w:color="auto"/>
              <w:right w:val="single" w:sz="8" w:space="0" w:color="auto"/>
            </w:tcBorders>
            <w:vAlign w:val="center"/>
          </w:tcPr>
          <w:p w:rsidR="0080437F" w:rsidRDefault="0080437F" w:rsidP="00E776E0">
            <w:pPr>
              <w:widowControl/>
              <w:jc w:val="center"/>
              <w:rPr>
                <w:rFonts w:ascii="Times New Roman" w:eastAsia="仿宋_GB2312" w:hAnsi="Times New Roman" w:cs="Times New Roman"/>
                <w:kern w:val="0"/>
              </w:rPr>
            </w:pPr>
          </w:p>
        </w:tc>
      </w:tr>
      <w:tr w:rsidR="0080437F" w:rsidRPr="00E16F65">
        <w:trPr>
          <w:trHeight w:val="450"/>
          <w:jc w:val="center"/>
        </w:trPr>
        <w:tc>
          <w:tcPr>
            <w:tcW w:w="1200" w:type="dxa"/>
            <w:tcBorders>
              <w:top w:val="single" w:sz="4" w:space="0" w:color="auto"/>
              <w:left w:val="single" w:sz="8" w:space="0" w:color="auto"/>
              <w:bottom w:val="single" w:sz="4"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2200110</w:t>
            </w:r>
          </w:p>
        </w:tc>
        <w:tc>
          <w:tcPr>
            <w:tcW w:w="3527" w:type="dxa"/>
            <w:tcBorders>
              <w:top w:val="nil"/>
              <w:left w:val="nil"/>
              <w:bottom w:val="single" w:sz="4" w:space="0" w:color="auto"/>
              <w:right w:val="single" w:sz="4" w:space="0" w:color="auto"/>
            </w:tcBorders>
            <w:vAlign w:val="center"/>
          </w:tcPr>
          <w:p w:rsidR="0080437F" w:rsidRPr="00E16F65" w:rsidRDefault="0080437F" w:rsidP="00E776E0">
            <w:pPr>
              <w:pStyle w:val="a7"/>
              <w:rPr>
                <w:rFonts w:cs="Times New Roman"/>
                <w:kern w:val="0"/>
              </w:rPr>
            </w:pPr>
            <w:r w:rsidRPr="00E16F65">
              <w:rPr>
                <w:rFonts w:cs="宋体" w:hint="eastAsia"/>
                <w:kern w:val="0"/>
              </w:rPr>
              <w:t xml:space="preserve">　国土整治</w:t>
            </w:r>
          </w:p>
        </w:tc>
        <w:tc>
          <w:tcPr>
            <w:tcW w:w="300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581.28</w:t>
            </w:r>
          </w:p>
        </w:tc>
        <w:tc>
          <w:tcPr>
            <w:tcW w:w="3492"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p>
        </w:tc>
        <w:tc>
          <w:tcPr>
            <w:tcW w:w="3000" w:type="dxa"/>
            <w:tcBorders>
              <w:top w:val="nil"/>
              <w:left w:val="nil"/>
              <w:bottom w:val="single" w:sz="4" w:space="0" w:color="auto"/>
              <w:right w:val="single" w:sz="8"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581.28</w:t>
            </w:r>
          </w:p>
        </w:tc>
      </w:tr>
      <w:tr w:rsidR="0080437F" w:rsidRPr="00E16F65">
        <w:trPr>
          <w:trHeight w:val="450"/>
          <w:jc w:val="center"/>
        </w:trPr>
        <w:tc>
          <w:tcPr>
            <w:tcW w:w="1200" w:type="dxa"/>
            <w:tcBorders>
              <w:top w:val="single" w:sz="4" w:space="0" w:color="auto"/>
              <w:left w:val="single" w:sz="8" w:space="0" w:color="auto"/>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Times New Roman"/>
                <w:kern w:val="0"/>
              </w:rPr>
              <w:t>2200199</w:t>
            </w:r>
          </w:p>
        </w:tc>
        <w:tc>
          <w:tcPr>
            <w:tcW w:w="3527" w:type="dxa"/>
            <w:tcBorders>
              <w:top w:val="nil"/>
              <w:left w:val="nil"/>
              <w:bottom w:val="single" w:sz="8" w:space="0" w:color="auto"/>
              <w:right w:val="single" w:sz="4" w:space="0" w:color="auto"/>
            </w:tcBorders>
            <w:vAlign w:val="center"/>
          </w:tcPr>
          <w:p w:rsidR="0080437F" w:rsidRPr="00E16F65" w:rsidRDefault="0080437F">
            <w:pPr>
              <w:pStyle w:val="a7"/>
              <w:rPr>
                <w:rFonts w:cs="Times New Roman"/>
                <w:kern w:val="0"/>
              </w:rPr>
            </w:pPr>
            <w:r w:rsidRPr="00E16F65">
              <w:rPr>
                <w:rFonts w:cs="宋体" w:hint="eastAsia"/>
                <w:kern w:val="0"/>
              </w:rPr>
              <w:t>其他自然资源事务支出</w:t>
            </w:r>
          </w:p>
        </w:tc>
        <w:tc>
          <w:tcPr>
            <w:tcW w:w="3000" w:type="dxa"/>
            <w:tcBorders>
              <w:top w:val="nil"/>
              <w:left w:val="nil"/>
              <w:bottom w:val="single" w:sz="8"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215.34</w:t>
            </w:r>
          </w:p>
        </w:tc>
        <w:tc>
          <w:tcPr>
            <w:tcW w:w="3492" w:type="dxa"/>
            <w:tcBorders>
              <w:top w:val="nil"/>
              <w:left w:val="nil"/>
              <w:bottom w:val="single" w:sz="8"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186.76</w:t>
            </w:r>
          </w:p>
        </w:tc>
        <w:tc>
          <w:tcPr>
            <w:tcW w:w="3000" w:type="dxa"/>
            <w:tcBorders>
              <w:top w:val="nil"/>
              <w:left w:val="nil"/>
              <w:bottom w:val="single" w:sz="8" w:space="0" w:color="auto"/>
              <w:right w:val="single" w:sz="8"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28.58</w:t>
            </w:r>
          </w:p>
        </w:tc>
      </w:tr>
      <w:tr w:rsidR="0080437F" w:rsidRPr="00E16F65">
        <w:trPr>
          <w:trHeight w:val="450"/>
          <w:jc w:val="center"/>
        </w:trPr>
        <w:tc>
          <w:tcPr>
            <w:tcW w:w="1200" w:type="dxa"/>
            <w:tcBorders>
              <w:top w:val="single" w:sz="4" w:space="0" w:color="auto"/>
              <w:left w:val="single" w:sz="8" w:space="0" w:color="auto"/>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3527" w:type="dxa"/>
            <w:tcBorders>
              <w:top w:val="nil"/>
              <w:left w:val="nil"/>
              <w:bottom w:val="single" w:sz="8" w:space="0" w:color="auto"/>
              <w:right w:val="single" w:sz="4" w:space="0" w:color="auto"/>
            </w:tcBorders>
            <w:vAlign w:val="center"/>
          </w:tcPr>
          <w:p w:rsidR="0080437F" w:rsidRPr="00E16F65" w:rsidRDefault="0080437F">
            <w:pPr>
              <w:pStyle w:val="a7"/>
              <w:rPr>
                <w:rFonts w:cs="Times New Roman"/>
                <w:kern w:val="0"/>
              </w:rPr>
            </w:pPr>
          </w:p>
        </w:tc>
        <w:tc>
          <w:tcPr>
            <w:tcW w:w="3000" w:type="dxa"/>
            <w:tcBorders>
              <w:top w:val="nil"/>
              <w:left w:val="nil"/>
              <w:bottom w:val="single" w:sz="8"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p>
        </w:tc>
        <w:tc>
          <w:tcPr>
            <w:tcW w:w="3492" w:type="dxa"/>
            <w:tcBorders>
              <w:top w:val="nil"/>
              <w:left w:val="nil"/>
              <w:bottom w:val="single" w:sz="8"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p>
        </w:tc>
        <w:tc>
          <w:tcPr>
            <w:tcW w:w="3000" w:type="dxa"/>
            <w:tcBorders>
              <w:top w:val="nil"/>
              <w:left w:val="nil"/>
              <w:bottom w:val="single" w:sz="8" w:space="0" w:color="auto"/>
              <w:right w:val="single" w:sz="8" w:space="0" w:color="auto"/>
            </w:tcBorders>
            <w:vAlign w:val="center"/>
          </w:tcPr>
          <w:p w:rsidR="0080437F" w:rsidRDefault="0080437F">
            <w:pPr>
              <w:widowControl/>
              <w:jc w:val="center"/>
              <w:rPr>
                <w:rFonts w:ascii="Times New Roman" w:eastAsia="仿宋_GB2312" w:hAnsi="Times New Roman" w:cs="Times New Roman"/>
                <w:kern w:val="0"/>
              </w:rPr>
            </w:pPr>
          </w:p>
        </w:tc>
      </w:tr>
      <w:tr w:rsidR="0080437F" w:rsidRPr="00E16F65">
        <w:trPr>
          <w:trHeight w:val="645"/>
          <w:jc w:val="center"/>
        </w:trPr>
        <w:tc>
          <w:tcPr>
            <w:tcW w:w="14219" w:type="dxa"/>
            <w:gridSpan w:val="5"/>
            <w:tcBorders>
              <w:top w:val="nil"/>
              <w:left w:val="nil"/>
              <w:bottom w:val="nil"/>
              <w:right w:val="nil"/>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注：本表反映部门本年度一般公共预算财政拨款支出情况。</w:t>
            </w:r>
          </w:p>
        </w:tc>
      </w:tr>
    </w:tbl>
    <w:p w:rsidR="0080437F" w:rsidRDefault="0080437F">
      <w:pPr>
        <w:widowControl/>
        <w:jc w:val="left"/>
        <w:rPr>
          <w:rFonts w:ascii="Times New Roman" w:eastAsia="仿宋_GB2312" w:hAnsi="Times New Roman" w:cs="Times New Roman"/>
          <w:kern w:val="0"/>
        </w:rPr>
      </w:pPr>
    </w:p>
    <w:p w:rsidR="0080437F" w:rsidRDefault="0080437F">
      <w:pPr>
        <w:widowControl/>
        <w:jc w:val="left"/>
        <w:rPr>
          <w:rFonts w:ascii="Times New Roman" w:eastAsia="仿宋_GB2312" w:hAnsi="Times New Roman" w:cs="Times New Roman"/>
          <w:kern w:val="0"/>
        </w:rPr>
      </w:pPr>
    </w:p>
    <w:p w:rsidR="00E60D23" w:rsidRDefault="00E60D23">
      <w:pPr>
        <w:widowControl/>
        <w:jc w:val="left"/>
        <w:rPr>
          <w:rFonts w:ascii="Times New Roman" w:eastAsia="仿宋_GB2312" w:hAnsi="Times New Roman" w:cs="Times New Roman"/>
          <w:kern w:val="0"/>
        </w:rPr>
      </w:pPr>
    </w:p>
    <w:p w:rsidR="00E60D23" w:rsidRDefault="00E60D23">
      <w:pPr>
        <w:widowControl/>
        <w:jc w:val="left"/>
        <w:rPr>
          <w:rFonts w:ascii="Times New Roman" w:eastAsia="仿宋_GB2312" w:hAnsi="Times New Roman" w:cs="Times New Roman"/>
          <w:kern w:val="0"/>
        </w:rPr>
      </w:pPr>
    </w:p>
    <w:p w:rsidR="00E60D23" w:rsidRDefault="00E60D23">
      <w:pPr>
        <w:widowControl/>
        <w:jc w:val="left"/>
        <w:rPr>
          <w:rFonts w:ascii="Times New Roman" w:eastAsia="仿宋_GB2312" w:hAnsi="Times New Roman" w:cs="Times New Roman"/>
          <w:kern w:val="0"/>
        </w:rPr>
      </w:pPr>
    </w:p>
    <w:p w:rsidR="00E60D23" w:rsidRDefault="00E60D23">
      <w:pPr>
        <w:widowControl/>
        <w:jc w:val="left"/>
        <w:rPr>
          <w:rFonts w:ascii="Times New Roman" w:eastAsia="仿宋_GB2312" w:hAnsi="Times New Roman" w:cs="Times New Roman"/>
          <w:kern w:val="0"/>
        </w:rPr>
      </w:pPr>
    </w:p>
    <w:p w:rsidR="00E60D23" w:rsidRPr="00E60D23" w:rsidRDefault="0080437F" w:rsidP="00E60D23">
      <w:pPr>
        <w:widowControl/>
        <w:jc w:val="center"/>
        <w:rPr>
          <w:rFonts w:ascii="Times New Roman" w:eastAsia="方正小标宋_GBK" w:hAnsi="Times New Roman" w:cs="Times New Roman"/>
          <w:color w:val="000000"/>
          <w:kern w:val="0"/>
          <w:sz w:val="28"/>
          <w:szCs w:val="28"/>
        </w:rPr>
      </w:pPr>
      <w:bookmarkStart w:id="1" w:name="RANGE_A1_I39"/>
      <w:r>
        <w:rPr>
          <w:rFonts w:ascii="Times New Roman" w:eastAsia="方正小标宋_GBK" w:hAnsi="Times New Roman" w:cs="方正小标宋_GBK" w:hint="eastAsia"/>
          <w:color w:val="000000"/>
          <w:kern w:val="0"/>
          <w:sz w:val="28"/>
          <w:szCs w:val="28"/>
        </w:rPr>
        <w:lastRenderedPageBreak/>
        <w:t>一般公共预算财政拨款基本支出决算表</w:t>
      </w:r>
      <w:bookmarkEnd w:id="1"/>
    </w:p>
    <w:p w:rsidR="0080437F" w:rsidRDefault="0080437F">
      <w:pPr>
        <w:widowControl/>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部门：溆浦县土地整理开发中心</w:t>
      </w:r>
      <w:r>
        <w:rPr>
          <w:rFonts w:ascii="Times New Roman" w:eastAsia="仿宋_GB2312" w:hAnsi="Times New Roman" w:cs="Times New Roman"/>
          <w:color w:val="000000"/>
          <w:kern w:val="0"/>
        </w:rPr>
        <w:t xml:space="preserve"> </w:t>
      </w:r>
      <w:r w:rsidR="00E60D23">
        <w:rPr>
          <w:rFonts w:ascii="Times New Roman" w:eastAsia="仿宋_GB2312" w:hAnsi="Times New Roman" w:cs="Times New Roman" w:hint="eastAsia"/>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06</w:t>
      </w:r>
      <w:r>
        <w:rPr>
          <w:rFonts w:ascii="Times New Roman" w:eastAsia="仿宋_GB2312" w:hAnsi="Times New Roman" w:cs="仿宋_GB2312" w:hint="eastAsia"/>
          <w:color w:val="000000"/>
          <w:kern w:val="0"/>
        </w:rPr>
        <w:t>表</w:t>
      </w:r>
      <w:r w:rsidR="00E60D23">
        <w:rPr>
          <w:rFonts w:ascii="Times New Roman" w:eastAsia="仿宋_GB2312" w:hAnsi="Times New Roman" w:cs="仿宋_GB2312" w:hint="eastAsia"/>
          <w:color w:val="000000"/>
          <w:kern w:val="0"/>
        </w:rPr>
        <w:t xml:space="preserve">        </w:t>
      </w:r>
      <w:r w:rsidR="00E60D23">
        <w:rPr>
          <w:rFonts w:ascii="Times New Roman" w:eastAsia="仿宋_GB2312" w:hAnsi="Times New Roman" w:cs="仿宋_GB2312" w:hint="eastAsia"/>
          <w:color w:val="000000"/>
          <w:kern w:val="0"/>
        </w:rPr>
        <w:t>单位：万元</w:t>
      </w:r>
      <w:r w:rsidR="00E60D23">
        <w:rPr>
          <w:rFonts w:ascii="Times New Roman" w:eastAsia="仿宋_GB2312" w:hAnsi="Times New Roman" w:cs="仿宋_GB2312" w:hint="eastAsia"/>
          <w:color w:val="000000"/>
          <w:kern w:val="0"/>
        </w:rPr>
        <w:t xml:space="preserve">                                          </w:t>
      </w:r>
    </w:p>
    <w:tbl>
      <w:tblPr>
        <w:tblW w:w="0" w:type="auto"/>
        <w:tblInd w:w="-106" w:type="dxa"/>
        <w:tblLayout w:type="fixed"/>
        <w:tblLook w:val="00A0"/>
      </w:tblPr>
      <w:tblGrid>
        <w:gridCol w:w="1149"/>
        <w:gridCol w:w="3306"/>
        <w:gridCol w:w="856"/>
        <w:gridCol w:w="1110"/>
        <w:gridCol w:w="2297"/>
        <w:gridCol w:w="856"/>
        <w:gridCol w:w="1076"/>
        <w:gridCol w:w="4394"/>
        <w:gridCol w:w="856"/>
      </w:tblGrid>
      <w:tr w:rsidR="0080437F" w:rsidRPr="00E16F65">
        <w:trPr>
          <w:trHeight w:val="585"/>
        </w:trPr>
        <w:tc>
          <w:tcPr>
            <w:tcW w:w="1149" w:type="dxa"/>
            <w:tcBorders>
              <w:top w:val="single" w:sz="8" w:space="0" w:color="auto"/>
              <w:left w:val="single" w:sz="8" w:space="0" w:color="auto"/>
              <w:bottom w:val="single" w:sz="8" w:space="0" w:color="auto"/>
              <w:right w:val="single" w:sz="8" w:space="0" w:color="auto"/>
            </w:tcBorders>
            <w:vAlign w:val="center"/>
          </w:tcPr>
          <w:p w:rsidR="0080437F" w:rsidRDefault="0080437F">
            <w:pPr>
              <w:widowControl/>
              <w:jc w:val="center"/>
              <w:rPr>
                <w:rFonts w:ascii="仿宋_GB2312" w:eastAsia="仿宋_GB2312" w:hAnsi="宋体" w:cs="Times New Roman"/>
                <w:b/>
                <w:bCs/>
                <w:color w:val="000000"/>
                <w:kern w:val="0"/>
                <w:sz w:val="20"/>
                <w:szCs w:val="20"/>
              </w:rPr>
            </w:pPr>
            <w:r>
              <w:rPr>
                <w:rFonts w:ascii="仿宋_GB2312" w:eastAsia="仿宋_GB2312" w:hAnsi="宋体" w:cs="仿宋_GB2312"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vAlign w:val="center"/>
          </w:tcPr>
          <w:p w:rsidR="0080437F" w:rsidRDefault="0080437F">
            <w:pPr>
              <w:widowControl/>
              <w:jc w:val="center"/>
              <w:rPr>
                <w:rFonts w:ascii="仿宋_GB2312" w:eastAsia="仿宋_GB2312" w:hAnsi="宋体" w:cs="Times New Roman"/>
                <w:b/>
                <w:bCs/>
                <w:color w:val="000000"/>
                <w:kern w:val="0"/>
                <w:sz w:val="20"/>
                <w:szCs w:val="20"/>
              </w:rPr>
            </w:pPr>
            <w:r>
              <w:rPr>
                <w:rFonts w:ascii="仿宋_GB2312" w:eastAsia="仿宋_GB2312" w:hAnsi="宋体" w:cs="仿宋_GB2312"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vAlign w:val="center"/>
          </w:tcPr>
          <w:p w:rsidR="0080437F" w:rsidRDefault="0080437F">
            <w:pPr>
              <w:widowControl/>
              <w:jc w:val="center"/>
              <w:rPr>
                <w:rFonts w:ascii="仿宋_GB2312" w:eastAsia="仿宋_GB2312" w:hAnsi="宋体" w:cs="Times New Roman"/>
                <w:b/>
                <w:bCs/>
                <w:color w:val="000000"/>
                <w:kern w:val="0"/>
                <w:sz w:val="20"/>
                <w:szCs w:val="20"/>
              </w:rPr>
            </w:pPr>
            <w:r>
              <w:rPr>
                <w:rFonts w:ascii="仿宋_GB2312" w:eastAsia="仿宋_GB2312" w:hAnsi="宋体" w:cs="仿宋_GB2312"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vAlign w:val="center"/>
          </w:tcPr>
          <w:p w:rsidR="0080437F" w:rsidRDefault="0080437F">
            <w:pPr>
              <w:widowControl/>
              <w:jc w:val="center"/>
              <w:rPr>
                <w:rFonts w:ascii="仿宋_GB2312" w:eastAsia="仿宋_GB2312" w:hAnsi="宋体" w:cs="Times New Roman"/>
                <w:b/>
                <w:bCs/>
                <w:color w:val="000000"/>
                <w:kern w:val="0"/>
                <w:sz w:val="20"/>
                <w:szCs w:val="20"/>
              </w:rPr>
            </w:pPr>
            <w:r>
              <w:rPr>
                <w:rFonts w:ascii="仿宋_GB2312" w:eastAsia="仿宋_GB2312" w:hAnsi="宋体" w:cs="仿宋_GB2312"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vAlign w:val="center"/>
          </w:tcPr>
          <w:p w:rsidR="0080437F" w:rsidRDefault="0080437F">
            <w:pPr>
              <w:widowControl/>
              <w:jc w:val="center"/>
              <w:rPr>
                <w:rFonts w:ascii="仿宋_GB2312" w:eastAsia="仿宋_GB2312" w:hAnsi="宋体" w:cs="Times New Roman"/>
                <w:b/>
                <w:bCs/>
                <w:color w:val="000000"/>
                <w:kern w:val="0"/>
                <w:sz w:val="20"/>
                <w:szCs w:val="20"/>
              </w:rPr>
            </w:pPr>
            <w:r>
              <w:rPr>
                <w:rFonts w:ascii="仿宋_GB2312" w:eastAsia="仿宋_GB2312" w:hAnsi="宋体" w:cs="仿宋_GB2312"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vAlign w:val="center"/>
          </w:tcPr>
          <w:p w:rsidR="0080437F" w:rsidRDefault="0080437F">
            <w:pPr>
              <w:widowControl/>
              <w:jc w:val="center"/>
              <w:rPr>
                <w:rFonts w:ascii="仿宋_GB2312" w:eastAsia="仿宋_GB2312" w:hAnsi="宋体" w:cs="Times New Roman"/>
                <w:b/>
                <w:bCs/>
                <w:color w:val="000000"/>
                <w:kern w:val="0"/>
                <w:sz w:val="20"/>
                <w:szCs w:val="20"/>
              </w:rPr>
            </w:pPr>
            <w:r>
              <w:rPr>
                <w:rFonts w:ascii="仿宋_GB2312" w:eastAsia="仿宋_GB2312" w:hAnsi="宋体" w:cs="仿宋_GB2312"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vAlign w:val="center"/>
          </w:tcPr>
          <w:p w:rsidR="0080437F" w:rsidRDefault="0080437F">
            <w:pPr>
              <w:widowControl/>
              <w:jc w:val="center"/>
              <w:rPr>
                <w:rFonts w:ascii="仿宋_GB2312" w:eastAsia="仿宋_GB2312" w:hAnsi="宋体" w:cs="Times New Roman"/>
                <w:b/>
                <w:bCs/>
                <w:color w:val="000000"/>
                <w:kern w:val="0"/>
                <w:sz w:val="20"/>
                <w:szCs w:val="20"/>
              </w:rPr>
            </w:pPr>
            <w:r>
              <w:rPr>
                <w:rFonts w:ascii="仿宋_GB2312" w:eastAsia="仿宋_GB2312" w:hAnsi="宋体" w:cs="仿宋_GB2312"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vAlign w:val="center"/>
          </w:tcPr>
          <w:p w:rsidR="0080437F" w:rsidRDefault="0080437F">
            <w:pPr>
              <w:widowControl/>
              <w:jc w:val="center"/>
              <w:rPr>
                <w:rFonts w:ascii="仿宋_GB2312" w:eastAsia="仿宋_GB2312" w:hAnsi="宋体" w:cs="Times New Roman"/>
                <w:b/>
                <w:bCs/>
                <w:color w:val="000000"/>
                <w:kern w:val="0"/>
                <w:sz w:val="20"/>
                <w:szCs w:val="20"/>
              </w:rPr>
            </w:pPr>
            <w:r>
              <w:rPr>
                <w:rFonts w:ascii="仿宋_GB2312" w:eastAsia="仿宋_GB2312" w:hAnsi="宋体" w:cs="仿宋_GB2312"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vAlign w:val="center"/>
          </w:tcPr>
          <w:p w:rsidR="0080437F" w:rsidRDefault="0080437F">
            <w:pPr>
              <w:widowControl/>
              <w:jc w:val="center"/>
              <w:rPr>
                <w:rFonts w:ascii="仿宋_GB2312" w:eastAsia="仿宋_GB2312" w:hAnsi="宋体" w:cs="Times New Roman"/>
                <w:b/>
                <w:bCs/>
                <w:color w:val="000000"/>
                <w:kern w:val="0"/>
                <w:sz w:val="20"/>
                <w:szCs w:val="20"/>
              </w:rPr>
            </w:pPr>
            <w:r>
              <w:rPr>
                <w:rFonts w:ascii="仿宋_GB2312" w:eastAsia="仿宋_GB2312" w:hAnsi="宋体" w:cs="仿宋_GB2312" w:hint="eastAsia"/>
                <w:b/>
                <w:bCs/>
                <w:color w:val="000000"/>
                <w:kern w:val="0"/>
                <w:sz w:val="20"/>
                <w:szCs w:val="20"/>
              </w:rPr>
              <w:t>决算数</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w:t>
            </w:r>
          </w:p>
        </w:tc>
        <w:tc>
          <w:tcPr>
            <w:tcW w:w="330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工资福利支出</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288.90</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w:t>
            </w:r>
          </w:p>
        </w:tc>
        <w:tc>
          <w:tcPr>
            <w:tcW w:w="2297"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商品和服务支出</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color w:val="000000"/>
                <w:kern w:val="0"/>
                <w:sz w:val="18"/>
                <w:szCs w:val="18"/>
              </w:rPr>
              <w:t>15.43</w:t>
            </w: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30101</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基本工资</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143.11</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30201</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办公费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1.64</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国内债务付息</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30102</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津贴补贴</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color w:val="000000"/>
                <w:kern w:val="0"/>
                <w:sz w:val="18"/>
                <w:szCs w:val="18"/>
              </w:rPr>
              <w:t>9.43</w:t>
            </w: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30202</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印刷费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0.7</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国外债务付息</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30103</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奖金</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19.81</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30203</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咨询费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资本性支出</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4.46</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30106</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伙食补助费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1.75</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30204</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手续费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房屋建筑物购建</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30107</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绩效工资</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30205</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水费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办公设备购置</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4.46</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30108</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机关事业单位基本养老保险费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103.32</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30206</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电费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专用设备购置</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30109</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职业年金缴费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30207</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邮电费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基础设施建设</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30110</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职工基本医疗保险缴费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6.80</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30208</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取暖费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大型修缮</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30111</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公务员医疗补助缴费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30209</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物业管理费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30112</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其他社会保障缴费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1.47</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30211</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差旅费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0.36</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物资储备</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30113</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住房公积金</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3.21</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30212</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因公出国（境）费用</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土地补偿</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30114</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医疗费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30213</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维修（护）费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0.17</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安置补助</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30199</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其他工资福利支出</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30214</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租赁费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w:t>
            </w:r>
          </w:p>
        </w:tc>
        <w:tc>
          <w:tcPr>
            <w:tcW w:w="330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对个人和家庭的补助</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2.37</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30215</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会议费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拆迁补偿</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30301</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离休费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30216</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培训费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公务用车购置</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30302</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退休费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30217</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公务接待费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0.33</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其他交通工具购置</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30303</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退职（役）费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30218</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专用材料费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文物和陈列品购置</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30304</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抚恤金</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30224</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被装购置费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无形资产购置</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30305</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生活补助</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2.18</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30225</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专用燃料费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其他资本性支出</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30306</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救济费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30226</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劳务费</w:t>
            </w:r>
          </w:p>
        </w:tc>
        <w:tc>
          <w:tcPr>
            <w:tcW w:w="856" w:type="dxa"/>
            <w:tcBorders>
              <w:top w:val="nil"/>
              <w:left w:val="nil"/>
              <w:bottom w:val="single" w:sz="8" w:space="0" w:color="auto"/>
              <w:right w:val="single" w:sz="8" w:space="0" w:color="auto"/>
            </w:tcBorders>
            <w:noWrap/>
          </w:tcPr>
          <w:p w:rsidR="0080437F" w:rsidRDefault="0080437F" w:rsidP="00D10AFD">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其他支出</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30307</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医疗费补助</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30227</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委托业务费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赠与</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30308</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助学金</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30228</w:t>
            </w:r>
          </w:p>
        </w:tc>
        <w:tc>
          <w:tcPr>
            <w:tcW w:w="2297"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工会经费</w:t>
            </w:r>
          </w:p>
        </w:tc>
        <w:tc>
          <w:tcPr>
            <w:tcW w:w="856"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 xml:space="preserve">　</w:t>
            </w:r>
            <w:r>
              <w:rPr>
                <w:rFonts w:ascii="仿宋_GB2312" w:eastAsia="仿宋_GB2312" w:hAnsi="宋体" w:cs="仿宋_GB2312"/>
                <w:color w:val="000000"/>
                <w:kern w:val="0"/>
                <w:sz w:val="18"/>
                <w:szCs w:val="18"/>
              </w:rPr>
              <w:t>1.06</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国家赔偿费用支出</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30309</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奖励金</w:t>
            </w:r>
          </w:p>
        </w:tc>
        <w:tc>
          <w:tcPr>
            <w:tcW w:w="856" w:type="dxa"/>
            <w:tcBorders>
              <w:top w:val="nil"/>
              <w:left w:val="nil"/>
              <w:bottom w:val="single" w:sz="8" w:space="0" w:color="auto"/>
              <w:right w:val="single" w:sz="8" w:space="0" w:color="auto"/>
            </w:tcBorders>
            <w:noWrap/>
          </w:tcPr>
          <w:p w:rsidR="0080437F" w:rsidRDefault="0080437F" w:rsidP="004A6008">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30229</w:t>
            </w:r>
          </w:p>
        </w:tc>
        <w:tc>
          <w:tcPr>
            <w:tcW w:w="2297"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color w:val="000000"/>
                <w:kern w:val="0"/>
                <w:sz w:val="18"/>
                <w:szCs w:val="18"/>
              </w:rPr>
              <w:t xml:space="preserve">  </w:t>
            </w:r>
            <w:r>
              <w:rPr>
                <w:rFonts w:ascii="仿宋_GB2312" w:eastAsia="仿宋_GB2312" w:hAnsi="宋体" w:cs="仿宋_GB2312" w:hint="eastAsia"/>
                <w:color w:val="000000"/>
                <w:kern w:val="0"/>
                <w:sz w:val="18"/>
                <w:szCs w:val="18"/>
              </w:rPr>
              <w:t>福利费</w:t>
            </w:r>
          </w:p>
        </w:tc>
        <w:tc>
          <w:tcPr>
            <w:tcW w:w="856" w:type="dxa"/>
            <w:tcBorders>
              <w:top w:val="nil"/>
              <w:left w:val="nil"/>
              <w:bottom w:val="single" w:sz="8" w:space="0" w:color="auto"/>
              <w:right w:val="single" w:sz="8" w:space="0" w:color="auto"/>
            </w:tcBorders>
            <w:noWrap/>
          </w:tcPr>
          <w:p w:rsidR="0080437F" w:rsidRDefault="0080437F" w:rsidP="00D10AFD">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r>
              <w:rPr>
                <w:rFonts w:ascii="Times New Roman" w:hAnsi="Times New Roman" w:cs="Times New Roman"/>
                <w:color w:val="000000"/>
                <w:kern w:val="0"/>
                <w:sz w:val="18"/>
                <w:szCs w:val="18"/>
              </w:rPr>
              <w:t>4.48</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color w:val="000000"/>
                <w:kern w:val="0"/>
                <w:sz w:val="18"/>
                <w:szCs w:val="18"/>
              </w:rPr>
              <w:t xml:space="preserve">  </w:t>
            </w:r>
            <w:r>
              <w:rPr>
                <w:rFonts w:ascii="仿宋_GB2312" w:eastAsia="仿宋_GB2312" w:hAnsi="宋体" w:cs="仿宋_GB2312" w:hint="eastAsia"/>
                <w:color w:val="000000"/>
                <w:kern w:val="0"/>
                <w:sz w:val="18"/>
                <w:szCs w:val="18"/>
              </w:rPr>
              <w:t>对民间非营利组织和群众性自治组织补贴</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30310</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个人农业生产补贴</w:t>
            </w:r>
          </w:p>
        </w:tc>
        <w:tc>
          <w:tcPr>
            <w:tcW w:w="85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30231</w:t>
            </w:r>
          </w:p>
        </w:tc>
        <w:tc>
          <w:tcPr>
            <w:tcW w:w="2297"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color w:val="000000"/>
                <w:kern w:val="0"/>
                <w:sz w:val="18"/>
                <w:szCs w:val="18"/>
              </w:rPr>
              <w:t xml:space="preserve">  </w:t>
            </w:r>
            <w:r>
              <w:rPr>
                <w:rFonts w:ascii="仿宋_GB2312" w:eastAsia="仿宋_GB2312" w:hAnsi="宋体" w:cs="仿宋_GB2312" w:hint="eastAsia"/>
                <w:color w:val="000000"/>
                <w:kern w:val="0"/>
                <w:sz w:val="18"/>
                <w:szCs w:val="18"/>
              </w:rPr>
              <w:t>公务用车运行维护费</w:t>
            </w:r>
          </w:p>
        </w:tc>
        <w:tc>
          <w:tcPr>
            <w:tcW w:w="85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color w:val="000000"/>
                <w:kern w:val="0"/>
                <w:sz w:val="18"/>
                <w:szCs w:val="18"/>
              </w:rPr>
              <w:t xml:space="preserve">  </w:t>
            </w:r>
            <w:r>
              <w:rPr>
                <w:rFonts w:ascii="仿宋_GB2312" w:eastAsia="仿宋_GB2312" w:hAnsi="宋体" w:cs="仿宋_GB2312" w:hint="eastAsia"/>
                <w:color w:val="000000"/>
                <w:kern w:val="0"/>
                <w:sz w:val="18"/>
                <w:szCs w:val="18"/>
              </w:rPr>
              <w:t>其他支出</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30399</w:t>
            </w:r>
          </w:p>
        </w:tc>
        <w:tc>
          <w:tcPr>
            <w:tcW w:w="3306" w:type="dxa"/>
            <w:tcBorders>
              <w:top w:val="single" w:sz="8" w:space="0" w:color="auto"/>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仿宋_GB2312" w:eastAsia="仿宋_GB2312" w:hAnsi="Times New Roman" w:cs="仿宋_GB2312" w:hint="eastAsia"/>
                <w:color w:val="000000"/>
                <w:kern w:val="0"/>
                <w:sz w:val="18"/>
                <w:szCs w:val="18"/>
              </w:rPr>
              <w:t>对其他个人和家庭的补助支出</w:t>
            </w:r>
          </w:p>
        </w:tc>
        <w:tc>
          <w:tcPr>
            <w:tcW w:w="856" w:type="dxa"/>
            <w:tcBorders>
              <w:top w:val="single" w:sz="8" w:space="0" w:color="auto"/>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r>
              <w:rPr>
                <w:rFonts w:ascii="Times New Roman" w:hAnsi="Times New Roman" w:cs="Times New Roman"/>
                <w:color w:val="000000"/>
                <w:kern w:val="0"/>
                <w:sz w:val="18"/>
                <w:szCs w:val="18"/>
              </w:rPr>
              <w:t>0.19</w:t>
            </w:r>
          </w:p>
        </w:tc>
        <w:tc>
          <w:tcPr>
            <w:tcW w:w="1110" w:type="dxa"/>
            <w:tcBorders>
              <w:top w:val="single" w:sz="8" w:space="0" w:color="auto"/>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30239</w:t>
            </w:r>
          </w:p>
        </w:tc>
        <w:tc>
          <w:tcPr>
            <w:tcW w:w="2297" w:type="dxa"/>
            <w:tcBorders>
              <w:top w:val="single" w:sz="8" w:space="0" w:color="auto"/>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color w:val="000000"/>
                <w:kern w:val="0"/>
                <w:sz w:val="18"/>
                <w:szCs w:val="18"/>
              </w:rPr>
              <w:t xml:space="preserve">  </w:t>
            </w:r>
            <w:r>
              <w:rPr>
                <w:rFonts w:ascii="仿宋_GB2312" w:eastAsia="仿宋_GB2312" w:hAnsi="宋体" w:cs="仿宋_GB2312" w:hint="eastAsia"/>
                <w:color w:val="000000"/>
                <w:kern w:val="0"/>
                <w:sz w:val="18"/>
                <w:szCs w:val="18"/>
              </w:rPr>
              <w:t>其他交通费用</w:t>
            </w:r>
          </w:p>
        </w:tc>
        <w:tc>
          <w:tcPr>
            <w:tcW w:w="856" w:type="dxa"/>
            <w:tcBorders>
              <w:top w:val="single" w:sz="8" w:space="0" w:color="auto"/>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r>
              <w:rPr>
                <w:rFonts w:ascii="Times New Roman" w:hAnsi="Times New Roman" w:cs="Times New Roman"/>
                <w:color w:val="000000"/>
                <w:kern w:val="0"/>
                <w:sz w:val="18"/>
                <w:szCs w:val="18"/>
              </w:rPr>
              <w:t>2.66</w:t>
            </w:r>
          </w:p>
        </w:tc>
        <w:tc>
          <w:tcPr>
            <w:tcW w:w="1076" w:type="dxa"/>
            <w:tcBorders>
              <w:top w:val="single" w:sz="8" w:space="0" w:color="auto"/>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30240</w:t>
            </w:r>
          </w:p>
        </w:tc>
        <w:tc>
          <w:tcPr>
            <w:tcW w:w="2297"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color w:val="000000"/>
                <w:kern w:val="0"/>
                <w:sz w:val="18"/>
                <w:szCs w:val="18"/>
              </w:rPr>
              <w:t xml:space="preserve">  </w:t>
            </w:r>
            <w:r>
              <w:rPr>
                <w:rFonts w:ascii="仿宋_GB2312" w:eastAsia="仿宋_GB2312" w:hAnsi="宋体" w:cs="仿宋_GB2312" w:hint="eastAsia"/>
                <w:color w:val="000000"/>
                <w:kern w:val="0"/>
                <w:sz w:val="18"/>
                <w:szCs w:val="18"/>
              </w:rPr>
              <w:t>税金及附加费用</w:t>
            </w:r>
          </w:p>
        </w:tc>
        <w:tc>
          <w:tcPr>
            <w:tcW w:w="85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4394"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1149" w:type="dxa"/>
            <w:tcBorders>
              <w:top w:val="nil"/>
              <w:left w:val="single" w:sz="8" w:space="0" w:color="auto"/>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330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30299</w:t>
            </w:r>
          </w:p>
        </w:tc>
        <w:tc>
          <w:tcPr>
            <w:tcW w:w="2297"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color w:val="000000"/>
                <w:kern w:val="0"/>
                <w:sz w:val="18"/>
                <w:szCs w:val="18"/>
              </w:rPr>
              <w:t xml:space="preserve">  </w:t>
            </w:r>
            <w:r>
              <w:rPr>
                <w:rFonts w:ascii="仿宋_GB2312" w:eastAsia="仿宋_GB2312" w:hAnsi="宋体" w:cs="仿宋_GB2312" w:hint="eastAsia"/>
                <w:color w:val="000000"/>
                <w:kern w:val="0"/>
                <w:sz w:val="18"/>
                <w:szCs w:val="18"/>
              </w:rPr>
              <w:t>其他商品和服务支出</w:t>
            </w:r>
          </w:p>
        </w:tc>
        <w:tc>
          <w:tcPr>
            <w:tcW w:w="85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r>
              <w:rPr>
                <w:rFonts w:ascii="Times New Roman" w:hAnsi="Times New Roman" w:cs="Times New Roman"/>
                <w:color w:val="000000"/>
                <w:kern w:val="0"/>
                <w:sz w:val="18"/>
                <w:szCs w:val="18"/>
              </w:rPr>
              <w:t>4.03</w:t>
            </w:r>
          </w:p>
        </w:tc>
        <w:tc>
          <w:tcPr>
            <w:tcW w:w="1076" w:type="dxa"/>
            <w:tcBorders>
              <w:top w:val="nil"/>
              <w:left w:val="nil"/>
              <w:bottom w:val="single" w:sz="8" w:space="0" w:color="auto"/>
              <w:right w:val="single" w:sz="8" w:space="0" w:color="auto"/>
            </w:tcBorders>
            <w:noWrap/>
          </w:tcPr>
          <w:p w:rsidR="0080437F" w:rsidRDefault="0080437F">
            <w:pPr>
              <w:widowControl/>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 xml:space="preserve">　</w:t>
            </w:r>
          </w:p>
        </w:tc>
        <w:tc>
          <w:tcPr>
            <w:tcW w:w="4394" w:type="dxa"/>
            <w:tcBorders>
              <w:top w:val="nil"/>
              <w:left w:val="nil"/>
              <w:bottom w:val="single" w:sz="8" w:space="0" w:color="auto"/>
              <w:right w:val="single" w:sz="8" w:space="0" w:color="auto"/>
            </w:tcBorders>
            <w:noWrap/>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 xml:space="preserve">　</w:t>
            </w:r>
          </w:p>
        </w:tc>
      </w:tr>
      <w:tr w:rsidR="0080437F" w:rsidRPr="00E16F65">
        <w:trPr>
          <w:trHeight w:hRule="exact" w:val="255"/>
        </w:trPr>
        <w:tc>
          <w:tcPr>
            <w:tcW w:w="4455" w:type="dxa"/>
            <w:gridSpan w:val="2"/>
            <w:tcBorders>
              <w:top w:val="nil"/>
              <w:left w:val="single" w:sz="8" w:space="0" w:color="auto"/>
              <w:bottom w:val="single" w:sz="8" w:space="0" w:color="auto"/>
              <w:right w:val="single" w:sz="8" w:space="0" w:color="auto"/>
            </w:tcBorders>
            <w:noWrap/>
          </w:tcPr>
          <w:p w:rsidR="0080437F" w:rsidRDefault="0080437F">
            <w:pPr>
              <w:widowControl/>
              <w:jc w:val="center"/>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人员经费合计</w:t>
            </w:r>
          </w:p>
        </w:tc>
        <w:tc>
          <w:tcPr>
            <w:tcW w:w="856" w:type="dxa"/>
            <w:tcBorders>
              <w:top w:val="nil"/>
              <w:left w:val="nil"/>
              <w:bottom w:val="single" w:sz="8" w:space="0" w:color="auto"/>
              <w:right w:val="single" w:sz="8" w:space="0" w:color="auto"/>
            </w:tcBorders>
            <w:noWrap/>
            <w:vAlign w:val="center"/>
          </w:tcPr>
          <w:p w:rsidR="0080437F" w:rsidRDefault="0080437F">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291.27</w:t>
            </w:r>
          </w:p>
        </w:tc>
        <w:tc>
          <w:tcPr>
            <w:tcW w:w="9733" w:type="dxa"/>
            <w:gridSpan w:val="5"/>
            <w:tcBorders>
              <w:top w:val="nil"/>
              <w:left w:val="nil"/>
              <w:bottom w:val="single" w:sz="8" w:space="0" w:color="auto"/>
              <w:right w:val="single" w:sz="8" w:space="0" w:color="auto"/>
            </w:tcBorders>
            <w:noWrap/>
          </w:tcPr>
          <w:p w:rsidR="0080437F" w:rsidRDefault="0080437F">
            <w:pPr>
              <w:widowControl/>
              <w:jc w:val="center"/>
              <w:rPr>
                <w:rFonts w:ascii="仿宋_GB2312" w:eastAsia="仿宋_GB2312" w:hAnsi="宋体" w:cs="Times New Roman"/>
                <w:color w:val="000000"/>
                <w:kern w:val="0"/>
                <w:sz w:val="18"/>
                <w:szCs w:val="18"/>
              </w:rPr>
            </w:pPr>
            <w:r>
              <w:rPr>
                <w:rFonts w:ascii="仿宋_GB2312" w:eastAsia="仿宋_GB2312" w:hAnsi="宋体" w:cs="仿宋_GB2312" w:hint="eastAsia"/>
                <w:color w:val="000000"/>
                <w:kern w:val="0"/>
                <w:sz w:val="18"/>
                <w:szCs w:val="18"/>
              </w:rPr>
              <w:t>公用经费合计</w:t>
            </w:r>
          </w:p>
        </w:tc>
        <w:tc>
          <w:tcPr>
            <w:tcW w:w="856" w:type="dxa"/>
            <w:tcBorders>
              <w:top w:val="nil"/>
              <w:left w:val="nil"/>
              <w:bottom w:val="single" w:sz="8" w:space="0" w:color="auto"/>
              <w:right w:val="single" w:sz="8" w:space="0" w:color="auto"/>
            </w:tcBorders>
            <w:vAlign w:val="center"/>
          </w:tcPr>
          <w:p w:rsidR="0080437F" w:rsidRDefault="0080437F">
            <w:pPr>
              <w:widowControl/>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19.89</w:t>
            </w:r>
          </w:p>
        </w:tc>
      </w:tr>
    </w:tbl>
    <w:p w:rsidR="0080437F" w:rsidRDefault="0080437F">
      <w:pPr>
        <w:widowControl/>
        <w:jc w:val="left"/>
        <w:rPr>
          <w:rFonts w:ascii="黑体" w:eastAsia="黑体" w:hAnsi="黑体" w:cs="Times New Roman"/>
        </w:rPr>
      </w:pPr>
      <w:r>
        <w:rPr>
          <w:rFonts w:ascii="黑体" w:eastAsia="黑体" w:hAnsi="黑体" w:cs="黑体" w:hint="eastAsia"/>
        </w:rPr>
        <w:t>注：本表反映部门年度一般公共预算财政拨款基本支出明细情况。</w:t>
      </w:r>
      <w:r>
        <w:rPr>
          <w:rFonts w:ascii="黑体" w:eastAsia="黑体" w:hAnsi="黑体" w:cs="Times New Roman"/>
        </w:rPr>
        <w:br w:type="page"/>
      </w:r>
    </w:p>
    <w:p w:rsidR="0080437F" w:rsidRDefault="0080437F">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方正小标宋_GBK" w:hint="eastAsia"/>
          <w:color w:val="000000"/>
          <w:kern w:val="0"/>
          <w:sz w:val="36"/>
          <w:szCs w:val="36"/>
        </w:rPr>
        <w:t>一般公共预算财政拨款“三公”经费支出决算表</w:t>
      </w:r>
    </w:p>
    <w:p w:rsidR="0080437F" w:rsidRDefault="00E60D23">
      <w:pPr>
        <w:widowControl/>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r w:rsidR="0080437F">
        <w:rPr>
          <w:rFonts w:ascii="Times New Roman" w:eastAsia="仿宋_GB2312" w:hAnsi="Times New Roman" w:cs="仿宋_GB2312" w:hint="eastAsia"/>
          <w:color w:val="000000"/>
          <w:kern w:val="0"/>
        </w:rPr>
        <w:t>部门：溆浦县土地整理开发中心</w:t>
      </w:r>
      <w:r w:rsidR="0080437F">
        <w:rPr>
          <w:rFonts w:ascii="Times New Roman" w:eastAsia="仿宋_GB2312" w:hAnsi="Times New Roman" w:cs="Times New Roman"/>
          <w:color w:val="000000"/>
          <w:kern w:val="0"/>
        </w:rPr>
        <w:t xml:space="preserve">   </w:t>
      </w:r>
      <w:r>
        <w:rPr>
          <w:rFonts w:ascii="Times New Roman" w:eastAsia="仿宋_GB2312" w:hAnsi="Times New Roman" w:cs="Times New Roman" w:hint="eastAsia"/>
          <w:color w:val="000000"/>
          <w:kern w:val="0"/>
        </w:rPr>
        <w:t xml:space="preserve">                                                                                                </w:t>
      </w:r>
      <w:r w:rsidR="0080437F">
        <w:rPr>
          <w:rFonts w:ascii="Times New Roman" w:eastAsia="仿宋_GB2312" w:hAnsi="Times New Roman" w:cs="Times New Roman"/>
          <w:color w:val="000000"/>
          <w:kern w:val="0"/>
        </w:rPr>
        <w:t xml:space="preserve"> </w:t>
      </w:r>
      <w:r w:rsidR="0080437F">
        <w:rPr>
          <w:rFonts w:ascii="Times New Roman" w:eastAsia="仿宋_GB2312" w:hAnsi="Times New Roman" w:cs="仿宋_GB2312" w:hint="eastAsia"/>
          <w:color w:val="000000"/>
          <w:kern w:val="0"/>
        </w:rPr>
        <w:t>公开</w:t>
      </w:r>
      <w:r w:rsidR="0080437F">
        <w:rPr>
          <w:rFonts w:ascii="Times New Roman" w:eastAsia="仿宋_GB2312" w:hAnsi="Times New Roman" w:cs="Times New Roman"/>
          <w:color w:val="000000"/>
          <w:kern w:val="0"/>
        </w:rPr>
        <w:t>07</w:t>
      </w:r>
      <w:r w:rsidR="0080437F">
        <w:rPr>
          <w:rFonts w:ascii="Times New Roman" w:eastAsia="仿宋_GB2312" w:hAnsi="Times New Roman" w:cs="仿宋_GB2312" w:hint="eastAsia"/>
          <w:color w:val="000000"/>
          <w:kern w:val="0"/>
        </w:rPr>
        <w:t>表</w:t>
      </w:r>
    </w:p>
    <w:p w:rsidR="0080437F" w:rsidRDefault="0080437F">
      <w:pPr>
        <w:widowControl/>
        <w:ind w:right="420"/>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单位：万元</w:t>
      </w:r>
    </w:p>
    <w:tbl>
      <w:tblPr>
        <w:tblW w:w="14640" w:type="dxa"/>
        <w:jc w:val="center"/>
        <w:tblLook w:val="00A0"/>
      </w:tblPr>
      <w:tblGrid>
        <w:gridCol w:w="1220"/>
        <w:gridCol w:w="1220"/>
        <w:gridCol w:w="1220"/>
        <w:gridCol w:w="1220"/>
        <w:gridCol w:w="1220"/>
        <w:gridCol w:w="1220"/>
        <w:gridCol w:w="1220"/>
        <w:gridCol w:w="1220"/>
        <w:gridCol w:w="1220"/>
        <w:gridCol w:w="1220"/>
        <w:gridCol w:w="1220"/>
        <w:gridCol w:w="1220"/>
      </w:tblGrid>
      <w:tr w:rsidR="0080437F" w:rsidRPr="00E16F65">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预算数</w:t>
            </w:r>
          </w:p>
        </w:tc>
        <w:tc>
          <w:tcPr>
            <w:tcW w:w="7320" w:type="dxa"/>
            <w:gridSpan w:val="6"/>
            <w:tcBorders>
              <w:top w:val="single" w:sz="8" w:space="0" w:color="auto"/>
              <w:left w:val="nil"/>
              <w:bottom w:val="single" w:sz="4" w:space="0" w:color="auto"/>
              <w:right w:val="single" w:sz="8" w:space="0" w:color="000000"/>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决算数</w:t>
            </w:r>
          </w:p>
        </w:tc>
      </w:tr>
      <w:tr w:rsidR="0080437F" w:rsidRPr="00E16F65">
        <w:trPr>
          <w:trHeight w:val="397"/>
          <w:jc w:val="center"/>
        </w:trPr>
        <w:tc>
          <w:tcPr>
            <w:tcW w:w="1220" w:type="dxa"/>
            <w:vMerge w:val="restart"/>
            <w:tcBorders>
              <w:top w:val="nil"/>
              <w:left w:val="single" w:sz="8"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1220" w:type="dxa"/>
            <w:vMerge w:val="restart"/>
            <w:tcBorders>
              <w:top w:val="nil"/>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w:t>
            </w:r>
          </w:p>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接待费</w:t>
            </w:r>
          </w:p>
        </w:tc>
        <w:tc>
          <w:tcPr>
            <w:tcW w:w="1220" w:type="dxa"/>
            <w:vMerge w:val="restart"/>
            <w:tcBorders>
              <w:top w:val="nil"/>
              <w:left w:val="nil"/>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1220" w:type="dxa"/>
            <w:vMerge w:val="restart"/>
            <w:tcBorders>
              <w:top w:val="nil"/>
              <w:left w:val="single" w:sz="4" w:space="0" w:color="auto"/>
              <w:bottom w:val="single" w:sz="4" w:space="0" w:color="000000"/>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w:t>
            </w:r>
          </w:p>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接待费</w:t>
            </w:r>
          </w:p>
        </w:tc>
      </w:tr>
      <w:tr w:rsidR="0080437F" w:rsidRPr="00E16F65">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220" w:type="dxa"/>
            <w:vMerge/>
            <w:tcBorders>
              <w:top w:val="nil"/>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小计</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购置费</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运行费</w:t>
            </w:r>
          </w:p>
        </w:tc>
        <w:tc>
          <w:tcPr>
            <w:tcW w:w="1220" w:type="dxa"/>
            <w:vMerge/>
            <w:tcBorders>
              <w:top w:val="nil"/>
              <w:left w:val="single" w:sz="4" w:space="0" w:color="auto"/>
              <w:bottom w:val="single" w:sz="4"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220" w:type="dxa"/>
            <w:vMerge/>
            <w:tcBorders>
              <w:top w:val="nil"/>
              <w:left w:val="nil"/>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220" w:type="dxa"/>
            <w:vMerge/>
            <w:tcBorders>
              <w:top w:val="nil"/>
              <w:left w:val="single" w:sz="4" w:space="0" w:color="auto"/>
              <w:bottom w:val="single" w:sz="4" w:space="0" w:color="000000"/>
              <w:right w:val="single" w:sz="4" w:space="0" w:color="auto"/>
            </w:tcBorders>
            <w:vAlign w:val="center"/>
          </w:tcPr>
          <w:p w:rsidR="0080437F" w:rsidRDefault="0080437F">
            <w:pPr>
              <w:widowControl/>
              <w:jc w:val="left"/>
              <w:rPr>
                <w:rFonts w:ascii="Times New Roman" w:eastAsia="仿宋_GB2312" w:hAnsi="Times New Roman" w:cs="Times New Roman"/>
                <w:kern w:val="0"/>
              </w:rPr>
            </w:pP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小计</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购置费</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运行费</w:t>
            </w:r>
          </w:p>
        </w:tc>
        <w:tc>
          <w:tcPr>
            <w:tcW w:w="1220" w:type="dxa"/>
            <w:vMerge/>
            <w:tcBorders>
              <w:top w:val="nil"/>
              <w:left w:val="single" w:sz="4" w:space="0" w:color="auto"/>
              <w:bottom w:val="single" w:sz="4" w:space="0" w:color="000000"/>
              <w:right w:val="single" w:sz="8" w:space="0" w:color="auto"/>
            </w:tcBorders>
            <w:vAlign w:val="center"/>
          </w:tcPr>
          <w:p w:rsidR="0080437F" w:rsidRDefault="0080437F">
            <w:pPr>
              <w:widowControl/>
              <w:jc w:val="left"/>
              <w:rPr>
                <w:rFonts w:ascii="Times New Roman" w:eastAsia="仿宋_GB2312" w:hAnsi="Times New Roman" w:cs="Times New Roman"/>
                <w:kern w:val="0"/>
              </w:rPr>
            </w:pPr>
          </w:p>
        </w:tc>
      </w:tr>
      <w:tr w:rsidR="0080437F" w:rsidRPr="00E16F65">
        <w:trPr>
          <w:trHeight w:val="397"/>
          <w:jc w:val="center"/>
        </w:trPr>
        <w:tc>
          <w:tcPr>
            <w:tcW w:w="1220" w:type="dxa"/>
            <w:tcBorders>
              <w:top w:val="nil"/>
              <w:left w:val="single" w:sz="8" w:space="0" w:color="auto"/>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5</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6</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7</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8</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9</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10</w:t>
            </w:r>
          </w:p>
        </w:tc>
        <w:tc>
          <w:tcPr>
            <w:tcW w:w="1220" w:type="dxa"/>
            <w:tcBorders>
              <w:top w:val="nil"/>
              <w:left w:val="nil"/>
              <w:bottom w:val="single" w:sz="4" w:space="0" w:color="auto"/>
              <w:right w:val="single" w:sz="4"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11</w:t>
            </w:r>
          </w:p>
        </w:tc>
        <w:tc>
          <w:tcPr>
            <w:tcW w:w="1220" w:type="dxa"/>
            <w:tcBorders>
              <w:top w:val="nil"/>
              <w:left w:val="nil"/>
              <w:bottom w:val="single" w:sz="4" w:space="0" w:color="auto"/>
              <w:right w:val="single" w:sz="8" w:space="0" w:color="auto"/>
            </w:tcBorders>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12</w:t>
            </w:r>
          </w:p>
        </w:tc>
      </w:tr>
      <w:tr w:rsidR="0080437F" w:rsidRPr="00E16F65">
        <w:trPr>
          <w:trHeight w:val="397"/>
          <w:jc w:val="center"/>
        </w:trPr>
        <w:tc>
          <w:tcPr>
            <w:tcW w:w="1220" w:type="dxa"/>
            <w:tcBorders>
              <w:top w:val="nil"/>
              <w:left w:val="single" w:sz="8" w:space="0" w:color="auto"/>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r>
              <w:rPr>
                <w:rFonts w:ascii="Times New Roman" w:eastAsia="仿宋_GB2312" w:hAnsi="Times New Roman" w:cs="Times New Roman"/>
                <w:kern w:val="0"/>
              </w:rPr>
              <w:t>0.47</w:t>
            </w:r>
          </w:p>
        </w:tc>
        <w:tc>
          <w:tcPr>
            <w:tcW w:w="1220" w:type="dxa"/>
            <w:tcBorders>
              <w:top w:val="nil"/>
              <w:left w:val="nil"/>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220" w:type="dxa"/>
            <w:tcBorders>
              <w:top w:val="nil"/>
              <w:left w:val="nil"/>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220" w:type="dxa"/>
            <w:tcBorders>
              <w:top w:val="nil"/>
              <w:left w:val="nil"/>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220" w:type="dxa"/>
            <w:tcBorders>
              <w:top w:val="nil"/>
              <w:left w:val="nil"/>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220" w:type="dxa"/>
            <w:tcBorders>
              <w:top w:val="nil"/>
              <w:left w:val="nil"/>
              <w:bottom w:val="single" w:sz="8" w:space="0" w:color="auto"/>
              <w:right w:val="single" w:sz="4" w:space="0" w:color="auto"/>
            </w:tcBorders>
            <w:vAlign w:val="center"/>
          </w:tcPr>
          <w:p w:rsidR="0080437F" w:rsidRDefault="0080437F" w:rsidP="002819ED">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r>
              <w:rPr>
                <w:rFonts w:ascii="Times New Roman" w:eastAsia="仿宋_GB2312" w:hAnsi="Times New Roman" w:cs="Times New Roman"/>
                <w:kern w:val="0"/>
              </w:rPr>
              <w:t>0.47</w:t>
            </w:r>
          </w:p>
        </w:tc>
        <w:tc>
          <w:tcPr>
            <w:tcW w:w="1220" w:type="dxa"/>
            <w:tcBorders>
              <w:top w:val="nil"/>
              <w:left w:val="nil"/>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r>
              <w:rPr>
                <w:rFonts w:ascii="Times New Roman" w:eastAsia="仿宋_GB2312" w:hAnsi="Times New Roman" w:cs="Times New Roman"/>
                <w:kern w:val="0"/>
              </w:rPr>
              <w:t>0.33</w:t>
            </w:r>
          </w:p>
        </w:tc>
        <w:tc>
          <w:tcPr>
            <w:tcW w:w="1220" w:type="dxa"/>
            <w:tcBorders>
              <w:top w:val="nil"/>
              <w:left w:val="nil"/>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220" w:type="dxa"/>
            <w:tcBorders>
              <w:top w:val="nil"/>
              <w:left w:val="nil"/>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220" w:type="dxa"/>
            <w:tcBorders>
              <w:top w:val="nil"/>
              <w:left w:val="nil"/>
              <w:bottom w:val="single" w:sz="8" w:space="0" w:color="auto"/>
              <w:right w:val="single" w:sz="4"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220" w:type="dxa"/>
            <w:tcBorders>
              <w:top w:val="nil"/>
              <w:left w:val="nil"/>
              <w:bottom w:val="single" w:sz="8" w:space="0" w:color="auto"/>
              <w:right w:val="nil"/>
            </w:tcBorders>
            <w:vAlign w:val="center"/>
          </w:tcPr>
          <w:p w:rsidR="0080437F" w:rsidRDefault="0080437F">
            <w:pPr>
              <w:widowControl/>
              <w:jc w:val="left"/>
              <w:rPr>
                <w:rFonts w:ascii="Times New Roman" w:eastAsia="仿宋_GB2312" w:hAnsi="Times New Roman" w:cs="Times New Roman"/>
                <w:kern w:val="0"/>
              </w:rPr>
            </w:pPr>
          </w:p>
        </w:tc>
        <w:tc>
          <w:tcPr>
            <w:tcW w:w="1220" w:type="dxa"/>
            <w:tcBorders>
              <w:top w:val="nil"/>
              <w:left w:val="single" w:sz="4" w:space="0" w:color="auto"/>
              <w:bottom w:val="single" w:sz="8" w:space="0" w:color="auto"/>
              <w:right w:val="single" w:sz="8" w:space="0" w:color="auto"/>
            </w:tcBorders>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r>
              <w:rPr>
                <w:rFonts w:ascii="Times New Roman" w:eastAsia="仿宋_GB2312" w:hAnsi="Times New Roman" w:cs="Times New Roman"/>
                <w:kern w:val="0"/>
              </w:rPr>
              <w:t>0.33</w:t>
            </w:r>
          </w:p>
        </w:tc>
      </w:tr>
    </w:tbl>
    <w:p w:rsidR="0080437F" w:rsidRDefault="0080437F" w:rsidP="007B6F36">
      <w:pPr>
        <w:autoSpaceDE w:val="0"/>
        <w:autoSpaceDN w:val="0"/>
        <w:adjustRightInd w:val="0"/>
        <w:ind w:leftChars="150" w:left="315"/>
        <w:jc w:val="left"/>
        <w:rPr>
          <w:rFonts w:ascii="宋体" w:cs="Times New Roman"/>
          <w:kern w:val="0"/>
          <w:sz w:val="24"/>
          <w:szCs w:val="24"/>
        </w:rPr>
      </w:pPr>
      <w:r>
        <w:rPr>
          <w:rFonts w:ascii="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宋体"/>
          <w:kern w:val="0"/>
          <w:sz w:val="24"/>
          <w:szCs w:val="24"/>
        </w:rPr>
        <w:t xml:space="preserve"> </w:t>
      </w: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80437F" w:rsidRDefault="0080437F" w:rsidP="007B6F36">
      <w:pPr>
        <w:autoSpaceDE w:val="0"/>
        <w:autoSpaceDN w:val="0"/>
        <w:adjustRightInd w:val="0"/>
        <w:ind w:leftChars="150" w:left="315"/>
        <w:jc w:val="left"/>
        <w:rPr>
          <w:rFonts w:ascii="宋体" w:cs="Times New Roman"/>
          <w:kern w:val="0"/>
          <w:sz w:val="24"/>
          <w:szCs w:val="24"/>
        </w:rPr>
      </w:pPr>
    </w:p>
    <w:p w:rsidR="00E60D23" w:rsidRDefault="00E60D23" w:rsidP="007B6F36">
      <w:pPr>
        <w:autoSpaceDE w:val="0"/>
        <w:autoSpaceDN w:val="0"/>
        <w:adjustRightInd w:val="0"/>
        <w:ind w:leftChars="150" w:left="315"/>
        <w:jc w:val="left"/>
        <w:rPr>
          <w:rFonts w:ascii="宋体" w:cs="Times New Roman"/>
          <w:kern w:val="0"/>
          <w:sz w:val="24"/>
          <w:szCs w:val="24"/>
        </w:rPr>
      </w:pPr>
    </w:p>
    <w:p w:rsidR="00E60D23" w:rsidRDefault="00E60D23" w:rsidP="007B6F36">
      <w:pPr>
        <w:autoSpaceDE w:val="0"/>
        <w:autoSpaceDN w:val="0"/>
        <w:adjustRightInd w:val="0"/>
        <w:ind w:leftChars="150" w:left="315"/>
        <w:jc w:val="left"/>
        <w:rPr>
          <w:rFonts w:ascii="宋体" w:cs="Times New Roman"/>
          <w:kern w:val="0"/>
          <w:sz w:val="24"/>
          <w:szCs w:val="24"/>
        </w:rPr>
      </w:pPr>
    </w:p>
    <w:p w:rsidR="00E60D23" w:rsidRDefault="00E60D23" w:rsidP="007B6F36">
      <w:pPr>
        <w:autoSpaceDE w:val="0"/>
        <w:autoSpaceDN w:val="0"/>
        <w:adjustRightInd w:val="0"/>
        <w:ind w:leftChars="150" w:left="315"/>
        <w:jc w:val="left"/>
        <w:rPr>
          <w:rFonts w:ascii="宋体" w:cs="Times New Roman"/>
          <w:kern w:val="0"/>
          <w:sz w:val="24"/>
          <w:szCs w:val="24"/>
        </w:rPr>
      </w:pPr>
    </w:p>
    <w:p w:rsidR="00E60D23" w:rsidRDefault="00E60D23" w:rsidP="007B6F36">
      <w:pPr>
        <w:autoSpaceDE w:val="0"/>
        <w:autoSpaceDN w:val="0"/>
        <w:adjustRightInd w:val="0"/>
        <w:ind w:leftChars="150" w:left="315"/>
        <w:jc w:val="left"/>
        <w:rPr>
          <w:rFonts w:ascii="宋体" w:cs="Times New Roman"/>
          <w:kern w:val="0"/>
          <w:sz w:val="24"/>
          <w:szCs w:val="24"/>
        </w:rPr>
      </w:pPr>
    </w:p>
    <w:p w:rsidR="00E60D23" w:rsidRDefault="00E60D23" w:rsidP="007B6F36">
      <w:pPr>
        <w:autoSpaceDE w:val="0"/>
        <w:autoSpaceDN w:val="0"/>
        <w:adjustRightInd w:val="0"/>
        <w:ind w:leftChars="150" w:left="315"/>
        <w:jc w:val="left"/>
        <w:rPr>
          <w:rFonts w:ascii="宋体" w:cs="Times New Roman"/>
          <w:kern w:val="0"/>
          <w:sz w:val="24"/>
          <w:szCs w:val="24"/>
        </w:rPr>
      </w:pPr>
    </w:p>
    <w:p w:rsidR="0080437F" w:rsidRDefault="0080437F">
      <w:pPr>
        <w:widowControl/>
        <w:jc w:val="center"/>
        <w:rPr>
          <w:rFonts w:ascii="Times New Roman" w:eastAsia="方正小标宋_GBK" w:hAnsi="Times New Roman" w:cs="Times New Roman"/>
          <w:kern w:val="0"/>
          <w:sz w:val="36"/>
          <w:szCs w:val="36"/>
        </w:rPr>
      </w:pPr>
      <w:r>
        <w:rPr>
          <w:rFonts w:ascii="Times New Roman" w:eastAsia="方正小标宋_GBK" w:hAnsi="Times New Roman" w:cs="方正小标宋_GBK" w:hint="eastAsia"/>
          <w:kern w:val="0"/>
          <w:sz w:val="36"/>
          <w:szCs w:val="36"/>
        </w:rPr>
        <w:lastRenderedPageBreak/>
        <w:t>政府性基金预算财政拨款收入支出决算表</w:t>
      </w:r>
    </w:p>
    <w:p w:rsidR="0080437F" w:rsidRDefault="00E60D23" w:rsidP="00E60D23">
      <w:pPr>
        <w:widowControl/>
        <w:wordWrap w:val="0"/>
        <w:ind w:right="420"/>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 xml:space="preserve">     </w:t>
      </w:r>
      <w:r>
        <w:rPr>
          <w:rFonts w:ascii="Times New Roman" w:eastAsia="仿宋_GB2312" w:hAnsi="Times New Roman" w:cs="仿宋_GB2312" w:hint="eastAsia"/>
          <w:color w:val="000000"/>
          <w:kern w:val="0"/>
        </w:rPr>
        <w:t>部门</w:t>
      </w:r>
      <w:r>
        <w:rPr>
          <w:rFonts w:ascii="Times New Roman" w:eastAsia="仿宋_GB2312" w:hAnsi="Times New Roman" w:cs="仿宋_GB2312" w:hint="eastAsia"/>
          <w:color w:val="000000"/>
          <w:kern w:val="0"/>
        </w:rPr>
        <w:t>:</w:t>
      </w:r>
      <w:r>
        <w:rPr>
          <w:rFonts w:ascii="Times New Roman" w:eastAsia="仿宋_GB2312" w:hAnsi="Times New Roman" w:cs="仿宋_GB2312" w:hint="eastAsia"/>
          <w:color w:val="000000"/>
          <w:kern w:val="0"/>
        </w:rPr>
        <w:t>溆浦县土地整理开发中心</w:t>
      </w:r>
      <w:r>
        <w:rPr>
          <w:rFonts w:ascii="Times New Roman" w:eastAsia="仿宋_GB2312" w:hAnsi="Times New Roman" w:cs="仿宋_GB2312" w:hint="eastAsia"/>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仿宋_GB2312" w:hint="eastAsia"/>
          <w:color w:val="000000"/>
          <w:kern w:val="0"/>
        </w:rPr>
        <w:t>08</w:t>
      </w:r>
      <w:r>
        <w:rPr>
          <w:rFonts w:ascii="Times New Roman" w:eastAsia="仿宋_GB2312" w:hAnsi="Times New Roman" w:cs="仿宋_GB2312" w:hint="eastAsia"/>
          <w:color w:val="000000"/>
          <w:kern w:val="0"/>
        </w:rPr>
        <w:t>表</w:t>
      </w:r>
    </w:p>
    <w:p w:rsidR="0080437F" w:rsidRDefault="00E60D23" w:rsidP="00E60D23">
      <w:pPr>
        <w:widowControl/>
        <w:ind w:right="420"/>
        <w:jc w:val="center"/>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 xml:space="preserve">                                                                                                              </w:t>
      </w:r>
      <w:r>
        <w:rPr>
          <w:rFonts w:ascii="Times New Roman" w:eastAsia="仿宋_GB2312" w:hAnsi="Times New Roman" w:cs="Times New Roman" w:hint="eastAsia"/>
          <w:color w:val="000000"/>
          <w:kern w:val="0"/>
        </w:rPr>
        <w:t>单位</w:t>
      </w:r>
      <w:r>
        <w:rPr>
          <w:rFonts w:ascii="Times New Roman" w:eastAsia="仿宋_GB2312" w:hAnsi="Times New Roman" w:cs="Times New Roman" w:hint="eastAsia"/>
          <w:color w:val="000000"/>
          <w:kern w:val="0"/>
        </w:rPr>
        <w:t xml:space="preserve">: </w:t>
      </w:r>
      <w:r>
        <w:rPr>
          <w:rFonts w:ascii="Times New Roman" w:eastAsia="仿宋_GB2312" w:hAnsi="Times New Roman" w:cs="Times New Roman" w:hint="eastAsia"/>
          <w:color w:val="000000"/>
          <w:kern w:val="0"/>
        </w:rPr>
        <w:t>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1120"/>
        <w:gridCol w:w="1320"/>
        <w:gridCol w:w="2000"/>
        <w:gridCol w:w="2000"/>
        <w:gridCol w:w="2000"/>
        <w:gridCol w:w="2000"/>
        <w:gridCol w:w="2000"/>
        <w:gridCol w:w="2000"/>
      </w:tblGrid>
      <w:tr w:rsidR="0080437F" w:rsidRPr="00E16F65">
        <w:trPr>
          <w:trHeight w:val="454"/>
          <w:jc w:val="center"/>
        </w:trPr>
        <w:tc>
          <w:tcPr>
            <w:tcW w:w="2440" w:type="dxa"/>
            <w:gridSpan w:val="2"/>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w:t>
            </w:r>
            <w:r>
              <w:rPr>
                <w:rFonts w:ascii="Times New Roman" w:eastAsia="仿宋_GB2312" w:hAnsi="Times New Roman" w:cs="Times New Roman"/>
                <w:b/>
                <w:bCs/>
                <w:kern w:val="0"/>
              </w:rPr>
              <w:t xml:space="preserve"> </w:t>
            </w:r>
            <w:r>
              <w:rPr>
                <w:rFonts w:ascii="Times New Roman" w:eastAsia="仿宋_GB2312" w:hAnsi="Times New Roman" w:cs="仿宋_GB2312" w:hint="eastAsia"/>
                <w:b/>
                <w:bCs/>
                <w:kern w:val="0"/>
              </w:rPr>
              <w:t>目</w:t>
            </w:r>
          </w:p>
        </w:tc>
        <w:tc>
          <w:tcPr>
            <w:tcW w:w="2000" w:type="dxa"/>
            <w:vMerge w:val="restart"/>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年初结转和结余</w:t>
            </w:r>
          </w:p>
        </w:tc>
        <w:tc>
          <w:tcPr>
            <w:tcW w:w="2000" w:type="dxa"/>
            <w:vMerge w:val="restart"/>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本年收入</w:t>
            </w:r>
          </w:p>
        </w:tc>
        <w:tc>
          <w:tcPr>
            <w:tcW w:w="6000" w:type="dxa"/>
            <w:gridSpan w:val="3"/>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本年支出</w:t>
            </w:r>
          </w:p>
        </w:tc>
        <w:tc>
          <w:tcPr>
            <w:tcW w:w="2000" w:type="dxa"/>
            <w:vMerge w:val="restart"/>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年末结转和结余</w:t>
            </w:r>
          </w:p>
        </w:tc>
      </w:tr>
      <w:tr w:rsidR="0080437F" w:rsidRPr="00E16F65">
        <w:trPr>
          <w:trHeight w:val="454"/>
          <w:jc w:val="center"/>
        </w:trPr>
        <w:tc>
          <w:tcPr>
            <w:tcW w:w="1120" w:type="dxa"/>
            <w:vMerge w:val="restart"/>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功能分类科目编码</w:t>
            </w:r>
          </w:p>
        </w:tc>
        <w:tc>
          <w:tcPr>
            <w:tcW w:w="1320" w:type="dxa"/>
            <w:vMerge w:val="restart"/>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科目名称</w:t>
            </w:r>
          </w:p>
        </w:tc>
        <w:tc>
          <w:tcPr>
            <w:tcW w:w="2000" w:type="dxa"/>
            <w:vMerge/>
            <w:vAlign w:val="center"/>
          </w:tcPr>
          <w:p w:rsidR="0080437F" w:rsidRDefault="0080437F">
            <w:pPr>
              <w:widowControl/>
              <w:jc w:val="left"/>
              <w:rPr>
                <w:rFonts w:ascii="Times New Roman" w:eastAsia="仿宋_GB2312" w:hAnsi="Times New Roman" w:cs="Times New Roman"/>
                <w:b/>
                <w:bCs/>
                <w:kern w:val="0"/>
              </w:rPr>
            </w:pPr>
          </w:p>
        </w:tc>
        <w:tc>
          <w:tcPr>
            <w:tcW w:w="2000" w:type="dxa"/>
            <w:vMerge/>
            <w:vAlign w:val="center"/>
          </w:tcPr>
          <w:p w:rsidR="0080437F" w:rsidRDefault="0080437F">
            <w:pPr>
              <w:widowControl/>
              <w:jc w:val="left"/>
              <w:rPr>
                <w:rFonts w:ascii="Times New Roman" w:eastAsia="仿宋_GB2312" w:hAnsi="Times New Roman" w:cs="Times New Roman"/>
                <w:b/>
                <w:bCs/>
                <w:kern w:val="0"/>
              </w:rPr>
            </w:pPr>
          </w:p>
        </w:tc>
        <w:tc>
          <w:tcPr>
            <w:tcW w:w="2000" w:type="dxa"/>
            <w:vMerge w:val="restart"/>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小计</w:t>
            </w:r>
          </w:p>
        </w:tc>
        <w:tc>
          <w:tcPr>
            <w:tcW w:w="2000" w:type="dxa"/>
            <w:vMerge w:val="restart"/>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基本支出</w:t>
            </w:r>
            <w:r>
              <w:rPr>
                <w:rFonts w:ascii="Times New Roman" w:eastAsia="仿宋_GB2312" w:hAnsi="Times New Roman" w:cs="Times New Roman"/>
                <w:b/>
                <w:bCs/>
                <w:kern w:val="0"/>
              </w:rPr>
              <w:t xml:space="preserve">  </w:t>
            </w:r>
          </w:p>
        </w:tc>
        <w:tc>
          <w:tcPr>
            <w:tcW w:w="2000" w:type="dxa"/>
            <w:vMerge w:val="restart"/>
            <w:vAlign w:val="center"/>
          </w:tcPr>
          <w:p w:rsidR="0080437F" w:rsidRDefault="0080437F">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项目支出</w:t>
            </w:r>
          </w:p>
        </w:tc>
        <w:tc>
          <w:tcPr>
            <w:tcW w:w="2000" w:type="dxa"/>
            <w:vMerge/>
            <w:vAlign w:val="center"/>
          </w:tcPr>
          <w:p w:rsidR="0080437F" w:rsidRDefault="0080437F">
            <w:pPr>
              <w:widowControl/>
              <w:jc w:val="left"/>
              <w:rPr>
                <w:rFonts w:ascii="Times New Roman" w:eastAsia="仿宋_GB2312" w:hAnsi="Times New Roman" w:cs="Times New Roman"/>
                <w:b/>
                <w:bCs/>
                <w:kern w:val="0"/>
              </w:rPr>
            </w:pPr>
          </w:p>
        </w:tc>
      </w:tr>
      <w:tr w:rsidR="0080437F" w:rsidRPr="00E16F65">
        <w:trPr>
          <w:trHeight w:val="454"/>
          <w:jc w:val="center"/>
        </w:trPr>
        <w:tc>
          <w:tcPr>
            <w:tcW w:w="1120" w:type="dxa"/>
            <w:vMerge/>
            <w:vAlign w:val="center"/>
          </w:tcPr>
          <w:p w:rsidR="0080437F" w:rsidRDefault="0080437F">
            <w:pPr>
              <w:widowControl/>
              <w:jc w:val="left"/>
              <w:rPr>
                <w:rFonts w:ascii="Times New Roman" w:eastAsia="仿宋_GB2312" w:hAnsi="Times New Roman" w:cs="Times New Roman"/>
                <w:kern w:val="0"/>
              </w:rPr>
            </w:pPr>
          </w:p>
        </w:tc>
        <w:tc>
          <w:tcPr>
            <w:tcW w:w="132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r>
      <w:tr w:rsidR="0080437F" w:rsidRPr="00E16F65">
        <w:trPr>
          <w:trHeight w:val="454"/>
          <w:jc w:val="center"/>
        </w:trPr>
        <w:tc>
          <w:tcPr>
            <w:tcW w:w="1120" w:type="dxa"/>
            <w:vMerge/>
            <w:vAlign w:val="center"/>
          </w:tcPr>
          <w:p w:rsidR="0080437F" w:rsidRDefault="0080437F">
            <w:pPr>
              <w:widowControl/>
              <w:jc w:val="left"/>
              <w:rPr>
                <w:rFonts w:ascii="Times New Roman" w:eastAsia="仿宋_GB2312" w:hAnsi="Times New Roman" w:cs="Times New Roman"/>
                <w:kern w:val="0"/>
              </w:rPr>
            </w:pPr>
          </w:p>
        </w:tc>
        <w:tc>
          <w:tcPr>
            <w:tcW w:w="132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c>
          <w:tcPr>
            <w:tcW w:w="2000" w:type="dxa"/>
            <w:vMerge/>
            <w:vAlign w:val="center"/>
          </w:tcPr>
          <w:p w:rsidR="0080437F" w:rsidRDefault="0080437F">
            <w:pPr>
              <w:widowControl/>
              <w:jc w:val="left"/>
              <w:rPr>
                <w:rFonts w:ascii="Times New Roman" w:eastAsia="仿宋_GB2312" w:hAnsi="Times New Roman" w:cs="Times New Roman"/>
                <w:kern w:val="0"/>
              </w:rPr>
            </w:pPr>
          </w:p>
        </w:tc>
      </w:tr>
      <w:tr w:rsidR="0080437F" w:rsidRPr="00E16F65">
        <w:trPr>
          <w:trHeight w:val="454"/>
          <w:jc w:val="center"/>
        </w:trPr>
        <w:tc>
          <w:tcPr>
            <w:tcW w:w="2440" w:type="dxa"/>
            <w:gridSpan w:val="2"/>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栏次</w:t>
            </w:r>
          </w:p>
        </w:tc>
        <w:tc>
          <w:tcPr>
            <w:tcW w:w="200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200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200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200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200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5</w:t>
            </w:r>
          </w:p>
        </w:tc>
        <w:tc>
          <w:tcPr>
            <w:tcW w:w="200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Times New Roman"/>
                <w:kern w:val="0"/>
              </w:rPr>
              <w:t>6</w:t>
            </w:r>
          </w:p>
        </w:tc>
      </w:tr>
      <w:tr w:rsidR="0080437F" w:rsidRPr="00E16F65" w:rsidTr="00BD0FE6">
        <w:trPr>
          <w:trHeight w:val="1937"/>
          <w:jc w:val="center"/>
        </w:trPr>
        <w:tc>
          <w:tcPr>
            <w:tcW w:w="2440" w:type="dxa"/>
            <w:gridSpan w:val="2"/>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12000" w:type="dxa"/>
            <w:gridSpan w:val="6"/>
            <w:vAlign w:val="center"/>
          </w:tcPr>
          <w:p w:rsidR="0080437F" w:rsidRDefault="0080437F" w:rsidP="00E60D23">
            <w:pPr>
              <w:widowControl/>
              <w:rPr>
                <w:rFonts w:ascii="Times New Roman" w:eastAsia="仿宋_GB2312" w:hAnsi="Times New Roman" w:cs="Times New Roman"/>
                <w:kern w:val="0"/>
              </w:rPr>
            </w:pPr>
          </w:p>
        </w:tc>
      </w:tr>
      <w:tr w:rsidR="0080437F" w:rsidRPr="00E16F65">
        <w:trPr>
          <w:trHeight w:val="454"/>
          <w:jc w:val="center"/>
        </w:trPr>
        <w:tc>
          <w:tcPr>
            <w:tcW w:w="112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4"/>
          <w:jc w:val="center"/>
        </w:trPr>
        <w:tc>
          <w:tcPr>
            <w:tcW w:w="112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4"/>
          <w:jc w:val="center"/>
        </w:trPr>
        <w:tc>
          <w:tcPr>
            <w:tcW w:w="112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4"/>
          <w:jc w:val="center"/>
        </w:trPr>
        <w:tc>
          <w:tcPr>
            <w:tcW w:w="112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80437F" w:rsidRPr="00E16F65">
        <w:trPr>
          <w:trHeight w:val="454"/>
          <w:jc w:val="center"/>
        </w:trPr>
        <w:tc>
          <w:tcPr>
            <w:tcW w:w="1120" w:type="dxa"/>
            <w:vAlign w:val="center"/>
          </w:tcPr>
          <w:p w:rsidR="0080437F" w:rsidRDefault="0080437F">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rsidR="0080437F" w:rsidRDefault="0080437F">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bl>
    <w:p w:rsidR="0080437F" w:rsidRDefault="00E60D23">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r w:rsidR="0080437F">
        <w:rPr>
          <w:rFonts w:ascii="Times New Roman" w:eastAsia="仿宋_GB2312" w:hAnsi="Times New Roman" w:cs="仿宋_GB2312" w:hint="eastAsia"/>
          <w:kern w:val="0"/>
        </w:rPr>
        <w:t>注：本表反映部门本年度政府性基金预算财政拨款收入、支出及结转和结余情况</w:t>
      </w:r>
      <w:r w:rsidR="0080437F">
        <w:rPr>
          <w:rFonts w:ascii="Times New Roman" w:eastAsia="仿宋_GB2312" w:hAnsi="Times New Roman" w:cs="Times New Roman"/>
          <w:kern w:val="0"/>
        </w:rPr>
        <w:t>.</w:t>
      </w:r>
    </w:p>
    <w:p w:rsidR="0080437F" w:rsidRDefault="00E60D23">
      <w:pPr>
        <w:pStyle w:val="Default"/>
        <w:rPr>
          <w:rFonts w:cs="Times New Roman"/>
          <w:sz w:val="72"/>
          <w:szCs w:val="72"/>
        </w:rPr>
        <w:sectPr w:rsidR="0080437F">
          <w:pgSz w:w="16838" w:h="11906" w:orient="landscape"/>
          <w:pgMar w:top="720" w:right="720" w:bottom="720" w:left="720" w:header="851" w:footer="992" w:gutter="0"/>
          <w:cols w:space="425"/>
          <w:docGrid w:type="lines" w:linePitch="312"/>
        </w:sectPr>
      </w:pPr>
      <w:r>
        <w:rPr>
          <w:rFonts w:ascii="Times New Roman" w:eastAsia="仿宋_GB2312" w:hAnsi="Times New Roman" w:cs="Times New Roman" w:hint="eastAsia"/>
          <w:color w:val="auto"/>
          <w:sz w:val="21"/>
          <w:szCs w:val="21"/>
        </w:rPr>
        <w:t xml:space="preserve">    (</w:t>
      </w:r>
      <w:r>
        <w:rPr>
          <w:rFonts w:ascii="Times New Roman" w:eastAsia="仿宋_GB2312" w:hAnsi="Times New Roman" w:cs="仿宋_GB2312" w:hint="eastAsia"/>
        </w:rPr>
        <w:t>溆浦县土地整理开发中心单位没有政府性基金收入，也没有使用政府性基金安排的支出，故本表无数据</w:t>
      </w:r>
      <w:r>
        <w:rPr>
          <w:rFonts w:ascii="Times New Roman" w:eastAsia="仿宋_GB2312" w:hAnsi="Times New Roman" w:cs="仿宋_GB2312" w:hint="eastAsia"/>
        </w:rPr>
        <w:t>)</w:t>
      </w:r>
    </w:p>
    <w:p w:rsidR="0080437F" w:rsidRDefault="0080437F" w:rsidP="00314FE7">
      <w:pPr>
        <w:pStyle w:val="Default"/>
        <w:rPr>
          <w:rFonts w:ascii="仿宋" w:eastAsia="仿宋" w:hAnsi="仿宋" w:cs="Times New Roman"/>
          <w:b/>
          <w:bCs/>
          <w:sz w:val="72"/>
          <w:szCs w:val="72"/>
        </w:rPr>
      </w:pPr>
    </w:p>
    <w:p w:rsidR="0080437F" w:rsidRDefault="0080437F" w:rsidP="00314FE7">
      <w:pPr>
        <w:pStyle w:val="Default"/>
        <w:rPr>
          <w:rFonts w:ascii="仿宋" w:eastAsia="仿宋" w:hAnsi="仿宋" w:cs="Times New Roman"/>
          <w:b/>
          <w:bCs/>
          <w:sz w:val="72"/>
          <w:szCs w:val="72"/>
        </w:rPr>
      </w:pPr>
    </w:p>
    <w:p w:rsidR="0080437F" w:rsidRDefault="0080437F" w:rsidP="00314FE7">
      <w:pPr>
        <w:pStyle w:val="Default"/>
        <w:rPr>
          <w:rFonts w:ascii="仿宋" w:eastAsia="仿宋" w:hAnsi="仿宋" w:cs="Times New Roman"/>
          <w:b/>
          <w:bCs/>
          <w:sz w:val="72"/>
          <w:szCs w:val="72"/>
        </w:rPr>
      </w:pPr>
    </w:p>
    <w:p w:rsidR="0080437F" w:rsidRDefault="0080437F" w:rsidP="00314FE7">
      <w:pPr>
        <w:pStyle w:val="Default"/>
        <w:rPr>
          <w:rFonts w:ascii="仿宋" w:eastAsia="仿宋" w:hAnsi="仿宋" w:cs="Times New Roman"/>
          <w:b/>
          <w:bCs/>
          <w:sz w:val="72"/>
          <w:szCs w:val="72"/>
        </w:rPr>
      </w:pPr>
    </w:p>
    <w:p w:rsidR="0080437F" w:rsidRDefault="0080437F" w:rsidP="00314FE7">
      <w:pPr>
        <w:pStyle w:val="Default"/>
        <w:rPr>
          <w:rFonts w:ascii="仿宋" w:eastAsia="仿宋" w:hAnsi="仿宋" w:cs="Times New Roman"/>
          <w:b/>
          <w:bCs/>
          <w:sz w:val="72"/>
          <w:szCs w:val="72"/>
        </w:rPr>
      </w:pPr>
    </w:p>
    <w:p w:rsidR="0080437F" w:rsidRPr="00C04817" w:rsidRDefault="0080437F" w:rsidP="00314FE7">
      <w:pPr>
        <w:pStyle w:val="Default"/>
        <w:rPr>
          <w:rFonts w:ascii="仿宋" w:eastAsia="仿宋" w:hAnsi="仿宋" w:cs="Times New Roman"/>
          <w:b/>
          <w:bCs/>
          <w:sz w:val="72"/>
          <w:szCs w:val="72"/>
        </w:rPr>
      </w:pPr>
      <w:r>
        <w:rPr>
          <w:rFonts w:ascii="仿宋" w:eastAsia="仿宋" w:hAnsi="仿宋" w:cs="仿宋"/>
          <w:b/>
          <w:bCs/>
          <w:sz w:val="72"/>
          <w:szCs w:val="72"/>
        </w:rPr>
        <w:t xml:space="preserve">        </w:t>
      </w:r>
      <w:r w:rsidRPr="00C04817">
        <w:rPr>
          <w:rFonts w:ascii="仿宋" w:eastAsia="仿宋" w:hAnsi="仿宋" w:cs="仿宋" w:hint="eastAsia"/>
          <w:b/>
          <w:bCs/>
          <w:sz w:val="72"/>
          <w:szCs w:val="72"/>
        </w:rPr>
        <w:t>第三部分</w:t>
      </w:r>
    </w:p>
    <w:p w:rsidR="0080437F" w:rsidRPr="00C04817" w:rsidRDefault="0080437F" w:rsidP="00314FE7">
      <w:pPr>
        <w:pStyle w:val="Default"/>
        <w:jc w:val="center"/>
        <w:rPr>
          <w:rFonts w:ascii="仿宋" w:eastAsia="仿宋" w:hAnsi="仿宋" w:cs="Times New Roman"/>
          <w:b/>
          <w:bCs/>
          <w:sz w:val="72"/>
          <w:szCs w:val="72"/>
        </w:rPr>
      </w:pPr>
    </w:p>
    <w:p w:rsidR="0080437F" w:rsidRPr="00C04817" w:rsidRDefault="0080437F" w:rsidP="00314FE7">
      <w:pPr>
        <w:pStyle w:val="Default"/>
        <w:jc w:val="center"/>
        <w:rPr>
          <w:rFonts w:ascii="仿宋" w:eastAsia="仿宋" w:hAnsi="仿宋" w:cs="Times New Roman"/>
          <w:b/>
          <w:bCs/>
          <w:sz w:val="72"/>
          <w:szCs w:val="72"/>
        </w:rPr>
      </w:pPr>
      <w:r w:rsidRPr="00C04817">
        <w:rPr>
          <w:rFonts w:ascii="仿宋" w:eastAsia="仿宋" w:hAnsi="仿宋" w:cs="仿宋"/>
          <w:b/>
          <w:bCs/>
          <w:sz w:val="72"/>
          <w:szCs w:val="72"/>
        </w:rPr>
        <w:t>2019</w:t>
      </w:r>
      <w:r w:rsidRPr="00C04817">
        <w:rPr>
          <w:rFonts w:ascii="仿宋" w:eastAsia="仿宋" w:hAnsi="仿宋" w:cs="仿宋" w:hint="eastAsia"/>
          <w:b/>
          <w:bCs/>
          <w:sz w:val="72"/>
          <w:szCs w:val="72"/>
        </w:rPr>
        <w:t>年度部门决算情况说明</w:t>
      </w:r>
    </w:p>
    <w:p w:rsidR="0080437F" w:rsidRPr="00C04817" w:rsidRDefault="0080437F" w:rsidP="00314FE7">
      <w:pPr>
        <w:widowControl/>
        <w:jc w:val="left"/>
        <w:rPr>
          <w:rFonts w:ascii="仿宋" w:eastAsia="仿宋" w:hAnsi="仿宋" w:cs="Times New Roman"/>
          <w:b/>
          <w:bCs/>
          <w:color w:val="000000"/>
          <w:kern w:val="0"/>
          <w:sz w:val="72"/>
          <w:szCs w:val="72"/>
        </w:rPr>
      </w:pPr>
      <w:r w:rsidRPr="00C04817">
        <w:rPr>
          <w:rFonts w:ascii="仿宋" w:eastAsia="仿宋" w:hAnsi="仿宋" w:cs="Times New Roman"/>
          <w:b/>
          <w:bCs/>
          <w:sz w:val="72"/>
          <w:szCs w:val="72"/>
        </w:rPr>
        <w:br w:type="page"/>
      </w:r>
    </w:p>
    <w:p w:rsidR="0080437F" w:rsidRPr="00C04817" w:rsidRDefault="0080437F" w:rsidP="00314FE7">
      <w:pPr>
        <w:pStyle w:val="Default"/>
        <w:rPr>
          <w:rFonts w:ascii="仿宋" w:eastAsia="仿宋" w:hAnsi="仿宋" w:cs="Times New Roman"/>
          <w:sz w:val="30"/>
          <w:szCs w:val="30"/>
        </w:rPr>
      </w:pPr>
    </w:p>
    <w:p w:rsidR="0080437F" w:rsidRPr="009A7AD1" w:rsidRDefault="0080437F" w:rsidP="00314FE7">
      <w:pPr>
        <w:pStyle w:val="Default"/>
        <w:rPr>
          <w:rFonts w:ascii="宋体" w:eastAsia="宋体" w:hAnsi="宋体" w:cs="Times New Roman"/>
          <w:b/>
          <w:bCs/>
          <w:sz w:val="32"/>
          <w:szCs w:val="32"/>
        </w:rPr>
      </w:pPr>
      <w:r w:rsidRPr="009A7AD1">
        <w:rPr>
          <w:rFonts w:ascii="宋体" w:eastAsia="宋体" w:hAnsi="宋体" w:cs="宋体" w:hint="eastAsia"/>
          <w:b/>
          <w:bCs/>
          <w:sz w:val="32"/>
          <w:szCs w:val="32"/>
        </w:rPr>
        <w:t>一、收入支出决算总体情况说明</w:t>
      </w:r>
    </w:p>
    <w:p w:rsidR="0080437F" w:rsidRDefault="0080437F" w:rsidP="007B6F36">
      <w:pPr>
        <w:pStyle w:val="Default"/>
        <w:ind w:firstLineChars="200" w:firstLine="640"/>
        <w:rPr>
          <w:rFonts w:ascii="宋体" w:eastAsia="宋体" w:hAnsi="宋体" w:cs="Times New Roman"/>
          <w:sz w:val="32"/>
          <w:szCs w:val="32"/>
        </w:rPr>
      </w:pPr>
      <w:r w:rsidRPr="00DD5FE9">
        <w:rPr>
          <w:rFonts w:ascii="宋体" w:eastAsia="宋体" w:hAnsi="宋体" w:cs="宋体"/>
          <w:sz w:val="32"/>
          <w:szCs w:val="32"/>
        </w:rPr>
        <w:t xml:space="preserve">2019 </w:t>
      </w:r>
      <w:r w:rsidRPr="00DD5FE9">
        <w:rPr>
          <w:rFonts w:ascii="宋体" w:eastAsia="宋体" w:hAnsi="宋体" w:cs="宋体" w:hint="eastAsia"/>
          <w:sz w:val="32"/>
          <w:szCs w:val="32"/>
        </w:rPr>
        <w:t>年度收</w:t>
      </w:r>
      <w:r>
        <w:rPr>
          <w:rFonts w:ascii="宋体" w:eastAsia="宋体" w:hAnsi="宋体" w:cs="宋体" w:hint="eastAsia"/>
          <w:sz w:val="32"/>
          <w:szCs w:val="32"/>
        </w:rPr>
        <w:t>、</w:t>
      </w:r>
      <w:r w:rsidRPr="00DD5FE9">
        <w:rPr>
          <w:rFonts w:ascii="宋体" w:eastAsia="宋体" w:hAnsi="宋体" w:cs="宋体" w:hint="eastAsia"/>
          <w:sz w:val="32"/>
          <w:szCs w:val="32"/>
        </w:rPr>
        <w:t>支总计</w:t>
      </w:r>
      <w:r>
        <w:rPr>
          <w:rFonts w:ascii="宋体" w:eastAsia="宋体" w:hAnsi="宋体" w:cs="宋体"/>
          <w:sz w:val="32"/>
          <w:szCs w:val="32"/>
        </w:rPr>
        <w:t>2367.01</w:t>
      </w:r>
      <w:r w:rsidRPr="00DD5FE9">
        <w:rPr>
          <w:rFonts w:ascii="宋体" w:eastAsia="宋体" w:hAnsi="宋体" w:cs="宋体" w:hint="eastAsia"/>
          <w:sz w:val="32"/>
          <w:szCs w:val="32"/>
        </w:rPr>
        <w:t>万元</w:t>
      </w:r>
      <w:r>
        <w:rPr>
          <w:rFonts w:ascii="宋体" w:eastAsia="宋体" w:hAnsi="宋体" w:cs="宋体" w:hint="eastAsia"/>
          <w:sz w:val="32"/>
          <w:szCs w:val="32"/>
        </w:rPr>
        <w:t>。与</w:t>
      </w:r>
      <w:r w:rsidRPr="00DD5FE9">
        <w:rPr>
          <w:rFonts w:ascii="宋体" w:eastAsia="宋体" w:hAnsi="宋体" w:cs="宋体"/>
          <w:sz w:val="32"/>
          <w:szCs w:val="32"/>
        </w:rPr>
        <w:t>2018</w:t>
      </w:r>
      <w:r w:rsidRPr="00DD5FE9">
        <w:rPr>
          <w:rFonts w:ascii="宋体" w:eastAsia="宋体" w:hAnsi="宋体" w:cs="宋体" w:hint="eastAsia"/>
          <w:sz w:val="32"/>
          <w:szCs w:val="32"/>
        </w:rPr>
        <w:t>年相比</w:t>
      </w:r>
      <w:r>
        <w:rPr>
          <w:rFonts w:ascii="宋体" w:eastAsia="宋体" w:hAnsi="宋体" w:cs="宋体" w:hint="eastAsia"/>
          <w:sz w:val="32"/>
          <w:szCs w:val="32"/>
        </w:rPr>
        <w:t>增加</w:t>
      </w:r>
      <w:r>
        <w:rPr>
          <w:rFonts w:ascii="宋体" w:eastAsia="宋体" w:hAnsi="宋体" w:cs="宋体"/>
          <w:sz w:val="32"/>
          <w:szCs w:val="32"/>
        </w:rPr>
        <w:t>2211.91</w:t>
      </w:r>
      <w:r>
        <w:rPr>
          <w:rFonts w:ascii="宋体" w:eastAsia="宋体" w:hAnsi="宋体" w:cs="宋体" w:hint="eastAsia"/>
          <w:sz w:val="32"/>
          <w:szCs w:val="32"/>
        </w:rPr>
        <w:t>万元，增长</w:t>
      </w:r>
      <w:r>
        <w:rPr>
          <w:rFonts w:ascii="宋体" w:eastAsia="宋体" w:hAnsi="宋体" w:cs="宋体"/>
          <w:sz w:val="32"/>
          <w:szCs w:val="32"/>
        </w:rPr>
        <w:t>1426%</w:t>
      </w:r>
      <w:r>
        <w:rPr>
          <w:rFonts w:ascii="宋体" w:eastAsia="宋体" w:hAnsi="宋体" w:cs="宋体" w:hint="eastAsia"/>
          <w:sz w:val="32"/>
          <w:szCs w:val="32"/>
        </w:rPr>
        <w:t>，</w:t>
      </w:r>
      <w:r w:rsidRPr="009A7AD1">
        <w:rPr>
          <w:rFonts w:ascii="宋体" w:eastAsia="宋体" w:hAnsi="宋体" w:cs="宋体" w:hint="eastAsia"/>
          <w:sz w:val="32"/>
          <w:szCs w:val="32"/>
        </w:rPr>
        <w:t>主要是因为：补交以前年度的基本养老保险费，</w:t>
      </w:r>
      <w:r w:rsidRPr="009A7AD1">
        <w:rPr>
          <w:rFonts w:ascii="宋体" w:eastAsia="宋体" w:hAnsi="宋体" w:cs="宋体"/>
          <w:sz w:val="32"/>
          <w:szCs w:val="32"/>
        </w:rPr>
        <w:t>2018</w:t>
      </w:r>
      <w:r w:rsidRPr="009A7AD1">
        <w:rPr>
          <w:rFonts w:ascii="宋体" w:eastAsia="宋体" w:hAnsi="宋体" w:cs="宋体" w:hint="eastAsia"/>
          <w:sz w:val="32"/>
          <w:szCs w:val="32"/>
        </w:rPr>
        <w:t>年年初项目结余数为</w:t>
      </w:r>
      <w:r w:rsidRPr="009A7AD1">
        <w:rPr>
          <w:rFonts w:ascii="宋体" w:eastAsia="宋体" w:hAnsi="宋体" w:cs="宋体"/>
          <w:sz w:val="32"/>
          <w:szCs w:val="32"/>
        </w:rPr>
        <w:t>1070.23</w:t>
      </w:r>
      <w:r w:rsidRPr="009A7AD1">
        <w:rPr>
          <w:rFonts w:ascii="宋体" w:eastAsia="宋体" w:hAnsi="宋体" w:cs="宋体" w:hint="eastAsia"/>
          <w:sz w:val="32"/>
          <w:szCs w:val="32"/>
        </w:rPr>
        <w:t>万元，</w:t>
      </w:r>
      <w:r w:rsidRPr="009A7AD1">
        <w:rPr>
          <w:rFonts w:ascii="宋体" w:eastAsia="宋体" w:hAnsi="宋体" w:cs="宋体"/>
          <w:sz w:val="32"/>
          <w:szCs w:val="32"/>
        </w:rPr>
        <w:t>2019</w:t>
      </w:r>
      <w:r w:rsidRPr="009A7AD1">
        <w:rPr>
          <w:rFonts w:ascii="宋体" w:eastAsia="宋体" w:hAnsi="宋体" w:cs="宋体" w:hint="eastAsia"/>
          <w:sz w:val="32"/>
          <w:szCs w:val="32"/>
        </w:rPr>
        <w:t>年项目并入中心帐套。</w:t>
      </w:r>
    </w:p>
    <w:p w:rsidR="0080437F" w:rsidRPr="009A7AD1" w:rsidRDefault="0080437F" w:rsidP="007B6F36">
      <w:pPr>
        <w:pStyle w:val="Default"/>
        <w:ind w:firstLineChars="200" w:firstLine="640"/>
        <w:rPr>
          <w:rFonts w:ascii="宋体" w:eastAsia="宋体" w:hAnsi="宋体" w:cs="Times New Roman"/>
          <w:sz w:val="32"/>
          <w:szCs w:val="32"/>
        </w:rPr>
      </w:pPr>
      <w:r w:rsidRPr="009A7AD1">
        <w:rPr>
          <w:rFonts w:ascii="宋体" w:eastAsia="宋体" w:hAnsi="宋体" w:cs="宋体" w:hint="eastAsia"/>
          <w:sz w:val="32"/>
          <w:szCs w:val="32"/>
        </w:rPr>
        <w:t>（一）</w:t>
      </w:r>
      <w:r w:rsidRPr="009A7AD1">
        <w:rPr>
          <w:rFonts w:ascii="宋体" w:eastAsia="宋体" w:hAnsi="宋体" w:cs="宋体"/>
          <w:sz w:val="32"/>
          <w:szCs w:val="32"/>
        </w:rPr>
        <w:t xml:space="preserve">2019 </w:t>
      </w:r>
      <w:r w:rsidRPr="009A7AD1">
        <w:rPr>
          <w:rFonts w:ascii="宋体" w:eastAsia="宋体" w:hAnsi="宋体" w:cs="宋体" w:hint="eastAsia"/>
          <w:sz w:val="32"/>
          <w:szCs w:val="32"/>
        </w:rPr>
        <w:t>年度收入总计</w:t>
      </w:r>
      <w:r w:rsidRPr="009A7AD1">
        <w:rPr>
          <w:rFonts w:ascii="宋体" w:eastAsia="宋体" w:hAnsi="宋体" w:cs="宋体"/>
          <w:sz w:val="32"/>
          <w:szCs w:val="32"/>
        </w:rPr>
        <w:t>2367.01</w:t>
      </w:r>
      <w:r w:rsidRPr="009A7AD1">
        <w:rPr>
          <w:rFonts w:ascii="宋体" w:eastAsia="宋体" w:hAnsi="宋体" w:cs="宋体" w:hint="eastAsia"/>
          <w:sz w:val="32"/>
          <w:szCs w:val="32"/>
        </w:rPr>
        <w:t>万元，其中有</w:t>
      </w:r>
      <w:r w:rsidRPr="009A7AD1">
        <w:rPr>
          <w:rFonts w:ascii="宋体" w:eastAsia="宋体" w:hAnsi="宋体" w:cs="宋体"/>
          <w:sz w:val="32"/>
          <w:szCs w:val="32"/>
        </w:rPr>
        <w:t>1070.23</w:t>
      </w:r>
      <w:r w:rsidRPr="009A7AD1">
        <w:rPr>
          <w:rFonts w:ascii="宋体" w:eastAsia="宋体" w:hAnsi="宋体" w:cs="宋体" w:hint="eastAsia"/>
          <w:sz w:val="32"/>
          <w:szCs w:val="32"/>
        </w:rPr>
        <w:t>万元为年初结余，上级补助收入</w:t>
      </w:r>
      <w:r w:rsidRPr="009A7AD1">
        <w:rPr>
          <w:rFonts w:ascii="宋体" w:eastAsia="宋体" w:hAnsi="宋体" w:cs="宋体"/>
          <w:sz w:val="32"/>
          <w:szCs w:val="32"/>
        </w:rPr>
        <w:t>350</w:t>
      </w:r>
      <w:r w:rsidRPr="009A7AD1">
        <w:rPr>
          <w:rFonts w:ascii="宋体" w:eastAsia="宋体" w:hAnsi="宋体" w:cs="宋体" w:hint="eastAsia"/>
          <w:sz w:val="32"/>
          <w:szCs w:val="32"/>
        </w:rPr>
        <w:t>万元</w:t>
      </w:r>
      <w:r w:rsidRPr="009A7AD1">
        <w:rPr>
          <w:rFonts w:ascii="宋体" w:eastAsia="宋体" w:hAnsi="宋体" w:cs="宋体"/>
          <w:sz w:val="32"/>
          <w:szCs w:val="32"/>
        </w:rPr>
        <w:t>,</w:t>
      </w:r>
      <w:r w:rsidRPr="009A7AD1">
        <w:rPr>
          <w:rFonts w:ascii="宋体" w:eastAsia="宋体" w:hAnsi="宋体" w:cs="宋体" w:hint="eastAsia"/>
          <w:sz w:val="32"/>
          <w:szCs w:val="32"/>
        </w:rPr>
        <w:t>其他收入</w:t>
      </w:r>
      <w:r w:rsidRPr="009A7AD1">
        <w:rPr>
          <w:rFonts w:ascii="宋体" w:eastAsia="宋体" w:hAnsi="宋体" w:cs="宋体"/>
          <w:sz w:val="32"/>
          <w:szCs w:val="32"/>
        </w:rPr>
        <w:t>0.08</w:t>
      </w:r>
      <w:r w:rsidRPr="009A7AD1">
        <w:rPr>
          <w:rFonts w:ascii="宋体" w:eastAsia="宋体" w:hAnsi="宋体" w:cs="宋体" w:hint="eastAsia"/>
          <w:sz w:val="32"/>
          <w:szCs w:val="32"/>
        </w:rPr>
        <w:t>万元，财政拨款</w:t>
      </w:r>
      <w:r w:rsidRPr="009A7AD1">
        <w:rPr>
          <w:rFonts w:ascii="宋体" w:eastAsia="宋体" w:hAnsi="宋体" w:cs="宋体"/>
          <w:sz w:val="32"/>
          <w:szCs w:val="32"/>
        </w:rPr>
        <w:t>946.70</w:t>
      </w:r>
      <w:r w:rsidRPr="009A7AD1">
        <w:rPr>
          <w:rFonts w:ascii="宋体" w:eastAsia="宋体" w:hAnsi="宋体" w:cs="宋体" w:hint="eastAsia"/>
          <w:sz w:val="32"/>
          <w:szCs w:val="32"/>
        </w:rPr>
        <w:t>万元。与</w:t>
      </w:r>
      <w:r w:rsidRPr="009A7AD1">
        <w:rPr>
          <w:rFonts w:ascii="宋体" w:eastAsia="宋体" w:hAnsi="宋体" w:cs="宋体"/>
          <w:sz w:val="32"/>
          <w:szCs w:val="32"/>
        </w:rPr>
        <w:t>2018</w:t>
      </w:r>
      <w:r w:rsidRPr="009A7AD1">
        <w:rPr>
          <w:rFonts w:ascii="宋体" w:eastAsia="宋体" w:hAnsi="宋体" w:cs="宋体" w:hint="eastAsia"/>
          <w:sz w:val="32"/>
          <w:szCs w:val="32"/>
        </w:rPr>
        <w:t>年相比增加</w:t>
      </w:r>
      <w:r w:rsidRPr="009A7AD1">
        <w:rPr>
          <w:rFonts w:ascii="宋体" w:eastAsia="宋体" w:hAnsi="宋体" w:cs="宋体"/>
          <w:sz w:val="32"/>
          <w:szCs w:val="32"/>
        </w:rPr>
        <w:t>852.16</w:t>
      </w:r>
      <w:r w:rsidRPr="009A7AD1">
        <w:rPr>
          <w:rFonts w:ascii="宋体" w:eastAsia="宋体" w:hAnsi="宋体" w:cs="宋体" w:hint="eastAsia"/>
          <w:sz w:val="32"/>
          <w:szCs w:val="32"/>
        </w:rPr>
        <w:t>万元</w:t>
      </w:r>
      <w:r>
        <w:rPr>
          <w:rFonts w:ascii="宋体" w:eastAsia="宋体" w:hAnsi="宋体" w:cs="宋体"/>
          <w:sz w:val="32"/>
          <w:szCs w:val="32"/>
        </w:rPr>
        <w:t>,</w:t>
      </w:r>
      <w:r w:rsidRPr="008D569F">
        <w:rPr>
          <w:rFonts w:ascii="宋体" w:eastAsia="宋体" w:hAnsi="宋体" w:cs="宋体"/>
          <w:sz w:val="32"/>
          <w:szCs w:val="32"/>
        </w:rPr>
        <w:t xml:space="preserve"> </w:t>
      </w:r>
      <w:r w:rsidRPr="009A7AD1">
        <w:rPr>
          <w:rFonts w:ascii="宋体" w:eastAsia="宋体" w:hAnsi="宋体" w:cs="宋体" w:hint="eastAsia"/>
          <w:sz w:val="32"/>
          <w:szCs w:val="32"/>
        </w:rPr>
        <w:t>增加</w:t>
      </w:r>
      <w:r>
        <w:rPr>
          <w:rFonts w:ascii="仿宋" w:eastAsia="仿宋" w:hAnsi="仿宋" w:cs="仿宋"/>
          <w:sz w:val="30"/>
          <w:szCs w:val="30"/>
          <w:highlight w:val="yellow"/>
        </w:rPr>
        <w:t>901</w:t>
      </w:r>
      <w:r w:rsidRPr="00282EB6">
        <w:rPr>
          <w:rFonts w:ascii="仿宋" w:eastAsia="仿宋" w:hAnsi="仿宋" w:cs="仿宋"/>
          <w:sz w:val="30"/>
          <w:szCs w:val="30"/>
          <w:highlight w:val="yellow"/>
        </w:rPr>
        <w:t>%</w:t>
      </w:r>
      <w:r w:rsidRPr="009A7AD1">
        <w:rPr>
          <w:rFonts w:ascii="宋体" w:eastAsia="宋体" w:hAnsi="宋体" w:cs="宋体" w:hint="eastAsia"/>
          <w:sz w:val="32"/>
          <w:szCs w:val="32"/>
        </w:rPr>
        <w:t>，主要是因为：</w:t>
      </w:r>
      <w:r w:rsidRPr="009A7AD1">
        <w:rPr>
          <w:rFonts w:ascii="宋体" w:eastAsia="宋体" w:hAnsi="宋体" w:cs="宋体"/>
          <w:sz w:val="32"/>
          <w:szCs w:val="32"/>
        </w:rPr>
        <w:t>2018</w:t>
      </w:r>
      <w:r w:rsidRPr="009A7AD1">
        <w:rPr>
          <w:rFonts w:ascii="宋体" w:eastAsia="宋体" w:hAnsi="宋体" w:cs="宋体" w:hint="eastAsia"/>
          <w:sz w:val="32"/>
          <w:szCs w:val="32"/>
        </w:rPr>
        <w:t>年年初项目结余数为</w:t>
      </w:r>
      <w:r w:rsidRPr="009A7AD1">
        <w:rPr>
          <w:rFonts w:ascii="宋体" w:eastAsia="宋体" w:hAnsi="宋体" w:cs="宋体"/>
          <w:sz w:val="32"/>
          <w:szCs w:val="32"/>
        </w:rPr>
        <w:t>1070.23</w:t>
      </w:r>
      <w:r w:rsidRPr="009A7AD1">
        <w:rPr>
          <w:rFonts w:ascii="宋体" w:eastAsia="宋体" w:hAnsi="宋体" w:cs="宋体" w:hint="eastAsia"/>
          <w:sz w:val="32"/>
          <w:szCs w:val="32"/>
        </w:rPr>
        <w:t>万元，</w:t>
      </w:r>
      <w:r w:rsidRPr="009A7AD1">
        <w:rPr>
          <w:rFonts w:ascii="宋体" w:eastAsia="宋体" w:hAnsi="宋体" w:cs="宋体"/>
          <w:sz w:val="32"/>
          <w:szCs w:val="32"/>
        </w:rPr>
        <w:t>2019</w:t>
      </w:r>
      <w:r w:rsidRPr="009A7AD1">
        <w:rPr>
          <w:rFonts w:ascii="宋体" w:eastAsia="宋体" w:hAnsi="宋体" w:cs="宋体" w:hint="eastAsia"/>
          <w:sz w:val="32"/>
          <w:szCs w:val="32"/>
        </w:rPr>
        <w:t>年项目并入中心帐套。</w:t>
      </w:r>
    </w:p>
    <w:p w:rsidR="0080437F" w:rsidRPr="009A7AD1" w:rsidRDefault="0080437F" w:rsidP="007B6F36">
      <w:pPr>
        <w:pStyle w:val="Default"/>
        <w:ind w:firstLineChars="200" w:firstLine="640"/>
        <w:rPr>
          <w:rFonts w:ascii="宋体" w:eastAsia="宋体" w:hAnsi="宋体" w:cs="Times New Roman"/>
          <w:sz w:val="32"/>
          <w:szCs w:val="32"/>
        </w:rPr>
      </w:pPr>
      <w:r w:rsidRPr="009A7AD1">
        <w:rPr>
          <w:rFonts w:ascii="宋体" w:eastAsia="宋体" w:hAnsi="宋体" w:cs="宋体" w:hint="eastAsia"/>
          <w:sz w:val="32"/>
          <w:szCs w:val="32"/>
        </w:rPr>
        <w:t>（二）</w:t>
      </w:r>
      <w:r w:rsidRPr="009A7AD1">
        <w:rPr>
          <w:rFonts w:ascii="宋体" w:eastAsia="宋体" w:hAnsi="宋体" w:cs="宋体"/>
          <w:sz w:val="32"/>
          <w:szCs w:val="32"/>
        </w:rPr>
        <w:t>2019</w:t>
      </w:r>
      <w:r w:rsidRPr="009A7AD1">
        <w:rPr>
          <w:rFonts w:ascii="宋体" w:eastAsia="宋体" w:hAnsi="宋体" w:cs="宋体" w:hint="eastAsia"/>
          <w:sz w:val="32"/>
          <w:szCs w:val="32"/>
        </w:rPr>
        <w:t>年度支出总计</w:t>
      </w:r>
      <w:r w:rsidRPr="009A7AD1">
        <w:rPr>
          <w:rFonts w:ascii="宋体" w:eastAsia="宋体" w:hAnsi="宋体" w:cs="宋体"/>
          <w:sz w:val="32"/>
          <w:szCs w:val="32"/>
        </w:rPr>
        <w:t>1173.98</w:t>
      </w:r>
      <w:r w:rsidRPr="009A7AD1">
        <w:rPr>
          <w:rFonts w:ascii="宋体" w:eastAsia="宋体" w:hAnsi="宋体" w:cs="宋体" w:hint="eastAsia"/>
          <w:sz w:val="32"/>
          <w:szCs w:val="32"/>
        </w:rPr>
        <w:t>万元。与</w:t>
      </w:r>
      <w:r w:rsidRPr="009A7AD1">
        <w:rPr>
          <w:rFonts w:ascii="宋体" w:eastAsia="宋体" w:hAnsi="宋体" w:cs="宋体"/>
          <w:sz w:val="32"/>
          <w:szCs w:val="32"/>
        </w:rPr>
        <w:t>2018</w:t>
      </w:r>
      <w:r w:rsidRPr="009A7AD1">
        <w:rPr>
          <w:rFonts w:ascii="宋体" w:eastAsia="宋体" w:hAnsi="宋体" w:cs="宋体" w:hint="eastAsia"/>
          <w:sz w:val="32"/>
          <w:szCs w:val="32"/>
        </w:rPr>
        <w:t>年</w:t>
      </w:r>
      <w:r w:rsidRPr="009A7AD1">
        <w:rPr>
          <w:rFonts w:ascii="宋体" w:eastAsia="宋体" w:hAnsi="宋体" w:cs="宋体"/>
          <w:sz w:val="32"/>
          <w:szCs w:val="32"/>
        </w:rPr>
        <w:t>155.10</w:t>
      </w:r>
      <w:r w:rsidRPr="009A7AD1">
        <w:rPr>
          <w:rFonts w:ascii="宋体" w:eastAsia="宋体" w:hAnsi="宋体" w:cs="宋体" w:hint="eastAsia"/>
          <w:sz w:val="32"/>
          <w:szCs w:val="32"/>
        </w:rPr>
        <w:t>万元相比，增加</w:t>
      </w:r>
      <w:r w:rsidRPr="009A7AD1">
        <w:rPr>
          <w:rFonts w:ascii="宋体" w:eastAsia="宋体" w:hAnsi="宋体" w:cs="宋体"/>
          <w:sz w:val="32"/>
          <w:szCs w:val="32"/>
        </w:rPr>
        <w:t>1018.88</w:t>
      </w:r>
      <w:r w:rsidRPr="009A7AD1">
        <w:rPr>
          <w:rFonts w:ascii="宋体" w:eastAsia="宋体" w:hAnsi="宋体" w:cs="宋体" w:hint="eastAsia"/>
          <w:sz w:val="32"/>
          <w:szCs w:val="32"/>
        </w:rPr>
        <w:t>万元，增加</w:t>
      </w:r>
      <w:r>
        <w:rPr>
          <w:rFonts w:ascii="仿宋" w:eastAsia="仿宋" w:hAnsi="仿宋" w:cs="仿宋"/>
          <w:sz w:val="30"/>
          <w:szCs w:val="30"/>
          <w:highlight w:val="yellow"/>
        </w:rPr>
        <w:t>659</w:t>
      </w:r>
      <w:r w:rsidRPr="00282EB6">
        <w:rPr>
          <w:rFonts w:ascii="仿宋" w:eastAsia="仿宋" w:hAnsi="仿宋" w:cs="仿宋"/>
          <w:sz w:val="30"/>
          <w:szCs w:val="30"/>
          <w:highlight w:val="yellow"/>
        </w:rPr>
        <w:t>%</w:t>
      </w:r>
      <w:r w:rsidRPr="009A7AD1">
        <w:rPr>
          <w:rFonts w:ascii="宋体" w:eastAsia="宋体" w:hAnsi="宋体" w:cs="宋体" w:hint="eastAsia"/>
          <w:sz w:val="32"/>
          <w:szCs w:val="32"/>
        </w:rPr>
        <w:t>，主要是因为</w:t>
      </w:r>
      <w:r w:rsidRPr="009A7AD1">
        <w:rPr>
          <w:rFonts w:ascii="宋体" w:eastAsia="宋体" w:hAnsi="宋体" w:cs="宋体"/>
          <w:sz w:val="32"/>
          <w:szCs w:val="32"/>
        </w:rPr>
        <w:t>2019</w:t>
      </w:r>
      <w:r w:rsidRPr="009A7AD1">
        <w:rPr>
          <w:rFonts w:ascii="宋体" w:eastAsia="宋体" w:hAnsi="宋体" w:cs="宋体" w:hint="eastAsia"/>
          <w:sz w:val="32"/>
          <w:szCs w:val="32"/>
        </w:rPr>
        <w:t>年项目并入中心帐套</w:t>
      </w:r>
      <w:r w:rsidRPr="009A7AD1">
        <w:rPr>
          <w:rFonts w:ascii="宋体" w:eastAsia="宋体" w:hAnsi="宋体" w:cs="宋体"/>
          <w:sz w:val="32"/>
          <w:szCs w:val="32"/>
        </w:rPr>
        <w:t>,</w:t>
      </w:r>
      <w:r w:rsidRPr="009A7AD1">
        <w:rPr>
          <w:rFonts w:ascii="宋体" w:eastAsia="宋体" w:hAnsi="宋体" w:cs="宋体" w:hint="eastAsia"/>
          <w:sz w:val="32"/>
          <w:szCs w:val="32"/>
        </w:rPr>
        <w:t>补交以前年度的基本养老保险费，导致</w:t>
      </w:r>
      <w:r w:rsidRPr="009A7AD1">
        <w:rPr>
          <w:rFonts w:ascii="宋体" w:eastAsia="宋体" w:hAnsi="宋体" w:cs="宋体"/>
          <w:sz w:val="32"/>
          <w:szCs w:val="32"/>
        </w:rPr>
        <w:t>2019</w:t>
      </w:r>
      <w:r w:rsidRPr="009A7AD1">
        <w:rPr>
          <w:rFonts w:ascii="宋体" w:eastAsia="宋体" w:hAnsi="宋体" w:cs="宋体" w:hint="eastAsia"/>
          <w:sz w:val="32"/>
          <w:szCs w:val="32"/>
        </w:rPr>
        <w:t>年的支出增幅较大。</w:t>
      </w:r>
    </w:p>
    <w:p w:rsidR="0080437F" w:rsidRPr="009A7AD1" w:rsidRDefault="0080437F" w:rsidP="007B6F36">
      <w:pPr>
        <w:pStyle w:val="Default"/>
        <w:ind w:firstLineChars="200" w:firstLine="643"/>
        <w:rPr>
          <w:rFonts w:ascii="宋体" w:eastAsia="宋体" w:hAnsi="宋体" w:cs="Times New Roman"/>
          <w:b/>
          <w:bCs/>
          <w:sz w:val="32"/>
          <w:szCs w:val="32"/>
        </w:rPr>
      </w:pPr>
      <w:r w:rsidRPr="009A7AD1">
        <w:rPr>
          <w:rFonts w:ascii="宋体" w:eastAsia="宋体" w:hAnsi="宋体" w:cs="宋体" w:hint="eastAsia"/>
          <w:b/>
          <w:bCs/>
          <w:sz w:val="32"/>
          <w:szCs w:val="32"/>
        </w:rPr>
        <w:t>二、收入决算情况说明</w:t>
      </w:r>
    </w:p>
    <w:p w:rsidR="0080437F" w:rsidRPr="009A7AD1" w:rsidRDefault="0080437F" w:rsidP="007B6F36">
      <w:pPr>
        <w:pStyle w:val="Default"/>
        <w:ind w:firstLineChars="200" w:firstLine="640"/>
        <w:rPr>
          <w:rFonts w:ascii="宋体" w:eastAsia="宋体" w:hAnsi="宋体" w:cs="Times New Roman"/>
          <w:sz w:val="32"/>
          <w:szCs w:val="32"/>
        </w:rPr>
      </w:pPr>
      <w:r w:rsidRPr="009A7AD1">
        <w:rPr>
          <w:rFonts w:ascii="宋体" w:eastAsia="宋体" w:hAnsi="宋体" w:cs="宋体" w:hint="eastAsia"/>
          <w:sz w:val="32"/>
          <w:szCs w:val="32"/>
        </w:rPr>
        <w:t>本年收入合计</w:t>
      </w:r>
      <w:r w:rsidRPr="009A7AD1">
        <w:rPr>
          <w:rFonts w:ascii="宋体" w:eastAsia="宋体" w:hAnsi="宋体" w:cs="宋体"/>
          <w:sz w:val="32"/>
          <w:szCs w:val="32"/>
        </w:rPr>
        <w:t>1296.7</w:t>
      </w:r>
      <w:r>
        <w:rPr>
          <w:rFonts w:ascii="宋体" w:eastAsia="宋体" w:hAnsi="宋体" w:cs="宋体"/>
          <w:sz w:val="32"/>
          <w:szCs w:val="32"/>
        </w:rPr>
        <w:t>8</w:t>
      </w:r>
      <w:r w:rsidRPr="009A7AD1">
        <w:rPr>
          <w:rFonts w:ascii="宋体" w:eastAsia="宋体" w:hAnsi="宋体" w:cs="宋体" w:hint="eastAsia"/>
          <w:sz w:val="32"/>
          <w:szCs w:val="32"/>
        </w:rPr>
        <w:t>万元，其中：财政拨款收入</w:t>
      </w:r>
      <w:r w:rsidRPr="009A7AD1">
        <w:rPr>
          <w:rFonts w:ascii="宋体" w:eastAsia="宋体" w:hAnsi="宋体" w:cs="宋体"/>
          <w:sz w:val="32"/>
          <w:szCs w:val="32"/>
        </w:rPr>
        <w:t>946.70</w:t>
      </w:r>
      <w:r w:rsidRPr="009A7AD1">
        <w:rPr>
          <w:rFonts w:ascii="宋体" w:eastAsia="宋体" w:hAnsi="宋体" w:cs="宋体" w:hint="eastAsia"/>
          <w:sz w:val="32"/>
          <w:szCs w:val="32"/>
        </w:rPr>
        <w:t>万元，占</w:t>
      </w:r>
      <w:r w:rsidRPr="009A7AD1">
        <w:rPr>
          <w:rFonts w:ascii="宋体" w:eastAsia="宋体" w:hAnsi="宋体" w:cs="宋体"/>
          <w:sz w:val="32"/>
          <w:szCs w:val="32"/>
        </w:rPr>
        <w:t>73%</w:t>
      </w:r>
      <w:r w:rsidRPr="009A7AD1">
        <w:rPr>
          <w:rFonts w:ascii="宋体" w:eastAsia="宋体" w:hAnsi="宋体" w:cs="宋体" w:hint="eastAsia"/>
          <w:sz w:val="32"/>
          <w:szCs w:val="32"/>
        </w:rPr>
        <w:t>；上级补助收入</w:t>
      </w:r>
      <w:r w:rsidRPr="009A7AD1">
        <w:rPr>
          <w:rFonts w:ascii="宋体" w:eastAsia="宋体" w:hAnsi="宋体" w:cs="宋体"/>
          <w:sz w:val="32"/>
          <w:szCs w:val="32"/>
        </w:rPr>
        <w:t>350</w:t>
      </w:r>
      <w:r w:rsidRPr="009A7AD1">
        <w:rPr>
          <w:rFonts w:ascii="宋体" w:eastAsia="宋体" w:hAnsi="宋体" w:cs="宋体" w:hint="eastAsia"/>
          <w:sz w:val="32"/>
          <w:szCs w:val="32"/>
        </w:rPr>
        <w:t>万元，占</w:t>
      </w:r>
      <w:r w:rsidRPr="009A7AD1">
        <w:rPr>
          <w:rFonts w:ascii="宋体" w:eastAsia="宋体" w:hAnsi="宋体" w:cs="宋体"/>
          <w:sz w:val="32"/>
          <w:szCs w:val="32"/>
        </w:rPr>
        <w:t>27%</w:t>
      </w:r>
      <w:r w:rsidRPr="009A7AD1">
        <w:rPr>
          <w:rFonts w:ascii="宋体" w:eastAsia="宋体" w:hAnsi="宋体" w:cs="宋体" w:hint="eastAsia"/>
          <w:sz w:val="32"/>
          <w:szCs w:val="32"/>
        </w:rPr>
        <w:t>；事业收入</w:t>
      </w:r>
      <w:r w:rsidRPr="009A7AD1">
        <w:rPr>
          <w:rFonts w:ascii="宋体" w:eastAsia="宋体" w:hAnsi="宋体" w:cs="宋体"/>
          <w:sz w:val="32"/>
          <w:szCs w:val="32"/>
        </w:rPr>
        <w:t>0</w:t>
      </w:r>
      <w:r w:rsidRPr="009A7AD1">
        <w:rPr>
          <w:rFonts w:ascii="宋体" w:eastAsia="宋体" w:hAnsi="宋体" w:cs="宋体" w:hint="eastAsia"/>
          <w:sz w:val="32"/>
          <w:szCs w:val="32"/>
        </w:rPr>
        <w:t>万元，占</w:t>
      </w:r>
      <w:r w:rsidRPr="009A7AD1">
        <w:rPr>
          <w:rFonts w:ascii="宋体" w:eastAsia="宋体" w:hAnsi="宋体" w:cs="宋体"/>
          <w:sz w:val="32"/>
          <w:szCs w:val="32"/>
        </w:rPr>
        <w:t>0%</w:t>
      </w:r>
      <w:r w:rsidRPr="009A7AD1">
        <w:rPr>
          <w:rFonts w:ascii="宋体" w:eastAsia="宋体" w:hAnsi="宋体" w:cs="宋体" w:hint="eastAsia"/>
          <w:sz w:val="32"/>
          <w:szCs w:val="32"/>
        </w:rPr>
        <w:t>；经营收入</w:t>
      </w:r>
      <w:r w:rsidRPr="009A7AD1">
        <w:rPr>
          <w:rFonts w:ascii="宋体" w:eastAsia="宋体" w:hAnsi="宋体" w:cs="宋体"/>
          <w:sz w:val="32"/>
          <w:szCs w:val="32"/>
        </w:rPr>
        <w:t>0</w:t>
      </w:r>
      <w:r w:rsidRPr="009A7AD1">
        <w:rPr>
          <w:rFonts w:ascii="宋体" w:eastAsia="宋体" w:hAnsi="宋体" w:cs="宋体" w:hint="eastAsia"/>
          <w:sz w:val="32"/>
          <w:szCs w:val="32"/>
        </w:rPr>
        <w:t>万元，占</w:t>
      </w:r>
      <w:r w:rsidRPr="009A7AD1">
        <w:rPr>
          <w:rFonts w:ascii="宋体" w:eastAsia="宋体" w:hAnsi="宋体" w:cs="宋体"/>
          <w:sz w:val="32"/>
          <w:szCs w:val="32"/>
        </w:rPr>
        <w:t>0%</w:t>
      </w:r>
      <w:r w:rsidRPr="009A7AD1">
        <w:rPr>
          <w:rFonts w:ascii="宋体" w:eastAsia="宋体" w:hAnsi="宋体" w:cs="宋体" w:hint="eastAsia"/>
          <w:sz w:val="32"/>
          <w:szCs w:val="32"/>
        </w:rPr>
        <w:t>；附属单位上缴收入</w:t>
      </w:r>
      <w:r w:rsidRPr="009A7AD1">
        <w:rPr>
          <w:rFonts w:ascii="宋体" w:eastAsia="宋体" w:hAnsi="宋体" w:cs="宋体"/>
          <w:sz w:val="32"/>
          <w:szCs w:val="32"/>
        </w:rPr>
        <w:t>0</w:t>
      </w:r>
      <w:r w:rsidRPr="009A7AD1">
        <w:rPr>
          <w:rFonts w:ascii="宋体" w:eastAsia="宋体" w:hAnsi="宋体" w:cs="宋体" w:hint="eastAsia"/>
          <w:sz w:val="32"/>
          <w:szCs w:val="32"/>
        </w:rPr>
        <w:t>万元，占</w:t>
      </w:r>
      <w:r w:rsidRPr="009A7AD1">
        <w:rPr>
          <w:rFonts w:ascii="宋体" w:eastAsia="宋体" w:hAnsi="宋体" w:cs="宋体"/>
          <w:sz w:val="32"/>
          <w:szCs w:val="32"/>
        </w:rPr>
        <w:t>0%</w:t>
      </w:r>
      <w:r w:rsidRPr="009A7AD1">
        <w:rPr>
          <w:rFonts w:ascii="宋体" w:eastAsia="宋体" w:hAnsi="宋体" w:cs="宋体" w:hint="eastAsia"/>
          <w:sz w:val="32"/>
          <w:szCs w:val="32"/>
        </w:rPr>
        <w:t>；其他收入</w:t>
      </w:r>
      <w:r w:rsidRPr="009A7AD1">
        <w:rPr>
          <w:rFonts w:ascii="宋体" w:eastAsia="宋体" w:hAnsi="宋体" w:cs="宋体"/>
          <w:sz w:val="32"/>
          <w:szCs w:val="32"/>
        </w:rPr>
        <w:t>0.08</w:t>
      </w:r>
      <w:r w:rsidRPr="009A7AD1">
        <w:rPr>
          <w:rFonts w:ascii="宋体" w:eastAsia="宋体" w:hAnsi="宋体" w:cs="宋体" w:hint="eastAsia"/>
          <w:sz w:val="32"/>
          <w:szCs w:val="32"/>
        </w:rPr>
        <w:t>万元，占</w:t>
      </w:r>
      <w:r w:rsidRPr="009A7AD1">
        <w:rPr>
          <w:rFonts w:ascii="宋体" w:eastAsia="宋体" w:hAnsi="宋体" w:cs="宋体"/>
          <w:sz w:val="32"/>
          <w:szCs w:val="32"/>
        </w:rPr>
        <w:t>0.00%</w:t>
      </w:r>
      <w:r w:rsidRPr="009A7AD1">
        <w:rPr>
          <w:rFonts w:ascii="宋体" w:eastAsia="宋体" w:hAnsi="宋体" w:cs="宋体" w:hint="eastAsia"/>
          <w:sz w:val="32"/>
          <w:szCs w:val="32"/>
        </w:rPr>
        <w:t>。</w:t>
      </w:r>
    </w:p>
    <w:p w:rsidR="0080437F" w:rsidRPr="009A7AD1" w:rsidRDefault="0080437F" w:rsidP="00314FE7">
      <w:pPr>
        <w:pStyle w:val="Default"/>
        <w:rPr>
          <w:rFonts w:ascii="宋体" w:eastAsia="宋体" w:hAnsi="宋体" w:cs="Times New Roman"/>
          <w:b/>
          <w:bCs/>
          <w:sz w:val="32"/>
          <w:szCs w:val="32"/>
        </w:rPr>
      </w:pPr>
      <w:r>
        <w:rPr>
          <w:rFonts w:ascii="宋体" w:eastAsia="宋体" w:hAnsi="宋体" w:cs="宋体"/>
          <w:b/>
          <w:bCs/>
          <w:sz w:val="32"/>
          <w:szCs w:val="32"/>
        </w:rPr>
        <w:t xml:space="preserve">   </w:t>
      </w:r>
      <w:r w:rsidRPr="009A7AD1">
        <w:rPr>
          <w:rFonts w:ascii="宋体" w:eastAsia="宋体" w:hAnsi="宋体" w:cs="宋体" w:hint="eastAsia"/>
          <w:b/>
          <w:bCs/>
          <w:sz w:val="32"/>
          <w:szCs w:val="32"/>
        </w:rPr>
        <w:t>三、支出决算情况说明</w:t>
      </w:r>
    </w:p>
    <w:p w:rsidR="0080437F" w:rsidRPr="009A7AD1" w:rsidRDefault="0080437F" w:rsidP="007B6F36">
      <w:pPr>
        <w:pStyle w:val="Default"/>
        <w:ind w:firstLineChars="200" w:firstLine="640"/>
        <w:rPr>
          <w:rFonts w:ascii="宋体" w:eastAsia="宋体" w:hAnsi="宋体" w:cs="Times New Roman"/>
          <w:sz w:val="32"/>
          <w:szCs w:val="32"/>
        </w:rPr>
      </w:pPr>
      <w:r w:rsidRPr="009A7AD1">
        <w:rPr>
          <w:rFonts w:ascii="宋体" w:eastAsia="宋体" w:hAnsi="宋体" w:cs="宋体" w:hint="eastAsia"/>
          <w:sz w:val="32"/>
          <w:szCs w:val="32"/>
        </w:rPr>
        <w:t>本年支出合计</w:t>
      </w:r>
      <w:r w:rsidRPr="009A7AD1">
        <w:rPr>
          <w:rFonts w:ascii="宋体" w:eastAsia="宋体" w:hAnsi="宋体" w:cs="宋体"/>
          <w:sz w:val="32"/>
          <w:szCs w:val="32"/>
        </w:rPr>
        <w:t>117</w:t>
      </w:r>
      <w:r>
        <w:rPr>
          <w:rFonts w:ascii="宋体" w:eastAsia="宋体" w:hAnsi="宋体" w:cs="宋体"/>
          <w:sz w:val="32"/>
          <w:szCs w:val="32"/>
        </w:rPr>
        <w:t>3</w:t>
      </w:r>
      <w:r w:rsidRPr="009A7AD1">
        <w:rPr>
          <w:rFonts w:ascii="宋体" w:eastAsia="宋体" w:hAnsi="宋体" w:cs="宋体"/>
          <w:sz w:val="32"/>
          <w:szCs w:val="32"/>
        </w:rPr>
        <w:t>.98</w:t>
      </w:r>
      <w:r w:rsidRPr="009A7AD1">
        <w:rPr>
          <w:rFonts w:ascii="宋体" w:eastAsia="宋体" w:hAnsi="宋体" w:cs="宋体" w:hint="eastAsia"/>
          <w:sz w:val="32"/>
          <w:szCs w:val="32"/>
        </w:rPr>
        <w:t>万元，其中：基本支出</w:t>
      </w:r>
      <w:r w:rsidRPr="009A7AD1">
        <w:rPr>
          <w:rFonts w:ascii="宋体" w:eastAsia="宋体" w:hAnsi="宋体" w:cs="宋体"/>
          <w:sz w:val="32"/>
          <w:szCs w:val="32"/>
        </w:rPr>
        <w:t>311.16</w:t>
      </w:r>
      <w:r w:rsidRPr="009A7AD1">
        <w:rPr>
          <w:rFonts w:ascii="宋体" w:eastAsia="宋体" w:hAnsi="宋体" w:cs="宋体" w:hint="eastAsia"/>
          <w:sz w:val="32"/>
          <w:szCs w:val="32"/>
        </w:rPr>
        <w:t>万元，占</w:t>
      </w:r>
      <w:r w:rsidRPr="009A7AD1">
        <w:rPr>
          <w:rFonts w:ascii="宋体" w:eastAsia="宋体" w:hAnsi="宋体" w:cs="宋体"/>
          <w:sz w:val="32"/>
          <w:szCs w:val="32"/>
        </w:rPr>
        <w:t>26.37%</w:t>
      </w:r>
      <w:r w:rsidRPr="009A7AD1">
        <w:rPr>
          <w:rFonts w:ascii="宋体" w:eastAsia="宋体" w:hAnsi="宋体" w:cs="宋体" w:hint="eastAsia"/>
          <w:sz w:val="32"/>
          <w:szCs w:val="32"/>
        </w:rPr>
        <w:t>；项目支出</w:t>
      </w:r>
      <w:r w:rsidRPr="009A7AD1">
        <w:rPr>
          <w:rFonts w:ascii="宋体" w:eastAsia="宋体" w:hAnsi="宋体" w:cs="宋体"/>
          <w:sz w:val="32"/>
          <w:szCs w:val="32"/>
        </w:rPr>
        <w:t>862.82</w:t>
      </w:r>
      <w:r w:rsidRPr="009A7AD1">
        <w:rPr>
          <w:rFonts w:ascii="宋体" w:eastAsia="宋体" w:hAnsi="宋体" w:cs="宋体" w:hint="eastAsia"/>
          <w:sz w:val="32"/>
          <w:szCs w:val="32"/>
        </w:rPr>
        <w:t>万元，占</w:t>
      </w:r>
      <w:r w:rsidRPr="009A7AD1">
        <w:rPr>
          <w:rFonts w:ascii="宋体" w:eastAsia="宋体" w:hAnsi="宋体" w:cs="宋体"/>
          <w:sz w:val="32"/>
          <w:szCs w:val="32"/>
        </w:rPr>
        <w:t>73.63%</w:t>
      </w:r>
      <w:r w:rsidRPr="009A7AD1">
        <w:rPr>
          <w:rFonts w:ascii="宋体" w:eastAsia="宋体" w:hAnsi="宋体" w:cs="宋体" w:hint="eastAsia"/>
          <w:sz w:val="32"/>
          <w:szCs w:val="32"/>
        </w:rPr>
        <w:t>；上缴上级支出</w:t>
      </w:r>
      <w:r w:rsidRPr="009A7AD1">
        <w:rPr>
          <w:rFonts w:ascii="宋体" w:eastAsia="宋体" w:hAnsi="宋体" w:cs="宋体"/>
          <w:sz w:val="32"/>
          <w:szCs w:val="32"/>
        </w:rPr>
        <w:t>0</w:t>
      </w:r>
      <w:r w:rsidRPr="009A7AD1">
        <w:rPr>
          <w:rFonts w:ascii="宋体" w:eastAsia="宋体" w:hAnsi="宋体" w:cs="宋体" w:hint="eastAsia"/>
          <w:sz w:val="32"/>
          <w:szCs w:val="32"/>
        </w:rPr>
        <w:t>万元，占</w:t>
      </w:r>
      <w:r w:rsidRPr="009A7AD1">
        <w:rPr>
          <w:rFonts w:ascii="宋体" w:eastAsia="宋体" w:hAnsi="宋体" w:cs="宋体"/>
          <w:sz w:val="32"/>
          <w:szCs w:val="32"/>
        </w:rPr>
        <w:t>0%</w:t>
      </w:r>
      <w:r w:rsidRPr="009A7AD1">
        <w:rPr>
          <w:rFonts w:ascii="宋体" w:eastAsia="宋体" w:hAnsi="宋体" w:cs="宋体" w:hint="eastAsia"/>
          <w:sz w:val="32"/>
          <w:szCs w:val="32"/>
        </w:rPr>
        <w:t>；经营支出</w:t>
      </w:r>
      <w:r w:rsidRPr="009A7AD1">
        <w:rPr>
          <w:rFonts w:ascii="宋体" w:eastAsia="宋体" w:hAnsi="宋体" w:cs="宋体"/>
          <w:sz w:val="32"/>
          <w:szCs w:val="32"/>
        </w:rPr>
        <w:t>0</w:t>
      </w:r>
      <w:r w:rsidRPr="009A7AD1">
        <w:rPr>
          <w:rFonts w:ascii="宋体" w:eastAsia="宋体" w:hAnsi="宋体" w:cs="宋体" w:hint="eastAsia"/>
          <w:sz w:val="32"/>
          <w:szCs w:val="32"/>
        </w:rPr>
        <w:t>万元，占</w:t>
      </w:r>
      <w:r w:rsidRPr="009A7AD1">
        <w:rPr>
          <w:rFonts w:ascii="宋体" w:eastAsia="宋体" w:hAnsi="宋体" w:cs="宋体"/>
          <w:sz w:val="32"/>
          <w:szCs w:val="32"/>
        </w:rPr>
        <w:t>0%</w:t>
      </w:r>
      <w:r w:rsidRPr="009A7AD1">
        <w:rPr>
          <w:rFonts w:ascii="宋体" w:eastAsia="宋体" w:hAnsi="宋体" w:cs="宋体" w:hint="eastAsia"/>
          <w:sz w:val="32"/>
          <w:szCs w:val="32"/>
        </w:rPr>
        <w:t>；对附属单位补助支出</w:t>
      </w:r>
      <w:r w:rsidRPr="009A7AD1">
        <w:rPr>
          <w:rFonts w:ascii="宋体" w:eastAsia="宋体" w:hAnsi="宋体" w:cs="宋体"/>
          <w:sz w:val="32"/>
          <w:szCs w:val="32"/>
        </w:rPr>
        <w:t>0</w:t>
      </w:r>
      <w:r w:rsidRPr="009A7AD1">
        <w:rPr>
          <w:rFonts w:ascii="宋体" w:eastAsia="宋体" w:hAnsi="宋体" w:cs="宋体" w:hint="eastAsia"/>
          <w:sz w:val="32"/>
          <w:szCs w:val="32"/>
        </w:rPr>
        <w:t>万元，占</w:t>
      </w:r>
      <w:r w:rsidRPr="009A7AD1">
        <w:rPr>
          <w:rFonts w:ascii="宋体" w:eastAsia="宋体" w:hAnsi="宋体" w:cs="宋体"/>
          <w:sz w:val="32"/>
          <w:szCs w:val="32"/>
        </w:rPr>
        <w:t>0%</w:t>
      </w:r>
      <w:r w:rsidRPr="009A7AD1">
        <w:rPr>
          <w:rFonts w:ascii="宋体" w:eastAsia="宋体" w:hAnsi="宋体" w:cs="宋体" w:hint="eastAsia"/>
          <w:sz w:val="32"/>
          <w:szCs w:val="32"/>
        </w:rPr>
        <w:t>。</w:t>
      </w:r>
    </w:p>
    <w:p w:rsidR="0080437F" w:rsidRPr="009A7AD1" w:rsidRDefault="0080437F" w:rsidP="00314FE7">
      <w:pPr>
        <w:pStyle w:val="Default"/>
        <w:rPr>
          <w:rFonts w:ascii="宋体" w:eastAsia="宋体" w:hAnsi="宋体" w:cs="Times New Roman"/>
          <w:b/>
          <w:bCs/>
          <w:sz w:val="32"/>
          <w:szCs w:val="32"/>
        </w:rPr>
      </w:pPr>
      <w:r w:rsidRPr="009A7AD1">
        <w:rPr>
          <w:rFonts w:ascii="宋体" w:eastAsia="宋体" w:hAnsi="宋体" w:cs="宋体" w:hint="eastAsia"/>
          <w:b/>
          <w:bCs/>
          <w:sz w:val="32"/>
          <w:szCs w:val="32"/>
        </w:rPr>
        <w:t>四、财政拨款收入支出决算总体情况说明</w:t>
      </w:r>
    </w:p>
    <w:p w:rsidR="0080437F" w:rsidRDefault="0080437F" w:rsidP="00EB4A2B">
      <w:pPr>
        <w:pStyle w:val="Default"/>
        <w:rPr>
          <w:rFonts w:ascii="宋体" w:eastAsia="宋体" w:hAnsi="宋体" w:cs="Times New Roman"/>
          <w:sz w:val="32"/>
          <w:szCs w:val="32"/>
        </w:rPr>
      </w:pPr>
      <w:r>
        <w:rPr>
          <w:rFonts w:ascii="宋体" w:eastAsia="宋体" w:hAnsi="宋体" w:cs="宋体"/>
          <w:sz w:val="32"/>
          <w:szCs w:val="32"/>
        </w:rPr>
        <w:t xml:space="preserve">    2019</w:t>
      </w:r>
      <w:r>
        <w:rPr>
          <w:rFonts w:ascii="宋体" w:eastAsia="宋体" w:hAnsi="宋体" w:cs="宋体" w:hint="eastAsia"/>
          <w:sz w:val="32"/>
          <w:szCs w:val="32"/>
        </w:rPr>
        <w:t>年度财政拨款收、支总计</w:t>
      </w:r>
      <w:r>
        <w:rPr>
          <w:rFonts w:ascii="宋体" w:eastAsia="宋体" w:hAnsi="宋体" w:cs="宋体"/>
          <w:sz w:val="32"/>
          <w:szCs w:val="32"/>
        </w:rPr>
        <w:t>2016.93</w:t>
      </w:r>
      <w:r>
        <w:rPr>
          <w:rFonts w:ascii="宋体" w:eastAsia="宋体" w:hAnsi="宋体" w:cs="宋体" w:hint="eastAsia"/>
          <w:sz w:val="32"/>
          <w:szCs w:val="32"/>
        </w:rPr>
        <w:t>万元，</w:t>
      </w:r>
      <w:r w:rsidRPr="00B845B3">
        <w:rPr>
          <w:rFonts w:ascii="宋体" w:eastAsia="宋体" w:hAnsi="宋体" w:cs="宋体" w:hint="eastAsia"/>
          <w:sz w:val="32"/>
          <w:szCs w:val="32"/>
        </w:rPr>
        <w:t>与</w:t>
      </w:r>
      <w:r w:rsidRPr="00B845B3">
        <w:rPr>
          <w:rFonts w:ascii="宋体" w:eastAsia="宋体" w:hAnsi="宋体" w:cs="宋体"/>
          <w:sz w:val="32"/>
          <w:szCs w:val="32"/>
        </w:rPr>
        <w:t>2018</w:t>
      </w:r>
      <w:r>
        <w:rPr>
          <w:rFonts w:ascii="宋体" w:eastAsia="宋体" w:hAnsi="宋体" w:cs="宋体" w:hint="eastAsia"/>
          <w:sz w:val="32"/>
          <w:szCs w:val="32"/>
        </w:rPr>
        <w:t>年相比</w:t>
      </w:r>
      <w:r w:rsidRPr="00B845B3">
        <w:rPr>
          <w:rFonts w:ascii="宋体" w:eastAsia="宋体" w:hAnsi="宋体" w:cs="宋体" w:hint="eastAsia"/>
          <w:sz w:val="32"/>
          <w:szCs w:val="32"/>
        </w:rPr>
        <w:t>增加</w:t>
      </w:r>
      <w:r>
        <w:rPr>
          <w:rFonts w:ascii="宋体" w:eastAsia="宋体" w:hAnsi="宋体" w:cs="宋体"/>
          <w:sz w:val="32"/>
          <w:szCs w:val="32"/>
        </w:rPr>
        <w:t>1861.83</w:t>
      </w:r>
      <w:r>
        <w:rPr>
          <w:rFonts w:ascii="宋体" w:eastAsia="宋体" w:hAnsi="宋体" w:cs="宋体" w:hint="eastAsia"/>
          <w:sz w:val="32"/>
          <w:szCs w:val="32"/>
        </w:rPr>
        <w:t>万元</w:t>
      </w:r>
      <w:r>
        <w:rPr>
          <w:rFonts w:ascii="宋体" w:eastAsia="宋体" w:hAnsi="宋体" w:cs="宋体"/>
          <w:sz w:val="32"/>
          <w:szCs w:val="32"/>
        </w:rPr>
        <w:t>,</w:t>
      </w:r>
      <w:r w:rsidRPr="00B845B3">
        <w:rPr>
          <w:rFonts w:ascii="宋体" w:eastAsia="宋体" w:hAnsi="宋体" w:cs="宋体" w:hint="eastAsia"/>
          <w:sz w:val="32"/>
          <w:szCs w:val="32"/>
        </w:rPr>
        <w:t>增长</w:t>
      </w:r>
      <w:r>
        <w:rPr>
          <w:rFonts w:ascii="宋体" w:eastAsia="宋体" w:hAnsi="宋体" w:cs="宋体"/>
          <w:sz w:val="32"/>
          <w:szCs w:val="32"/>
        </w:rPr>
        <w:t>1200</w:t>
      </w:r>
      <w:r w:rsidRPr="00B845B3">
        <w:rPr>
          <w:rFonts w:ascii="宋体" w:eastAsia="宋体" w:hAnsi="宋体" w:cs="宋体"/>
          <w:sz w:val="32"/>
          <w:szCs w:val="32"/>
        </w:rPr>
        <w:t>%</w:t>
      </w:r>
      <w:r w:rsidRPr="00B845B3">
        <w:rPr>
          <w:rFonts w:ascii="宋体" w:eastAsia="宋体" w:hAnsi="宋体" w:cs="宋体" w:hint="eastAsia"/>
          <w:sz w:val="32"/>
          <w:szCs w:val="32"/>
        </w:rPr>
        <w:t>，</w:t>
      </w:r>
      <w:r w:rsidRPr="009A7AD1">
        <w:rPr>
          <w:rFonts w:ascii="宋体" w:eastAsia="宋体" w:hAnsi="宋体" w:cs="宋体" w:hint="eastAsia"/>
          <w:sz w:val="32"/>
          <w:szCs w:val="32"/>
        </w:rPr>
        <w:t>补交以前年度的基本养老保险费，</w:t>
      </w:r>
      <w:r w:rsidRPr="009A7AD1">
        <w:rPr>
          <w:rFonts w:ascii="宋体" w:eastAsia="宋体" w:hAnsi="宋体" w:cs="宋体"/>
          <w:sz w:val="32"/>
          <w:szCs w:val="32"/>
        </w:rPr>
        <w:t>2018</w:t>
      </w:r>
      <w:r w:rsidRPr="009A7AD1">
        <w:rPr>
          <w:rFonts w:ascii="宋体" w:eastAsia="宋体" w:hAnsi="宋体" w:cs="宋体" w:hint="eastAsia"/>
          <w:sz w:val="32"/>
          <w:szCs w:val="32"/>
        </w:rPr>
        <w:t>年年初项目结余数</w:t>
      </w:r>
      <w:r w:rsidRPr="009A7AD1">
        <w:rPr>
          <w:rFonts w:ascii="宋体" w:eastAsia="宋体" w:hAnsi="宋体" w:cs="宋体" w:hint="eastAsia"/>
          <w:sz w:val="32"/>
          <w:szCs w:val="32"/>
        </w:rPr>
        <w:lastRenderedPageBreak/>
        <w:t>为</w:t>
      </w:r>
      <w:r w:rsidRPr="009A7AD1">
        <w:rPr>
          <w:rFonts w:ascii="宋体" w:eastAsia="宋体" w:hAnsi="宋体" w:cs="宋体"/>
          <w:sz w:val="32"/>
          <w:szCs w:val="32"/>
        </w:rPr>
        <w:t>1070.23</w:t>
      </w:r>
      <w:r w:rsidRPr="009A7AD1">
        <w:rPr>
          <w:rFonts w:ascii="宋体" w:eastAsia="宋体" w:hAnsi="宋体" w:cs="宋体" w:hint="eastAsia"/>
          <w:sz w:val="32"/>
          <w:szCs w:val="32"/>
        </w:rPr>
        <w:t>万元，</w:t>
      </w:r>
      <w:r w:rsidRPr="009A7AD1">
        <w:rPr>
          <w:rFonts w:ascii="宋体" w:eastAsia="宋体" w:hAnsi="宋体" w:cs="宋体"/>
          <w:sz w:val="32"/>
          <w:szCs w:val="32"/>
        </w:rPr>
        <w:t>2019</w:t>
      </w:r>
      <w:r w:rsidRPr="009A7AD1">
        <w:rPr>
          <w:rFonts w:ascii="宋体" w:eastAsia="宋体" w:hAnsi="宋体" w:cs="宋体" w:hint="eastAsia"/>
          <w:sz w:val="32"/>
          <w:szCs w:val="32"/>
        </w:rPr>
        <w:t>年项目并入中心帐套。</w:t>
      </w:r>
    </w:p>
    <w:p w:rsidR="0080437F" w:rsidRPr="009A7AD1" w:rsidRDefault="0080437F" w:rsidP="00314FE7">
      <w:pPr>
        <w:pStyle w:val="Default"/>
        <w:rPr>
          <w:rFonts w:ascii="宋体" w:eastAsia="宋体" w:hAnsi="宋体" w:cs="Times New Roman"/>
          <w:b/>
          <w:bCs/>
          <w:sz w:val="32"/>
          <w:szCs w:val="32"/>
        </w:rPr>
      </w:pPr>
      <w:r w:rsidRPr="009A7AD1">
        <w:rPr>
          <w:rFonts w:ascii="宋体" w:eastAsia="宋体" w:hAnsi="宋体" w:cs="宋体" w:hint="eastAsia"/>
          <w:b/>
          <w:bCs/>
          <w:sz w:val="32"/>
          <w:szCs w:val="32"/>
        </w:rPr>
        <w:t>五、一般公共预算财政拨款支出决算情况说明</w:t>
      </w:r>
    </w:p>
    <w:p w:rsidR="0080437F" w:rsidRPr="009A7AD1" w:rsidRDefault="0080437F" w:rsidP="007B6F36">
      <w:pPr>
        <w:pStyle w:val="Default"/>
        <w:ind w:firstLineChars="200" w:firstLine="643"/>
        <w:rPr>
          <w:rFonts w:ascii="宋体" w:eastAsia="宋体" w:hAnsi="宋体" w:cs="Times New Roman"/>
          <w:b/>
          <w:bCs/>
          <w:sz w:val="32"/>
          <w:szCs w:val="32"/>
        </w:rPr>
      </w:pPr>
      <w:r w:rsidRPr="009A7AD1">
        <w:rPr>
          <w:rFonts w:ascii="宋体" w:eastAsia="宋体" w:hAnsi="宋体" w:cs="宋体" w:hint="eastAsia"/>
          <w:b/>
          <w:bCs/>
          <w:sz w:val="32"/>
          <w:szCs w:val="32"/>
        </w:rPr>
        <w:t>（一）财政拨款支出决算总体情况</w:t>
      </w:r>
    </w:p>
    <w:p w:rsidR="0080437F" w:rsidRPr="009A7AD1" w:rsidRDefault="0080437F" w:rsidP="007B6F36">
      <w:pPr>
        <w:pStyle w:val="Default"/>
        <w:ind w:firstLineChars="200" w:firstLine="640"/>
        <w:rPr>
          <w:rFonts w:ascii="宋体" w:eastAsia="宋体" w:hAnsi="宋体" w:cs="Times New Roman"/>
          <w:sz w:val="32"/>
          <w:szCs w:val="32"/>
        </w:rPr>
      </w:pPr>
      <w:r w:rsidRPr="009A7AD1">
        <w:rPr>
          <w:rFonts w:ascii="宋体" w:eastAsia="宋体" w:hAnsi="宋体" w:cs="宋体"/>
          <w:sz w:val="32"/>
          <w:szCs w:val="32"/>
        </w:rPr>
        <w:t>2019</w:t>
      </w:r>
      <w:r w:rsidRPr="009A7AD1">
        <w:rPr>
          <w:rFonts w:ascii="宋体" w:eastAsia="宋体" w:hAnsi="宋体" w:cs="宋体" w:hint="eastAsia"/>
          <w:sz w:val="32"/>
          <w:szCs w:val="32"/>
        </w:rPr>
        <w:t>年财政拨款收入</w:t>
      </w:r>
      <w:r w:rsidRPr="009A7AD1">
        <w:rPr>
          <w:rFonts w:ascii="宋体" w:eastAsia="宋体" w:hAnsi="宋体" w:cs="宋体"/>
          <w:sz w:val="32"/>
          <w:szCs w:val="32"/>
        </w:rPr>
        <w:t>946.70</w:t>
      </w:r>
      <w:r w:rsidRPr="009A7AD1">
        <w:rPr>
          <w:rFonts w:ascii="宋体" w:eastAsia="宋体" w:hAnsi="宋体" w:cs="宋体" w:hint="eastAsia"/>
          <w:sz w:val="32"/>
          <w:szCs w:val="32"/>
        </w:rPr>
        <w:t>万元，占总收入的</w:t>
      </w:r>
      <w:r w:rsidRPr="009A7AD1">
        <w:rPr>
          <w:rFonts w:ascii="宋体" w:eastAsia="宋体" w:hAnsi="宋体" w:cs="宋体"/>
          <w:sz w:val="32"/>
          <w:szCs w:val="32"/>
        </w:rPr>
        <w:t>73.00%</w:t>
      </w:r>
      <w:r w:rsidRPr="009A7AD1">
        <w:rPr>
          <w:rFonts w:ascii="宋体" w:eastAsia="宋体" w:hAnsi="宋体" w:cs="宋体" w:hint="eastAsia"/>
          <w:sz w:val="32"/>
          <w:szCs w:val="32"/>
        </w:rPr>
        <w:t>，比上年</w:t>
      </w:r>
      <w:r w:rsidRPr="009A7AD1">
        <w:rPr>
          <w:rFonts w:ascii="宋体" w:eastAsia="宋体" w:hAnsi="宋体" w:cs="宋体"/>
          <w:sz w:val="32"/>
          <w:szCs w:val="32"/>
        </w:rPr>
        <w:t>94.54</w:t>
      </w:r>
      <w:r w:rsidRPr="009A7AD1">
        <w:rPr>
          <w:rFonts w:ascii="宋体" w:eastAsia="宋体" w:hAnsi="宋体" w:cs="宋体" w:hint="eastAsia"/>
          <w:sz w:val="32"/>
          <w:szCs w:val="32"/>
        </w:rPr>
        <w:t>万元增加</w:t>
      </w:r>
      <w:r w:rsidRPr="009A7AD1">
        <w:rPr>
          <w:rFonts w:ascii="宋体" w:eastAsia="宋体" w:hAnsi="宋体" w:cs="宋体"/>
          <w:sz w:val="32"/>
          <w:szCs w:val="32"/>
        </w:rPr>
        <w:t>852.16</w:t>
      </w:r>
      <w:r w:rsidRPr="009A7AD1">
        <w:rPr>
          <w:rFonts w:ascii="宋体" w:eastAsia="宋体" w:hAnsi="宋体" w:cs="宋体" w:hint="eastAsia"/>
          <w:sz w:val="32"/>
          <w:szCs w:val="32"/>
        </w:rPr>
        <w:t>万元。主要原因是项目并入中心帐套增加</w:t>
      </w:r>
      <w:r w:rsidRPr="009A7AD1">
        <w:rPr>
          <w:rFonts w:ascii="宋体" w:eastAsia="宋体" w:hAnsi="宋体" w:cs="宋体"/>
          <w:sz w:val="32"/>
          <w:szCs w:val="32"/>
        </w:rPr>
        <w:t>,</w:t>
      </w:r>
      <w:r w:rsidRPr="009A7AD1">
        <w:rPr>
          <w:rFonts w:ascii="宋体" w:eastAsia="宋体" w:hAnsi="宋体" w:cs="宋体" w:hint="eastAsia"/>
          <w:sz w:val="32"/>
          <w:szCs w:val="32"/>
        </w:rPr>
        <w:t>人员工资的增加及基本养老保险费增加</w:t>
      </w:r>
      <w:r w:rsidRPr="009A7AD1">
        <w:rPr>
          <w:rFonts w:ascii="宋体" w:eastAsia="宋体" w:hAnsi="宋体" w:cs="宋体"/>
          <w:sz w:val="32"/>
          <w:szCs w:val="32"/>
        </w:rPr>
        <w:t>,</w:t>
      </w:r>
      <w:r w:rsidRPr="009A7AD1">
        <w:rPr>
          <w:rFonts w:ascii="宋体" w:eastAsia="宋体" w:hAnsi="宋体" w:cs="宋体" w:hint="eastAsia"/>
          <w:sz w:val="32"/>
          <w:szCs w:val="32"/>
        </w:rPr>
        <w:t>住房公积金的增加。</w:t>
      </w:r>
    </w:p>
    <w:p w:rsidR="0080437F" w:rsidRPr="009A7AD1" w:rsidRDefault="0080437F" w:rsidP="007B6F36">
      <w:pPr>
        <w:pStyle w:val="Default"/>
        <w:ind w:firstLineChars="150" w:firstLine="482"/>
        <w:rPr>
          <w:rFonts w:ascii="宋体" w:eastAsia="宋体" w:hAnsi="宋体" w:cs="Times New Roman"/>
          <w:b/>
          <w:bCs/>
          <w:sz w:val="32"/>
          <w:szCs w:val="32"/>
        </w:rPr>
      </w:pPr>
      <w:r w:rsidRPr="009A7AD1">
        <w:rPr>
          <w:rFonts w:ascii="宋体" w:eastAsia="宋体" w:hAnsi="宋体" w:cs="宋体" w:hint="eastAsia"/>
          <w:b/>
          <w:bCs/>
          <w:sz w:val="32"/>
          <w:szCs w:val="32"/>
        </w:rPr>
        <w:t>（二）财政拨款支出决算结构情况</w:t>
      </w:r>
    </w:p>
    <w:p w:rsidR="000D3515" w:rsidRPr="000D3515" w:rsidRDefault="000D3515" w:rsidP="000D3515">
      <w:pPr>
        <w:pStyle w:val="Default"/>
        <w:ind w:firstLineChars="200" w:firstLine="640"/>
        <w:rPr>
          <w:rFonts w:asciiTheme="majorEastAsia" w:eastAsiaTheme="majorEastAsia" w:hAnsiTheme="majorEastAsia" w:cs="仿宋"/>
          <w:sz w:val="32"/>
          <w:szCs w:val="32"/>
        </w:rPr>
      </w:pPr>
      <w:r w:rsidRPr="000D3515">
        <w:rPr>
          <w:rFonts w:asciiTheme="majorEastAsia" w:eastAsiaTheme="majorEastAsia" w:hAnsiTheme="majorEastAsia" w:cs="仿宋" w:hint="eastAsia"/>
          <w:sz w:val="32"/>
          <w:szCs w:val="32"/>
        </w:rPr>
        <w:t>2019年度财政拨款支出823.89万元，主要用于以下方面：一般公共服务（类）支出823.89万元，占100%；教育（类）支出0万元，占0%.</w:t>
      </w:r>
    </w:p>
    <w:p w:rsidR="0080437F" w:rsidRPr="000D3515" w:rsidRDefault="0080437F" w:rsidP="007B6F36">
      <w:pPr>
        <w:widowControl/>
        <w:spacing w:line="480" w:lineRule="exact"/>
        <w:ind w:firstLineChars="300" w:firstLine="960"/>
        <w:rPr>
          <w:rFonts w:asciiTheme="majorEastAsia" w:eastAsiaTheme="majorEastAsia" w:hAnsiTheme="majorEastAsia" w:cs="Times New Roman"/>
          <w:color w:val="FF0000"/>
          <w:kern w:val="0"/>
          <w:sz w:val="32"/>
          <w:szCs w:val="32"/>
        </w:rPr>
      </w:pPr>
    </w:p>
    <w:p w:rsidR="0080437F" w:rsidRPr="009A7AD1" w:rsidRDefault="0080437F" w:rsidP="007B6F36">
      <w:pPr>
        <w:pStyle w:val="Default"/>
        <w:ind w:firstLineChars="250" w:firstLine="803"/>
        <w:rPr>
          <w:rFonts w:ascii="宋体" w:eastAsia="宋体" w:hAnsi="宋体" w:cs="Times New Roman"/>
          <w:b/>
          <w:bCs/>
          <w:sz w:val="32"/>
          <w:szCs w:val="32"/>
        </w:rPr>
      </w:pPr>
      <w:r w:rsidRPr="009A7AD1">
        <w:rPr>
          <w:rFonts w:ascii="宋体" w:eastAsia="宋体" w:hAnsi="宋体" w:cs="宋体" w:hint="eastAsia"/>
          <w:b/>
          <w:bCs/>
          <w:sz w:val="32"/>
          <w:szCs w:val="32"/>
        </w:rPr>
        <w:t>（三）财政拨款支出决算具体情况</w:t>
      </w:r>
    </w:p>
    <w:p w:rsidR="0080437F" w:rsidRPr="009A7AD1" w:rsidRDefault="0080437F" w:rsidP="007B6F36">
      <w:pPr>
        <w:pStyle w:val="Default"/>
        <w:ind w:firstLineChars="250" w:firstLine="800"/>
        <w:rPr>
          <w:rFonts w:ascii="宋体" w:eastAsia="宋体" w:hAnsi="宋体" w:cs="Times New Roman"/>
          <w:sz w:val="32"/>
          <w:szCs w:val="32"/>
        </w:rPr>
      </w:pPr>
      <w:r w:rsidRPr="009A7AD1">
        <w:rPr>
          <w:rFonts w:ascii="宋体" w:eastAsia="宋体" w:hAnsi="宋体" w:cs="宋体"/>
          <w:sz w:val="32"/>
          <w:szCs w:val="32"/>
        </w:rPr>
        <w:t>2019</w:t>
      </w:r>
      <w:r w:rsidRPr="009A7AD1">
        <w:rPr>
          <w:rFonts w:ascii="宋体" w:eastAsia="宋体" w:hAnsi="宋体" w:cs="宋体" w:hint="eastAsia"/>
          <w:sz w:val="32"/>
          <w:szCs w:val="32"/>
        </w:rPr>
        <w:t>年度财政拨款支出年初预算数为</w:t>
      </w:r>
      <w:r w:rsidRPr="009A7AD1">
        <w:rPr>
          <w:rFonts w:ascii="宋体" w:eastAsia="宋体" w:hAnsi="宋体" w:cs="宋体"/>
          <w:sz w:val="32"/>
          <w:szCs w:val="32"/>
        </w:rPr>
        <w:t>313.19</w:t>
      </w:r>
      <w:r w:rsidRPr="009A7AD1">
        <w:rPr>
          <w:rFonts w:ascii="宋体" w:eastAsia="宋体" w:hAnsi="宋体" w:cs="宋体" w:hint="eastAsia"/>
          <w:sz w:val="32"/>
          <w:szCs w:val="32"/>
        </w:rPr>
        <w:t>万元，支出决算数为</w:t>
      </w:r>
      <w:r>
        <w:rPr>
          <w:rFonts w:ascii="宋体" w:eastAsia="宋体" w:hAnsi="宋体" w:cs="宋体"/>
          <w:sz w:val="32"/>
          <w:szCs w:val="32"/>
        </w:rPr>
        <w:t>946.70</w:t>
      </w:r>
      <w:r>
        <w:rPr>
          <w:rFonts w:ascii="宋体" w:eastAsia="宋体" w:hAnsi="宋体" w:cs="宋体" w:hint="eastAsia"/>
          <w:sz w:val="32"/>
          <w:szCs w:val="32"/>
        </w:rPr>
        <w:t>万元</w:t>
      </w:r>
      <w:r>
        <w:rPr>
          <w:rFonts w:ascii="宋体" w:eastAsia="宋体" w:hAnsi="宋体" w:cs="宋体"/>
          <w:sz w:val="32"/>
          <w:szCs w:val="32"/>
        </w:rPr>
        <w:t>,</w:t>
      </w:r>
      <w:r>
        <w:rPr>
          <w:rFonts w:ascii="宋体" w:eastAsia="宋体" w:hAnsi="宋体" w:cs="宋体" w:hint="eastAsia"/>
          <w:sz w:val="32"/>
          <w:szCs w:val="32"/>
        </w:rPr>
        <w:t>超出</w:t>
      </w:r>
      <w:r w:rsidRPr="009A7AD1">
        <w:rPr>
          <w:rFonts w:ascii="宋体" w:eastAsia="宋体" w:hAnsi="宋体" w:cs="宋体" w:hint="eastAsia"/>
          <w:sz w:val="32"/>
          <w:szCs w:val="32"/>
        </w:rPr>
        <w:t>年初预算的</w:t>
      </w:r>
      <w:r>
        <w:rPr>
          <w:rFonts w:ascii="宋体" w:eastAsia="宋体" w:hAnsi="宋体" w:cs="宋体"/>
          <w:sz w:val="32"/>
          <w:szCs w:val="32"/>
        </w:rPr>
        <w:t>202</w:t>
      </w:r>
      <w:r w:rsidRPr="009A7AD1">
        <w:rPr>
          <w:rFonts w:ascii="宋体" w:eastAsia="宋体" w:hAnsi="宋体" w:cs="宋体"/>
          <w:sz w:val="32"/>
          <w:szCs w:val="32"/>
        </w:rPr>
        <w:t>%</w:t>
      </w:r>
      <w:r w:rsidRPr="009A7AD1">
        <w:rPr>
          <w:rFonts w:ascii="宋体" w:eastAsia="宋体" w:hAnsi="宋体" w:cs="宋体" w:hint="eastAsia"/>
          <w:sz w:val="32"/>
          <w:szCs w:val="32"/>
        </w:rPr>
        <w:t>，其中：</w:t>
      </w:r>
    </w:p>
    <w:p w:rsidR="0080437F" w:rsidRPr="000D3515" w:rsidRDefault="0080437F" w:rsidP="007B6F36">
      <w:pPr>
        <w:pStyle w:val="Default"/>
        <w:ind w:firstLineChars="250" w:firstLine="800"/>
        <w:rPr>
          <w:rFonts w:asciiTheme="majorEastAsia" w:eastAsiaTheme="majorEastAsia" w:hAnsiTheme="majorEastAsia" w:cs="Times New Roman"/>
          <w:color w:val="000000" w:themeColor="text1"/>
          <w:sz w:val="32"/>
          <w:szCs w:val="32"/>
        </w:rPr>
      </w:pPr>
      <w:r w:rsidRPr="000D3515">
        <w:rPr>
          <w:rFonts w:asciiTheme="majorEastAsia" w:eastAsiaTheme="majorEastAsia" w:hAnsiTheme="majorEastAsia" w:cs="仿宋"/>
          <w:color w:val="000000" w:themeColor="text1"/>
          <w:sz w:val="32"/>
          <w:szCs w:val="32"/>
        </w:rPr>
        <w:t>1</w:t>
      </w:r>
      <w:r w:rsidRPr="000D3515">
        <w:rPr>
          <w:rFonts w:asciiTheme="majorEastAsia" w:eastAsiaTheme="majorEastAsia" w:hAnsiTheme="majorEastAsia" w:cs="仿宋" w:hint="eastAsia"/>
          <w:color w:val="000000" w:themeColor="text1"/>
          <w:sz w:val="32"/>
          <w:szCs w:val="32"/>
        </w:rPr>
        <w:t>、自然资源海洋气象（类）自然资源事务（款）行政运行（项），年初预算数为</w:t>
      </w:r>
      <w:r w:rsidRPr="000D3515">
        <w:rPr>
          <w:rFonts w:asciiTheme="majorEastAsia" w:eastAsiaTheme="majorEastAsia" w:hAnsiTheme="majorEastAsia" w:cs="仿宋"/>
          <w:color w:val="000000" w:themeColor="text1"/>
          <w:sz w:val="32"/>
          <w:szCs w:val="32"/>
        </w:rPr>
        <w:t>0</w:t>
      </w:r>
      <w:r w:rsidRPr="000D3515">
        <w:rPr>
          <w:rFonts w:asciiTheme="majorEastAsia" w:eastAsiaTheme="majorEastAsia" w:hAnsiTheme="majorEastAsia" w:cs="仿宋" w:hint="eastAsia"/>
          <w:color w:val="000000" w:themeColor="text1"/>
          <w:sz w:val="32"/>
          <w:szCs w:val="32"/>
        </w:rPr>
        <w:t>万元，决算数为</w:t>
      </w:r>
      <w:r w:rsidRPr="000D3515">
        <w:rPr>
          <w:rFonts w:asciiTheme="majorEastAsia" w:eastAsiaTheme="majorEastAsia" w:hAnsiTheme="majorEastAsia" w:cs="仿宋"/>
          <w:color w:val="000000" w:themeColor="text1"/>
          <w:sz w:val="32"/>
          <w:szCs w:val="32"/>
        </w:rPr>
        <w:t>140.08</w:t>
      </w:r>
      <w:r w:rsidRPr="000D3515">
        <w:rPr>
          <w:rFonts w:asciiTheme="majorEastAsia" w:eastAsiaTheme="majorEastAsia" w:hAnsiTheme="majorEastAsia" w:cs="仿宋" w:hint="eastAsia"/>
          <w:color w:val="000000" w:themeColor="text1"/>
          <w:sz w:val="32"/>
          <w:szCs w:val="32"/>
        </w:rPr>
        <w:t>万元，主要原因是在年初做预算的时候没有将其他行政运行项，全部都列入其他自然资源事务这一项。</w:t>
      </w:r>
    </w:p>
    <w:p w:rsidR="0080437F" w:rsidRPr="000D3515" w:rsidRDefault="0080437F" w:rsidP="007B6F36">
      <w:pPr>
        <w:pStyle w:val="Default"/>
        <w:ind w:firstLineChars="250" w:firstLine="800"/>
        <w:rPr>
          <w:rFonts w:asciiTheme="majorEastAsia" w:eastAsiaTheme="majorEastAsia" w:hAnsiTheme="majorEastAsia" w:cs="Times New Roman"/>
          <w:color w:val="000000" w:themeColor="text1"/>
          <w:sz w:val="32"/>
          <w:szCs w:val="32"/>
        </w:rPr>
      </w:pPr>
      <w:r w:rsidRPr="000D3515">
        <w:rPr>
          <w:rFonts w:asciiTheme="majorEastAsia" w:eastAsiaTheme="majorEastAsia" w:hAnsiTheme="majorEastAsia" w:cs="仿宋"/>
          <w:color w:val="000000" w:themeColor="text1"/>
          <w:sz w:val="32"/>
          <w:szCs w:val="32"/>
        </w:rPr>
        <w:t>2</w:t>
      </w:r>
      <w:r w:rsidRPr="000D3515">
        <w:rPr>
          <w:rFonts w:asciiTheme="majorEastAsia" w:eastAsiaTheme="majorEastAsia" w:hAnsiTheme="majorEastAsia" w:cs="仿宋" w:hint="eastAsia"/>
          <w:color w:val="000000" w:themeColor="text1"/>
          <w:sz w:val="32"/>
          <w:szCs w:val="32"/>
        </w:rPr>
        <w:t>、自然资源海洋气象（类）自然资源事务（款）土地资源利用与保护（项），年初预算数为</w:t>
      </w:r>
      <w:r w:rsidRPr="000D3515">
        <w:rPr>
          <w:rFonts w:asciiTheme="majorEastAsia" w:eastAsiaTheme="majorEastAsia" w:hAnsiTheme="majorEastAsia" w:cs="仿宋"/>
          <w:color w:val="000000" w:themeColor="text1"/>
          <w:sz w:val="32"/>
          <w:szCs w:val="32"/>
        </w:rPr>
        <w:t>0</w:t>
      </w:r>
      <w:r w:rsidRPr="000D3515">
        <w:rPr>
          <w:rFonts w:asciiTheme="majorEastAsia" w:eastAsiaTheme="majorEastAsia" w:hAnsiTheme="majorEastAsia" w:cs="仿宋" w:hint="eastAsia"/>
          <w:color w:val="000000" w:themeColor="text1"/>
          <w:sz w:val="32"/>
          <w:szCs w:val="32"/>
        </w:rPr>
        <w:t>，支出决算数为</w:t>
      </w:r>
      <w:r w:rsidRPr="000D3515">
        <w:rPr>
          <w:rFonts w:asciiTheme="majorEastAsia" w:eastAsiaTheme="majorEastAsia" w:hAnsiTheme="majorEastAsia" w:cs="仿宋"/>
          <w:color w:val="000000" w:themeColor="text1"/>
          <w:sz w:val="32"/>
          <w:szCs w:val="32"/>
        </w:rPr>
        <w:t>10</w:t>
      </w:r>
      <w:r w:rsidRPr="000D3515">
        <w:rPr>
          <w:rFonts w:asciiTheme="majorEastAsia" w:eastAsiaTheme="majorEastAsia" w:hAnsiTheme="majorEastAsia" w:cs="仿宋" w:hint="eastAsia"/>
          <w:color w:val="000000" w:themeColor="text1"/>
          <w:sz w:val="32"/>
          <w:szCs w:val="32"/>
        </w:rPr>
        <w:t>万元，超额完成年初预算，主要原因是在年初没有填列此项，全部列入他自然资源事务这一项。</w:t>
      </w:r>
    </w:p>
    <w:p w:rsidR="0080437F" w:rsidRPr="000D3515" w:rsidRDefault="0080437F" w:rsidP="007B6F36">
      <w:pPr>
        <w:pStyle w:val="Default"/>
        <w:ind w:firstLineChars="250" w:firstLine="800"/>
        <w:rPr>
          <w:rFonts w:asciiTheme="majorEastAsia" w:eastAsiaTheme="majorEastAsia" w:hAnsiTheme="majorEastAsia" w:cs="Times New Roman"/>
          <w:color w:val="000000" w:themeColor="text1"/>
          <w:sz w:val="32"/>
          <w:szCs w:val="32"/>
        </w:rPr>
      </w:pPr>
      <w:r w:rsidRPr="000D3515">
        <w:rPr>
          <w:rFonts w:asciiTheme="majorEastAsia" w:eastAsiaTheme="majorEastAsia" w:hAnsiTheme="majorEastAsia" w:cs="仿宋"/>
          <w:color w:val="000000" w:themeColor="text1"/>
          <w:sz w:val="32"/>
          <w:szCs w:val="32"/>
        </w:rPr>
        <w:t>3</w:t>
      </w:r>
      <w:r w:rsidRPr="000D3515">
        <w:rPr>
          <w:rFonts w:asciiTheme="majorEastAsia" w:eastAsiaTheme="majorEastAsia" w:hAnsiTheme="majorEastAsia" w:cs="仿宋" w:hint="eastAsia"/>
          <w:color w:val="000000" w:themeColor="text1"/>
          <w:sz w:val="32"/>
          <w:szCs w:val="32"/>
        </w:rPr>
        <w:t>、自然资源海洋气象（类）自然资源事务（款）国土整治（项），年初预算数为</w:t>
      </w:r>
      <w:r w:rsidRPr="000D3515">
        <w:rPr>
          <w:rFonts w:asciiTheme="majorEastAsia" w:eastAsiaTheme="majorEastAsia" w:hAnsiTheme="majorEastAsia" w:cs="仿宋"/>
          <w:color w:val="000000" w:themeColor="text1"/>
          <w:sz w:val="32"/>
          <w:szCs w:val="32"/>
        </w:rPr>
        <w:t>0</w:t>
      </w:r>
      <w:r w:rsidRPr="000D3515">
        <w:rPr>
          <w:rFonts w:asciiTheme="majorEastAsia" w:eastAsiaTheme="majorEastAsia" w:hAnsiTheme="majorEastAsia" w:cs="仿宋" w:hint="eastAsia"/>
          <w:color w:val="000000" w:themeColor="text1"/>
          <w:sz w:val="32"/>
          <w:szCs w:val="32"/>
        </w:rPr>
        <w:t>，支出决算数为</w:t>
      </w:r>
      <w:r w:rsidRPr="000D3515">
        <w:rPr>
          <w:rFonts w:asciiTheme="majorEastAsia" w:eastAsiaTheme="majorEastAsia" w:hAnsiTheme="majorEastAsia" w:cs="仿宋"/>
          <w:color w:val="000000" w:themeColor="text1"/>
          <w:sz w:val="32"/>
          <w:szCs w:val="32"/>
        </w:rPr>
        <w:t>581.28</w:t>
      </w:r>
      <w:r w:rsidRPr="000D3515">
        <w:rPr>
          <w:rFonts w:asciiTheme="majorEastAsia" w:eastAsiaTheme="majorEastAsia" w:hAnsiTheme="majorEastAsia" w:cs="仿宋" w:hint="eastAsia"/>
          <w:color w:val="000000" w:themeColor="text1"/>
          <w:sz w:val="32"/>
          <w:szCs w:val="32"/>
        </w:rPr>
        <w:t>万元，属项目支出</w:t>
      </w:r>
      <w:r w:rsidRPr="000D3515">
        <w:rPr>
          <w:rFonts w:asciiTheme="majorEastAsia" w:eastAsiaTheme="majorEastAsia" w:hAnsiTheme="majorEastAsia" w:cs="仿宋"/>
          <w:color w:val="000000" w:themeColor="text1"/>
          <w:sz w:val="32"/>
          <w:szCs w:val="32"/>
        </w:rPr>
        <w:t>,</w:t>
      </w:r>
      <w:r w:rsidRPr="000D3515">
        <w:rPr>
          <w:rFonts w:asciiTheme="majorEastAsia" w:eastAsiaTheme="majorEastAsia" w:hAnsiTheme="majorEastAsia" w:cs="仿宋" w:hint="eastAsia"/>
          <w:color w:val="000000" w:themeColor="text1"/>
          <w:sz w:val="32"/>
          <w:szCs w:val="32"/>
        </w:rPr>
        <w:t>年初没有做预算。</w:t>
      </w:r>
    </w:p>
    <w:p w:rsidR="0080437F" w:rsidRPr="000D3515" w:rsidRDefault="0080437F" w:rsidP="007B6F36">
      <w:pPr>
        <w:pStyle w:val="Default"/>
        <w:ind w:firstLineChars="250" w:firstLine="800"/>
        <w:rPr>
          <w:rFonts w:asciiTheme="majorEastAsia" w:eastAsiaTheme="majorEastAsia" w:hAnsiTheme="majorEastAsia" w:cs="Times New Roman"/>
          <w:color w:val="000000" w:themeColor="text1"/>
          <w:sz w:val="32"/>
          <w:szCs w:val="32"/>
        </w:rPr>
      </w:pPr>
      <w:r w:rsidRPr="000D3515">
        <w:rPr>
          <w:rFonts w:asciiTheme="majorEastAsia" w:eastAsiaTheme="majorEastAsia" w:hAnsiTheme="majorEastAsia" w:cs="仿宋"/>
          <w:color w:val="000000" w:themeColor="text1"/>
          <w:sz w:val="32"/>
          <w:szCs w:val="32"/>
        </w:rPr>
        <w:t>4</w:t>
      </w:r>
      <w:r w:rsidRPr="000D3515">
        <w:rPr>
          <w:rFonts w:asciiTheme="majorEastAsia" w:eastAsiaTheme="majorEastAsia" w:hAnsiTheme="majorEastAsia" w:cs="仿宋" w:hint="eastAsia"/>
          <w:color w:val="000000" w:themeColor="text1"/>
          <w:sz w:val="32"/>
          <w:szCs w:val="32"/>
        </w:rPr>
        <w:t>、自然资源海洋气象（类）自然资源事务（款）他自然资源事务（项），年初预算数为</w:t>
      </w:r>
      <w:r w:rsidRPr="000D3515">
        <w:rPr>
          <w:rFonts w:asciiTheme="majorEastAsia" w:eastAsiaTheme="majorEastAsia" w:hAnsiTheme="majorEastAsia" w:cs="仿宋"/>
          <w:color w:val="000000" w:themeColor="text1"/>
          <w:sz w:val="32"/>
          <w:szCs w:val="32"/>
        </w:rPr>
        <w:t>313.19</w:t>
      </w:r>
      <w:r w:rsidRPr="000D3515">
        <w:rPr>
          <w:rFonts w:asciiTheme="majorEastAsia" w:eastAsiaTheme="majorEastAsia" w:hAnsiTheme="majorEastAsia" w:cs="仿宋" w:hint="eastAsia"/>
          <w:color w:val="000000" w:themeColor="text1"/>
          <w:sz w:val="32"/>
          <w:szCs w:val="32"/>
        </w:rPr>
        <w:t>，支出决算数为</w:t>
      </w:r>
      <w:r w:rsidRPr="000D3515">
        <w:rPr>
          <w:rFonts w:asciiTheme="majorEastAsia" w:eastAsiaTheme="majorEastAsia" w:hAnsiTheme="majorEastAsia" w:cs="仿宋"/>
          <w:color w:val="000000" w:themeColor="text1"/>
          <w:sz w:val="32"/>
          <w:szCs w:val="32"/>
        </w:rPr>
        <w:t>212.34</w:t>
      </w:r>
      <w:r w:rsidRPr="000D3515">
        <w:rPr>
          <w:rFonts w:asciiTheme="majorEastAsia" w:eastAsiaTheme="majorEastAsia" w:hAnsiTheme="majorEastAsia" w:cs="仿宋" w:hint="eastAsia"/>
          <w:color w:val="000000" w:themeColor="text1"/>
          <w:sz w:val="32"/>
          <w:szCs w:val="32"/>
        </w:rPr>
        <w:t>万元，完成年初预算的</w:t>
      </w:r>
      <w:r w:rsidRPr="000D3515">
        <w:rPr>
          <w:rFonts w:asciiTheme="majorEastAsia" w:eastAsiaTheme="majorEastAsia" w:hAnsiTheme="majorEastAsia" w:cs="仿宋"/>
          <w:color w:val="000000" w:themeColor="text1"/>
          <w:sz w:val="32"/>
          <w:szCs w:val="32"/>
        </w:rPr>
        <w:t>67%</w:t>
      </w:r>
      <w:r w:rsidRPr="000D3515">
        <w:rPr>
          <w:rFonts w:asciiTheme="majorEastAsia" w:eastAsiaTheme="majorEastAsia" w:hAnsiTheme="majorEastAsia" w:cs="仿宋" w:hint="eastAsia"/>
          <w:color w:val="000000" w:themeColor="text1"/>
          <w:sz w:val="32"/>
          <w:szCs w:val="32"/>
        </w:rPr>
        <w:t>，，主要原因是在年初做预算的时候将国土整治（项）</w:t>
      </w:r>
      <w:r w:rsidRPr="000D3515">
        <w:rPr>
          <w:rFonts w:asciiTheme="majorEastAsia" w:eastAsiaTheme="majorEastAsia" w:hAnsiTheme="majorEastAsia" w:cs="仿宋"/>
          <w:color w:val="000000" w:themeColor="text1"/>
          <w:sz w:val="32"/>
          <w:szCs w:val="32"/>
        </w:rPr>
        <w:t>,</w:t>
      </w:r>
      <w:r w:rsidRPr="000D3515">
        <w:rPr>
          <w:rFonts w:asciiTheme="majorEastAsia" w:eastAsiaTheme="majorEastAsia" w:hAnsiTheme="majorEastAsia" w:cs="仿宋" w:hint="eastAsia"/>
          <w:color w:val="000000" w:themeColor="text1"/>
          <w:sz w:val="32"/>
          <w:szCs w:val="32"/>
        </w:rPr>
        <w:t>土地资源利用与保护（项），全部都列入其他自然资源事务这一项。</w:t>
      </w:r>
    </w:p>
    <w:p w:rsidR="0080437F" w:rsidRPr="005975E7" w:rsidRDefault="0080437F" w:rsidP="005975E7">
      <w:pPr>
        <w:pStyle w:val="Default"/>
        <w:rPr>
          <w:rFonts w:ascii="宋体" w:eastAsia="宋体" w:hAnsi="宋体" w:cs="Times New Roman"/>
          <w:sz w:val="32"/>
          <w:szCs w:val="32"/>
        </w:rPr>
      </w:pPr>
    </w:p>
    <w:p w:rsidR="0080437F" w:rsidRPr="009A7AD1" w:rsidRDefault="0080437F" w:rsidP="00314FE7">
      <w:pPr>
        <w:pStyle w:val="Default"/>
        <w:rPr>
          <w:rFonts w:ascii="宋体" w:eastAsia="宋体" w:hAnsi="宋体" w:cs="Times New Roman"/>
          <w:b/>
          <w:bCs/>
          <w:sz w:val="32"/>
          <w:szCs w:val="32"/>
        </w:rPr>
      </w:pPr>
      <w:r w:rsidRPr="009A7AD1">
        <w:rPr>
          <w:rFonts w:ascii="宋体" w:eastAsia="宋体" w:hAnsi="宋体" w:cs="宋体" w:hint="eastAsia"/>
          <w:b/>
          <w:bCs/>
          <w:sz w:val="32"/>
          <w:szCs w:val="32"/>
        </w:rPr>
        <w:t>六、一般公共预算财政拨款基本支出决算情况说明</w:t>
      </w:r>
    </w:p>
    <w:p w:rsidR="0080437F" w:rsidRPr="009A7AD1" w:rsidRDefault="0080437F" w:rsidP="007B6F36">
      <w:pPr>
        <w:pStyle w:val="Default"/>
        <w:ind w:firstLineChars="200" w:firstLine="640"/>
        <w:rPr>
          <w:rFonts w:ascii="宋体" w:eastAsia="宋体" w:hAnsi="宋体" w:cs="Times New Roman"/>
          <w:sz w:val="32"/>
          <w:szCs w:val="32"/>
        </w:rPr>
      </w:pPr>
      <w:r w:rsidRPr="009A7AD1">
        <w:rPr>
          <w:rFonts w:ascii="宋体" w:eastAsia="宋体" w:hAnsi="宋体" w:cs="宋体"/>
          <w:sz w:val="32"/>
          <w:szCs w:val="32"/>
        </w:rPr>
        <w:t>2019</w:t>
      </w:r>
      <w:r w:rsidRPr="009A7AD1">
        <w:rPr>
          <w:rFonts w:ascii="宋体" w:eastAsia="宋体" w:hAnsi="宋体" w:cs="宋体" w:hint="eastAsia"/>
          <w:sz w:val="32"/>
          <w:szCs w:val="32"/>
        </w:rPr>
        <w:t>年度财政拨款基本支出</w:t>
      </w:r>
      <w:r w:rsidRPr="009A7AD1">
        <w:rPr>
          <w:rFonts w:ascii="宋体" w:eastAsia="宋体" w:hAnsi="宋体" w:cs="宋体"/>
          <w:sz w:val="32"/>
          <w:szCs w:val="32"/>
        </w:rPr>
        <w:t>311.16</w:t>
      </w:r>
      <w:r w:rsidRPr="009A7AD1">
        <w:rPr>
          <w:rFonts w:ascii="宋体" w:eastAsia="宋体" w:hAnsi="宋体" w:cs="宋体" w:hint="eastAsia"/>
          <w:sz w:val="32"/>
          <w:szCs w:val="32"/>
        </w:rPr>
        <w:t>元，其中：人员经费</w:t>
      </w:r>
      <w:r w:rsidRPr="009A7AD1">
        <w:rPr>
          <w:rFonts w:ascii="宋体" w:eastAsia="宋体" w:hAnsi="宋体" w:cs="宋体"/>
          <w:sz w:val="32"/>
          <w:szCs w:val="32"/>
        </w:rPr>
        <w:t>291.27</w:t>
      </w:r>
      <w:r w:rsidRPr="009A7AD1">
        <w:rPr>
          <w:rFonts w:ascii="宋体" w:eastAsia="宋体" w:hAnsi="宋体" w:cs="宋体" w:hint="eastAsia"/>
          <w:sz w:val="32"/>
          <w:szCs w:val="32"/>
        </w:rPr>
        <w:t>元，占基本支出的</w:t>
      </w:r>
      <w:r w:rsidRPr="009A7AD1">
        <w:rPr>
          <w:rFonts w:ascii="宋体" w:eastAsia="宋体" w:hAnsi="宋体" w:cs="宋体"/>
          <w:sz w:val="32"/>
          <w:szCs w:val="32"/>
        </w:rPr>
        <w:t>93.61%,</w:t>
      </w:r>
      <w:r w:rsidRPr="009A7AD1">
        <w:rPr>
          <w:rFonts w:ascii="宋体" w:eastAsia="宋体" w:hAnsi="宋体" w:cs="宋体" w:hint="eastAsia"/>
          <w:sz w:val="32"/>
          <w:szCs w:val="32"/>
        </w:rPr>
        <w:t>主要包括主要包括基本工资</w:t>
      </w:r>
      <w:r w:rsidRPr="009A7AD1">
        <w:rPr>
          <w:rFonts w:ascii="宋体" w:eastAsia="宋体" w:hAnsi="宋体" w:cs="宋体"/>
          <w:sz w:val="32"/>
          <w:szCs w:val="32"/>
        </w:rPr>
        <w:t>143.11</w:t>
      </w:r>
      <w:r w:rsidRPr="009A7AD1">
        <w:rPr>
          <w:rFonts w:ascii="宋体" w:eastAsia="宋体" w:hAnsi="宋体" w:cs="宋体" w:hint="eastAsia"/>
          <w:sz w:val="32"/>
          <w:szCs w:val="32"/>
        </w:rPr>
        <w:t>万元、津贴补贴</w:t>
      </w:r>
      <w:r w:rsidRPr="009A7AD1">
        <w:rPr>
          <w:rFonts w:ascii="宋体" w:eastAsia="宋体" w:hAnsi="宋体" w:cs="宋体"/>
          <w:sz w:val="32"/>
          <w:szCs w:val="32"/>
        </w:rPr>
        <w:t>9.43</w:t>
      </w:r>
      <w:r w:rsidRPr="009A7AD1">
        <w:rPr>
          <w:rFonts w:ascii="宋体" w:eastAsia="宋体" w:hAnsi="宋体" w:cs="宋体" w:hint="eastAsia"/>
          <w:sz w:val="32"/>
          <w:szCs w:val="32"/>
        </w:rPr>
        <w:t>万元、奖金</w:t>
      </w:r>
      <w:r w:rsidRPr="009A7AD1">
        <w:rPr>
          <w:rFonts w:ascii="宋体" w:eastAsia="宋体" w:hAnsi="宋体" w:cs="宋体"/>
          <w:sz w:val="32"/>
          <w:szCs w:val="32"/>
        </w:rPr>
        <w:t>19.81</w:t>
      </w:r>
      <w:r w:rsidRPr="009A7AD1">
        <w:rPr>
          <w:rFonts w:ascii="宋体" w:eastAsia="宋体" w:hAnsi="宋体" w:cs="宋体" w:hint="eastAsia"/>
          <w:sz w:val="32"/>
          <w:szCs w:val="32"/>
        </w:rPr>
        <w:t>万元、机关单位基本养老保险费</w:t>
      </w:r>
      <w:r w:rsidRPr="009A7AD1">
        <w:rPr>
          <w:rFonts w:ascii="宋体" w:eastAsia="宋体" w:hAnsi="宋体" w:cs="宋体"/>
          <w:sz w:val="32"/>
          <w:szCs w:val="32"/>
        </w:rPr>
        <w:t>103.32</w:t>
      </w:r>
      <w:r w:rsidRPr="009A7AD1">
        <w:rPr>
          <w:rFonts w:ascii="宋体" w:eastAsia="宋体" w:hAnsi="宋体" w:cs="宋体" w:hint="eastAsia"/>
          <w:sz w:val="32"/>
          <w:szCs w:val="32"/>
        </w:rPr>
        <w:t>万元</w:t>
      </w:r>
      <w:r w:rsidRPr="009A7AD1">
        <w:rPr>
          <w:rFonts w:ascii="宋体" w:eastAsia="宋体" w:hAnsi="宋体" w:cs="宋体"/>
          <w:sz w:val="32"/>
          <w:szCs w:val="32"/>
        </w:rPr>
        <w:t>,</w:t>
      </w:r>
      <w:r w:rsidRPr="009A7AD1">
        <w:rPr>
          <w:rFonts w:ascii="宋体" w:eastAsia="宋体" w:hAnsi="宋体" w:cs="宋体" w:hint="eastAsia"/>
          <w:sz w:val="32"/>
          <w:szCs w:val="32"/>
        </w:rPr>
        <w:t>伙食补助</w:t>
      </w:r>
      <w:r w:rsidRPr="009A7AD1">
        <w:rPr>
          <w:rFonts w:ascii="宋体" w:eastAsia="宋体" w:hAnsi="宋体" w:cs="宋体"/>
          <w:sz w:val="32"/>
          <w:szCs w:val="32"/>
        </w:rPr>
        <w:t>1.75</w:t>
      </w:r>
      <w:r w:rsidRPr="009A7AD1">
        <w:rPr>
          <w:rFonts w:ascii="宋体" w:eastAsia="宋体" w:hAnsi="宋体" w:cs="宋体" w:hint="eastAsia"/>
          <w:sz w:val="32"/>
          <w:szCs w:val="32"/>
        </w:rPr>
        <w:t>万元、职工基本医疗保险缴费</w:t>
      </w:r>
      <w:r w:rsidRPr="009A7AD1">
        <w:rPr>
          <w:rFonts w:ascii="宋体" w:eastAsia="宋体" w:hAnsi="宋体" w:cs="宋体"/>
          <w:sz w:val="32"/>
          <w:szCs w:val="32"/>
        </w:rPr>
        <w:t>6.8</w:t>
      </w:r>
      <w:r w:rsidRPr="009A7AD1">
        <w:rPr>
          <w:rFonts w:ascii="宋体" w:eastAsia="宋体" w:hAnsi="宋体" w:cs="宋体" w:hint="eastAsia"/>
          <w:sz w:val="32"/>
          <w:szCs w:val="32"/>
        </w:rPr>
        <w:t>万元、其他社会保障缴费</w:t>
      </w:r>
      <w:r w:rsidRPr="009A7AD1">
        <w:rPr>
          <w:rFonts w:ascii="宋体" w:eastAsia="宋体" w:hAnsi="宋体" w:cs="宋体"/>
          <w:sz w:val="32"/>
          <w:szCs w:val="32"/>
        </w:rPr>
        <w:t>1.47</w:t>
      </w:r>
      <w:r w:rsidRPr="009A7AD1">
        <w:rPr>
          <w:rFonts w:ascii="宋体" w:eastAsia="宋体" w:hAnsi="宋体" w:cs="宋体" w:hint="eastAsia"/>
          <w:sz w:val="32"/>
          <w:szCs w:val="32"/>
        </w:rPr>
        <w:t>万元、住房公积金</w:t>
      </w:r>
      <w:r w:rsidRPr="009A7AD1">
        <w:rPr>
          <w:rFonts w:ascii="宋体" w:eastAsia="宋体" w:hAnsi="宋体" w:cs="宋体"/>
          <w:sz w:val="32"/>
          <w:szCs w:val="32"/>
        </w:rPr>
        <w:t>3.21</w:t>
      </w:r>
      <w:r w:rsidRPr="009A7AD1">
        <w:rPr>
          <w:rFonts w:ascii="宋体" w:eastAsia="宋体" w:hAnsi="宋体" w:cs="宋体" w:hint="eastAsia"/>
          <w:sz w:val="32"/>
          <w:szCs w:val="32"/>
        </w:rPr>
        <w:t>万元，对个人和家庭的补助支出</w:t>
      </w:r>
      <w:r w:rsidRPr="009A7AD1">
        <w:rPr>
          <w:rFonts w:ascii="宋体" w:eastAsia="宋体" w:hAnsi="宋体" w:cs="宋体"/>
          <w:sz w:val="32"/>
          <w:szCs w:val="32"/>
        </w:rPr>
        <w:t>2.37</w:t>
      </w:r>
      <w:r w:rsidRPr="009A7AD1">
        <w:rPr>
          <w:rFonts w:ascii="宋体" w:eastAsia="宋体" w:hAnsi="宋体" w:cs="宋体" w:hint="eastAsia"/>
          <w:sz w:val="32"/>
          <w:szCs w:val="32"/>
        </w:rPr>
        <w:t>万元；公用经费</w:t>
      </w:r>
      <w:r w:rsidRPr="009A7AD1">
        <w:rPr>
          <w:rFonts w:ascii="宋体" w:eastAsia="宋体" w:hAnsi="宋体" w:cs="宋体"/>
          <w:sz w:val="32"/>
          <w:szCs w:val="32"/>
        </w:rPr>
        <w:t>19.89</w:t>
      </w:r>
      <w:r w:rsidRPr="009A7AD1">
        <w:rPr>
          <w:rFonts w:ascii="宋体" w:eastAsia="宋体" w:hAnsi="宋体" w:cs="宋体" w:hint="eastAsia"/>
          <w:sz w:val="32"/>
          <w:szCs w:val="32"/>
        </w:rPr>
        <w:t>万元，占基本支出的</w:t>
      </w:r>
      <w:r w:rsidRPr="009A7AD1">
        <w:rPr>
          <w:rFonts w:ascii="宋体" w:eastAsia="宋体" w:hAnsi="宋体" w:cs="宋体"/>
          <w:sz w:val="32"/>
          <w:szCs w:val="32"/>
        </w:rPr>
        <w:t>6.39%</w:t>
      </w:r>
      <w:r w:rsidRPr="009A7AD1">
        <w:rPr>
          <w:rFonts w:ascii="宋体" w:eastAsia="宋体" w:hAnsi="宋体" w:cs="宋体" w:hint="eastAsia"/>
          <w:sz w:val="32"/>
          <w:szCs w:val="32"/>
        </w:rPr>
        <w:t>，主要包括办公费</w:t>
      </w:r>
      <w:r w:rsidRPr="009A7AD1">
        <w:rPr>
          <w:rFonts w:ascii="宋体" w:eastAsia="宋体" w:hAnsi="宋体" w:cs="宋体"/>
          <w:sz w:val="32"/>
          <w:szCs w:val="32"/>
        </w:rPr>
        <w:t>1.64</w:t>
      </w:r>
      <w:r w:rsidRPr="009A7AD1">
        <w:rPr>
          <w:rFonts w:ascii="宋体" w:eastAsia="宋体" w:hAnsi="宋体" w:cs="宋体" w:hint="eastAsia"/>
          <w:sz w:val="32"/>
          <w:szCs w:val="32"/>
        </w:rPr>
        <w:t>万元、差旅费</w:t>
      </w:r>
      <w:r w:rsidRPr="009A7AD1">
        <w:rPr>
          <w:rFonts w:ascii="宋体" w:eastAsia="宋体" w:hAnsi="宋体" w:cs="宋体"/>
          <w:sz w:val="32"/>
          <w:szCs w:val="32"/>
        </w:rPr>
        <w:t>0.36</w:t>
      </w:r>
      <w:r w:rsidRPr="009A7AD1">
        <w:rPr>
          <w:rFonts w:ascii="宋体" w:eastAsia="宋体" w:hAnsi="宋体" w:cs="宋体" w:hint="eastAsia"/>
          <w:sz w:val="32"/>
          <w:szCs w:val="32"/>
        </w:rPr>
        <w:t>万元、维修费</w:t>
      </w:r>
      <w:r w:rsidRPr="009A7AD1">
        <w:rPr>
          <w:rFonts w:ascii="宋体" w:eastAsia="宋体" w:hAnsi="宋体" w:cs="宋体"/>
          <w:sz w:val="32"/>
          <w:szCs w:val="32"/>
        </w:rPr>
        <w:t>0.17</w:t>
      </w:r>
      <w:r w:rsidRPr="009A7AD1">
        <w:rPr>
          <w:rFonts w:ascii="宋体" w:eastAsia="宋体" w:hAnsi="宋体" w:cs="宋体" w:hint="eastAsia"/>
          <w:sz w:val="32"/>
          <w:szCs w:val="32"/>
        </w:rPr>
        <w:t>万元、公务接待费</w:t>
      </w:r>
      <w:r w:rsidRPr="009A7AD1">
        <w:rPr>
          <w:rFonts w:ascii="宋体" w:eastAsia="宋体" w:hAnsi="宋体" w:cs="宋体"/>
          <w:sz w:val="32"/>
          <w:szCs w:val="32"/>
        </w:rPr>
        <w:t>0.33</w:t>
      </w:r>
      <w:r w:rsidRPr="009A7AD1">
        <w:rPr>
          <w:rFonts w:ascii="宋体" w:eastAsia="宋体" w:hAnsi="宋体" w:cs="宋体" w:hint="eastAsia"/>
          <w:sz w:val="32"/>
          <w:szCs w:val="32"/>
        </w:rPr>
        <w:t>万元、工会经费</w:t>
      </w:r>
      <w:r w:rsidRPr="009A7AD1">
        <w:rPr>
          <w:rFonts w:ascii="宋体" w:eastAsia="宋体" w:hAnsi="宋体" w:cs="宋体"/>
          <w:sz w:val="32"/>
          <w:szCs w:val="32"/>
        </w:rPr>
        <w:t>1.06</w:t>
      </w:r>
      <w:r w:rsidRPr="009A7AD1">
        <w:rPr>
          <w:rFonts w:ascii="宋体" w:eastAsia="宋体" w:hAnsi="宋体" w:cs="宋体" w:hint="eastAsia"/>
          <w:sz w:val="32"/>
          <w:szCs w:val="32"/>
        </w:rPr>
        <w:t>万元、福利费</w:t>
      </w:r>
      <w:r w:rsidRPr="009A7AD1">
        <w:rPr>
          <w:rFonts w:ascii="宋体" w:eastAsia="宋体" w:hAnsi="宋体" w:cs="宋体"/>
          <w:sz w:val="32"/>
          <w:szCs w:val="32"/>
        </w:rPr>
        <w:t>4.48</w:t>
      </w:r>
      <w:r w:rsidRPr="009A7AD1">
        <w:rPr>
          <w:rFonts w:ascii="宋体" w:eastAsia="宋体" w:hAnsi="宋体" w:cs="宋体" w:hint="eastAsia"/>
          <w:sz w:val="32"/>
          <w:szCs w:val="32"/>
        </w:rPr>
        <w:t>万元、公务用车运行维护费</w:t>
      </w:r>
      <w:r w:rsidRPr="009A7AD1">
        <w:rPr>
          <w:rFonts w:ascii="宋体" w:eastAsia="宋体" w:hAnsi="宋体" w:cs="宋体"/>
          <w:sz w:val="32"/>
          <w:szCs w:val="32"/>
        </w:rPr>
        <w:t>0</w:t>
      </w:r>
      <w:r w:rsidRPr="009A7AD1">
        <w:rPr>
          <w:rFonts w:ascii="宋体" w:eastAsia="宋体" w:hAnsi="宋体" w:cs="宋体" w:hint="eastAsia"/>
          <w:sz w:val="32"/>
          <w:szCs w:val="32"/>
        </w:rPr>
        <w:t>万元、其他交通费用</w:t>
      </w:r>
      <w:r w:rsidRPr="009A7AD1">
        <w:rPr>
          <w:rFonts w:ascii="宋体" w:eastAsia="宋体" w:hAnsi="宋体" w:cs="宋体"/>
          <w:sz w:val="32"/>
          <w:szCs w:val="32"/>
        </w:rPr>
        <w:t>2.66</w:t>
      </w:r>
      <w:r w:rsidRPr="009A7AD1">
        <w:rPr>
          <w:rFonts w:ascii="宋体" w:eastAsia="宋体" w:hAnsi="宋体" w:cs="宋体" w:hint="eastAsia"/>
          <w:sz w:val="32"/>
          <w:szCs w:val="32"/>
        </w:rPr>
        <w:t>万元、其他商品服务支出</w:t>
      </w:r>
      <w:r w:rsidRPr="009A7AD1">
        <w:rPr>
          <w:rFonts w:ascii="宋体" w:eastAsia="宋体" w:hAnsi="宋体" w:cs="宋体"/>
          <w:sz w:val="32"/>
          <w:szCs w:val="32"/>
        </w:rPr>
        <w:t>4.03</w:t>
      </w:r>
      <w:r w:rsidRPr="009A7AD1">
        <w:rPr>
          <w:rFonts w:ascii="宋体" w:eastAsia="宋体" w:hAnsi="宋体" w:cs="宋体" w:hint="eastAsia"/>
          <w:sz w:val="32"/>
          <w:szCs w:val="32"/>
        </w:rPr>
        <w:t>万元；资本性支出</w:t>
      </w:r>
      <w:r w:rsidRPr="009A7AD1">
        <w:rPr>
          <w:rFonts w:ascii="宋体" w:eastAsia="宋体" w:hAnsi="宋体" w:cs="宋体"/>
          <w:sz w:val="32"/>
          <w:szCs w:val="32"/>
        </w:rPr>
        <w:t>4.46</w:t>
      </w:r>
      <w:r w:rsidRPr="009A7AD1">
        <w:rPr>
          <w:rFonts w:ascii="宋体" w:eastAsia="宋体" w:hAnsi="宋体" w:cs="宋体" w:hint="eastAsia"/>
          <w:sz w:val="32"/>
          <w:szCs w:val="32"/>
        </w:rPr>
        <w:t>万元为办公设备购置。</w:t>
      </w:r>
    </w:p>
    <w:p w:rsidR="0080437F" w:rsidRPr="009A7AD1" w:rsidRDefault="0080437F" w:rsidP="007B6F36">
      <w:pPr>
        <w:pStyle w:val="Default"/>
        <w:ind w:firstLineChars="200" w:firstLine="643"/>
        <w:rPr>
          <w:rFonts w:ascii="宋体" w:eastAsia="宋体" w:hAnsi="宋体" w:cs="Times New Roman"/>
          <w:b/>
          <w:bCs/>
          <w:sz w:val="32"/>
          <w:szCs w:val="32"/>
        </w:rPr>
      </w:pPr>
      <w:r w:rsidRPr="009A7AD1">
        <w:rPr>
          <w:rFonts w:ascii="宋体" w:eastAsia="宋体" w:hAnsi="宋体" w:cs="宋体" w:hint="eastAsia"/>
          <w:b/>
          <w:bCs/>
          <w:sz w:val="32"/>
          <w:szCs w:val="32"/>
        </w:rPr>
        <w:t>七、一般公共预算财政拨款三公经费支出决算情况说明</w:t>
      </w:r>
    </w:p>
    <w:p w:rsidR="0080437F" w:rsidRPr="009A7AD1" w:rsidRDefault="0080437F" w:rsidP="00314FE7">
      <w:pPr>
        <w:pStyle w:val="Default"/>
        <w:rPr>
          <w:rFonts w:ascii="宋体" w:eastAsia="宋体" w:hAnsi="宋体" w:cs="Times New Roman"/>
          <w:b/>
          <w:bCs/>
          <w:sz w:val="32"/>
          <w:szCs w:val="32"/>
        </w:rPr>
      </w:pPr>
      <w:r w:rsidRPr="009A7AD1">
        <w:rPr>
          <w:rFonts w:ascii="宋体" w:eastAsia="宋体" w:hAnsi="宋体" w:cs="宋体" w:hint="eastAsia"/>
          <w:b/>
          <w:bCs/>
          <w:sz w:val="32"/>
          <w:szCs w:val="32"/>
        </w:rPr>
        <w:t>（一）“三公”经费财政拨款支出决算总体情况说明</w:t>
      </w:r>
    </w:p>
    <w:p w:rsidR="0080437F" w:rsidRPr="009A7AD1" w:rsidRDefault="0080437F" w:rsidP="007B6F36">
      <w:pPr>
        <w:pStyle w:val="Default"/>
        <w:ind w:firstLineChars="250" w:firstLine="800"/>
        <w:rPr>
          <w:rFonts w:ascii="宋体" w:eastAsia="宋体" w:hAnsi="宋体" w:cs="Times New Roman"/>
          <w:sz w:val="32"/>
          <w:szCs w:val="32"/>
        </w:rPr>
      </w:pPr>
      <w:r w:rsidRPr="009A7AD1">
        <w:rPr>
          <w:rFonts w:ascii="宋体" w:eastAsia="宋体" w:hAnsi="宋体" w:cs="宋体" w:hint="eastAsia"/>
          <w:sz w:val="32"/>
          <w:szCs w:val="32"/>
        </w:rPr>
        <w:t>“三公”经费财政拨款支出预算为</w:t>
      </w:r>
      <w:r w:rsidRPr="009A7AD1">
        <w:rPr>
          <w:rFonts w:ascii="宋体" w:eastAsia="宋体" w:hAnsi="宋体" w:cs="宋体"/>
          <w:sz w:val="32"/>
          <w:szCs w:val="32"/>
        </w:rPr>
        <w:t>0.47</w:t>
      </w:r>
      <w:r w:rsidRPr="009A7AD1">
        <w:rPr>
          <w:rFonts w:ascii="宋体" w:eastAsia="宋体" w:hAnsi="宋体" w:cs="宋体" w:hint="eastAsia"/>
          <w:sz w:val="32"/>
          <w:szCs w:val="32"/>
        </w:rPr>
        <w:t>万元，支出决算为</w:t>
      </w:r>
      <w:r w:rsidRPr="009A7AD1">
        <w:rPr>
          <w:rFonts w:ascii="宋体" w:eastAsia="宋体" w:hAnsi="宋体" w:cs="宋体"/>
          <w:sz w:val="32"/>
          <w:szCs w:val="32"/>
        </w:rPr>
        <w:t>0.33</w:t>
      </w:r>
      <w:r w:rsidRPr="009A7AD1">
        <w:rPr>
          <w:rFonts w:ascii="宋体" w:eastAsia="宋体" w:hAnsi="宋体" w:cs="宋体" w:hint="eastAsia"/>
          <w:sz w:val="32"/>
          <w:szCs w:val="32"/>
        </w:rPr>
        <w:t>万元，完成预算的</w:t>
      </w:r>
      <w:r w:rsidRPr="009A7AD1">
        <w:rPr>
          <w:rFonts w:ascii="宋体" w:eastAsia="宋体" w:hAnsi="宋体" w:cs="宋体"/>
          <w:sz w:val="32"/>
          <w:szCs w:val="32"/>
        </w:rPr>
        <w:t>70%</w:t>
      </w:r>
      <w:r w:rsidRPr="009A7AD1">
        <w:rPr>
          <w:rFonts w:ascii="宋体" w:eastAsia="宋体" w:hAnsi="宋体" w:cs="宋体" w:hint="eastAsia"/>
          <w:sz w:val="32"/>
          <w:szCs w:val="32"/>
        </w:rPr>
        <w:t>，其中：</w:t>
      </w:r>
    </w:p>
    <w:p w:rsidR="0080437F" w:rsidRPr="009A7AD1" w:rsidRDefault="0080437F" w:rsidP="007B6F36">
      <w:pPr>
        <w:pStyle w:val="Default"/>
        <w:ind w:firstLineChars="250" w:firstLine="800"/>
        <w:rPr>
          <w:rFonts w:ascii="宋体" w:eastAsia="宋体" w:hAnsi="宋体" w:cs="Times New Roman"/>
          <w:sz w:val="32"/>
          <w:szCs w:val="32"/>
        </w:rPr>
      </w:pPr>
      <w:r w:rsidRPr="009A7AD1">
        <w:rPr>
          <w:rFonts w:ascii="宋体" w:eastAsia="宋体" w:hAnsi="宋体" w:cs="宋体" w:hint="eastAsia"/>
          <w:sz w:val="32"/>
          <w:szCs w:val="32"/>
        </w:rPr>
        <w:t>因公出国（境）费支出预算为</w:t>
      </w:r>
      <w:r w:rsidRPr="009A7AD1">
        <w:rPr>
          <w:rFonts w:ascii="宋体" w:eastAsia="宋体" w:hAnsi="宋体" w:cs="宋体"/>
          <w:sz w:val="32"/>
          <w:szCs w:val="32"/>
        </w:rPr>
        <w:t>0</w:t>
      </w:r>
      <w:r w:rsidRPr="009A7AD1">
        <w:rPr>
          <w:rFonts w:ascii="宋体" w:eastAsia="宋体" w:hAnsi="宋体" w:cs="宋体" w:hint="eastAsia"/>
          <w:sz w:val="32"/>
          <w:szCs w:val="32"/>
        </w:rPr>
        <w:t>万元，支出决算为</w:t>
      </w:r>
      <w:r w:rsidRPr="009A7AD1">
        <w:rPr>
          <w:rFonts w:ascii="宋体" w:eastAsia="宋体" w:hAnsi="宋体" w:cs="宋体"/>
          <w:sz w:val="32"/>
          <w:szCs w:val="32"/>
        </w:rPr>
        <w:t>0</w:t>
      </w:r>
      <w:r w:rsidRPr="009A7AD1">
        <w:rPr>
          <w:rFonts w:ascii="宋体" w:eastAsia="宋体" w:hAnsi="宋体" w:cs="宋体" w:hint="eastAsia"/>
          <w:sz w:val="32"/>
          <w:szCs w:val="32"/>
        </w:rPr>
        <w:t>万元，完成预算的</w:t>
      </w:r>
      <w:r w:rsidRPr="009A7AD1">
        <w:rPr>
          <w:rFonts w:ascii="宋体" w:eastAsia="宋体" w:hAnsi="宋体" w:cs="宋体"/>
          <w:sz w:val="32"/>
          <w:szCs w:val="32"/>
        </w:rPr>
        <w:t>0%</w:t>
      </w:r>
      <w:r w:rsidRPr="009A7AD1">
        <w:rPr>
          <w:rFonts w:ascii="宋体" w:eastAsia="宋体" w:hAnsi="宋体" w:cs="宋体" w:hint="eastAsia"/>
          <w:sz w:val="32"/>
          <w:szCs w:val="32"/>
        </w:rPr>
        <w:t>。</w:t>
      </w:r>
    </w:p>
    <w:p w:rsidR="0080437F" w:rsidRPr="009A7AD1" w:rsidRDefault="0080437F" w:rsidP="007B6F36">
      <w:pPr>
        <w:pStyle w:val="Default"/>
        <w:ind w:firstLineChars="250" w:firstLine="800"/>
        <w:rPr>
          <w:rFonts w:ascii="宋体" w:eastAsia="宋体" w:hAnsi="宋体" w:cs="Times New Roman"/>
          <w:sz w:val="32"/>
          <w:szCs w:val="32"/>
        </w:rPr>
      </w:pPr>
      <w:r w:rsidRPr="009A7AD1">
        <w:rPr>
          <w:rFonts w:ascii="宋体" w:eastAsia="宋体" w:hAnsi="宋体" w:cs="宋体" w:hint="eastAsia"/>
          <w:sz w:val="32"/>
          <w:szCs w:val="32"/>
        </w:rPr>
        <w:t>公务接待费支出预算为</w:t>
      </w:r>
      <w:r w:rsidRPr="009A7AD1">
        <w:rPr>
          <w:rFonts w:ascii="宋体" w:eastAsia="宋体" w:hAnsi="宋体" w:cs="宋体"/>
          <w:sz w:val="32"/>
          <w:szCs w:val="32"/>
        </w:rPr>
        <w:t>0.47</w:t>
      </w:r>
      <w:r w:rsidRPr="009A7AD1">
        <w:rPr>
          <w:rFonts w:ascii="宋体" w:eastAsia="宋体" w:hAnsi="宋体" w:cs="宋体" w:hint="eastAsia"/>
          <w:sz w:val="32"/>
          <w:szCs w:val="32"/>
        </w:rPr>
        <w:t>万元，支出决算为</w:t>
      </w:r>
      <w:r w:rsidRPr="009A7AD1">
        <w:rPr>
          <w:rFonts w:ascii="宋体" w:eastAsia="宋体" w:hAnsi="宋体" w:cs="宋体"/>
          <w:sz w:val="32"/>
          <w:szCs w:val="32"/>
        </w:rPr>
        <w:t>0.33</w:t>
      </w:r>
      <w:r w:rsidRPr="009A7AD1">
        <w:rPr>
          <w:rFonts w:ascii="宋体" w:eastAsia="宋体" w:hAnsi="宋体" w:cs="宋体" w:hint="eastAsia"/>
          <w:sz w:val="32"/>
          <w:szCs w:val="32"/>
        </w:rPr>
        <w:t>万元，</w:t>
      </w:r>
      <w:r w:rsidR="008A24E5">
        <w:rPr>
          <w:rFonts w:asciiTheme="minorEastAsia" w:eastAsiaTheme="minorEastAsia" w:hAnsiTheme="minorEastAsia" w:hint="eastAsia"/>
          <w:sz w:val="32"/>
          <w:szCs w:val="32"/>
        </w:rPr>
        <w:t>完成预算的70%，</w:t>
      </w:r>
      <w:r w:rsidR="008A24E5" w:rsidRPr="009A7AD1">
        <w:rPr>
          <w:rFonts w:ascii="宋体" w:eastAsia="宋体" w:hAnsi="宋体" w:cs="宋体" w:hint="eastAsia"/>
          <w:sz w:val="32"/>
          <w:szCs w:val="32"/>
        </w:rPr>
        <w:t>决算数小于年初预算数的主要原因是严格执行中央八项规定，大力压缩三公经费开支</w:t>
      </w:r>
      <w:r w:rsidR="008A24E5">
        <w:rPr>
          <w:rFonts w:asciiTheme="minorEastAsia" w:eastAsiaTheme="minorEastAsia" w:hAnsiTheme="minorEastAsia" w:hint="eastAsia"/>
          <w:sz w:val="32"/>
          <w:szCs w:val="32"/>
        </w:rPr>
        <w:t>，与上年相比减少0.14万元，减少30%,减少的主要原因</w:t>
      </w:r>
      <w:r w:rsidRPr="009A7AD1">
        <w:rPr>
          <w:rFonts w:ascii="宋体" w:eastAsia="宋体" w:hAnsi="宋体" w:cs="宋体" w:hint="eastAsia"/>
          <w:sz w:val="32"/>
          <w:szCs w:val="32"/>
        </w:rPr>
        <w:t>是严格执行中央八项规定，大力压缩三公经费开支。</w:t>
      </w:r>
    </w:p>
    <w:p w:rsidR="0080437F" w:rsidRPr="009A7AD1" w:rsidRDefault="0080437F" w:rsidP="007B6F36">
      <w:pPr>
        <w:pStyle w:val="Default"/>
        <w:ind w:firstLineChars="200" w:firstLine="640"/>
        <w:rPr>
          <w:rFonts w:ascii="宋体" w:eastAsia="宋体" w:hAnsi="宋体" w:cs="Times New Roman"/>
          <w:sz w:val="32"/>
          <w:szCs w:val="32"/>
        </w:rPr>
      </w:pPr>
      <w:r w:rsidRPr="009A7AD1">
        <w:rPr>
          <w:rFonts w:ascii="宋体" w:eastAsia="宋体" w:hAnsi="宋体" w:cs="宋体" w:hint="eastAsia"/>
          <w:sz w:val="32"/>
          <w:szCs w:val="32"/>
        </w:rPr>
        <w:t>公务用车购置费及运行维护费支出预算为</w:t>
      </w:r>
      <w:r w:rsidRPr="009A7AD1">
        <w:rPr>
          <w:rFonts w:ascii="宋体" w:eastAsia="宋体" w:hAnsi="宋体" w:cs="宋体"/>
          <w:sz w:val="32"/>
          <w:szCs w:val="32"/>
        </w:rPr>
        <w:t>0</w:t>
      </w:r>
      <w:r w:rsidRPr="009A7AD1">
        <w:rPr>
          <w:rFonts w:ascii="宋体" w:eastAsia="宋体" w:hAnsi="宋体" w:cs="宋体" w:hint="eastAsia"/>
          <w:sz w:val="32"/>
          <w:szCs w:val="32"/>
        </w:rPr>
        <w:t>万元，支出决算为</w:t>
      </w:r>
      <w:r w:rsidRPr="009A7AD1">
        <w:rPr>
          <w:rFonts w:ascii="宋体" w:eastAsia="宋体" w:hAnsi="宋体" w:cs="宋体"/>
          <w:sz w:val="32"/>
          <w:szCs w:val="32"/>
        </w:rPr>
        <w:t>0</w:t>
      </w:r>
      <w:r w:rsidRPr="009A7AD1">
        <w:rPr>
          <w:rFonts w:ascii="宋体" w:eastAsia="宋体" w:hAnsi="宋体" w:cs="宋体" w:hint="eastAsia"/>
          <w:sz w:val="32"/>
          <w:szCs w:val="32"/>
        </w:rPr>
        <w:t>万元</w:t>
      </w:r>
      <w:r w:rsidR="008A24E5">
        <w:rPr>
          <w:rFonts w:ascii="宋体" w:eastAsia="宋体" w:hAnsi="宋体" w:cs="宋体" w:hint="eastAsia"/>
          <w:sz w:val="32"/>
          <w:szCs w:val="32"/>
        </w:rPr>
        <w:t>,</w:t>
      </w:r>
      <w:r w:rsidR="008A24E5" w:rsidRPr="008A24E5">
        <w:rPr>
          <w:rFonts w:ascii="宋体" w:eastAsia="宋体" w:hAnsi="宋体" w:cs="宋体" w:hint="eastAsia"/>
          <w:sz w:val="32"/>
          <w:szCs w:val="32"/>
        </w:rPr>
        <w:t xml:space="preserve"> </w:t>
      </w:r>
      <w:r w:rsidR="008A24E5" w:rsidRPr="009A7AD1">
        <w:rPr>
          <w:rFonts w:ascii="宋体" w:eastAsia="宋体" w:hAnsi="宋体" w:cs="宋体" w:hint="eastAsia"/>
          <w:sz w:val="32"/>
          <w:szCs w:val="32"/>
        </w:rPr>
        <w:t>完成预算的</w:t>
      </w:r>
      <w:r w:rsidR="008A24E5" w:rsidRPr="009A7AD1">
        <w:rPr>
          <w:rFonts w:ascii="宋体" w:eastAsia="宋体" w:hAnsi="宋体" w:cs="宋体"/>
          <w:sz w:val="32"/>
          <w:szCs w:val="32"/>
        </w:rPr>
        <w:t>0%</w:t>
      </w:r>
      <w:r w:rsidR="008A24E5">
        <w:rPr>
          <w:rFonts w:ascii="宋体" w:eastAsia="宋体" w:hAnsi="宋体" w:cs="宋体" w:hint="eastAsia"/>
          <w:sz w:val="32"/>
          <w:szCs w:val="32"/>
        </w:rPr>
        <w:t>,决算数</w:t>
      </w:r>
      <w:r w:rsidR="008A24E5" w:rsidRPr="009A7AD1">
        <w:rPr>
          <w:rFonts w:ascii="宋体" w:eastAsia="宋体" w:hAnsi="宋体" w:cs="宋体" w:hint="eastAsia"/>
          <w:sz w:val="32"/>
          <w:szCs w:val="32"/>
        </w:rPr>
        <w:t>于年初预算数</w:t>
      </w:r>
      <w:r w:rsidR="008A24E5">
        <w:rPr>
          <w:rFonts w:ascii="宋体" w:eastAsia="宋体" w:hAnsi="宋体" w:cs="宋体" w:hint="eastAsia"/>
          <w:sz w:val="32"/>
          <w:szCs w:val="32"/>
        </w:rPr>
        <w:t>持平</w:t>
      </w:r>
      <w:r w:rsidR="008A24E5" w:rsidRPr="009A7AD1">
        <w:rPr>
          <w:rFonts w:ascii="宋体" w:eastAsia="宋体" w:hAnsi="宋体" w:cs="宋体" w:hint="eastAsia"/>
          <w:sz w:val="32"/>
          <w:szCs w:val="32"/>
        </w:rPr>
        <w:t>。</w:t>
      </w:r>
    </w:p>
    <w:p w:rsidR="0080437F" w:rsidRPr="009A7AD1" w:rsidRDefault="0080437F" w:rsidP="00314FE7">
      <w:pPr>
        <w:pStyle w:val="Default"/>
        <w:rPr>
          <w:rFonts w:ascii="宋体" w:eastAsia="宋体" w:hAnsi="宋体" w:cs="Times New Roman"/>
          <w:b/>
          <w:bCs/>
          <w:sz w:val="32"/>
          <w:szCs w:val="32"/>
        </w:rPr>
      </w:pPr>
      <w:r w:rsidRPr="009A7AD1">
        <w:rPr>
          <w:rFonts w:ascii="宋体" w:eastAsia="宋体" w:hAnsi="宋体" w:cs="宋体" w:hint="eastAsia"/>
          <w:b/>
          <w:bCs/>
          <w:sz w:val="32"/>
          <w:szCs w:val="32"/>
        </w:rPr>
        <w:t>（二）“三公”经费财政拨款支出决算具体情况说明</w:t>
      </w:r>
    </w:p>
    <w:p w:rsidR="0080437F" w:rsidRPr="009A7AD1" w:rsidRDefault="0080437F" w:rsidP="007B6F36">
      <w:pPr>
        <w:pStyle w:val="Default"/>
        <w:ind w:firstLineChars="200" w:firstLine="640"/>
        <w:rPr>
          <w:rFonts w:ascii="宋体" w:eastAsia="宋体" w:hAnsi="宋体" w:cs="Times New Roman"/>
          <w:sz w:val="32"/>
          <w:szCs w:val="32"/>
        </w:rPr>
      </w:pPr>
      <w:r w:rsidRPr="009A7AD1">
        <w:rPr>
          <w:rFonts w:ascii="宋体" w:eastAsia="宋体" w:hAnsi="宋体" w:cs="宋体"/>
          <w:sz w:val="32"/>
          <w:szCs w:val="32"/>
        </w:rPr>
        <w:lastRenderedPageBreak/>
        <w:t>2019</w:t>
      </w:r>
      <w:r w:rsidRPr="009A7AD1">
        <w:rPr>
          <w:rFonts w:ascii="宋体" w:eastAsia="宋体" w:hAnsi="宋体" w:cs="宋体" w:hint="eastAsia"/>
          <w:sz w:val="32"/>
          <w:szCs w:val="32"/>
        </w:rPr>
        <w:t>年度“三公”经费财政拨款支出决算中，公务接待费支出决算</w:t>
      </w:r>
      <w:r w:rsidRPr="009A7AD1">
        <w:rPr>
          <w:rFonts w:ascii="宋体" w:eastAsia="宋体" w:hAnsi="宋体" w:cs="宋体"/>
          <w:sz w:val="32"/>
          <w:szCs w:val="32"/>
        </w:rPr>
        <w:t>0.33</w:t>
      </w:r>
      <w:r w:rsidRPr="009A7AD1">
        <w:rPr>
          <w:rFonts w:ascii="宋体" w:eastAsia="宋体" w:hAnsi="宋体" w:cs="宋体" w:hint="eastAsia"/>
          <w:sz w:val="32"/>
          <w:szCs w:val="32"/>
        </w:rPr>
        <w:t>万元，占</w:t>
      </w:r>
      <w:r w:rsidRPr="009A7AD1">
        <w:rPr>
          <w:rFonts w:ascii="宋体" w:eastAsia="宋体" w:hAnsi="宋体" w:cs="宋体"/>
          <w:sz w:val="32"/>
          <w:szCs w:val="32"/>
        </w:rPr>
        <w:t>100%,</w:t>
      </w:r>
      <w:r w:rsidRPr="009A7AD1">
        <w:rPr>
          <w:rFonts w:ascii="宋体" w:eastAsia="宋体" w:hAnsi="宋体" w:cs="宋体" w:hint="eastAsia"/>
          <w:sz w:val="32"/>
          <w:szCs w:val="32"/>
        </w:rPr>
        <w:t>因公出国（境）费支出决算</w:t>
      </w:r>
      <w:r w:rsidRPr="009A7AD1">
        <w:rPr>
          <w:rFonts w:ascii="宋体" w:eastAsia="宋体" w:hAnsi="宋体" w:cs="宋体"/>
          <w:sz w:val="32"/>
          <w:szCs w:val="32"/>
        </w:rPr>
        <w:t>0</w:t>
      </w:r>
      <w:r w:rsidRPr="009A7AD1">
        <w:rPr>
          <w:rFonts w:ascii="宋体" w:eastAsia="宋体" w:hAnsi="宋体" w:cs="宋体" w:hint="eastAsia"/>
          <w:sz w:val="32"/>
          <w:szCs w:val="32"/>
        </w:rPr>
        <w:t>万元，占</w:t>
      </w:r>
      <w:r w:rsidRPr="009A7AD1">
        <w:rPr>
          <w:rFonts w:ascii="宋体" w:eastAsia="宋体" w:hAnsi="宋体" w:cs="宋体"/>
          <w:sz w:val="32"/>
          <w:szCs w:val="32"/>
        </w:rPr>
        <w:t>0%,</w:t>
      </w:r>
      <w:r w:rsidRPr="009A7AD1">
        <w:rPr>
          <w:rFonts w:ascii="宋体" w:eastAsia="宋体" w:hAnsi="宋体" w:cs="宋体" w:hint="eastAsia"/>
          <w:sz w:val="32"/>
          <w:szCs w:val="32"/>
        </w:rPr>
        <w:t>公务用车购置费及运行维护费支出决算</w:t>
      </w:r>
      <w:r w:rsidRPr="009A7AD1">
        <w:rPr>
          <w:rFonts w:ascii="宋体" w:eastAsia="宋体" w:hAnsi="宋体" w:cs="宋体"/>
          <w:sz w:val="32"/>
          <w:szCs w:val="32"/>
        </w:rPr>
        <w:t>0</w:t>
      </w:r>
      <w:r w:rsidRPr="009A7AD1">
        <w:rPr>
          <w:rFonts w:ascii="宋体" w:eastAsia="宋体" w:hAnsi="宋体" w:cs="宋体" w:hint="eastAsia"/>
          <w:sz w:val="32"/>
          <w:szCs w:val="32"/>
        </w:rPr>
        <w:t>万元</w:t>
      </w:r>
      <w:r w:rsidR="00D801F9">
        <w:rPr>
          <w:rFonts w:ascii="宋体" w:eastAsia="宋体" w:hAnsi="宋体" w:cs="宋体" w:hint="eastAsia"/>
          <w:sz w:val="32"/>
          <w:szCs w:val="32"/>
        </w:rPr>
        <w:t>,</w:t>
      </w:r>
      <w:r w:rsidR="00D801F9" w:rsidRPr="009A7AD1">
        <w:rPr>
          <w:rFonts w:ascii="宋体" w:eastAsia="宋体" w:hAnsi="宋体" w:cs="宋体" w:hint="eastAsia"/>
          <w:sz w:val="32"/>
          <w:szCs w:val="32"/>
        </w:rPr>
        <w:t>占</w:t>
      </w:r>
      <w:r w:rsidR="00D801F9" w:rsidRPr="009A7AD1">
        <w:rPr>
          <w:rFonts w:ascii="宋体" w:eastAsia="宋体" w:hAnsi="宋体" w:cs="宋体"/>
          <w:sz w:val="32"/>
          <w:szCs w:val="32"/>
        </w:rPr>
        <w:t>0%</w:t>
      </w:r>
      <w:r w:rsidR="00D801F9">
        <w:rPr>
          <w:rFonts w:ascii="宋体" w:eastAsia="宋体" w:hAnsi="宋体" w:cs="宋体" w:hint="eastAsia"/>
          <w:sz w:val="32"/>
          <w:szCs w:val="32"/>
        </w:rPr>
        <w:t>,</w:t>
      </w:r>
      <w:r w:rsidR="00D801F9" w:rsidRPr="009A7AD1">
        <w:rPr>
          <w:rFonts w:ascii="宋体" w:eastAsia="宋体" w:hAnsi="宋体" w:cs="宋体" w:hint="eastAsia"/>
          <w:sz w:val="32"/>
          <w:szCs w:val="32"/>
        </w:rPr>
        <w:t>其中：</w:t>
      </w:r>
    </w:p>
    <w:p w:rsidR="0080437F" w:rsidRPr="009A7AD1" w:rsidRDefault="0080437F" w:rsidP="007B6F36">
      <w:pPr>
        <w:pStyle w:val="Default"/>
        <w:ind w:firstLineChars="250" w:firstLine="800"/>
        <w:rPr>
          <w:rFonts w:ascii="宋体" w:eastAsia="宋体" w:hAnsi="宋体" w:cs="Times New Roman"/>
          <w:sz w:val="32"/>
          <w:szCs w:val="32"/>
        </w:rPr>
      </w:pPr>
      <w:r w:rsidRPr="009A7AD1">
        <w:rPr>
          <w:rFonts w:ascii="宋体" w:eastAsia="宋体" w:hAnsi="宋体" w:cs="宋体"/>
          <w:sz w:val="32"/>
          <w:szCs w:val="32"/>
        </w:rPr>
        <w:t>1</w:t>
      </w:r>
      <w:r w:rsidRPr="009A7AD1">
        <w:rPr>
          <w:rFonts w:ascii="宋体" w:eastAsia="宋体" w:hAnsi="宋体" w:cs="宋体" w:hint="eastAsia"/>
          <w:sz w:val="32"/>
          <w:szCs w:val="32"/>
        </w:rPr>
        <w:t>、因公出国（境）费支出决算为</w:t>
      </w:r>
      <w:r w:rsidRPr="009A7AD1">
        <w:rPr>
          <w:rFonts w:ascii="宋体" w:eastAsia="宋体" w:hAnsi="宋体" w:cs="宋体"/>
          <w:sz w:val="32"/>
          <w:szCs w:val="32"/>
        </w:rPr>
        <w:t>0</w:t>
      </w:r>
      <w:r w:rsidRPr="009A7AD1">
        <w:rPr>
          <w:rFonts w:ascii="宋体" w:eastAsia="宋体" w:hAnsi="宋体" w:cs="宋体" w:hint="eastAsia"/>
          <w:sz w:val="32"/>
          <w:szCs w:val="32"/>
        </w:rPr>
        <w:t>万元。</w:t>
      </w:r>
    </w:p>
    <w:p w:rsidR="0080437F" w:rsidRPr="009A7AD1" w:rsidRDefault="0080437F" w:rsidP="007B6F36">
      <w:pPr>
        <w:pStyle w:val="Default"/>
        <w:ind w:firstLineChars="250" w:firstLine="800"/>
        <w:rPr>
          <w:rFonts w:ascii="宋体" w:eastAsia="宋体" w:hAnsi="宋体" w:cs="Times New Roman"/>
          <w:sz w:val="32"/>
          <w:szCs w:val="32"/>
        </w:rPr>
      </w:pPr>
      <w:r w:rsidRPr="009A7AD1">
        <w:rPr>
          <w:rFonts w:ascii="宋体" w:eastAsia="宋体" w:hAnsi="宋体" w:cs="宋体"/>
          <w:sz w:val="32"/>
          <w:szCs w:val="32"/>
        </w:rPr>
        <w:t>2</w:t>
      </w:r>
      <w:r w:rsidRPr="009A7AD1">
        <w:rPr>
          <w:rFonts w:ascii="宋体" w:eastAsia="宋体" w:hAnsi="宋体" w:cs="宋体" w:hint="eastAsia"/>
          <w:sz w:val="32"/>
          <w:szCs w:val="32"/>
        </w:rPr>
        <w:t>、公务接待费支出决算为</w:t>
      </w:r>
      <w:r w:rsidRPr="009A7AD1">
        <w:rPr>
          <w:rFonts w:ascii="宋体" w:eastAsia="宋体" w:hAnsi="宋体" w:cs="宋体"/>
          <w:sz w:val="32"/>
          <w:szCs w:val="32"/>
        </w:rPr>
        <w:t>0.33</w:t>
      </w:r>
      <w:r w:rsidRPr="009A7AD1">
        <w:rPr>
          <w:rFonts w:ascii="宋体" w:eastAsia="宋体" w:hAnsi="宋体" w:cs="宋体" w:hint="eastAsia"/>
          <w:sz w:val="32"/>
          <w:szCs w:val="32"/>
        </w:rPr>
        <w:t>万元</w:t>
      </w:r>
      <w:r>
        <w:rPr>
          <w:rFonts w:ascii="宋体" w:eastAsia="宋体" w:hAnsi="宋体" w:cs="宋体"/>
          <w:sz w:val="32"/>
          <w:szCs w:val="32"/>
        </w:rPr>
        <w:t>,</w:t>
      </w:r>
      <w:r w:rsidR="00D801F9" w:rsidRPr="00D801F9">
        <w:rPr>
          <w:rFonts w:asciiTheme="minorEastAsia" w:eastAsiaTheme="minorEastAsia" w:hAnsiTheme="minorEastAsia" w:hint="eastAsia"/>
          <w:sz w:val="32"/>
          <w:szCs w:val="32"/>
        </w:rPr>
        <w:t xml:space="preserve"> </w:t>
      </w:r>
      <w:r w:rsidR="00D801F9">
        <w:rPr>
          <w:rFonts w:asciiTheme="minorEastAsia" w:eastAsiaTheme="minorEastAsia" w:hAnsiTheme="minorEastAsia" w:hint="eastAsia"/>
          <w:sz w:val="32"/>
          <w:szCs w:val="32"/>
        </w:rPr>
        <w:t>全年共接待来访团组6个、来宾12人次，主要是项目设计人员,项目监理人员发生的接待支出</w:t>
      </w:r>
      <w:r w:rsidRPr="009A7AD1">
        <w:rPr>
          <w:rFonts w:ascii="宋体" w:eastAsia="宋体" w:hAnsi="宋体" w:cs="宋体" w:hint="eastAsia"/>
          <w:sz w:val="32"/>
          <w:szCs w:val="32"/>
        </w:rPr>
        <w:t>。</w:t>
      </w:r>
    </w:p>
    <w:p w:rsidR="0080437F" w:rsidRPr="000D3515" w:rsidRDefault="0080437F" w:rsidP="007B6F36">
      <w:pPr>
        <w:ind w:firstLineChars="250" w:firstLine="800"/>
        <w:rPr>
          <w:rFonts w:asciiTheme="minorEastAsia" w:eastAsiaTheme="minorEastAsia" w:hAnsiTheme="minorEastAsia" w:cs="Times New Roman"/>
          <w:color w:val="000000" w:themeColor="text1"/>
          <w:kern w:val="0"/>
          <w:sz w:val="32"/>
          <w:szCs w:val="32"/>
        </w:rPr>
      </w:pPr>
      <w:r w:rsidRPr="009A7AD1">
        <w:rPr>
          <w:rFonts w:ascii="宋体" w:hAnsi="宋体" w:cs="宋体"/>
          <w:sz w:val="32"/>
          <w:szCs w:val="32"/>
        </w:rPr>
        <w:t>3</w:t>
      </w:r>
      <w:r w:rsidRPr="009A7AD1">
        <w:rPr>
          <w:rFonts w:ascii="宋体" w:hAnsi="宋体" w:cs="宋体" w:hint="eastAsia"/>
          <w:sz w:val="32"/>
          <w:szCs w:val="32"/>
        </w:rPr>
        <w:t>、</w:t>
      </w:r>
      <w:r w:rsidR="00D801F9">
        <w:rPr>
          <w:rFonts w:asciiTheme="minorEastAsia" w:hAnsiTheme="minorEastAsia" w:hint="eastAsia"/>
          <w:sz w:val="32"/>
          <w:szCs w:val="32"/>
        </w:rPr>
        <w:t>公务用车购置费及运行维护费支出决算为0万元，其中：公务用车购置费0万元，溆浦县土地整理开发中心更新公务用车0辆</w:t>
      </w:r>
      <w:r w:rsidR="00D801F9">
        <w:rPr>
          <w:rFonts w:asciiTheme="minorEastAsia" w:hAnsiTheme="minorEastAsia"/>
          <w:sz w:val="32"/>
          <w:szCs w:val="32"/>
        </w:rPr>
        <w:t>……</w:t>
      </w:r>
      <w:r w:rsidR="00D801F9" w:rsidRPr="000D3515">
        <w:rPr>
          <w:rFonts w:asciiTheme="minorEastAsia" w:eastAsiaTheme="minorEastAsia" w:hAnsiTheme="minorEastAsia" w:hint="eastAsia"/>
          <w:color w:val="000000" w:themeColor="text1"/>
          <w:sz w:val="32"/>
          <w:szCs w:val="32"/>
        </w:rPr>
        <w:t>（可根据实际情况进行增减）。公务用车运行维护费0万元，主要是</w:t>
      </w:r>
      <w:r w:rsidR="00D801F9" w:rsidRPr="000D3515">
        <w:rPr>
          <w:rFonts w:asciiTheme="minorEastAsia" w:eastAsiaTheme="minorEastAsia" w:hAnsiTheme="minorEastAsia"/>
          <w:color w:val="000000" w:themeColor="text1"/>
          <w:sz w:val="32"/>
          <w:szCs w:val="32"/>
        </w:rPr>
        <w:t>……</w:t>
      </w:r>
      <w:r w:rsidR="00D801F9" w:rsidRPr="000D3515">
        <w:rPr>
          <w:rFonts w:asciiTheme="minorEastAsia" w:eastAsiaTheme="minorEastAsia" w:hAnsiTheme="minorEastAsia" w:hint="eastAsia"/>
          <w:color w:val="000000" w:themeColor="text1"/>
          <w:sz w:val="32"/>
          <w:szCs w:val="32"/>
        </w:rPr>
        <w:t>支出，截止2019年12月31日，我单位开支财政拨款的公务用车保有量为0辆。</w:t>
      </w:r>
      <w:r w:rsidR="00D801F9" w:rsidRPr="000D3515">
        <w:rPr>
          <w:rFonts w:asciiTheme="minorEastAsia" w:eastAsiaTheme="minorEastAsia" w:hAnsiTheme="minorEastAsia" w:cs="黑体" w:hint="eastAsia"/>
          <w:color w:val="000000" w:themeColor="text1"/>
          <w:kern w:val="0"/>
          <w:sz w:val="32"/>
          <w:szCs w:val="32"/>
        </w:rPr>
        <w:t>（三公经费支出口径应在专业名词解释中予以说明）</w:t>
      </w:r>
      <w:r w:rsidRPr="000D3515">
        <w:rPr>
          <w:rFonts w:asciiTheme="minorEastAsia" w:eastAsiaTheme="minorEastAsia" w:hAnsiTheme="minorEastAsia" w:cs="宋体" w:hint="eastAsia"/>
          <w:color w:val="000000" w:themeColor="text1"/>
          <w:sz w:val="32"/>
          <w:szCs w:val="32"/>
        </w:rPr>
        <w:t>。</w:t>
      </w:r>
    </w:p>
    <w:p w:rsidR="0080437F" w:rsidRPr="009A7AD1" w:rsidRDefault="0080437F" w:rsidP="00314FE7">
      <w:pPr>
        <w:pStyle w:val="Default"/>
        <w:rPr>
          <w:rFonts w:ascii="宋体" w:eastAsia="宋体" w:hAnsi="宋体" w:cs="Times New Roman"/>
          <w:b/>
          <w:bCs/>
          <w:sz w:val="32"/>
          <w:szCs w:val="32"/>
        </w:rPr>
      </w:pPr>
      <w:r w:rsidRPr="009A7AD1">
        <w:rPr>
          <w:rFonts w:ascii="宋体" w:eastAsia="宋体" w:hAnsi="宋体" w:cs="宋体" w:hint="eastAsia"/>
          <w:b/>
          <w:bCs/>
          <w:sz w:val="32"/>
          <w:szCs w:val="32"/>
        </w:rPr>
        <w:t>八、政府性基金预算收入支出决算情况</w:t>
      </w:r>
    </w:p>
    <w:p w:rsidR="00D801F9" w:rsidRDefault="0080437F" w:rsidP="00D801F9">
      <w:pPr>
        <w:pStyle w:val="Default"/>
        <w:rPr>
          <w:rFonts w:asciiTheme="minorEastAsia" w:eastAsiaTheme="minorEastAsia" w:hAnsiTheme="minorEastAsia"/>
          <w:i/>
          <w:color w:val="FF0000"/>
          <w:sz w:val="32"/>
          <w:szCs w:val="32"/>
        </w:rPr>
      </w:pPr>
      <w:r w:rsidRPr="009A7AD1">
        <w:rPr>
          <w:rFonts w:ascii="宋体" w:eastAsia="宋体" w:hAnsi="宋体" w:cs="宋体"/>
          <w:sz w:val="32"/>
          <w:szCs w:val="32"/>
        </w:rPr>
        <w:t xml:space="preserve">     </w:t>
      </w:r>
      <w:r w:rsidR="00D801F9">
        <w:rPr>
          <w:rFonts w:asciiTheme="minorEastAsia" w:eastAsiaTheme="minorEastAsia" w:hAnsiTheme="minorEastAsia" w:hint="eastAsia"/>
          <w:sz w:val="32"/>
          <w:szCs w:val="32"/>
        </w:rPr>
        <w:t>2019年度政府性基金预算财政拨款收入0万元；年初结转和结余0万元；支出0万元，其中基本支出0万元，项目支出0万元；年末结转和结余0万元。</w:t>
      </w:r>
    </w:p>
    <w:p w:rsidR="0080437F" w:rsidRPr="009A7AD1" w:rsidRDefault="0080437F" w:rsidP="00314FE7">
      <w:pPr>
        <w:pStyle w:val="Default"/>
        <w:rPr>
          <w:rFonts w:ascii="宋体" w:eastAsia="宋体" w:hAnsi="宋体" w:cs="Times New Roman"/>
          <w:i/>
          <w:iCs/>
          <w:color w:val="FF0000"/>
          <w:sz w:val="32"/>
          <w:szCs w:val="32"/>
        </w:rPr>
      </w:pPr>
      <w:r w:rsidRPr="009A7AD1">
        <w:rPr>
          <w:rFonts w:ascii="宋体" w:eastAsia="宋体" w:hAnsi="宋体" w:cs="宋体" w:hint="eastAsia"/>
          <w:sz w:val="32"/>
          <w:szCs w:val="32"/>
        </w:rPr>
        <w:t>本单位无政府性基金收支。</w:t>
      </w:r>
    </w:p>
    <w:p w:rsidR="0080437F" w:rsidRPr="009A7AD1" w:rsidRDefault="0080437F" w:rsidP="00314FE7">
      <w:pPr>
        <w:pStyle w:val="Default"/>
        <w:rPr>
          <w:rFonts w:ascii="宋体" w:eastAsia="宋体" w:hAnsi="宋体" w:cs="Times New Roman"/>
          <w:b/>
          <w:bCs/>
          <w:sz w:val="32"/>
          <w:szCs w:val="32"/>
        </w:rPr>
      </w:pPr>
      <w:r w:rsidRPr="009A7AD1">
        <w:rPr>
          <w:rFonts w:ascii="宋体" w:eastAsia="宋体" w:hAnsi="宋体" w:cs="宋体" w:hint="eastAsia"/>
          <w:b/>
          <w:bCs/>
          <w:sz w:val="32"/>
          <w:szCs w:val="32"/>
        </w:rPr>
        <w:t>九、关于</w:t>
      </w:r>
      <w:r w:rsidRPr="009A7AD1">
        <w:rPr>
          <w:rFonts w:ascii="宋体" w:eastAsia="宋体" w:hAnsi="宋体" w:cs="宋体"/>
          <w:b/>
          <w:bCs/>
          <w:sz w:val="32"/>
          <w:szCs w:val="32"/>
        </w:rPr>
        <w:t>2019</w:t>
      </w:r>
      <w:r w:rsidRPr="009A7AD1">
        <w:rPr>
          <w:rFonts w:ascii="宋体" w:eastAsia="宋体" w:hAnsi="宋体" w:cs="宋体" w:hint="eastAsia"/>
          <w:b/>
          <w:bCs/>
          <w:sz w:val="32"/>
          <w:szCs w:val="32"/>
        </w:rPr>
        <w:t>年度预算绩效情况说明</w:t>
      </w:r>
    </w:p>
    <w:p w:rsidR="0080437F" w:rsidRPr="009A7AD1" w:rsidRDefault="0080437F" w:rsidP="007B6F36">
      <w:pPr>
        <w:pStyle w:val="Default"/>
        <w:ind w:firstLineChars="200" w:firstLine="640"/>
        <w:rPr>
          <w:rFonts w:ascii="宋体" w:eastAsia="宋体" w:hAnsi="宋体" w:cs="Times New Roman"/>
          <w:sz w:val="32"/>
          <w:szCs w:val="32"/>
        </w:rPr>
      </w:pPr>
      <w:r w:rsidRPr="009A7AD1">
        <w:rPr>
          <w:rFonts w:ascii="宋体" w:eastAsia="宋体" w:hAnsi="宋体" w:cs="宋体" w:hint="eastAsia"/>
          <w:sz w:val="32"/>
          <w:szCs w:val="32"/>
          <w:lang w:val="zh-CN"/>
        </w:rPr>
        <w:t>一是建立健全了办公费、差旅费、培训费等财务管理制度，强化财务约束，严格控制一般性支出，坚持会议费、“三公”经费等支出预算管理，杜绝无预算、超预算支出行为，并定期开展监督检查，推进厉行节约信息公开；二是提高预算管理水平，强化预算管理意识，增强部门预算编制的科学性；三是强化财务规范化管理，抓好内控体系和财务信息系统建设，加大对专项资金的监管。</w:t>
      </w:r>
    </w:p>
    <w:p w:rsidR="0080437F" w:rsidRPr="009A7AD1" w:rsidRDefault="0080437F" w:rsidP="007B6F36">
      <w:pPr>
        <w:autoSpaceDE w:val="0"/>
        <w:autoSpaceDN w:val="0"/>
        <w:spacing w:line="580" w:lineRule="exact"/>
        <w:ind w:firstLineChars="200" w:firstLine="640"/>
        <w:rPr>
          <w:rFonts w:ascii="宋体" w:cs="Times New Roman"/>
          <w:kern w:val="0"/>
          <w:sz w:val="32"/>
          <w:szCs w:val="32"/>
          <w:lang w:val="zh-CN"/>
        </w:rPr>
      </w:pPr>
      <w:r w:rsidRPr="009A7AD1">
        <w:rPr>
          <w:rFonts w:ascii="宋体" w:hAnsi="宋体" w:cs="宋体"/>
          <w:kern w:val="0"/>
          <w:sz w:val="32"/>
          <w:szCs w:val="32"/>
          <w:lang w:val="zh-CN"/>
        </w:rPr>
        <w:t>201</w:t>
      </w:r>
      <w:r w:rsidRPr="009A7AD1">
        <w:rPr>
          <w:rFonts w:ascii="宋体" w:hAnsi="宋体" w:cs="宋体"/>
          <w:kern w:val="0"/>
          <w:sz w:val="32"/>
          <w:szCs w:val="32"/>
        </w:rPr>
        <w:t>9</w:t>
      </w:r>
      <w:r w:rsidRPr="009A7AD1">
        <w:rPr>
          <w:rFonts w:ascii="宋体" w:hAnsi="宋体" w:cs="宋体" w:hint="eastAsia"/>
          <w:kern w:val="0"/>
          <w:sz w:val="32"/>
          <w:szCs w:val="32"/>
          <w:lang w:val="zh-CN"/>
        </w:rPr>
        <w:t>年本部门履职及履职效益情况良好。一是对各项支出严格按照预算额度进行控制、努力节约经费；二是各项工作均能够按时完成，且质量</w:t>
      </w:r>
      <w:r w:rsidRPr="009A7AD1">
        <w:rPr>
          <w:rFonts w:ascii="宋体" w:hAnsi="宋体" w:cs="宋体" w:hint="eastAsia"/>
          <w:kern w:val="0"/>
          <w:sz w:val="32"/>
          <w:szCs w:val="32"/>
          <w:lang w:val="zh-CN"/>
        </w:rPr>
        <w:lastRenderedPageBreak/>
        <w:t>较高；三是部门整体支出使用效果达到了预期。</w:t>
      </w:r>
    </w:p>
    <w:p w:rsidR="0080437F" w:rsidRPr="009A7AD1" w:rsidRDefault="0080437F" w:rsidP="007B6F36">
      <w:pPr>
        <w:spacing w:line="640" w:lineRule="exact"/>
        <w:ind w:firstLineChars="200" w:firstLine="640"/>
        <w:rPr>
          <w:rFonts w:ascii="宋体" w:cs="Times New Roman"/>
          <w:sz w:val="32"/>
          <w:szCs w:val="32"/>
        </w:rPr>
      </w:pPr>
      <w:r w:rsidRPr="009A7AD1">
        <w:rPr>
          <w:rFonts w:ascii="宋体" w:hAnsi="宋体" w:cs="宋体" w:hint="eastAsia"/>
          <w:sz w:val="32"/>
          <w:szCs w:val="32"/>
        </w:rPr>
        <w:t>本单位《</w:t>
      </w:r>
      <w:r w:rsidRPr="009A7AD1">
        <w:rPr>
          <w:rFonts w:ascii="宋体" w:hAnsi="宋体" w:cs="宋体"/>
          <w:sz w:val="32"/>
          <w:szCs w:val="32"/>
        </w:rPr>
        <w:t>2019</w:t>
      </w:r>
      <w:r w:rsidRPr="009A7AD1">
        <w:rPr>
          <w:rFonts w:ascii="宋体" w:hAnsi="宋体" w:cs="宋体" w:hint="eastAsia"/>
          <w:sz w:val="32"/>
          <w:szCs w:val="32"/>
        </w:rPr>
        <w:t>年度整体支出绩效自评报告》见附件。</w:t>
      </w:r>
    </w:p>
    <w:p w:rsidR="0080437F" w:rsidRPr="009A7AD1" w:rsidRDefault="0080437F" w:rsidP="00314FE7">
      <w:pPr>
        <w:pStyle w:val="Default"/>
        <w:rPr>
          <w:rFonts w:ascii="宋体" w:eastAsia="宋体" w:hAnsi="宋体" w:cs="Times New Roman"/>
          <w:b/>
          <w:bCs/>
          <w:sz w:val="32"/>
          <w:szCs w:val="32"/>
        </w:rPr>
      </w:pPr>
      <w:r w:rsidRPr="009A7AD1">
        <w:rPr>
          <w:rFonts w:ascii="宋体" w:eastAsia="宋体" w:hAnsi="宋体" w:cs="宋体" w:hint="eastAsia"/>
          <w:b/>
          <w:bCs/>
          <w:sz w:val="32"/>
          <w:szCs w:val="32"/>
        </w:rPr>
        <w:t>十、其他重要事项情况说明</w:t>
      </w:r>
    </w:p>
    <w:p w:rsidR="0080437F" w:rsidRPr="009A7AD1" w:rsidRDefault="0080437F" w:rsidP="007B6F36">
      <w:pPr>
        <w:ind w:firstLineChars="150" w:firstLine="482"/>
        <w:rPr>
          <w:rFonts w:ascii="宋体" w:cs="Times New Roman"/>
          <w:b/>
          <w:bCs/>
          <w:color w:val="000000"/>
          <w:kern w:val="0"/>
          <w:sz w:val="32"/>
          <w:szCs w:val="32"/>
        </w:rPr>
      </w:pPr>
      <w:r w:rsidRPr="009A7AD1">
        <w:rPr>
          <w:rFonts w:ascii="宋体" w:hAnsi="宋体" w:cs="宋体" w:hint="eastAsia"/>
          <w:b/>
          <w:bCs/>
          <w:color w:val="000000"/>
          <w:kern w:val="0"/>
          <w:sz w:val="32"/>
          <w:szCs w:val="32"/>
        </w:rPr>
        <w:t>（一）机关运行经费支出情况</w:t>
      </w:r>
    </w:p>
    <w:p w:rsidR="0080437F" w:rsidRPr="009A7AD1" w:rsidRDefault="0080437F" w:rsidP="007B6F36">
      <w:pPr>
        <w:ind w:firstLineChars="200" w:firstLine="640"/>
        <w:rPr>
          <w:rFonts w:ascii="宋体" w:cs="Times New Roman"/>
          <w:color w:val="000000"/>
          <w:kern w:val="0"/>
          <w:sz w:val="32"/>
          <w:szCs w:val="32"/>
        </w:rPr>
      </w:pPr>
      <w:r w:rsidRPr="009A7AD1">
        <w:rPr>
          <w:rFonts w:ascii="宋体" w:hAnsi="宋体" w:cs="宋体" w:hint="eastAsia"/>
          <w:color w:val="000000"/>
          <w:kern w:val="0"/>
          <w:sz w:val="32"/>
          <w:szCs w:val="32"/>
        </w:rPr>
        <w:t>本部门</w:t>
      </w:r>
      <w:r w:rsidRPr="009A7AD1">
        <w:rPr>
          <w:rFonts w:ascii="宋体" w:hAnsi="宋体" w:cs="宋体"/>
          <w:color w:val="000000"/>
          <w:kern w:val="0"/>
          <w:sz w:val="32"/>
          <w:szCs w:val="32"/>
        </w:rPr>
        <w:t xml:space="preserve">2019 </w:t>
      </w:r>
      <w:r w:rsidRPr="009A7AD1">
        <w:rPr>
          <w:rFonts w:ascii="宋体" w:hAnsi="宋体" w:cs="宋体" w:hint="eastAsia"/>
          <w:color w:val="000000"/>
          <w:kern w:val="0"/>
          <w:sz w:val="32"/>
          <w:szCs w:val="32"/>
        </w:rPr>
        <w:t>年度机关运行经费支出</w:t>
      </w:r>
      <w:r w:rsidRPr="009A7AD1">
        <w:rPr>
          <w:rFonts w:ascii="宋体" w:hAnsi="宋体" w:cs="宋体"/>
          <w:color w:val="000000"/>
          <w:kern w:val="0"/>
          <w:sz w:val="32"/>
          <w:szCs w:val="32"/>
        </w:rPr>
        <w:t>70.25</w:t>
      </w:r>
      <w:r w:rsidRPr="009A7AD1">
        <w:rPr>
          <w:rFonts w:ascii="宋体" w:hAnsi="宋体" w:cs="宋体" w:hint="eastAsia"/>
          <w:color w:val="000000"/>
          <w:kern w:val="0"/>
          <w:sz w:val="32"/>
          <w:szCs w:val="32"/>
        </w:rPr>
        <w:t>万元，比年初预算数减少</w:t>
      </w:r>
      <w:r w:rsidRPr="009A7AD1">
        <w:rPr>
          <w:rFonts w:ascii="宋体" w:hAnsi="宋体" w:cs="宋体"/>
          <w:color w:val="000000"/>
          <w:kern w:val="0"/>
          <w:sz w:val="32"/>
          <w:szCs w:val="32"/>
        </w:rPr>
        <w:t>19.89</w:t>
      </w:r>
      <w:r w:rsidRPr="009A7AD1">
        <w:rPr>
          <w:rFonts w:ascii="宋体" w:hAnsi="宋体" w:cs="宋体" w:hint="eastAsia"/>
          <w:color w:val="000000"/>
          <w:kern w:val="0"/>
          <w:sz w:val="32"/>
          <w:szCs w:val="32"/>
        </w:rPr>
        <w:t>万元，降低</w:t>
      </w:r>
      <w:r w:rsidRPr="009A7AD1">
        <w:rPr>
          <w:rFonts w:ascii="宋体" w:hAnsi="宋体" w:cs="宋体"/>
          <w:color w:val="000000"/>
          <w:kern w:val="0"/>
          <w:sz w:val="32"/>
          <w:szCs w:val="32"/>
        </w:rPr>
        <w:t>71.68%</w:t>
      </w:r>
      <w:r w:rsidRPr="009A7AD1">
        <w:rPr>
          <w:rFonts w:ascii="宋体" w:hAnsi="宋体" w:cs="宋体" w:hint="eastAsia"/>
          <w:color w:val="000000"/>
          <w:kern w:val="0"/>
          <w:sz w:val="32"/>
          <w:szCs w:val="32"/>
        </w:rPr>
        <w:t>。主要原因是：严格执行中央八项规定，落实“过紧日子”的各项措施，大力压缩一般性支出。</w:t>
      </w:r>
    </w:p>
    <w:p w:rsidR="0080437F" w:rsidRPr="009A7AD1" w:rsidRDefault="0080437F" w:rsidP="007B6F36">
      <w:pPr>
        <w:ind w:firstLineChars="200" w:firstLine="643"/>
        <w:rPr>
          <w:rFonts w:ascii="宋体" w:cs="Times New Roman"/>
          <w:b/>
          <w:bCs/>
          <w:color w:val="000000"/>
          <w:kern w:val="0"/>
          <w:sz w:val="32"/>
          <w:szCs w:val="32"/>
        </w:rPr>
      </w:pPr>
      <w:r w:rsidRPr="009A7AD1">
        <w:rPr>
          <w:rFonts w:ascii="宋体" w:hAnsi="宋体" w:cs="宋体" w:hint="eastAsia"/>
          <w:b/>
          <w:bCs/>
          <w:color w:val="000000"/>
          <w:kern w:val="0"/>
          <w:sz w:val="32"/>
          <w:szCs w:val="32"/>
        </w:rPr>
        <w:t>（二）一般性支出情况</w:t>
      </w:r>
    </w:p>
    <w:p w:rsidR="0080437F" w:rsidRPr="009A7AD1" w:rsidRDefault="001072B0" w:rsidP="007B6F36">
      <w:pPr>
        <w:ind w:firstLineChars="200" w:firstLine="640"/>
        <w:rPr>
          <w:rFonts w:ascii="宋体" w:cs="Times New Roman"/>
          <w:color w:val="000000"/>
          <w:kern w:val="0"/>
          <w:sz w:val="32"/>
          <w:szCs w:val="32"/>
        </w:rPr>
      </w:pPr>
      <w:r>
        <w:rPr>
          <w:rFonts w:asciiTheme="minorEastAsia" w:hAnsiTheme="minorEastAsia" w:cs="黑体" w:hint="eastAsia"/>
          <w:color w:val="000000"/>
          <w:kern w:val="0"/>
          <w:sz w:val="32"/>
          <w:szCs w:val="32"/>
        </w:rPr>
        <w:t>2019年本部门开支会议费0万元，用于召开</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会议，人数0人，内容为……；开支培训费0万元，用于开展</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培训，人数0人，内容为</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；举办</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等节庆、晚会、论坛、赛事活动，开支0万元，主要是……。（注：三类会议、培训活动，节庆、晚会、论坛、赛事等活动，请分项列明活动计划及经费预算情况</w:t>
      </w:r>
      <w:r>
        <w:rPr>
          <w:rFonts w:asciiTheme="minorEastAsia" w:hAnsiTheme="minorEastAsia" w:cs="黑体"/>
          <w:color w:val="000000"/>
          <w:kern w:val="0"/>
          <w:sz w:val="32"/>
          <w:szCs w:val="32"/>
        </w:rPr>
        <w:t>）</w:t>
      </w:r>
      <w:r w:rsidR="0080437F" w:rsidRPr="009A7AD1">
        <w:rPr>
          <w:rFonts w:ascii="宋体" w:hAnsi="宋体" w:cs="宋体" w:hint="eastAsia"/>
          <w:color w:val="000000"/>
          <w:kern w:val="0"/>
          <w:sz w:val="32"/>
          <w:szCs w:val="32"/>
        </w:rPr>
        <w:t>。</w:t>
      </w:r>
    </w:p>
    <w:p w:rsidR="0080437F" w:rsidRPr="009A7AD1" w:rsidRDefault="0080437F" w:rsidP="007B6F36">
      <w:pPr>
        <w:ind w:firstLineChars="200" w:firstLine="643"/>
        <w:rPr>
          <w:rFonts w:ascii="宋体" w:cs="Times New Roman"/>
          <w:b/>
          <w:bCs/>
          <w:color w:val="000000"/>
          <w:kern w:val="0"/>
          <w:sz w:val="32"/>
          <w:szCs w:val="32"/>
        </w:rPr>
      </w:pPr>
      <w:r w:rsidRPr="009A7AD1">
        <w:rPr>
          <w:rFonts w:ascii="宋体" w:hAnsi="宋体" w:cs="宋体" w:hint="eastAsia"/>
          <w:b/>
          <w:bCs/>
          <w:color w:val="000000"/>
          <w:kern w:val="0"/>
          <w:sz w:val="32"/>
          <w:szCs w:val="32"/>
        </w:rPr>
        <w:t>（三）政府采购支出情况</w:t>
      </w:r>
    </w:p>
    <w:p w:rsidR="0080437F" w:rsidRPr="009A7AD1" w:rsidRDefault="0080437F" w:rsidP="007B6F36">
      <w:pPr>
        <w:ind w:firstLineChars="200" w:firstLine="640"/>
        <w:rPr>
          <w:rFonts w:ascii="宋体" w:cs="Times New Roman"/>
          <w:i/>
          <w:iCs/>
          <w:color w:val="FF0000"/>
          <w:kern w:val="0"/>
          <w:sz w:val="32"/>
          <w:szCs w:val="32"/>
        </w:rPr>
      </w:pPr>
      <w:r w:rsidRPr="009A7AD1">
        <w:rPr>
          <w:rFonts w:ascii="宋体" w:hAnsi="宋体" w:cs="宋体" w:hint="eastAsia"/>
          <w:color w:val="000000"/>
          <w:kern w:val="0"/>
          <w:sz w:val="32"/>
          <w:szCs w:val="32"/>
        </w:rPr>
        <w:t>本部门</w:t>
      </w:r>
      <w:r w:rsidRPr="009A7AD1">
        <w:rPr>
          <w:rFonts w:ascii="宋体" w:hAnsi="宋体" w:cs="宋体"/>
          <w:color w:val="000000"/>
          <w:kern w:val="0"/>
          <w:sz w:val="32"/>
          <w:szCs w:val="32"/>
        </w:rPr>
        <w:t>2019</w:t>
      </w:r>
      <w:r w:rsidRPr="009A7AD1">
        <w:rPr>
          <w:rFonts w:ascii="宋体" w:hAnsi="宋体" w:cs="宋体" w:hint="eastAsia"/>
          <w:color w:val="000000"/>
          <w:kern w:val="0"/>
          <w:sz w:val="32"/>
          <w:szCs w:val="32"/>
        </w:rPr>
        <w:t>年度政府采购支出总额</w:t>
      </w:r>
      <w:r w:rsidRPr="009A7AD1">
        <w:rPr>
          <w:rFonts w:ascii="宋体" w:cs="宋体"/>
          <w:color w:val="000000"/>
          <w:kern w:val="0"/>
          <w:sz w:val="32"/>
          <w:szCs w:val="32"/>
        </w:rPr>
        <w:t>0</w:t>
      </w:r>
      <w:r w:rsidRPr="009A7AD1">
        <w:rPr>
          <w:rFonts w:ascii="宋体" w:hAnsi="宋体" w:cs="宋体" w:hint="eastAsia"/>
          <w:color w:val="000000"/>
          <w:kern w:val="0"/>
          <w:sz w:val="32"/>
          <w:szCs w:val="32"/>
        </w:rPr>
        <w:t>万元，其中：政府采购货物支出</w:t>
      </w:r>
      <w:r w:rsidRPr="009A7AD1">
        <w:rPr>
          <w:rFonts w:ascii="宋体" w:cs="宋体"/>
          <w:color w:val="000000"/>
          <w:kern w:val="0"/>
          <w:sz w:val="32"/>
          <w:szCs w:val="32"/>
        </w:rPr>
        <w:t>0</w:t>
      </w:r>
      <w:r w:rsidRPr="009A7AD1">
        <w:rPr>
          <w:rFonts w:ascii="宋体" w:hAnsi="宋体" w:cs="宋体" w:hint="eastAsia"/>
          <w:color w:val="000000"/>
          <w:kern w:val="0"/>
          <w:sz w:val="32"/>
          <w:szCs w:val="32"/>
        </w:rPr>
        <w:t>万元、政府采购工程支出</w:t>
      </w:r>
      <w:r w:rsidRPr="009A7AD1">
        <w:rPr>
          <w:rFonts w:ascii="宋体" w:cs="宋体"/>
          <w:color w:val="000000"/>
          <w:kern w:val="0"/>
          <w:sz w:val="32"/>
          <w:szCs w:val="32"/>
        </w:rPr>
        <w:t>0</w:t>
      </w:r>
      <w:r w:rsidRPr="009A7AD1">
        <w:rPr>
          <w:rFonts w:ascii="宋体" w:hAnsi="宋体" w:cs="宋体" w:hint="eastAsia"/>
          <w:color w:val="000000"/>
          <w:kern w:val="0"/>
          <w:sz w:val="32"/>
          <w:szCs w:val="32"/>
        </w:rPr>
        <w:t>万元、政府采购服务支出</w:t>
      </w:r>
      <w:r w:rsidRPr="009A7AD1">
        <w:rPr>
          <w:rFonts w:ascii="宋体" w:cs="宋体"/>
          <w:color w:val="000000"/>
          <w:kern w:val="0"/>
          <w:sz w:val="32"/>
          <w:szCs w:val="32"/>
        </w:rPr>
        <w:t>0</w:t>
      </w:r>
      <w:r w:rsidRPr="009A7AD1">
        <w:rPr>
          <w:rFonts w:ascii="宋体" w:hAnsi="宋体" w:cs="宋体" w:hint="eastAsia"/>
          <w:color w:val="000000"/>
          <w:kern w:val="0"/>
          <w:sz w:val="32"/>
          <w:szCs w:val="32"/>
        </w:rPr>
        <w:t>万元。授予中小企业合同金额</w:t>
      </w:r>
      <w:r w:rsidRPr="009A7AD1">
        <w:rPr>
          <w:rFonts w:ascii="宋体" w:cs="宋体"/>
          <w:color w:val="000000"/>
          <w:kern w:val="0"/>
          <w:sz w:val="32"/>
          <w:szCs w:val="32"/>
        </w:rPr>
        <w:t>0</w:t>
      </w:r>
      <w:r w:rsidRPr="009A7AD1">
        <w:rPr>
          <w:rFonts w:ascii="宋体" w:hAnsi="宋体" w:cs="宋体" w:hint="eastAsia"/>
          <w:color w:val="000000"/>
          <w:kern w:val="0"/>
          <w:sz w:val="32"/>
          <w:szCs w:val="32"/>
        </w:rPr>
        <w:t>万元，占政府采购支出总额的</w:t>
      </w:r>
      <w:r w:rsidRPr="009A7AD1">
        <w:rPr>
          <w:rFonts w:ascii="宋体" w:hAnsi="宋体" w:cs="宋体"/>
          <w:color w:val="000000"/>
          <w:kern w:val="0"/>
          <w:sz w:val="32"/>
          <w:szCs w:val="32"/>
        </w:rPr>
        <w:t>0%</w:t>
      </w:r>
      <w:r w:rsidRPr="009A7AD1">
        <w:rPr>
          <w:rFonts w:ascii="宋体" w:hAnsi="宋体" w:cs="宋体" w:hint="eastAsia"/>
          <w:color w:val="000000"/>
          <w:kern w:val="0"/>
          <w:sz w:val="32"/>
          <w:szCs w:val="32"/>
        </w:rPr>
        <w:t>，其中：授予小微企业合同金额</w:t>
      </w:r>
      <w:r w:rsidRPr="009A7AD1">
        <w:rPr>
          <w:rFonts w:ascii="宋体" w:cs="宋体"/>
          <w:color w:val="000000"/>
          <w:kern w:val="0"/>
          <w:sz w:val="32"/>
          <w:szCs w:val="32"/>
        </w:rPr>
        <w:t>0</w:t>
      </w:r>
      <w:r w:rsidRPr="009A7AD1">
        <w:rPr>
          <w:rFonts w:ascii="宋体" w:hAnsi="宋体" w:cs="宋体" w:hint="eastAsia"/>
          <w:color w:val="000000"/>
          <w:kern w:val="0"/>
          <w:sz w:val="32"/>
          <w:szCs w:val="32"/>
        </w:rPr>
        <w:t>万元，占政府采购支出总额的</w:t>
      </w:r>
      <w:r w:rsidRPr="009A7AD1">
        <w:rPr>
          <w:rFonts w:ascii="宋体" w:hAnsi="宋体" w:cs="宋体"/>
          <w:color w:val="000000"/>
          <w:kern w:val="0"/>
          <w:sz w:val="32"/>
          <w:szCs w:val="32"/>
        </w:rPr>
        <w:t>0%</w:t>
      </w:r>
      <w:r w:rsidRPr="009A7AD1">
        <w:rPr>
          <w:rFonts w:ascii="宋体" w:hAnsi="宋体" w:cs="宋体" w:hint="eastAsia"/>
          <w:color w:val="000000"/>
          <w:kern w:val="0"/>
          <w:sz w:val="32"/>
          <w:szCs w:val="32"/>
        </w:rPr>
        <w:t>。</w:t>
      </w:r>
    </w:p>
    <w:p w:rsidR="0080437F" w:rsidRPr="009A7AD1" w:rsidRDefault="0080437F" w:rsidP="007B6F36">
      <w:pPr>
        <w:ind w:firstLineChars="150" w:firstLine="482"/>
        <w:rPr>
          <w:rFonts w:ascii="宋体" w:cs="Times New Roman"/>
          <w:b/>
          <w:bCs/>
          <w:color w:val="000000"/>
          <w:kern w:val="0"/>
          <w:sz w:val="32"/>
          <w:szCs w:val="32"/>
        </w:rPr>
      </w:pPr>
      <w:r w:rsidRPr="009A7AD1">
        <w:rPr>
          <w:rFonts w:ascii="宋体" w:hAnsi="宋体" w:cs="宋体" w:hint="eastAsia"/>
          <w:b/>
          <w:bCs/>
          <w:color w:val="000000"/>
          <w:kern w:val="0"/>
          <w:sz w:val="32"/>
          <w:szCs w:val="32"/>
        </w:rPr>
        <w:t>（四）国有资产占用情况</w:t>
      </w:r>
    </w:p>
    <w:p w:rsidR="001072B0" w:rsidRDefault="001072B0" w:rsidP="001072B0">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2019年12月31日，本单位共有车辆0辆，其中，领导干部用车0辆、机要通信用车0辆、应急保障用车0辆、执法执勤用车0辆、特种专业技术用车0辆、其他用车0辆，其他用车主要是……；单位价值50万元以上通用设备X0台（套）；单位价值100万元以上专用设备0台（套）。</w:t>
      </w:r>
    </w:p>
    <w:p w:rsidR="0080437F" w:rsidRDefault="0080437F" w:rsidP="00314FE7">
      <w:pPr>
        <w:pStyle w:val="Default"/>
        <w:rPr>
          <w:rFonts w:cs="Times New Roman"/>
          <w:sz w:val="72"/>
          <w:szCs w:val="72"/>
        </w:rPr>
      </w:pPr>
    </w:p>
    <w:p w:rsidR="0080437F" w:rsidRDefault="0080437F" w:rsidP="00314FE7">
      <w:pPr>
        <w:pStyle w:val="Default"/>
        <w:rPr>
          <w:rFonts w:cs="Times New Roman"/>
          <w:sz w:val="72"/>
          <w:szCs w:val="72"/>
        </w:rPr>
      </w:pPr>
    </w:p>
    <w:p w:rsidR="0080437F" w:rsidRDefault="0080437F" w:rsidP="001072B0">
      <w:pPr>
        <w:pStyle w:val="Default"/>
        <w:rPr>
          <w:rFonts w:cs="Times New Roman"/>
          <w:sz w:val="72"/>
          <w:szCs w:val="72"/>
        </w:rPr>
      </w:pPr>
    </w:p>
    <w:p w:rsidR="001072B0" w:rsidRDefault="001072B0" w:rsidP="001072B0">
      <w:pPr>
        <w:pStyle w:val="Default"/>
        <w:rPr>
          <w:rFonts w:cs="Times New Roman"/>
          <w:sz w:val="72"/>
          <w:szCs w:val="72"/>
        </w:rPr>
      </w:pPr>
    </w:p>
    <w:p w:rsidR="001072B0" w:rsidRDefault="001072B0" w:rsidP="001072B0">
      <w:pPr>
        <w:pStyle w:val="Default"/>
        <w:rPr>
          <w:rFonts w:cs="Times New Roman"/>
          <w:sz w:val="72"/>
          <w:szCs w:val="72"/>
        </w:rPr>
      </w:pPr>
    </w:p>
    <w:p w:rsidR="0080437F" w:rsidRDefault="0080437F">
      <w:pPr>
        <w:pStyle w:val="Default"/>
        <w:jc w:val="center"/>
        <w:rPr>
          <w:rFonts w:cs="Times New Roman"/>
          <w:sz w:val="72"/>
          <w:szCs w:val="72"/>
        </w:rPr>
      </w:pPr>
      <w:r>
        <w:rPr>
          <w:rFonts w:hint="eastAsia"/>
          <w:sz w:val="72"/>
          <w:szCs w:val="72"/>
        </w:rPr>
        <w:t>第四部分</w:t>
      </w:r>
    </w:p>
    <w:p w:rsidR="0080437F" w:rsidRDefault="0080437F">
      <w:pPr>
        <w:jc w:val="center"/>
        <w:rPr>
          <w:rFonts w:ascii="黑体" w:eastAsia="黑体" w:cs="Times New Roman"/>
          <w:color w:val="000000"/>
          <w:kern w:val="0"/>
          <w:sz w:val="70"/>
          <w:szCs w:val="70"/>
        </w:rPr>
      </w:pPr>
    </w:p>
    <w:p w:rsidR="0080437F" w:rsidRDefault="0080437F">
      <w:pPr>
        <w:jc w:val="center"/>
        <w:rPr>
          <w:rFonts w:ascii="黑体" w:eastAsia="黑体" w:cs="Times New Roman"/>
          <w:color w:val="000000"/>
          <w:kern w:val="0"/>
          <w:sz w:val="70"/>
          <w:szCs w:val="70"/>
        </w:rPr>
      </w:pPr>
      <w:r>
        <w:rPr>
          <w:rFonts w:ascii="黑体" w:eastAsia="黑体" w:cs="黑体" w:hint="eastAsia"/>
          <w:color w:val="000000"/>
          <w:kern w:val="0"/>
          <w:sz w:val="70"/>
          <w:szCs w:val="70"/>
        </w:rPr>
        <w:t>名词解释</w:t>
      </w:r>
    </w:p>
    <w:p w:rsidR="0080437F" w:rsidRDefault="0080437F" w:rsidP="007B6F36">
      <w:pPr>
        <w:widowControl/>
        <w:ind w:firstLineChars="100" w:firstLine="700"/>
        <w:jc w:val="left"/>
        <w:rPr>
          <w:rFonts w:ascii="黑体" w:eastAsia="黑体" w:cs="Times New Roman"/>
          <w:color w:val="000000"/>
          <w:kern w:val="0"/>
          <w:sz w:val="70"/>
          <w:szCs w:val="70"/>
        </w:rPr>
      </w:pPr>
    </w:p>
    <w:p w:rsidR="0080437F" w:rsidRDefault="0080437F" w:rsidP="007B6F36">
      <w:pPr>
        <w:widowControl/>
        <w:ind w:firstLineChars="100" w:firstLine="700"/>
        <w:jc w:val="left"/>
        <w:rPr>
          <w:rFonts w:ascii="黑体" w:eastAsia="黑体" w:cs="Times New Roman"/>
          <w:color w:val="000000"/>
          <w:kern w:val="0"/>
          <w:sz w:val="70"/>
          <w:szCs w:val="70"/>
        </w:rPr>
      </w:pPr>
    </w:p>
    <w:p w:rsidR="001072B0" w:rsidRDefault="001072B0" w:rsidP="007B6F36">
      <w:pPr>
        <w:widowControl/>
        <w:ind w:firstLineChars="100" w:firstLine="700"/>
        <w:jc w:val="left"/>
        <w:rPr>
          <w:rFonts w:ascii="黑体" w:eastAsia="黑体" w:cs="Times New Roman"/>
          <w:color w:val="000000"/>
          <w:kern w:val="0"/>
          <w:sz w:val="70"/>
          <w:szCs w:val="70"/>
        </w:rPr>
      </w:pPr>
    </w:p>
    <w:p w:rsidR="001072B0" w:rsidRDefault="001072B0" w:rsidP="007B6F36">
      <w:pPr>
        <w:widowControl/>
        <w:ind w:firstLineChars="100" w:firstLine="700"/>
        <w:jc w:val="left"/>
        <w:rPr>
          <w:rFonts w:ascii="黑体" w:eastAsia="黑体" w:cs="Times New Roman"/>
          <w:color w:val="000000"/>
          <w:kern w:val="0"/>
          <w:sz w:val="70"/>
          <w:szCs w:val="70"/>
        </w:rPr>
      </w:pPr>
    </w:p>
    <w:p w:rsidR="001072B0" w:rsidRDefault="001072B0" w:rsidP="007B6F36">
      <w:pPr>
        <w:widowControl/>
        <w:ind w:firstLineChars="100" w:firstLine="700"/>
        <w:jc w:val="left"/>
        <w:rPr>
          <w:rFonts w:ascii="黑体" w:eastAsia="黑体" w:cs="Times New Roman"/>
          <w:color w:val="000000"/>
          <w:kern w:val="0"/>
          <w:sz w:val="70"/>
          <w:szCs w:val="70"/>
        </w:rPr>
      </w:pPr>
    </w:p>
    <w:p w:rsidR="001072B0" w:rsidRDefault="001072B0" w:rsidP="007B6F36">
      <w:pPr>
        <w:widowControl/>
        <w:ind w:firstLineChars="100" w:firstLine="700"/>
        <w:jc w:val="left"/>
        <w:rPr>
          <w:rFonts w:ascii="黑体" w:eastAsia="黑体" w:cs="Times New Roman"/>
          <w:color w:val="000000"/>
          <w:kern w:val="0"/>
          <w:sz w:val="70"/>
          <w:szCs w:val="70"/>
        </w:rPr>
      </w:pPr>
    </w:p>
    <w:p w:rsidR="001072B0" w:rsidRDefault="001072B0" w:rsidP="007B6F36">
      <w:pPr>
        <w:widowControl/>
        <w:ind w:firstLineChars="100" w:firstLine="700"/>
        <w:jc w:val="left"/>
        <w:rPr>
          <w:rFonts w:ascii="黑体" w:eastAsia="黑体" w:cs="Times New Roman"/>
          <w:color w:val="000000"/>
          <w:kern w:val="0"/>
          <w:sz w:val="70"/>
          <w:szCs w:val="70"/>
        </w:rPr>
      </w:pPr>
    </w:p>
    <w:p w:rsidR="001072B0" w:rsidRDefault="001072B0" w:rsidP="007B6F36">
      <w:pPr>
        <w:widowControl/>
        <w:ind w:firstLineChars="100" w:firstLine="700"/>
        <w:jc w:val="left"/>
        <w:rPr>
          <w:rFonts w:ascii="黑体" w:eastAsia="黑体" w:cs="Times New Roman"/>
          <w:color w:val="000000"/>
          <w:kern w:val="0"/>
          <w:sz w:val="70"/>
          <w:szCs w:val="70"/>
        </w:rPr>
      </w:pPr>
    </w:p>
    <w:p w:rsidR="001072B0" w:rsidRDefault="001072B0" w:rsidP="007B6F36">
      <w:pPr>
        <w:widowControl/>
        <w:ind w:firstLineChars="100" w:firstLine="700"/>
        <w:jc w:val="left"/>
        <w:rPr>
          <w:rFonts w:ascii="黑体" w:eastAsia="黑体" w:cs="Times New Roman"/>
          <w:color w:val="000000"/>
          <w:kern w:val="0"/>
          <w:sz w:val="70"/>
          <w:szCs w:val="70"/>
        </w:rPr>
      </w:pPr>
    </w:p>
    <w:p w:rsidR="0080437F" w:rsidRDefault="001072B0" w:rsidP="007B6F36">
      <w:pPr>
        <w:widowControl/>
        <w:ind w:firstLineChars="100" w:firstLine="320"/>
        <w:jc w:val="left"/>
        <w:rPr>
          <w:rFonts w:ascii="黑体" w:eastAsia="黑体" w:cs="Times New Roman"/>
          <w:color w:val="000000"/>
          <w:kern w:val="0"/>
          <w:sz w:val="70"/>
          <w:szCs w:val="70"/>
        </w:rPr>
      </w:pPr>
      <w:r>
        <w:rPr>
          <w:rFonts w:ascii="宋体" w:hAnsi="宋体" w:cs="宋体" w:hint="eastAsia"/>
          <w:sz w:val="32"/>
          <w:szCs w:val="32"/>
        </w:rPr>
        <w:lastRenderedPageBreak/>
        <w:t xml:space="preserve">  </w:t>
      </w:r>
      <w:r w:rsidR="0080437F">
        <w:rPr>
          <w:rFonts w:ascii="宋体" w:hAnsi="宋体" w:cs="宋体"/>
          <w:sz w:val="32"/>
          <w:szCs w:val="32"/>
        </w:rPr>
        <w:t>1</w:t>
      </w:r>
      <w:r w:rsidR="0080437F">
        <w:rPr>
          <w:rFonts w:ascii="宋体" w:hAnsi="宋体" w:cs="宋体" w:hint="eastAsia"/>
          <w:sz w:val="32"/>
          <w:szCs w:val="32"/>
        </w:rPr>
        <w:t>、财政拨款收入：指县财政当年拨付的资金。</w:t>
      </w:r>
    </w:p>
    <w:p w:rsidR="0080437F" w:rsidRDefault="0080437F" w:rsidP="007B6F36">
      <w:pPr>
        <w:pStyle w:val="Default"/>
        <w:ind w:firstLineChars="200" w:firstLine="64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、基本支出：指部门为保障其机构正常运转、完成日常工作任务的年度基本支出，包括人员经费和公用经费两部分。</w:t>
      </w:r>
    </w:p>
    <w:p w:rsidR="0080437F" w:rsidRDefault="0080437F" w:rsidP="007B6F36">
      <w:pPr>
        <w:pStyle w:val="Default"/>
        <w:ind w:firstLineChars="200" w:firstLine="640"/>
        <w:rPr>
          <w:rFonts w:ascii="宋体" w:eastAsia="宋体" w:hAnsi="宋体" w:cs="Times New Roman"/>
          <w:sz w:val="32"/>
          <w:szCs w:val="32"/>
        </w:rPr>
      </w:pPr>
      <w:r>
        <w:rPr>
          <w:rFonts w:ascii="宋体" w:eastAsia="宋体" w:hAnsi="宋体" w:cs="宋体"/>
          <w:sz w:val="32"/>
          <w:szCs w:val="32"/>
        </w:rPr>
        <w:t>3</w:t>
      </w:r>
      <w:r>
        <w:rPr>
          <w:rFonts w:ascii="宋体" w:eastAsia="宋体" w:hAnsi="宋体" w:cs="宋体" w:hint="eastAsia"/>
          <w:sz w:val="32"/>
          <w:szCs w:val="32"/>
        </w:rPr>
        <w:t>、“三公”经费</w:t>
      </w:r>
      <w:r>
        <w:rPr>
          <w:rFonts w:ascii="宋体" w:eastAsia="宋体" w:hAnsi="宋体" w:cs="宋体"/>
          <w:sz w:val="32"/>
          <w:szCs w:val="32"/>
        </w:rPr>
        <w:t>:</w:t>
      </w:r>
      <w:r>
        <w:rPr>
          <w:rFonts w:ascii="宋体" w:eastAsia="宋体" w:hAnsi="宋体" w:cs="宋体" w:hint="eastAsia"/>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rsidR="0080437F" w:rsidRDefault="0080437F" w:rsidP="007B6F36">
      <w:pPr>
        <w:widowControl/>
        <w:ind w:firstLineChars="200" w:firstLine="640"/>
        <w:jc w:val="left"/>
        <w:rPr>
          <w:rFonts w:ascii="宋体" w:cs="Times New Roman"/>
          <w:i/>
          <w:iCs/>
          <w:color w:val="FF0000"/>
          <w:sz w:val="32"/>
          <w:szCs w:val="32"/>
        </w:rPr>
      </w:pPr>
      <w:r>
        <w:rPr>
          <w:rFonts w:ascii="宋体" w:hAnsi="宋体" w:cs="宋体"/>
          <w:sz w:val="32"/>
          <w:szCs w:val="32"/>
        </w:rPr>
        <w:t>4</w:t>
      </w:r>
      <w:r>
        <w:rPr>
          <w:rFonts w:ascii="宋体" w:hAnsi="宋体" w:cs="宋体" w:hint="eastAsia"/>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cs="Times New Roman"/>
          <w:i/>
          <w:iCs/>
          <w:color w:val="FF0000"/>
          <w:sz w:val="32"/>
          <w:szCs w:val="32"/>
        </w:rPr>
        <w:br w:type="page"/>
      </w:r>
    </w:p>
    <w:p w:rsidR="0080437F" w:rsidRDefault="0080437F">
      <w:pPr>
        <w:pStyle w:val="Default"/>
        <w:jc w:val="center"/>
        <w:rPr>
          <w:rFonts w:cs="Times New Roman"/>
          <w:sz w:val="72"/>
          <w:szCs w:val="72"/>
        </w:rPr>
      </w:pPr>
    </w:p>
    <w:p w:rsidR="0080437F" w:rsidRDefault="0080437F">
      <w:pPr>
        <w:pStyle w:val="Default"/>
        <w:jc w:val="center"/>
        <w:rPr>
          <w:rFonts w:cs="Times New Roman"/>
          <w:sz w:val="72"/>
          <w:szCs w:val="72"/>
        </w:rPr>
      </w:pPr>
    </w:p>
    <w:p w:rsidR="0080437F" w:rsidRDefault="0080437F">
      <w:pPr>
        <w:pStyle w:val="Default"/>
        <w:jc w:val="center"/>
        <w:rPr>
          <w:rFonts w:cs="Times New Roman"/>
          <w:sz w:val="72"/>
          <w:szCs w:val="72"/>
        </w:rPr>
      </w:pPr>
    </w:p>
    <w:p w:rsidR="0080437F" w:rsidRDefault="0080437F">
      <w:pPr>
        <w:pStyle w:val="Default"/>
        <w:jc w:val="center"/>
        <w:rPr>
          <w:rFonts w:cs="Times New Roman"/>
          <w:sz w:val="72"/>
          <w:szCs w:val="72"/>
        </w:rPr>
      </w:pPr>
    </w:p>
    <w:p w:rsidR="0080437F" w:rsidRDefault="0080437F">
      <w:pPr>
        <w:pStyle w:val="Default"/>
        <w:jc w:val="center"/>
        <w:rPr>
          <w:rFonts w:cs="Times New Roman"/>
          <w:sz w:val="72"/>
          <w:szCs w:val="72"/>
        </w:rPr>
      </w:pPr>
    </w:p>
    <w:p w:rsidR="0080437F" w:rsidRDefault="0080437F">
      <w:pPr>
        <w:pStyle w:val="Default"/>
        <w:jc w:val="center"/>
        <w:rPr>
          <w:rFonts w:cs="Times New Roman"/>
          <w:sz w:val="72"/>
          <w:szCs w:val="72"/>
        </w:rPr>
      </w:pPr>
    </w:p>
    <w:p w:rsidR="0080437F" w:rsidRDefault="0080437F">
      <w:pPr>
        <w:pStyle w:val="Default"/>
        <w:jc w:val="center"/>
        <w:rPr>
          <w:rFonts w:cs="Times New Roman"/>
          <w:sz w:val="72"/>
          <w:szCs w:val="72"/>
        </w:rPr>
      </w:pPr>
      <w:r>
        <w:rPr>
          <w:rFonts w:hint="eastAsia"/>
          <w:sz w:val="72"/>
          <w:szCs w:val="72"/>
        </w:rPr>
        <w:t>第五部分</w:t>
      </w:r>
    </w:p>
    <w:p w:rsidR="0080437F" w:rsidRDefault="0080437F">
      <w:pPr>
        <w:jc w:val="center"/>
        <w:rPr>
          <w:rFonts w:ascii="黑体" w:eastAsia="黑体" w:cs="Times New Roman"/>
          <w:color w:val="000000"/>
          <w:kern w:val="0"/>
          <w:sz w:val="70"/>
          <w:szCs w:val="70"/>
        </w:rPr>
      </w:pPr>
    </w:p>
    <w:p w:rsidR="0080437F" w:rsidRDefault="0080437F">
      <w:pPr>
        <w:jc w:val="center"/>
        <w:rPr>
          <w:rFonts w:ascii="黑体" w:eastAsia="黑体" w:cs="Times New Roman"/>
          <w:color w:val="000000"/>
          <w:kern w:val="0"/>
          <w:sz w:val="70"/>
          <w:szCs w:val="70"/>
        </w:rPr>
      </w:pPr>
      <w:r>
        <w:rPr>
          <w:rFonts w:ascii="黑体" w:eastAsia="黑体" w:cs="黑体" w:hint="eastAsia"/>
          <w:color w:val="000000"/>
          <w:kern w:val="0"/>
          <w:sz w:val="70"/>
          <w:szCs w:val="70"/>
        </w:rPr>
        <w:t>附件</w:t>
      </w:r>
    </w:p>
    <w:p w:rsidR="0080437F" w:rsidRDefault="0080437F">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rsidR="0080437F" w:rsidRDefault="0080437F">
      <w:pPr>
        <w:jc w:val="center"/>
        <w:rPr>
          <w:rFonts w:ascii="黑体" w:eastAsia="黑体" w:cs="Times New Roman"/>
          <w:color w:val="000000"/>
          <w:kern w:val="0"/>
          <w:sz w:val="70"/>
          <w:szCs w:val="70"/>
        </w:rPr>
      </w:pPr>
    </w:p>
    <w:p w:rsidR="0080437F" w:rsidRDefault="0080437F" w:rsidP="009A7AD1">
      <w:pPr>
        <w:autoSpaceDE w:val="0"/>
        <w:autoSpaceDN w:val="0"/>
        <w:adjustRightInd w:val="0"/>
        <w:spacing w:line="640" w:lineRule="exact"/>
        <w:jc w:val="center"/>
        <w:rPr>
          <w:rFonts w:ascii="宋体" w:cs="Times New Roman"/>
          <w:b/>
          <w:bCs/>
          <w:kern w:val="0"/>
          <w:sz w:val="44"/>
          <w:szCs w:val="44"/>
          <w:lang w:val="zh-CN"/>
        </w:rPr>
      </w:pPr>
      <w:r w:rsidRPr="009A7AD1">
        <w:rPr>
          <w:rFonts w:ascii="宋体" w:hAnsi="宋体" w:cs="宋体" w:hint="eastAsia"/>
          <w:b/>
          <w:bCs/>
          <w:kern w:val="0"/>
          <w:sz w:val="44"/>
          <w:szCs w:val="44"/>
          <w:lang w:val="zh-CN"/>
        </w:rPr>
        <w:t>溆浦县土地整理开发中心</w:t>
      </w:r>
      <w:r w:rsidRPr="009A7AD1">
        <w:rPr>
          <w:rFonts w:ascii="宋体" w:hAnsi="宋体" w:cs="宋体"/>
          <w:b/>
          <w:bCs/>
          <w:kern w:val="0"/>
          <w:sz w:val="44"/>
          <w:szCs w:val="44"/>
          <w:lang w:val="zh-CN"/>
        </w:rPr>
        <w:t>2019</w:t>
      </w:r>
      <w:r w:rsidRPr="009A7AD1">
        <w:rPr>
          <w:rFonts w:ascii="宋体" w:hAnsi="宋体" w:cs="宋体" w:hint="eastAsia"/>
          <w:b/>
          <w:bCs/>
          <w:kern w:val="0"/>
          <w:sz w:val="44"/>
          <w:szCs w:val="44"/>
          <w:lang w:val="zh-CN"/>
        </w:rPr>
        <w:t>年整体支出绩效</w:t>
      </w:r>
    </w:p>
    <w:p w:rsidR="0080437F" w:rsidRPr="009A7AD1" w:rsidRDefault="0080437F" w:rsidP="009A7AD1">
      <w:pPr>
        <w:autoSpaceDE w:val="0"/>
        <w:autoSpaceDN w:val="0"/>
        <w:adjustRightInd w:val="0"/>
        <w:spacing w:line="640" w:lineRule="exact"/>
        <w:jc w:val="center"/>
        <w:rPr>
          <w:rFonts w:ascii="宋体" w:cs="Times New Roman"/>
          <w:b/>
          <w:bCs/>
          <w:kern w:val="0"/>
          <w:sz w:val="44"/>
          <w:szCs w:val="44"/>
          <w:lang w:val="zh-CN"/>
        </w:rPr>
      </w:pPr>
      <w:r w:rsidRPr="009A7AD1">
        <w:rPr>
          <w:rFonts w:ascii="宋体" w:hAnsi="宋体" w:cs="宋体" w:hint="eastAsia"/>
          <w:b/>
          <w:bCs/>
          <w:kern w:val="0"/>
          <w:sz w:val="44"/>
          <w:szCs w:val="44"/>
          <w:lang w:val="zh-CN"/>
        </w:rPr>
        <w:t>自评报告</w:t>
      </w:r>
    </w:p>
    <w:p w:rsidR="0080437F" w:rsidRDefault="0080437F" w:rsidP="009A7AD1">
      <w:pPr>
        <w:widowControl/>
        <w:shd w:val="clear" w:color="auto" w:fill="FFFFFF"/>
        <w:spacing w:line="600" w:lineRule="atLeast"/>
        <w:ind w:firstLine="640"/>
        <w:rPr>
          <w:rFonts w:ascii="楷体" w:eastAsia="楷体" w:hAnsi="楷体" w:cs="Times New Roman"/>
          <w:spacing w:val="-2"/>
          <w:sz w:val="32"/>
          <w:szCs w:val="32"/>
        </w:rPr>
      </w:pPr>
    </w:p>
    <w:p w:rsidR="0080437F" w:rsidRPr="009A7AD1" w:rsidRDefault="0080437F" w:rsidP="009A7AD1">
      <w:pPr>
        <w:widowControl/>
        <w:shd w:val="clear" w:color="auto" w:fill="FFFFFF"/>
        <w:spacing w:line="600" w:lineRule="atLeast"/>
        <w:ind w:firstLine="640"/>
        <w:rPr>
          <w:rFonts w:ascii="宋体" w:cs="Times New Roman"/>
          <w:spacing w:val="-2"/>
          <w:sz w:val="32"/>
          <w:szCs w:val="32"/>
        </w:rPr>
      </w:pPr>
      <w:r w:rsidRPr="009A7AD1">
        <w:rPr>
          <w:rFonts w:ascii="宋体" w:hAnsi="宋体" w:cs="宋体" w:hint="eastAsia"/>
          <w:spacing w:val="-2"/>
          <w:sz w:val="32"/>
          <w:szCs w:val="32"/>
        </w:rPr>
        <w:t>根据县财政局《溆浦县预算绩效评价管理办法》（溆政办发</w:t>
      </w:r>
      <w:r w:rsidRPr="009A7AD1">
        <w:rPr>
          <w:rFonts w:ascii="宋体" w:hAnsi="宋体" w:cs="宋体"/>
          <w:spacing w:val="-2"/>
          <w:sz w:val="32"/>
          <w:szCs w:val="32"/>
        </w:rPr>
        <w:t>[2016]69</w:t>
      </w:r>
      <w:r w:rsidRPr="009A7AD1">
        <w:rPr>
          <w:rFonts w:ascii="宋体" w:hAnsi="宋体" w:cs="宋体" w:hint="eastAsia"/>
          <w:spacing w:val="-2"/>
          <w:sz w:val="32"/>
          <w:szCs w:val="32"/>
        </w:rPr>
        <w:t>号）和溆财绩函</w:t>
      </w:r>
      <w:r w:rsidRPr="009A7AD1">
        <w:rPr>
          <w:rFonts w:ascii="宋体" w:hAnsi="宋体" w:cs="宋体"/>
          <w:spacing w:val="-2"/>
          <w:sz w:val="32"/>
          <w:szCs w:val="32"/>
        </w:rPr>
        <w:t>[2020]23</w:t>
      </w:r>
      <w:r w:rsidRPr="009A7AD1">
        <w:rPr>
          <w:rFonts w:ascii="宋体" w:hAnsi="宋体" w:cs="宋体" w:hint="eastAsia"/>
          <w:spacing w:val="-2"/>
          <w:sz w:val="32"/>
          <w:szCs w:val="32"/>
        </w:rPr>
        <w:t>号文件精神，现将我院</w:t>
      </w:r>
      <w:r w:rsidRPr="009A7AD1">
        <w:rPr>
          <w:rFonts w:ascii="宋体" w:hAnsi="宋体" w:cs="宋体"/>
          <w:spacing w:val="-2"/>
          <w:sz w:val="32"/>
          <w:szCs w:val="32"/>
        </w:rPr>
        <w:t>2019</w:t>
      </w:r>
      <w:r w:rsidRPr="009A7AD1">
        <w:rPr>
          <w:rFonts w:ascii="宋体" w:hAnsi="宋体" w:cs="宋体" w:hint="eastAsia"/>
          <w:spacing w:val="-2"/>
          <w:sz w:val="32"/>
          <w:szCs w:val="32"/>
        </w:rPr>
        <w:t>年度部门整体支出绩效评价情况如下：</w:t>
      </w:r>
    </w:p>
    <w:p w:rsidR="0080437F" w:rsidRPr="009A7AD1" w:rsidRDefault="0080437F" w:rsidP="009A7AD1">
      <w:pPr>
        <w:autoSpaceDE w:val="0"/>
        <w:autoSpaceDN w:val="0"/>
        <w:spacing w:line="580" w:lineRule="exact"/>
        <w:rPr>
          <w:rFonts w:ascii="宋体" w:cs="Times New Roman"/>
          <w:b/>
          <w:bCs/>
          <w:kern w:val="0"/>
          <w:sz w:val="32"/>
          <w:szCs w:val="32"/>
        </w:rPr>
      </w:pP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一、部门概况</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（一）部门基本情况</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kern w:val="0"/>
          <w:sz w:val="32"/>
          <w:szCs w:val="32"/>
          <w:lang w:val="zh-CN"/>
        </w:rPr>
        <w:t>1</w:t>
      </w:r>
      <w:r w:rsidRPr="009A7AD1">
        <w:rPr>
          <w:rFonts w:ascii="宋体" w:hAnsi="宋体" w:cs="宋体" w:hint="eastAsia"/>
          <w:kern w:val="0"/>
          <w:sz w:val="32"/>
          <w:szCs w:val="32"/>
          <w:lang w:val="zh-CN"/>
        </w:rPr>
        <w:t>、机构设置情况：本部门为溆浦县国土资源局的二级机构。</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kern w:val="0"/>
          <w:sz w:val="32"/>
          <w:szCs w:val="32"/>
          <w:lang w:val="zh-CN"/>
        </w:rPr>
        <w:t>2</w:t>
      </w:r>
      <w:r w:rsidRPr="009A7AD1">
        <w:rPr>
          <w:rFonts w:ascii="宋体" w:hAnsi="宋体" w:cs="宋体" w:hint="eastAsia"/>
          <w:kern w:val="0"/>
          <w:sz w:val="32"/>
          <w:szCs w:val="32"/>
          <w:lang w:val="zh-CN"/>
        </w:rPr>
        <w:t>、人员情况：</w:t>
      </w:r>
      <w:r w:rsidRPr="009A7AD1">
        <w:rPr>
          <w:rFonts w:ascii="宋体" w:hAnsi="宋体" w:cs="宋体"/>
          <w:kern w:val="0"/>
          <w:sz w:val="32"/>
          <w:szCs w:val="32"/>
          <w:lang w:val="zh-CN"/>
        </w:rPr>
        <w:t>2019</w:t>
      </w:r>
      <w:r w:rsidRPr="009A7AD1">
        <w:rPr>
          <w:rFonts w:ascii="宋体" w:hAnsi="宋体" w:cs="宋体" w:hint="eastAsia"/>
          <w:kern w:val="0"/>
          <w:sz w:val="32"/>
          <w:szCs w:val="32"/>
          <w:lang w:val="zh-CN"/>
        </w:rPr>
        <w:t>年本部门人员编制</w:t>
      </w:r>
      <w:r w:rsidRPr="009A7AD1">
        <w:rPr>
          <w:rFonts w:ascii="宋体" w:hAnsi="宋体" w:cs="宋体"/>
          <w:kern w:val="0"/>
          <w:sz w:val="32"/>
          <w:szCs w:val="32"/>
          <w:lang w:val="zh-CN"/>
        </w:rPr>
        <w:t>3</w:t>
      </w:r>
      <w:r w:rsidRPr="009A7AD1">
        <w:rPr>
          <w:rFonts w:ascii="宋体" w:hAnsi="宋体" w:cs="宋体"/>
          <w:kern w:val="0"/>
          <w:sz w:val="32"/>
          <w:szCs w:val="32"/>
        </w:rPr>
        <w:t>1</w:t>
      </w:r>
      <w:r w:rsidRPr="009A7AD1">
        <w:rPr>
          <w:rFonts w:ascii="宋体" w:hAnsi="宋体" w:cs="宋体" w:hint="eastAsia"/>
          <w:kern w:val="0"/>
          <w:sz w:val="32"/>
          <w:szCs w:val="32"/>
          <w:lang w:val="zh-CN"/>
        </w:rPr>
        <w:t>人，退休</w:t>
      </w:r>
      <w:r w:rsidRPr="009A7AD1">
        <w:rPr>
          <w:rFonts w:ascii="宋体" w:hAnsi="宋体" w:cs="宋体"/>
          <w:kern w:val="0"/>
          <w:sz w:val="32"/>
          <w:szCs w:val="32"/>
          <w:lang w:val="zh-CN"/>
        </w:rPr>
        <w:t>2</w:t>
      </w:r>
      <w:r w:rsidRPr="009A7AD1">
        <w:rPr>
          <w:rFonts w:ascii="宋体" w:hAnsi="宋体" w:cs="宋体" w:hint="eastAsia"/>
          <w:kern w:val="0"/>
          <w:sz w:val="32"/>
          <w:szCs w:val="32"/>
          <w:lang w:val="zh-CN"/>
        </w:rPr>
        <w:t>人。</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kern w:val="0"/>
          <w:sz w:val="32"/>
          <w:szCs w:val="32"/>
          <w:lang w:val="zh-CN"/>
        </w:rPr>
        <w:t>3</w:t>
      </w:r>
      <w:r w:rsidRPr="009A7AD1">
        <w:rPr>
          <w:rFonts w:ascii="宋体" w:hAnsi="宋体" w:cs="宋体" w:hint="eastAsia"/>
          <w:kern w:val="0"/>
          <w:sz w:val="32"/>
          <w:szCs w:val="32"/>
          <w:lang w:val="zh-CN"/>
        </w:rPr>
        <w:t>、主要职能及重点工作：土地整理开发工程规划设计，土地整理开发示范项目选择与运作，土地整理开发评估与咨询，土地整理开发信息服务。</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（二）收支整体情况</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kern w:val="0"/>
          <w:sz w:val="32"/>
          <w:szCs w:val="32"/>
          <w:lang w:val="zh-CN"/>
        </w:rPr>
        <w:t>2019</w:t>
      </w:r>
      <w:r w:rsidRPr="009A7AD1">
        <w:rPr>
          <w:rFonts w:ascii="宋体" w:hAnsi="宋体" w:cs="宋体" w:hint="eastAsia"/>
          <w:kern w:val="0"/>
          <w:sz w:val="32"/>
          <w:szCs w:val="32"/>
          <w:lang w:val="zh-CN"/>
        </w:rPr>
        <w:t>年度收入总计</w:t>
      </w:r>
      <w:r w:rsidRPr="009A7AD1">
        <w:rPr>
          <w:rFonts w:ascii="宋体" w:hAnsi="宋体" w:cs="宋体"/>
          <w:kern w:val="0"/>
          <w:sz w:val="32"/>
          <w:szCs w:val="32"/>
        </w:rPr>
        <w:t>1173.97</w:t>
      </w:r>
      <w:r w:rsidRPr="009A7AD1">
        <w:rPr>
          <w:rFonts w:ascii="宋体" w:hAnsi="宋体" w:cs="宋体" w:hint="eastAsia"/>
          <w:kern w:val="0"/>
          <w:sz w:val="32"/>
          <w:szCs w:val="32"/>
          <w:lang w:val="zh-CN"/>
        </w:rPr>
        <w:t>万元，其中：财政拨款收入</w:t>
      </w:r>
      <w:r w:rsidRPr="009A7AD1">
        <w:rPr>
          <w:rFonts w:ascii="宋体" w:hAnsi="宋体" w:cs="宋体"/>
          <w:kern w:val="0"/>
          <w:sz w:val="32"/>
          <w:szCs w:val="32"/>
          <w:lang w:val="zh-CN"/>
        </w:rPr>
        <w:t>9</w:t>
      </w:r>
      <w:r w:rsidRPr="009A7AD1">
        <w:rPr>
          <w:rFonts w:ascii="宋体" w:hAnsi="宋体" w:cs="宋体"/>
          <w:kern w:val="0"/>
          <w:sz w:val="32"/>
          <w:szCs w:val="32"/>
        </w:rPr>
        <w:t>46.70</w:t>
      </w:r>
      <w:r w:rsidRPr="009A7AD1">
        <w:rPr>
          <w:rFonts w:ascii="宋体" w:hAnsi="宋体" w:cs="宋体" w:hint="eastAsia"/>
          <w:kern w:val="0"/>
          <w:sz w:val="32"/>
          <w:szCs w:val="32"/>
          <w:lang w:val="zh-CN"/>
        </w:rPr>
        <w:t>万元</w:t>
      </w:r>
      <w:r w:rsidRPr="009A7AD1">
        <w:rPr>
          <w:rFonts w:ascii="宋体" w:cs="宋体"/>
          <w:kern w:val="0"/>
          <w:sz w:val="32"/>
          <w:szCs w:val="32"/>
          <w:lang w:val="zh-CN"/>
        </w:rPr>
        <w:t>,</w:t>
      </w:r>
      <w:r w:rsidRPr="009A7AD1">
        <w:rPr>
          <w:rFonts w:ascii="宋体" w:hAnsi="宋体" w:cs="宋体" w:hint="eastAsia"/>
          <w:kern w:val="0"/>
          <w:sz w:val="32"/>
          <w:szCs w:val="32"/>
          <w:lang w:val="zh-CN"/>
        </w:rPr>
        <w:t>其他收入</w:t>
      </w:r>
      <w:r w:rsidRPr="009A7AD1">
        <w:rPr>
          <w:rFonts w:ascii="宋体" w:hAnsi="宋体" w:cs="宋体"/>
          <w:kern w:val="0"/>
          <w:sz w:val="32"/>
          <w:szCs w:val="32"/>
        </w:rPr>
        <w:t>350.08</w:t>
      </w:r>
      <w:r w:rsidRPr="009A7AD1">
        <w:rPr>
          <w:rFonts w:ascii="宋体" w:hAnsi="宋体" w:cs="宋体" w:hint="eastAsia"/>
          <w:kern w:val="0"/>
          <w:sz w:val="32"/>
          <w:szCs w:val="32"/>
          <w:lang w:val="zh-CN"/>
        </w:rPr>
        <w:t>万元，上年结转</w:t>
      </w:r>
      <w:r w:rsidRPr="009A7AD1">
        <w:rPr>
          <w:rFonts w:ascii="宋体" w:hAnsi="宋体" w:cs="宋体"/>
          <w:kern w:val="0"/>
          <w:sz w:val="32"/>
          <w:szCs w:val="32"/>
        </w:rPr>
        <w:t>1070.23</w:t>
      </w:r>
      <w:r w:rsidRPr="009A7AD1">
        <w:rPr>
          <w:rFonts w:ascii="宋体" w:hAnsi="宋体" w:cs="宋体" w:hint="eastAsia"/>
          <w:kern w:val="0"/>
          <w:sz w:val="32"/>
          <w:szCs w:val="32"/>
        </w:rPr>
        <w:t>万元，</w:t>
      </w:r>
      <w:r w:rsidRPr="009A7AD1">
        <w:rPr>
          <w:rFonts w:ascii="宋体" w:hAnsi="宋体" w:cs="宋体" w:hint="eastAsia"/>
          <w:kern w:val="0"/>
          <w:sz w:val="32"/>
          <w:szCs w:val="32"/>
          <w:lang w:val="zh-CN"/>
        </w:rPr>
        <w:t>全年支出</w:t>
      </w:r>
      <w:r w:rsidRPr="009A7AD1">
        <w:rPr>
          <w:rFonts w:ascii="宋体" w:hAnsi="宋体" w:cs="宋体"/>
          <w:kern w:val="0"/>
          <w:sz w:val="32"/>
          <w:szCs w:val="32"/>
        </w:rPr>
        <w:t>1173.97</w:t>
      </w:r>
      <w:r w:rsidRPr="009A7AD1">
        <w:rPr>
          <w:rFonts w:ascii="宋体" w:hAnsi="宋体" w:cs="宋体" w:hint="eastAsia"/>
          <w:kern w:val="0"/>
          <w:sz w:val="32"/>
          <w:szCs w:val="32"/>
          <w:lang w:val="zh-CN"/>
        </w:rPr>
        <w:t>万元，结转下年</w:t>
      </w:r>
      <w:r w:rsidRPr="009A7AD1">
        <w:rPr>
          <w:rFonts w:ascii="宋体" w:hAnsi="宋体" w:cs="宋体"/>
          <w:kern w:val="0"/>
          <w:sz w:val="32"/>
          <w:szCs w:val="32"/>
        </w:rPr>
        <w:t>1193.04</w:t>
      </w:r>
      <w:r w:rsidRPr="009A7AD1">
        <w:rPr>
          <w:rFonts w:ascii="宋体" w:hAnsi="宋体" w:cs="宋体" w:hint="eastAsia"/>
          <w:kern w:val="0"/>
          <w:sz w:val="32"/>
          <w:szCs w:val="32"/>
        </w:rPr>
        <w:t>万元</w:t>
      </w:r>
      <w:r w:rsidRPr="009A7AD1">
        <w:rPr>
          <w:rFonts w:ascii="宋体" w:hAnsi="宋体" w:cs="宋体" w:hint="eastAsia"/>
          <w:kern w:val="0"/>
          <w:sz w:val="32"/>
          <w:szCs w:val="32"/>
          <w:lang w:val="zh-CN"/>
        </w:rPr>
        <w:t>。</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二、部门整体支出使用情况</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kern w:val="0"/>
          <w:sz w:val="32"/>
          <w:szCs w:val="32"/>
          <w:lang w:val="zh-CN"/>
        </w:rPr>
        <w:t>2019</w:t>
      </w:r>
      <w:r w:rsidRPr="009A7AD1">
        <w:rPr>
          <w:rFonts w:ascii="宋体" w:hAnsi="宋体" w:cs="宋体" w:hint="eastAsia"/>
          <w:kern w:val="0"/>
          <w:sz w:val="32"/>
          <w:szCs w:val="32"/>
          <w:lang w:val="zh-CN"/>
        </w:rPr>
        <w:t>年度支出</w:t>
      </w:r>
      <w:r w:rsidRPr="009A7AD1">
        <w:rPr>
          <w:rFonts w:ascii="宋体" w:hAnsi="宋体" w:cs="宋体"/>
          <w:kern w:val="0"/>
          <w:sz w:val="32"/>
          <w:szCs w:val="32"/>
        </w:rPr>
        <w:t>1173.97</w:t>
      </w:r>
      <w:r w:rsidRPr="009A7AD1">
        <w:rPr>
          <w:rFonts w:ascii="宋体" w:hAnsi="宋体" w:cs="宋体" w:hint="eastAsia"/>
          <w:kern w:val="0"/>
          <w:sz w:val="32"/>
          <w:szCs w:val="32"/>
          <w:lang w:val="zh-CN"/>
        </w:rPr>
        <w:t>万元，其中基本支出</w:t>
      </w:r>
      <w:r w:rsidRPr="009A7AD1">
        <w:rPr>
          <w:rFonts w:ascii="宋体" w:hAnsi="宋体" w:cs="宋体"/>
          <w:kern w:val="0"/>
          <w:sz w:val="32"/>
          <w:szCs w:val="32"/>
        </w:rPr>
        <w:t>311.16</w:t>
      </w:r>
      <w:r w:rsidRPr="009A7AD1">
        <w:rPr>
          <w:rFonts w:ascii="宋体" w:hAnsi="宋体" w:cs="宋体" w:hint="eastAsia"/>
          <w:kern w:val="0"/>
          <w:sz w:val="32"/>
          <w:szCs w:val="32"/>
          <w:lang w:val="zh-CN"/>
        </w:rPr>
        <w:t>万元。基本支出其中：人员经费</w:t>
      </w:r>
      <w:r w:rsidRPr="009A7AD1">
        <w:rPr>
          <w:rFonts w:ascii="宋体" w:hAnsi="宋体" w:cs="宋体"/>
          <w:kern w:val="0"/>
          <w:sz w:val="32"/>
          <w:szCs w:val="32"/>
        </w:rPr>
        <w:t>288.91</w:t>
      </w:r>
      <w:r w:rsidRPr="009A7AD1">
        <w:rPr>
          <w:rFonts w:ascii="宋体" w:hAnsi="宋体" w:cs="宋体" w:hint="eastAsia"/>
          <w:kern w:val="0"/>
          <w:sz w:val="32"/>
          <w:szCs w:val="32"/>
          <w:lang w:val="zh-CN"/>
        </w:rPr>
        <w:t>万元，主要包括：基本工资、津贴补贴等人员经费；公用经费</w:t>
      </w:r>
      <w:r w:rsidRPr="009A7AD1">
        <w:rPr>
          <w:rFonts w:ascii="宋体" w:hAnsi="宋体" w:cs="宋体"/>
          <w:kern w:val="0"/>
          <w:sz w:val="32"/>
          <w:szCs w:val="32"/>
        </w:rPr>
        <w:t>22.25</w:t>
      </w:r>
      <w:r w:rsidRPr="009A7AD1">
        <w:rPr>
          <w:rFonts w:ascii="宋体" w:hAnsi="宋体" w:cs="宋体" w:hint="eastAsia"/>
          <w:kern w:val="0"/>
          <w:sz w:val="32"/>
          <w:szCs w:val="32"/>
          <w:lang w:val="zh-CN"/>
        </w:rPr>
        <w:t>万元，主要包括：办公费、电费、交通费、等日常公用经费，项目支出</w:t>
      </w:r>
      <w:r w:rsidRPr="009A7AD1">
        <w:rPr>
          <w:rFonts w:ascii="宋体" w:hAnsi="宋体" w:cs="宋体"/>
          <w:kern w:val="0"/>
          <w:sz w:val="32"/>
          <w:szCs w:val="32"/>
        </w:rPr>
        <w:t>862.81</w:t>
      </w:r>
      <w:r w:rsidRPr="009A7AD1">
        <w:rPr>
          <w:rFonts w:ascii="宋体" w:hAnsi="宋体" w:cs="宋体" w:hint="eastAsia"/>
          <w:kern w:val="0"/>
          <w:sz w:val="32"/>
          <w:szCs w:val="32"/>
        </w:rPr>
        <w:t>万元</w:t>
      </w:r>
      <w:r w:rsidRPr="009A7AD1">
        <w:rPr>
          <w:rFonts w:ascii="宋体" w:hAnsi="宋体" w:cs="宋体" w:hint="eastAsia"/>
          <w:kern w:val="0"/>
          <w:sz w:val="32"/>
          <w:szCs w:val="32"/>
          <w:lang w:val="zh-CN"/>
        </w:rPr>
        <w:t>。</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kern w:val="0"/>
          <w:sz w:val="32"/>
          <w:szCs w:val="32"/>
          <w:lang w:val="zh-CN"/>
        </w:rPr>
        <w:t xml:space="preserve">2019 </w:t>
      </w:r>
      <w:r w:rsidRPr="009A7AD1">
        <w:rPr>
          <w:rFonts w:ascii="宋体" w:hAnsi="宋体" w:cs="宋体" w:hint="eastAsia"/>
          <w:kern w:val="0"/>
          <w:sz w:val="32"/>
          <w:szCs w:val="32"/>
          <w:lang w:val="zh-CN"/>
        </w:rPr>
        <w:t>年“三公”经费</w:t>
      </w:r>
      <w:r w:rsidRPr="009A7AD1">
        <w:rPr>
          <w:rFonts w:ascii="宋体" w:hAnsi="宋体" w:cs="宋体"/>
          <w:kern w:val="0"/>
          <w:sz w:val="32"/>
          <w:szCs w:val="32"/>
        </w:rPr>
        <w:t>0.33</w:t>
      </w:r>
      <w:r w:rsidRPr="009A7AD1">
        <w:rPr>
          <w:rFonts w:ascii="宋体" w:hAnsi="宋体" w:cs="宋体" w:hint="eastAsia"/>
          <w:kern w:val="0"/>
          <w:sz w:val="32"/>
          <w:szCs w:val="32"/>
          <w:lang w:val="zh-CN"/>
        </w:rPr>
        <w:t>万元，全部为公</w:t>
      </w:r>
      <w:r>
        <w:rPr>
          <w:rFonts w:ascii="宋体" w:hAnsi="宋体" w:cs="宋体" w:hint="eastAsia"/>
          <w:kern w:val="0"/>
          <w:sz w:val="32"/>
          <w:szCs w:val="32"/>
          <w:lang w:val="zh-CN"/>
        </w:rPr>
        <w:t>务接待</w:t>
      </w:r>
      <w:r w:rsidRPr="009A7AD1">
        <w:rPr>
          <w:rFonts w:ascii="宋体" w:hAnsi="宋体" w:cs="宋体" w:hint="eastAsia"/>
          <w:kern w:val="0"/>
          <w:sz w:val="32"/>
          <w:szCs w:val="32"/>
          <w:lang w:val="zh-CN"/>
        </w:rPr>
        <w:t>费，数额在厉行节约控制指标内。</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三、部门整体支出管理情况</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lastRenderedPageBreak/>
        <w:t>一是建立健全了办公费、差旅费、培训费等财务管理制度，强化财务约束，严格控制一般性支出，坚持会议费、“三公”经费等支出预算管理，杜绝无预算、超预算支出行为，并定期开展监督检查，推进厉行节约信息公开；二是提高预算管理水平，强化预算管理意识，增强部门预算编制的科学性；三是强化财务规范化管理，抓好内控体系和财务信息系统建设，加大对专项资金的监管。</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四、部门整体支出绩效情况</w:t>
      </w:r>
    </w:p>
    <w:p w:rsidR="0080437F" w:rsidRPr="009A7AD1" w:rsidRDefault="0080437F" w:rsidP="007B6F36">
      <w:pPr>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（一）职责履行：</w:t>
      </w:r>
    </w:p>
    <w:p w:rsidR="0080437F" w:rsidRPr="009A7AD1" w:rsidRDefault="0080437F" w:rsidP="007B6F36">
      <w:pPr>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完成</w:t>
      </w:r>
      <w:r w:rsidRPr="009A7AD1">
        <w:rPr>
          <w:rFonts w:ascii="宋体" w:hAnsi="宋体" w:cs="宋体"/>
          <w:kern w:val="0"/>
          <w:sz w:val="32"/>
          <w:szCs w:val="32"/>
          <w:lang w:val="zh-CN"/>
        </w:rPr>
        <w:t>201</w:t>
      </w:r>
      <w:r w:rsidRPr="009A7AD1">
        <w:rPr>
          <w:rFonts w:ascii="宋体" w:hAnsi="宋体" w:cs="宋体"/>
          <w:kern w:val="0"/>
          <w:sz w:val="32"/>
          <w:szCs w:val="32"/>
        </w:rPr>
        <w:t>8</w:t>
      </w:r>
      <w:r w:rsidRPr="009A7AD1">
        <w:rPr>
          <w:rFonts w:ascii="宋体" w:hAnsi="宋体" w:cs="宋体" w:hint="eastAsia"/>
          <w:kern w:val="0"/>
          <w:sz w:val="32"/>
          <w:szCs w:val="32"/>
          <w:lang w:val="zh-CN"/>
        </w:rPr>
        <w:t>年高标准农田建设项目工程施工；组织</w:t>
      </w:r>
      <w:r w:rsidRPr="009A7AD1">
        <w:rPr>
          <w:rFonts w:ascii="宋体" w:hAnsi="宋体" w:cs="宋体"/>
          <w:kern w:val="0"/>
          <w:sz w:val="32"/>
          <w:szCs w:val="32"/>
          <w:lang w:val="zh-CN"/>
        </w:rPr>
        <w:t>201</w:t>
      </w:r>
      <w:r w:rsidRPr="009A7AD1">
        <w:rPr>
          <w:rFonts w:ascii="宋体" w:hAnsi="宋体" w:cs="宋体"/>
          <w:kern w:val="0"/>
          <w:sz w:val="32"/>
          <w:szCs w:val="32"/>
        </w:rPr>
        <w:t>8</w:t>
      </w:r>
      <w:r w:rsidRPr="009A7AD1">
        <w:rPr>
          <w:rFonts w:ascii="宋体" w:hAnsi="宋体" w:cs="宋体" w:hint="eastAsia"/>
          <w:kern w:val="0"/>
          <w:sz w:val="32"/>
          <w:szCs w:val="32"/>
          <w:lang w:val="zh-CN"/>
        </w:rPr>
        <w:t>年用于精准扶贫的高标准农田建设项目施工；完成水东银湖等六个耕地占补平衡土地开发项目；完成</w:t>
      </w:r>
      <w:r w:rsidRPr="009A7AD1">
        <w:rPr>
          <w:rFonts w:ascii="宋体" w:hAnsi="宋体" w:cs="宋体"/>
          <w:kern w:val="0"/>
          <w:sz w:val="32"/>
          <w:szCs w:val="32"/>
          <w:lang w:val="zh-CN"/>
        </w:rPr>
        <w:t>201</w:t>
      </w:r>
      <w:r w:rsidRPr="009A7AD1">
        <w:rPr>
          <w:rFonts w:ascii="宋体" w:hAnsi="宋体" w:cs="宋体"/>
          <w:kern w:val="0"/>
          <w:sz w:val="32"/>
          <w:szCs w:val="32"/>
        </w:rPr>
        <w:t>8</w:t>
      </w:r>
      <w:r w:rsidRPr="009A7AD1">
        <w:rPr>
          <w:rFonts w:ascii="宋体" w:hAnsi="宋体" w:cs="宋体" w:hint="eastAsia"/>
          <w:kern w:val="0"/>
          <w:sz w:val="32"/>
          <w:szCs w:val="32"/>
          <w:lang w:val="zh-CN"/>
        </w:rPr>
        <w:t>年土地整治专项资金（精准扶贫）项目。</w:t>
      </w:r>
    </w:p>
    <w:p w:rsidR="0080437F" w:rsidRPr="009A7AD1" w:rsidRDefault="0080437F" w:rsidP="007B6F36">
      <w:pPr>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（二）履职效益：</w:t>
      </w:r>
    </w:p>
    <w:p w:rsidR="0080437F" w:rsidRPr="009A7AD1" w:rsidRDefault="0080437F" w:rsidP="007B6F36">
      <w:pPr>
        <w:spacing w:line="500" w:lineRule="exact"/>
        <w:ind w:firstLineChars="200" w:firstLine="640"/>
        <w:rPr>
          <w:rFonts w:ascii="宋体" w:cs="Times New Roman"/>
          <w:kern w:val="0"/>
          <w:sz w:val="32"/>
          <w:szCs w:val="32"/>
          <w:lang w:val="zh-CN"/>
        </w:rPr>
      </w:pPr>
      <w:r w:rsidRPr="009A7AD1">
        <w:rPr>
          <w:rFonts w:ascii="宋体" w:hAnsi="宋体" w:cs="宋体"/>
          <w:kern w:val="0"/>
          <w:sz w:val="32"/>
          <w:szCs w:val="32"/>
          <w:lang w:val="zh-CN"/>
        </w:rPr>
        <w:t>1</w:t>
      </w:r>
      <w:r w:rsidRPr="009A7AD1">
        <w:rPr>
          <w:rFonts w:ascii="宋体" w:hAnsi="宋体" w:cs="宋体" w:hint="eastAsia"/>
          <w:kern w:val="0"/>
          <w:sz w:val="32"/>
          <w:szCs w:val="32"/>
          <w:lang w:val="zh-CN"/>
        </w:rPr>
        <w:t>、较好的完成了省级下达的高标准农田建设任务；</w:t>
      </w:r>
    </w:p>
    <w:p w:rsidR="0080437F" w:rsidRPr="009A7AD1" w:rsidRDefault="0080437F" w:rsidP="007B6F36">
      <w:pPr>
        <w:spacing w:line="500" w:lineRule="exact"/>
        <w:ind w:firstLineChars="200" w:firstLine="640"/>
        <w:rPr>
          <w:rFonts w:ascii="宋体" w:cs="Times New Roman"/>
          <w:kern w:val="0"/>
          <w:sz w:val="32"/>
          <w:szCs w:val="32"/>
        </w:rPr>
      </w:pPr>
      <w:r w:rsidRPr="009A7AD1">
        <w:rPr>
          <w:rFonts w:ascii="宋体" w:hAnsi="宋体" w:cs="宋体"/>
          <w:kern w:val="0"/>
          <w:sz w:val="32"/>
          <w:szCs w:val="32"/>
          <w:lang w:val="zh-CN"/>
        </w:rPr>
        <w:t>2</w:t>
      </w:r>
      <w:r w:rsidRPr="009A7AD1">
        <w:rPr>
          <w:rFonts w:ascii="宋体" w:hAnsi="宋体" w:cs="宋体" w:hint="eastAsia"/>
          <w:kern w:val="0"/>
          <w:sz w:val="32"/>
          <w:szCs w:val="32"/>
          <w:lang w:val="zh-CN"/>
        </w:rPr>
        <w:t>、完成了水东银湖等六个耕地占补平衡土地开发项目；</w:t>
      </w:r>
      <w:r w:rsidRPr="009A7AD1">
        <w:rPr>
          <w:rFonts w:ascii="宋体" w:hAnsi="宋体" w:cs="宋体"/>
          <w:kern w:val="0"/>
          <w:sz w:val="32"/>
          <w:szCs w:val="32"/>
        </w:rPr>
        <w:t xml:space="preserve"> </w:t>
      </w:r>
    </w:p>
    <w:p w:rsidR="0080437F" w:rsidRPr="009A7AD1" w:rsidRDefault="0080437F" w:rsidP="007B6F36">
      <w:pPr>
        <w:spacing w:line="500" w:lineRule="exact"/>
        <w:ind w:firstLineChars="200" w:firstLine="640"/>
        <w:rPr>
          <w:rFonts w:ascii="宋体" w:cs="Times New Roman"/>
          <w:sz w:val="32"/>
          <w:szCs w:val="32"/>
        </w:rPr>
      </w:pPr>
      <w:r w:rsidRPr="009A7AD1">
        <w:rPr>
          <w:rFonts w:ascii="宋体" w:hAnsi="宋体" w:cs="宋体"/>
          <w:kern w:val="0"/>
          <w:sz w:val="32"/>
          <w:szCs w:val="32"/>
          <w:lang w:val="zh-CN"/>
        </w:rPr>
        <w:t>3</w:t>
      </w:r>
      <w:r w:rsidRPr="009A7AD1">
        <w:rPr>
          <w:rFonts w:ascii="宋体" w:hAnsi="宋体" w:cs="宋体" w:hint="eastAsia"/>
          <w:kern w:val="0"/>
          <w:sz w:val="32"/>
          <w:szCs w:val="32"/>
          <w:lang w:val="zh-CN"/>
        </w:rPr>
        <w:t>、完成了上级下达的精准扶贫项目建设任务。</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五、存在的主要问题</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资金管理政策制度体系还有待完善。</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hint="eastAsia"/>
          <w:kern w:val="0"/>
          <w:sz w:val="32"/>
          <w:szCs w:val="32"/>
          <w:lang w:val="zh-CN"/>
        </w:rPr>
        <w:t>六、改进措施和有关建议</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kern w:val="0"/>
          <w:sz w:val="32"/>
          <w:szCs w:val="32"/>
          <w:lang w:val="zh-CN"/>
        </w:rPr>
        <w:t>1.</w:t>
      </w:r>
      <w:r w:rsidRPr="009A7AD1">
        <w:rPr>
          <w:rFonts w:ascii="宋体" w:hAnsi="宋体" w:cs="宋体" w:hint="eastAsia"/>
          <w:kern w:val="0"/>
          <w:sz w:val="32"/>
          <w:szCs w:val="32"/>
          <w:lang w:val="zh-CN"/>
        </w:rPr>
        <w:t>进一步完善资金管理制度体系。努力形成并完善资金管理制度体系。</w:t>
      </w:r>
    </w:p>
    <w:p w:rsidR="0080437F" w:rsidRPr="009A7AD1" w:rsidRDefault="0080437F" w:rsidP="007B6F36">
      <w:pPr>
        <w:autoSpaceDE w:val="0"/>
        <w:autoSpaceDN w:val="0"/>
        <w:spacing w:line="500" w:lineRule="exact"/>
        <w:ind w:firstLineChars="200" w:firstLine="640"/>
        <w:rPr>
          <w:rFonts w:ascii="宋体" w:cs="Times New Roman"/>
          <w:kern w:val="0"/>
          <w:sz w:val="32"/>
          <w:szCs w:val="32"/>
          <w:lang w:val="zh-CN"/>
        </w:rPr>
      </w:pPr>
      <w:r w:rsidRPr="009A7AD1">
        <w:rPr>
          <w:rFonts w:ascii="宋体" w:hAnsi="宋体" w:cs="宋体"/>
          <w:kern w:val="0"/>
          <w:sz w:val="32"/>
          <w:szCs w:val="32"/>
          <w:lang w:val="zh-CN"/>
        </w:rPr>
        <w:t>2</w:t>
      </w:r>
      <w:r w:rsidRPr="009A7AD1">
        <w:rPr>
          <w:rFonts w:ascii="宋体" w:hAnsi="宋体" w:cs="宋体" w:hint="eastAsia"/>
          <w:kern w:val="0"/>
          <w:sz w:val="32"/>
          <w:szCs w:val="32"/>
          <w:lang w:val="zh-CN"/>
        </w:rPr>
        <w:t>．进一步提升服务水平。巩固作风建设成果，树立部门良好形象。新常态下，严格遵守有关作风建设一系列规定要求。进一步简政放权，放管结合，优化服务，提高社会公众和服务对象的满意度。</w:t>
      </w:r>
    </w:p>
    <w:p w:rsidR="0080437F" w:rsidRPr="009A7AD1" w:rsidRDefault="0080437F" w:rsidP="009A7AD1">
      <w:pPr>
        <w:autoSpaceDE w:val="0"/>
        <w:autoSpaceDN w:val="0"/>
        <w:spacing w:line="500" w:lineRule="exact"/>
        <w:rPr>
          <w:rFonts w:ascii="宋体" w:cs="Times New Roman"/>
          <w:kern w:val="0"/>
          <w:sz w:val="32"/>
          <w:szCs w:val="32"/>
          <w:lang w:val="zh-CN"/>
        </w:rPr>
      </w:pPr>
    </w:p>
    <w:p w:rsidR="0080437F" w:rsidRPr="009A7AD1" w:rsidRDefault="0080437F" w:rsidP="009A7AD1">
      <w:pPr>
        <w:autoSpaceDE w:val="0"/>
        <w:autoSpaceDN w:val="0"/>
        <w:spacing w:line="500" w:lineRule="exact"/>
        <w:rPr>
          <w:rFonts w:ascii="宋体" w:cs="Times New Roman"/>
          <w:kern w:val="0"/>
          <w:sz w:val="32"/>
          <w:szCs w:val="32"/>
          <w:lang w:val="zh-CN"/>
        </w:rPr>
      </w:pPr>
    </w:p>
    <w:p w:rsidR="0080437F" w:rsidRPr="009A7AD1" w:rsidRDefault="0080437F" w:rsidP="009A7AD1">
      <w:pPr>
        <w:spacing w:line="500" w:lineRule="exact"/>
        <w:rPr>
          <w:rFonts w:ascii="宋体" w:cs="Times New Roman"/>
          <w:sz w:val="32"/>
          <w:szCs w:val="32"/>
        </w:rPr>
      </w:pPr>
      <w:r w:rsidRPr="009A7AD1">
        <w:rPr>
          <w:rFonts w:ascii="宋体" w:hAnsi="宋体" w:cs="宋体"/>
          <w:sz w:val="32"/>
          <w:szCs w:val="32"/>
        </w:rPr>
        <w:t xml:space="preserve">                                </w:t>
      </w:r>
      <w:r w:rsidRPr="009A7AD1">
        <w:rPr>
          <w:rFonts w:ascii="宋体" w:hAnsi="宋体" w:cs="宋体" w:hint="eastAsia"/>
          <w:sz w:val="32"/>
          <w:szCs w:val="32"/>
        </w:rPr>
        <w:t>二</w:t>
      </w:r>
      <w:r w:rsidRPr="009A7AD1">
        <w:rPr>
          <w:rFonts w:ascii="宋体" w:hAnsi="宋体" w:cs="宋体"/>
          <w:sz w:val="32"/>
          <w:szCs w:val="32"/>
        </w:rPr>
        <w:t>O</w:t>
      </w:r>
      <w:r w:rsidRPr="009A7AD1">
        <w:rPr>
          <w:rFonts w:ascii="宋体" w:hAnsi="宋体" w:cs="宋体" w:hint="eastAsia"/>
          <w:sz w:val="32"/>
          <w:szCs w:val="32"/>
        </w:rPr>
        <w:t>二</w:t>
      </w:r>
      <w:r w:rsidRPr="009A7AD1">
        <w:rPr>
          <w:rFonts w:ascii="宋体" w:hAnsi="宋体" w:cs="宋体"/>
          <w:sz w:val="32"/>
          <w:szCs w:val="32"/>
        </w:rPr>
        <w:t>O</w:t>
      </w:r>
      <w:r w:rsidRPr="009A7AD1">
        <w:rPr>
          <w:rFonts w:ascii="宋体" w:hAnsi="宋体" w:cs="宋体" w:hint="eastAsia"/>
          <w:sz w:val="32"/>
          <w:szCs w:val="32"/>
        </w:rPr>
        <w:t>年六月十二日</w:t>
      </w:r>
    </w:p>
    <w:sectPr w:rsidR="0080437F" w:rsidRPr="009A7AD1" w:rsidSect="007B1DEB">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25E" w:rsidRDefault="00D1325E" w:rsidP="00484F77">
      <w:pPr>
        <w:rPr>
          <w:rFonts w:cs="Times New Roman"/>
        </w:rPr>
      </w:pPr>
      <w:r>
        <w:rPr>
          <w:rFonts w:cs="Times New Roman"/>
        </w:rPr>
        <w:separator/>
      </w:r>
    </w:p>
  </w:endnote>
  <w:endnote w:type="continuationSeparator" w:id="1">
    <w:p w:rsidR="00D1325E" w:rsidRDefault="00D1325E" w:rsidP="00484F7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方正小标宋_GBK">
    <w:altName w:val="宋体-方正超大字符集"/>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25E" w:rsidRDefault="00D1325E" w:rsidP="00484F77">
      <w:pPr>
        <w:rPr>
          <w:rFonts w:cs="Times New Roman"/>
        </w:rPr>
      </w:pPr>
      <w:r>
        <w:rPr>
          <w:rFonts w:cs="Times New Roman"/>
        </w:rPr>
        <w:separator/>
      </w:r>
    </w:p>
  </w:footnote>
  <w:footnote w:type="continuationSeparator" w:id="1">
    <w:p w:rsidR="00D1325E" w:rsidRDefault="00D1325E" w:rsidP="00484F7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F6AB16"/>
    <w:multiLevelType w:val="singleLevel"/>
    <w:tmpl w:val="C5F6AB16"/>
    <w:lvl w:ilvl="0">
      <w:start w:val="1"/>
      <w:numFmt w:val="decimal"/>
      <w:suff w:val="nothing"/>
      <w:lvlText w:val="%1、"/>
      <w:lvlJc w:val="left"/>
    </w:lvl>
  </w:abstractNum>
  <w:abstractNum w:abstractNumId="1">
    <w:nsid w:val="4426196B"/>
    <w:multiLevelType w:val="multilevel"/>
    <w:tmpl w:val="4426196B"/>
    <w:lvl w:ilvl="0">
      <w:start w:val="2"/>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6F9"/>
    <w:rsid w:val="0002229B"/>
    <w:rsid w:val="000273BD"/>
    <w:rsid w:val="0004024B"/>
    <w:rsid w:val="000415B7"/>
    <w:rsid w:val="00060ABE"/>
    <w:rsid w:val="000658A3"/>
    <w:rsid w:val="00074155"/>
    <w:rsid w:val="000802D5"/>
    <w:rsid w:val="000935BA"/>
    <w:rsid w:val="0009399D"/>
    <w:rsid w:val="000944EC"/>
    <w:rsid w:val="000A3F69"/>
    <w:rsid w:val="000D3515"/>
    <w:rsid w:val="000E5A54"/>
    <w:rsid w:val="00104D6B"/>
    <w:rsid w:val="001072B0"/>
    <w:rsid w:val="0014147B"/>
    <w:rsid w:val="00152C6D"/>
    <w:rsid w:val="001602AD"/>
    <w:rsid w:val="00162110"/>
    <w:rsid w:val="00162D39"/>
    <w:rsid w:val="001777BA"/>
    <w:rsid w:val="001916C2"/>
    <w:rsid w:val="001A67DB"/>
    <w:rsid w:val="001C073A"/>
    <w:rsid w:val="001D43B3"/>
    <w:rsid w:val="001D51E5"/>
    <w:rsid w:val="001F0C3B"/>
    <w:rsid w:val="00205616"/>
    <w:rsid w:val="00214427"/>
    <w:rsid w:val="002474AC"/>
    <w:rsid w:val="00265724"/>
    <w:rsid w:val="00267AA7"/>
    <w:rsid w:val="0027426B"/>
    <w:rsid w:val="002819ED"/>
    <w:rsid w:val="00282EB6"/>
    <w:rsid w:val="002A46CD"/>
    <w:rsid w:val="002C1E5F"/>
    <w:rsid w:val="002E3EF8"/>
    <w:rsid w:val="002F35BD"/>
    <w:rsid w:val="00314FE7"/>
    <w:rsid w:val="00322280"/>
    <w:rsid w:val="003479BD"/>
    <w:rsid w:val="00372764"/>
    <w:rsid w:val="003731A9"/>
    <w:rsid w:val="003768D5"/>
    <w:rsid w:val="00382A97"/>
    <w:rsid w:val="00430AF9"/>
    <w:rsid w:val="0044379B"/>
    <w:rsid w:val="004475BD"/>
    <w:rsid w:val="004506F9"/>
    <w:rsid w:val="0045316F"/>
    <w:rsid w:val="004547AE"/>
    <w:rsid w:val="00465BA1"/>
    <w:rsid w:val="004717A2"/>
    <w:rsid w:val="00484F77"/>
    <w:rsid w:val="00491741"/>
    <w:rsid w:val="00492376"/>
    <w:rsid w:val="004A3DC2"/>
    <w:rsid w:val="004A5480"/>
    <w:rsid w:val="004A6008"/>
    <w:rsid w:val="004C2E54"/>
    <w:rsid w:val="004D5B58"/>
    <w:rsid w:val="004E0F85"/>
    <w:rsid w:val="004E622B"/>
    <w:rsid w:val="00500E5F"/>
    <w:rsid w:val="005122EF"/>
    <w:rsid w:val="00517C33"/>
    <w:rsid w:val="00523644"/>
    <w:rsid w:val="0054069E"/>
    <w:rsid w:val="005767CC"/>
    <w:rsid w:val="00590D9F"/>
    <w:rsid w:val="00595D26"/>
    <w:rsid w:val="005975E7"/>
    <w:rsid w:val="005A74E6"/>
    <w:rsid w:val="005D4D55"/>
    <w:rsid w:val="005E2CFB"/>
    <w:rsid w:val="005F5E09"/>
    <w:rsid w:val="0062091B"/>
    <w:rsid w:val="0062378F"/>
    <w:rsid w:val="00651EEC"/>
    <w:rsid w:val="006716B8"/>
    <w:rsid w:val="00682BDA"/>
    <w:rsid w:val="00687F0C"/>
    <w:rsid w:val="0069409E"/>
    <w:rsid w:val="006A351B"/>
    <w:rsid w:val="006B0422"/>
    <w:rsid w:val="006B1C7E"/>
    <w:rsid w:val="006B3B16"/>
    <w:rsid w:val="006B4A2A"/>
    <w:rsid w:val="006C1B53"/>
    <w:rsid w:val="006D7730"/>
    <w:rsid w:val="006E5284"/>
    <w:rsid w:val="006F15F9"/>
    <w:rsid w:val="006F3EB5"/>
    <w:rsid w:val="006F7136"/>
    <w:rsid w:val="00702E34"/>
    <w:rsid w:val="00704158"/>
    <w:rsid w:val="00704395"/>
    <w:rsid w:val="00712E4E"/>
    <w:rsid w:val="00720FF1"/>
    <w:rsid w:val="00724407"/>
    <w:rsid w:val="00727997"/>
    <w:rsid w:val="00736655"/>
    <w:rsid w:val="00755A99"/>
    <w:rsid w:val="007728A5"/>
    <w:rsid w:val="007B1DEB"/>
    <w:rsid w:val="007B6F36"/>
    <w:rsid w:val="007C2AC5"/>
    <w:rsid w:val="0080437F"/>
    <w:rsid w:val="00812ED5"/>
    <w:rsid w:val="0082101F"/>
    <w:rsid w:val="008277D9"/>
    <w:rsid w:val="00853D81"/>
    <w:rsid w:val="00854125"/>
    <w:rsid w:val="008818E6"/>
    <w:rsid w:val="008A24E5"/>
    <w:rsid w:val="008A3E8D"/>
    <w:rsid w:val="008A533B"/>
    <w:rsid w:val="008D569F"/>
    <w:rsid w:val="008D656B"/>
    <w:rsid w:val="009237C4"/>
    <w:rsid w:val="00950252"/>
    <w:rsid w:val="00967F5D"/>
    <w:rsid w:val="00971E95"/>
    <w:rsid w:val="009A0F95"/>
    <w:rsid w:val="009A5101"/>
    <w:rsid w:val="009A7AD1"/>
    <w:rsid w:val="009B3ADF"/>
    <w:rsid w:val="009C1F90"/>
    <w:rsid w:val="009C3B52"/>
    <w:rsid w:val="009C6F43"/>
    <w:rsid w:val="009D2184"/>
    <w:rsid w:val="00A37C3D"/>
    <w:rsid w:val="00A42218"/>
    <w:rsid w:val="00A45046"/>
    <w:rsid w:val="00A70249"/>
    <w:rsid w:val="00A70CA9"/>
    <w:rsid w:val="00A93B9C"/>
    <w:rsid w:val="00AD1E71"/>
    <w:rsid w:val="00AF181D"/>
    <w:rsid w:val="00B130A8"/>
    <w:rsid w:val="00B33BEA"/>
    <w:rsid w:val="00B37A98"/>
    <w:rsid w:val="00B43AA6"/>
    <w:rsid w:val="00B44483"/>
    <w:rsid w:val="00B57C9F"/>
    <w:rsid w:val="00B845B3"/>
    <w:rsid w:val="00B85D8B"/>
    <w:rsid w:val="00BA0F4B"/>
    <w:rsid w:val="00BC3B15"/>
    <w:rsid w:val="00BD0FE6"/>
    <w:rsid w:val="00BE3674"/>
    <w:rsid w:val="00C00C5B"/>
    <w:rsid w:val="00C04817"/>
    <w:rsid w:val="00C2178F"/>
    <w:rsid w:val="00C3049A"/>
    <w:rsid w:val="00C31B1E"/>
    <w:rsid w:val="00C32F5D"/>
    <w:rsid w:val="00C3581B"/>
    <w:rsid w:val="00C47E37"/>
    <w:rsid w:val="00C770F9"/>
    <w:rsid w:val="00C77645"/>
    <w:rsid w:val="00C86578"/>
    <w:rsid w:val="00CA2476"/>
    <w:rsid w:val="00CB0C24"/>
    <w:rsid w:val="00CE04C3"/>
    <w:rsid w:val="00CE76A0"/>
    <w:rsid w:val="00CF0240"/>
    <w:rsid w:val="00D01C94"/>
    <w:rsid w:val="00D10AFD"/>
    <w:rsid w:val="00D1325E"/>
    <w:rsid w:val="00D148C6"/>
    <w:rsid w:val="00D45C70"/>
    <w:rsid w:val="00D65A44"/>
    <w:rsid w:val="00D801F9"/>
    <w:rsid w:val="00D86412"/>
    <w:rsid w:val="00DD06FF"/>
    <w:rsid w:val="00DD578D"/>
    <w:rsid w:val="00DD5FE9"/>
    <w:rsid w:val="00DE5241"/>
    <w:rsid w:val="00E00C7A"/>
    <w:rsid w:val="00E16F65"/>
    <w:rsid w:val="00E203C9"/>
    <w:rsid w:val="00E25A9B"/>
    <w:rsid w:val="00E366E2"/>
    <w:rsid w:val="00E4786C"/>
    <w:rsid w:val="00E55B68"/>
    <w:rsid w:val="00E60D23"/>
    <w:rsid w:val="00E6528D"/>
    <w:rsid w:val="00E67027"/>
    <w:rsid w:val="00E748DC"/>
    <w:rsid w:val="00E776E0"/>
    <w:rsid w:val="00EB4A2B"/>
    <w:rsid w:val="00EB750A"/>
    <w:rsid w:val="00ED4F4D"/>
    <w:rsid w:val="00ED6082"/>
    <w:rsid w:val="00F103E6"/>
    <w:rsid w:val="00F15E92"/>
    <w:rsid w:val="00F25492"/>
    <w:rsid w:val="00F3422B"/>
    <w:rsid w:val="00F43A90"/>
    <w:rsid w:val="00F6545B"/>
    <w:rsid w:val="00F74360"/>
    <w:rsid w:val="00F82120"/>
    <w:rsid w:val="00FB2B60"/>
    <w:rsid w:val="00FB462F"/>
    <w:rsid w:val="00FC5A6C"/>
    <w:rsid w:val="00FE16FA"/>
    <w:rsid w:val="00FE328A"/>
    <w:rsid w:val="00FE4A4D"/>
    <w:rsid w:val="0468106F"/>
    <w:rsid w:val="111F447C"/>
    <w:rsid w:val="2A4B5375"/>
    <w:rsid w:val="2D370C51"/>
    <w:rsid w:val="2F445F70"/>
    <w:rsid w:val="35611440"/>
    <w:rsid w:val="38122DF5"/>
    <w:rsid w:val="5CCC08BE"/>
    <w:rsid w:val="66962DE1"/>
    <w:rsid w:val="75D51FE9"/>
    <w:rsid w:val="798075C1"/>
    <w:rsid w:val="7BE120E1"/>
    <w:rsid w:val="7DF374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EB"/>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B1DEB"/>
    <w:rPr>
      <w:sz w:val="18"/>
      <w:szCs w:val="18"/>
    </w:rPr>
  </w:style>
  <w:style w:type="character" w:customStyle="1" w:styleId="Char">
    <w:name w:val="批注框文本 Char"/>
    <w:basedOn w:val="a0"/>
    <w:link w:val="a3"/>
    <w:uiPriority w:val="99"/>
    <w:semiHidden/>
    <w:locked/>
    <w:rsid w:val="007B1DEB"/>
    <w:rPr>
      <w:sz w:val="18"/>
      <w:szCs w:val="18"/>
    </w:rPr>
  </w:style>
  <w:style w:type="paragraph" w:styleId="a4">
    <w:name w:val="footer"/>
    <w:basedOn w:val="a"/>
    <w:link w:val="Char0"/>
    <w:uiPriority w:val="99"/>
    <w:rsid w:val="007B1DE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B1DEB"/>
    <w:rPr>
      <w:sz w:val="18"/>
      <w:szCs w:val="18"/>
    </w:rPr>
  </w:style>
  <w:style w:type="paragraph" w:styleId="a5">
    <w:name w:val="header"/>
    <w:basedOn w:val="a"/>
    <w:link w:val="Char1"/>
    <w:uiPriority w:val="99"/>
    <w:rsid w:val="007B1DE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7B1DEB"/>
    <w:rPr>
      <w:sz w:val="18"/>
      <w:szCs w:val="18"/>
    </w:rPr>
  </w:style>
  <w:style w:type="paragraph" w:customStyle="1" w:styleId="Default">
    <w:name w:val="Default"/>
    <w:qFormat/>
    <w:rsid w:val="007B1DEB"/>
    <w:pPr>
      <w:widowControl w:val="0"/>
      <w:autoSpaceDE w:val="0"/>
      <w:autoSpaceDN w:val="0"/>
      <w:adjustRightInd w:val="0"/>
    </w:pPr>
    <w:rPr>
      <w:rFonts w:ascii="黑体" w:eastAsia="黑体" w:hAnsi="Calibri" w:cs="黑体"/>
      <w:color w:val="000000"/>
      <w:sz w:val="24"/>
      <w:szCs w:val="24"/>
    </w:rPr>
  </w:style>
  <w:style w:type="paragraph" w:styleId="a6">
    <w:name w:val="List Paragraph"/>
    <w:basedOn w:val="a"/>
    <w:uiPriority w:val="99"/>
    <w:qFormat/>
    <w:rsid w:val="007B1DEB"/>
    <w:pPr>
      <w:ind w:firstLineChars="200" w:firstLine="420"/>
    </w:pPr>
  </w:style>
  <w:style w:type="paragraph" w:customStyle="1" w:styleId="paragraph">
    <w:name w:val="paragraph"/>
    <w:basedOn w:val="a"/>
    <w:uiPriority w:val="99"/>
    <w:rsid w:val="007B1DEB"/>
    <w:pPr>
      <w:widowControl/>
      <w:spacing w:before="100" w:beforeAutospacing="1" w:after="100" w:afterAutospacing="1"/>
      <w:jc w:val="left"/>
    </w:pPr>
    <w:rPr>
      <w:rFonts w:ascii="宋体" w:hAnsi="宋体" w:cs="宋体"/>
      <w:kern w:val="0"/>
      <w:sz w:val="24"/>
      <w:szCs w:val="24"/>
    </w:rPr>
  </w:style>
  <w:style w:type="paragraph" w:styleId="a7">
    <w:name w:val="No Spacing"/>
    <w:uiPriority w:val="99"/>
    <w:qFormat/>
    <w:rsid w:val="007B1DEB"/>
    <w:pPr>
      <w:widowControl w:val="0"/>
      <w:jc w:val="both"/>
    </w:pPr>
    <w:rPr>
      <w:rFonts w:ascii="Calibri" w:eastAsia="宋体"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24</Pages>
  <Words>1676</Words>
  <Characters>9555</Characters>
  <Application>Microsoft Office Word</Application>
  <DocSecurity>0</DocSecurity>
  <Lines>79</Lines>
  <Paragraphs>22</Paragraphs>
  <ScaleCrop>false</ScaleCrop>
  <Company>Microsoft</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微软用户</cp:lastModifiedBy>
  <cp:revision>108</cp:revision>
  <cp:lastPrinted>2020-11-18T07:01:00Z</cp:lastPrinted>
  <dcterms:created xsi:type="dcterms:W3CDTF">2020-07-02T02:32:00Z</dcterms:created>
  <dcterms:modified xsi:type="dcterms:W3CDTF">2021-06-03T01:09:00Z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