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color w:val="000000" w:themeColor="text1"/>
          <w:sz w:val="56"/>
          <w:szCs w:val="56"/>
          <w14:textFill>
            <w14:solidFill>
              <w14:schemeClr w14:val="tx1"/>
            </w14:solidFill>
          </w14:textFill>
        </w:rPr>
      </w:pPr>
    </w:p>
    <w:p>
      <w:pPr>
        <w:pStyle w:val="12"/>
        <w:jc w:val="center"/>
        <w:rPr>
          <w:color w:val="000000" w:themeColor="text1"/>
          <w:sz w:val="56"/>
          <w:szCs w:val="56"/>
          <w14:textFill>
            <w14:solidFill>
              <w14:schemeClr w14:val="tx1"/>
            </w14:solidFill>
          </w14:textFill>
        </w:rPr>
      </w:pPr>
    </w:p>
    <w:p>
      <w:pPr>
        <w:pStyle w:val="12"/>
        <w:jc w:val="center"/>
        <w:rPr>
          <w:color w:val="000000" w:themeColor="text1"/>
          <w:sz w:val="84"/>
          <w:szCs w:val="84"/>
          <w14:textFill>
            <w14:solidFill>
              <w14:schemeClr w14:val="tx1"/>
            </w14:solidFill>
          </w14:textFill>
        </w:rPr>
      </w:pPr>
    </w:p>
    <w:p>
      <w:pPr>
        <w:pStyle w:val="12"/>
        <w:jc w:val="center"/>
        <w:rPr>
          <w:color w:val="000000" w:themeColor="text1"/>
          <w:sz w:val="84"/>
          <w:szCs w:val="84"/>
          <w14:textFill>
            <w14:solidFill>
              <w14:schemeClr w14:val="tx1"/>
            </w14:solidFill>
          </w14:textFill>
        </w:rPr>
      </w:pPr>
    </w:p>
    <w:p>
      <w:pPr>
        <w:pStyle w:val="12"/>
        <w:jc w:val="center"/>
        <w:rPr>
          <w:rFonts w:hint="eastAsia"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2021年度</w:t>
      </w:r>
    </w:p>
    <w:p>
      <w:pPr>
        <w:pStyle w:val="12"/>
        <w:jc w:val="center"/>
        <w:rPr>
          <w:rFonts w:hint="eastAsia" w:ascii="方正小标宋简体" w:hAnsi="方正小标宋简体" w:eastAsia="方正小标宋简体" w:cs="方正小标宋简体"/>
          <w:color w:val="000000" w:themeColor="text1"/>
          <w:sz w:val="72"/>
          <w:szCs w:val="72"/>
          <w14:textFill>
            <w14:solidFill>
              <w14:schemeClr w14:val="tx1"/>
            </w14:solidFill>
          </w14:textFill>
        </w:rPr>
      </w:pPr>
    </w:p>
    <w:p>
      <w:pPr>
        <w:pStyle w:val="12"/>
        <w:jc w:val="center"/>
        <w:rPr>
          <w:rFonts w:hint="eastAsia"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lang w:eastAsia="zh-CN"/>
          <w14:textFill>
            <w14:solidFill>
              <w14:schemeClr w14:val="tx1"/>
            </w14:solidFill>
          </w14:textFill>
        </w:rPr>
        <w:t>溆浦县科学技术局</w:t>
      </w: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部门决算</w:t>
      </w:r>
    </w:p>
    <w:p>
      <w:pPr>
        <w:pStyle w:val="12"/>
        <w:jc w:val="center"/>
        <w:rPr>
          <w:color w:val="000000" w:themeColor="text1"/>
          <w:sz w:val="56"/>
          <w:szCs w:val="56"/>
          <w14:textFill>
            <w14:solidFill>
              <w14:schemeClr w14:val="tx1"/>
            </w14:solidFill>
          </w14:textFill>
        </w:rPr>
      </w:pPr>
    </w:p>
    <w:p>
      <w:pPr>
        <w:pStyle w:val="12"/>
        <w:jc w:val="center"/>
        <w:rPr>
          <w:color w:val="000000" w:themeColor="text1"/>
          <w:sz w:val="56"/>
          <w:szCs w:val="56"/>
          <w14:textFill>
            <w14:solidFill>
              <w14:schemeClr w14:val="tx1"/>
            </w14:solidFill>
          </w14:textFill>
        </w:rPr>
      </w:pPr>
    </w:p>
    <w:p>
      <w:pPr>
        <w:pStyle w:val="12"/>
        <w:jc w:val="center"/>
        <w:rPr>
          <w:color w:val="000000" w:themeColor="text1"/>
          <w:sz w:val="56"/>
          <w:szCs w:val="56"/>
          <w14:textFill>
            <w14:solidFill>
              <w14:schemeClr w14:val="tx1"/>
            </w14:solidFill>
          </w14:textFill>
        </w:rPr>
      </w:pPr>
    </w:p>
    <w:p>
      <w:pPr>
        <w:pStyle w:val="12"/>
        <w:jc w:val="center"/>
        <w:rPr>
          <w:color w:val="000000" w:themeColor="text1"/>
          <w:sz w:val="56"/>
          <w:szCs w:val="56"/>
          <w14:textFill>
            <w14:solidFill>
              <w14:schemeClr w14:val="tx1"/>
            </w14:solidFill>
          </w14:textFill>
        </w:rPr>
      </w:pPr>
    </w:p>
    <w:p>
      <w:pPr>
        <w:pStyle w:val="12"/>
        <w:jc w:val="center"/>
        <w:rPr>
          <w:color w:val="000000" w:themeColor="text1"/>
          <w:sz w:val="32"/>
          <w:szCs w:val="32"/>
          <w14:textFill>
            <w14:solidFill>
              <w14:schemeClr w14:val="tx1"/>
            </w14:solidFill>
          </w14:textFill>
        </w:rPr>
      </w:pPr>
    </w:p>
    <w:p>
      <w:pPr>
        <w:pStyle w:val="12"/>
        <w:jc w:val="center"/>
        <w:rPr>
          <w:color w:val="000000" w:themeColor="text1"/>
          <w:sz w:val="32"/>
          <w:szCs w:val="32"/>
          <w14:textFill>
            <w14:solidFill>
              <w14:schemeClr w14:val="tx1"/>
            </w14:solidFill>
          </w14:textFill>
        </w:rPr>
      </w:pPr>
    </w:p>
    <w:p>
      <w:pPr>
        <w:pStyle w:val="12"/>
        <w:spacing w:line="50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pPr>
        <w:pStyle w:val="12"/>
        <w:spacing w:line="50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pPr>
        <w:pStyle w:val="12"/>
        <w:spacing w:line="50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目</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录</w:t>
      </w:r>
    </w:p>
    <w:p>
      <w:pPr>
        <w:pStyle w:val="12"/>
        <w:spacing w:line="500" w:lineRule="exact"/>
        <w:rPr>
          <w:rFonts w:hint="eastAsia"/>
          <w:b/>
          <w:color w:val="000000" w:themeColor="text1"/>
          <w:sz w:val="28"/>
          <w:szCs w:val="28"/>
          <w14:textFill>
            <w14:solidFill>
              <w14:schemeClr w14:val="tx1"/>
            </w14:solidFill>
          </w14:textFill>
        </w:rPr>
      </w:pPr>
    </w:p>
    <w:p>
      <w:pPr>
        <w:pStyle w:val="12"/>
        <w:keepNext w:val="0"/>
        <w:keepLines w:val="0"/>
        <w:pageBreakBefore w:val="0"/>
        <w:widowControl w:val="0"/>
        <w:kinsoku/>
        <w:wordWrap/>
        <w:overflowPunct/>
        <w:topLinePunct w:val="0"/>
        <w:bidi w:val="0"/>
        <w:snapToGrid/>
        <w:spacing w:line="580" w:lineRule="exact"/>
        <w:textAlignment w:val="auto"/>
        <w:rPr>
          <w:rFonts w:ascii="仿宋_GB2312" w:hAnsi="仿宋_GB2312" w:cs="仿宋_GB2312"/>
          <w:b w:val="0"/>
          <w:bCs/>
          <w:color w:val="000000" w:themeColor="text1"/>
          <w:sz w:val="28"/>
          <w:szCs w:val="28"/>
          <w14:textFill>
            <w14:solidFill>
              <w14:schemeClr w14:val="tx1"/>
            </w14:solidFill>
          </w14:textFill>
        </w:rPr>
      </w:pPr>
      <w:r>
        <w:rPr>
          <w:rFonts w:hint="eastAsia"/>
          <w:b w:val="0"/>
          <w:bCs/>
          <w:color w:val="000000" w:themeColor="text1"/>
          <w:sz w:val="28"/>
          <w:szCs w:val="28"/>
          <w14:textFill>
            <w14:solidFill>
              <w14:schemeClr w14:val="tx1"/>
            </w14:solidFill>
          </w14:textFill>
        </w:rPr>
        <w:t>第一部</w:t>
      </w:r>
      <w:r>
        <w:rPr>
          <w:rFonts w:hint="eastAsia" w:hAnsi="仿宋_GB2312"/>
          <w:b w:val="0"/>
          <w:bCs/>
          <w:color w:val="000000" w:themeColor="text1"/>
          <w:sz w:val="28"/>
          <w:szCs w:val="28"/>
          <w14:textFill>
            <w14:solidFill>
              <w14:schemeClr w14:val="tx1"/>
            </w14:solidFill>
          </w14:textFill>
        </w:rPr>
        <w:t>分</w:t>
      </w:r>
      <w:r>
        <w:rPr>
          <w:rFonts w:hint="eastAsia" w:hAnsi="仿宋_GB2312"/>
          <w:b w:val="0"/>
          <w:bCs/>
          <w:color w:val="000000" w:themeColor="text1"/>
          <w:sz w:val="28"/>
          <w:szCs w:val="28"/>
          <w:lang w:eastAsia="zh-CN"/>
          <w14:textFill>
            <w14:solidFill>
              <w14:schemeClr w14:val="tx1"/>
            </w14:solidFill>
          </w14:textFill>
        </w:rPr>
        <w:t>溆浦县科学技术局</w:t>
      </w:r>
      <w:r>
        <w:rPr>
          <w:rFonts w:hint="eastAsia" w:hAnsi="仿宋_GB2312"/>
          <w:b w:val="0"/>
          <w:bCs/>
          <w:color w:val="000000" w:themeColor="text1"/>
          <w:sz w:val="28"/>
          <w:szCs w:val="28"/>
          <w14:textFill>
            <w14:solidFill>
              <w14:schemeClr w14:val="tx1"/>
            </w14:solidFill>
          </w14:textFill>
        </w:rPr>
        <w:t>单位</w:t>
      </w:r>
      <w:r>
        <w:rPr>
          <w:rFonts w:hint="eastAsia"/>
          <w:b w:val="0"/>
          <w:bCs/>
          <w:color w:val="000000" w:themeColor="text1"/>
          <w:sz w:val="28"/>
          <w:szCs w:val="28"/>
          <w14:textFill>
            <w14:solidFill>
              <w14:schemeClr w14:val="tx1"/>
            </w14:solidFill>
          </w14:textFill>
        </w:rPr>
        <w:t>概况</w:t>
      </w:r>
    </w:p>
    <w:p>
      <w:pPr>
        <w:pStyle w:val="12"/>
        <w:keepNext w:val="0"/>
        <w:keepLines w:val="0"/>
        <w:pageBreakBefore w:val="0"/>
        <w:widowControl w:val="0"/>
        <w:numPr>
          <w:ilvl w:val="0"/>
          <w:numId w:val="1"/>
        </w:numPr>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部门职责</w:t>
      </w:r>
    </w:p>
    <w:p>
      <w:pPr>
        <w:pStyle w:val="12"/>
        <w:keepNext w:val="0"/>
        <w:keepLines w:val="0"/>
        <w:pageBreakBefore w:val="0"/>
        <w:widowControl w:val="0"/>
        <w:kinsoku/>
        <w:wordWrap/>
        <w:overflowPunct/>
        <w:topLinePunct w:val="0"/>
        <w:bidi w:val="0"/>
        <w:snapToGrid/>
        <w:spacing w:line="5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二、机构设置</w:t>
      </w:r>
    </w:p>
    <w:p>
      <w:pPr>
        <w:pStyle w:val="12"/>
        <w:keepNext w:val="0"/>
        <w:keepLines w:val="0"/>
        <w:pageBreakBefore w:val="0"/>
        <w:widowControl w:val="0"/>
        <w:kinsoku/>
        <w:wordWrap/>
        <w:overflowPunct/>
        <w:topLinePunct w:val="0"/>
        <w:bidi w:val="0"/>
        <w:snapToGrid/>
        <w:spacing w:line="580" w:lineRule="exact"/>
        <w:textAlignment w:val="auto"/>
        <w:rPr>
          <w:rFonts w:ascii="仿宋_GB2312" w:hAnsi="仿宋_GB2312" w:cs="仿宋_GB2312"/>
          <w:b w:val="0"/>
          <w:bCs/>
          <w:color w:val="000000" w:themeColor="text1"/>
          <w:sz w:val="28"/>
          <w:szCs w:val="28"/>
          <w14:textFill>
            <w14:solidFill>
              <w14:schemeClr w14:val="tx1"/>
            </w14:solidFill>
          </w14:textFill>
        </w:rPr>
      </w:pPr>
      <w:r>
        <w:rPr>
          <w:rFonts w:hint="eastAsia" w:hAnsi="仿宋_GB2312"/>
          <w:b w:val="0"/>
          <w:bCs/>
          <w:color w:val="000000" w:themeColor="text1"/>
          <w:sz w:val="28"/>
          <w:szCs w:val="28"/>
          <w14:textFill>
            <w14:solidFill>
              <w14:schemeClr w14:val="tx1"/>
            </w14:solidFill>
          </w14:textFill>
        </w:rPr>
        <w:t>第二部分</w:t>
      </w:r>
      <w:r>
        <w:rPr>
          <w:rFonts w:hAnsi="仿宋_GB2312"/>
          <w:b w:val="0"/>
          <w:bCs/>
          <w:color w:val="000000" w:themeColor="text1"/>
          <w:sz w:val="28"/>
          <w:szCs w:val="28"/>
          <w14:textFill>
            <w14:solidFill>
              <w14:schemeClr w14:val="tx1"/>
            </w14:solidFill>
          </w14:textFill>
        </w:rPr>
        <w:t>20</w:t>
      </w:r>
      <w:r>
        <w:rPr>
          <w:rFonts w:hint="eastAsia" w:hAnsi="仿宋_GB2312"/>
          <w:b w:val="0"/>
          <w:bCs/>
          <w:color w:val="000000" w:themeColor="text1"/>
          <w:sz w:val="28"/>
          <w:szCs w:val="28"/>
          <w14:textFill>
            <w14:solidFill>
              <w14:schemeClr w14:val="tx1"/>
            </w14:solidFill>
          </w14:textFill>
        </w:rPr>
        <w:t>21年度部门决算表</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一、收入支出决算总表</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二、收入决算表</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三、支出决算表</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四、财政拨款收入支出决算总表</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五、一般公共预算财政拨款支出决算表</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六、一般公共预算财政拨款基本支出决算明细表</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七、一般公共预算财政拨款“三公”经费支出决算表</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八、政府性基金预算财政拨款收入支出决算表</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九、国有资本经营预算财政拨款支出决算表</w:t>
      </w:r>
    </w:p>
    <w:p>
      <w:pPr>
        <w:pStyle w:val="12"/>
        <w:keepNext w:val="0"/>
        <w:keepLines w:val="0"/>
        <w:pageBreakBefore w:val="0"/>
        <w:widowControl w:val="0"/>
        <w:kinsoku/>
        <w:wordWrap/>
        <w:overflowPunct/>
        <w:topLinePunct w:val="0"/>
        <w:bidi w:val="0"/>
        <w:snapToGrid/>
        <w:spacing w:line="580" w:lineRule="exact"/>
        <w:textAlignment w:val="auto"/>
        <w:rPr>
          <w:rFonts w:hint="eastAsia" w:hAnsi="仿宋_GB2312"/>
          <w:b w:val="0"/>
          <w:bCs/>
          <w:color w:val="000000" w:themeColor="text1"/>
          <w:sz w:val="28"/>
          <w:szCs w:val="28"/>
          <w14:textFill>
            <w14:solidFill>
              <w14:schemeClr w14:val="tx1"/>
            </w14:solidFill>
          </w14:textFill>
        </w:rPr>
      </w:pPr>
      <w:r>
        <w:rPr>
          <w:rFonts w:hint="eastAsia" w:hAnsi="仿宋_GB2312"/>
          <w:b w:val="0"/>
          <w:bCs/>
          <w:color w:val="000000" w:themeColor="text1"/>
          <w:sz w:val="28"/>
          <w:szCs w:val="28"/>
          <w14:textFill>
            <w14:solidFill>
              <w14:schemeClr w14:val="tx1"/>
            </w14:solidFill>
          </w14:textFill>
        </w:rPr>
        <w:t>第三部分2021年度部门决算情况说明</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一、收入支出决算总体情况说明</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二、收入决算情况说明</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三、支出决算情况说明</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四、财政拨款收入支出决算总体情况说明</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五、一般公共预算财政拨款支出决算情况说明</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六、一般公共预算财政拨款基本支出决算情况说明</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七、一般公共预算财政拨款“三公”经费支出决算情况说明</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八、政府性基金预算收入支出决算情况</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九、机关运行经费支出说明</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十、一般性支出情况说明</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十一、政府采购支出说明</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十二、国有资产占用情况说明</w:t>
      </w:r>
    </w:p>
    <w:p>
      <w:pPr>
        <w:pStyle w:val="12"/>
        <w:keepNext w:val="0"/>
        <w:keepLines w:val="0"/>
        <w:pageBreakBefore w:val="0"/>
        <w:widowControl w:val="0"/>
        <w:kinsoku/>
        <w:wordWrap/>
        <w:overflowPunct/>
        <w:topLinePunct w:val="0"/>
        <w:bidi w:val="0"/>
        <w:snapToGrid/>
        <w:spacing w:line="580" w:lineRule="exact"/>
        <w:ind w:firstLine="700" w:firstLineChars="2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十三、2021年度预算绩效情况说明</w:t>
      </w:r>
    </w:p>
    <w:p>
      <w:pPr>
        <w:pStyle w:val="12"/>
        <w:keepNext w:val="0"/>
        <w:keepLines w:val="0"/>
        <w:pageBreakBefore w:val="0"/>
        <w:widowControl w:val="0"/>
        <w:kinsoku/>
        <w:wordWrap/>
        <w:overflowPunct/>
        <w:topLinePunct w:val="0"/>
        <w:bidi w:val="0"/>
        <w:snapToGrid/>
        <w:spacing w:line="580" w:lineRule="exact"/>
        <w:textAlignment w:val="auto"/>
        <w:rPr>
          <w:rFonts w:hint="eastAsia" w:hAnsi="仿宋_GB2312"/>
          <w:b w:val="0"/>
          <w:bCs/>
          <w:color w:val="000000" w:themeColor="text1"/>
          <w:sz w:val="28"/>
          <w:szCs w:val="28"/>
          <w14:textFill>
            <w14:solidFill>
              <w14:schemeClr w14:val="tx1"/>
            </w14:solidFill>
          </w14:textFill>
        </w:rPr>
      </w:pPr>
      <w:r>
        <w:rPr>
          <w:rFonts w:hint="eastAsia" w:hAnsi="仿宋_GB2312"/>
          <w:b w:val="0"/>
          <w:bCs/>
          <w:color w:val="000000" w:themeColor="text1"/>
          <w:sz w:val="28"/>
          <w:szCs w:val="28"/>
          <w14:textFill>
            <w14:solidFill>
              <w14:schemeClr w14:val="tx1"/>
            </w14:solidFill>
          </w14:textFill>
        </w:rPr>
        <w:t>第四部分名词解释</w:t>
      </w:r>
    </w:p>
    <w:p>
      <w:pPr>
        <w:pStyle w:val="12"/>
        <w:keepNext w:val="0"/>
        <w:keepLines w:val="0"/>
        <w:pageBreakBefore w:val="0"/>
        <w:widowControl w:val="0"/>
        <w:kinsoku/>
        <w:wordWrap/>
        <w:overflowPunct/>
        <w:topLinePunct w:val="0"/>
        <w:bidi w:val="0"/>
        <w:snapToGrid/>
        <w:spacing w:line="580" w:lineRule="exact"/>
        <w:textAlignment w:val="auto"/>
        <w:rPr>
          <w:rFonts w:hint="eastAsia" w:hAnsi="仿宋_GB2312"/>
          <w:b w:val="0"/>
          <w:bCs/>
          <w:color w:val="000000" w:themeColor="text1"/>
          <w:sz w:val="28"/>
          <w:szCs w:val="28"/>
          <w14:textFill>
            <w14:solidFill>
              <w14:schemeClr w14:val="tx1"/>
            </w14:solidFill>
          </w14:textFill>
        </w:rPr>
      </w:pPr>
      <w:r>
        <w:rPr>
          <w:rFonts w:hint="eastAsia" w:hAnsi="仿宋_GB2312"/>
          <w:b w:val="0"/>
          <w:bCs/>
          <w:color w:val="000000" w:themeColor="text1"/>
          <w:sz w:val="28"/>
          <w:szCs w:val="28"/>
          <w14:textFill>
            <w14:solidFill>
              <w14:schemeClr w14:val="tx1"/>
            </w14:solidFill>
          </w14:textFill>
        </w:rPr>
        <w:t>第五部分附件</w:t>
      </w: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pStyle w:val="2"/>
        <w:rPr>
          <w:color w:val="000000" w:themeColor="text1"/>
          <w:sz w:val="72"/>
          <w:szCs w:val="72"/>
          <w14:textFill>
            <w14:solidFill>
              <w14:schemeClr w14:val="tx1"/>
            </w14:solidFill>
          </w14:textFill>
        </w:rPr>
      </w:pPr>
    </w:p>
    <w:p>
      <w:pPr>
        <w:pStyle w:val="2"/>
        <w:rPr>
          <w:color w:val="000000" w:themeColor="text1"/>
          <w:sz w:val="72"/>
          <w:szCs w:val="72"/>
          <w14:textFill>
            <w14:solidFill>
              <w14:schemeClr w14:val="tx1"/>
            </w14:solidFill>
          </w14:textFill>
        </w:rPr>
      </w:pPr>
    </w:p>
    <w:p>
      <w:pPr>
        <w:pStyle w:val="2"/>
        <w:rPr>
          <w:color w:val="000000" w:themeColor="text1"/>
          <w:sz w:val="72"/>
          <w:szCs w:val="72"/>
          <w14:textFill>
            <w14:solidFill>
              <w14:schemeClr w14:val="tx1"/>
            </w14:solidFill>
          </w14:textFill>
        </w:rPr>
      </w:pPr>
    </w:p>
    <w:p>
      <w:pPr>
        <w:pStyle w:val="2"/>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rPr>
          <w:color w:val="000000" w:themeColor="text1"/>
          <w:sz w:val="72"/>
          <w:szCs w:val="72"/>
          <w14:textFill>
            <w14:solidFill>
              <w14:schemeClr w14:val="tx1"/>
            </w14:solidFill>
          </w14:textFill>
        </w:rPr>
      </w:pPr>
    </w:p>
    <w:p>
      <w:pPr>
        <w:pStyle w:val="2"/>
        <w:rPr>
          <w:color w:val="000000" w:themeColor="text1"/>
          <w:sz w:val="72"/>
          <w:szCs w:val="72"/>
          <w14:textFill>
            <w14:solidFill>
              <w14:schemeClr w14:val="tx1"/>
            </w14:solidFill>
          </w14:textFill>
        </w:rPr>
      </w:pPr>
    </w:p>
    <w:p>
      <w:pPr>
        <w:pStyle w:val="2"/>
        <w:rPr>
          <w:color w:val="000000" w:themeColor="text1"/>
          <w:sz w:val="72"/>
          <w:szCs w:val="72"/>
          <w14:textFill>
            <w14:solidFill>
              <w14:schemeClr w14:val="tx1"/>
            </w14:solidFill>
          </w14:textFill>
        </w:rPr>
      </w:pPr>
    </w:p>
    <w:p>
      <w:pPr>
        <w:pStyle w:val="12"/>
        <w:jc w:val="center"/>
        <w:rPr>
          <w:rFonts w:hint="eastAsia" w:ascii="方正小标宋简体" w:hAnsi="方正小标宋简体" w:eastAsia="方正小标宋简体" w:cs="方正小标宋简体"/>
          <w:color w:val="000000" w:themeColor="text1"/>
          <w:sz w:val="56"/>
          <w:szCs w:val="56"/>
          <w14:textFill>
            <w14:solidFill>
              <w14:schemeClr w14:val="tx1"/>
            </w14:solidFill>
          </w14:textFill>
        </w:rPr>
      </w:pPr>
      <w:r>
        <w:rPr>
          <w:rFonts w:hint="eastAsia" w:ascii="方正小标宋简体" w:hAnsi="方正小标宋简体" w:eastAsia="方正小标宋简体" w:cs="方正小标宋简体"/>
          <w:color w:val="000000" w:themeColor="text1"/>
          <w:sz w:val="56"/>
          <w:szCs w:val="56"/>
          <w14:textFill>
            <w14:solidFill>
              <w14:schemeClr w14:val="tx1"/>
            </w14:solidFill>
          </w14:textFill>
        </w:rPr>
        <w:t>第一部分</w:t>
      </w:r>
    </w:p>
    <w:p>
      <w:pPr>
        <w:pStyle w:val="12"/>
        <w:jc w:val="center"/>
        <w:rPr>
          <w:rFonts w:hint="eastAsia" w:ascii="方正小标宋简体" w:hAnsi="方正小标宋简体" w:eastAsia="方正小标宋简体" w:cs="方正小标宋简体"/>
          <w:color w:val="000000" w:themeColor="text1"/>
          <w:sz w:val="56"/>
          <w:szCs w:val="56"/>
          <w14:textFill>
            <w14:solidFill>
              <w14:schemeClr w14:val="tx1"/>
            </w14:solidFill>
          </w14:textFill>
        </w:rPr>
      </w:pPr>
    </w:p>
    <w:p>
      <w:pPr>
        <w:pStyle w:val="12"/>
        <w:jc w:val="center"/>
        <w:rPr>
          <w:rFonts w:hint="eastAsia" w:ascii="方正小标宋简体" w:hAnsi="方正小标宋简体" w:eastAsia="方正小标宋简体" w:cs="方正小标宋简体"/>
          <w:color w:val="000000" w:themeColor="text1"/>
          <w:sz w:val="56"/>
          <w:szCs w:val="56"/>
          <w14:textFill>
            <w14:solidFill>
              <w14:schemeClr w14:val="tx1"/>
            </w14:solidFill>
          </w14:textFill>
        </w:rPr>
      </w:pPr>
      <w:r>
        <w:rPr>
          <w:rFonts w:hint="eastAsia" w:ascii="方正小标宋简体" w:hAnsi="方正小标宋简体" w:eastAsia="方正小标宋简体" w:cs="方正小标宋简体"/>
          <w:color w:val="000000" w:themeColor="text1"/>
          <w:sz w:val="56"/>
          <w:szCs w:val="56"/>
          <w:lang w:eastAsia="zh-CN"/>
          <w14:textFill>
            <w14:solidFill>
              <w14:schemeClr w14:val="tx1"/>
            </w14:solidFill>
          </w14:textFill>
        </w:rPr>
        <w:t>溆浦县科学技术局</w:t>
      </w:r>
      <w:r>
        <w:rPr>
          <w:rFonts w:hint="eastAsia" w:ascii="方正小标宋简体" w:hAnsi="方正小标宋简体" w:eastAsia="方正小标宋简体" w:cs="方正小标宋简体"/>
          <w:color w:val="000000" w:themeColor="text1"/>
          <w:sz w:val="56"/>
          <w:szCs w:val="56"/>
          <w14:textFill>
            <w14:solidFill>
              <w14:schemeClr w14:val="tx1"/>
            </w14:solidFill>
          </w14:textFill>
        </w:rPr>
        <w:t>概况</w:t>
      </w: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pStyle w:val="13"/>
        <w:ind w:left="720" w:firstLine="0" w:firstLineChars="0"/>
        <w:jc w:val="left"/>
        <w:rPr>
          <w:rFonts w:ascii="黑体" w:hAnsi="黑体" w:eastAsia="黑体"/>
          <w:color w:val="000000" w:themeColor="text1"/>
          <w:sz w:val="32"/>
          <w:szCs w:val="32"/>
          <w14:textFill>
            <w14:solidFill>
              <w14:schemeClr w14:val="tx1"/>
            </w14:solidFill>
          </w14:textFill>
        </w:rPr>
      </w:pPr>
    </w:p>
    <w:p>
      <w:pPr>
        <w:pStyle w:val="13"/>
        <w:ind w:left="720" w:firstLine="0" w:firstLineChars="0"/>
        <w:jc w:val="left"/>
        <w:rPr>
          <w:rFonts w:ascii="黑体" w:hAnsi="黑体" w:eastAsia="黑体"/>
          <w:color w:val="000000" w:themeColor="text1"/>
          <w:sz w:val="32"/>
          <w:szCs w:val="32"/>
          <w14:textFill>
            <w14:solidFill>
              <w14:schemeClr w14:val="tx1"/>
            </w14:solidFill>
          </w14:textFill>
        </w:rPr>
      </w:pPr>
    </w:p>
    <w:p>
      <w:pPr>
        <w:pStyle w:val="13"/>
        <w:ind w:left="720" w:firstLine="0" w:firstLineChars="0"/>
        <w:jc w:val="left"/>
        <w:rPr>
          <w:rFonts w:ascii="黑体" w:hAnsi="黑体" w:eastAsia="黑体"/>
          <w:color w:val="000000" w:themeColor="text1"/>
          <w:sz w:val="32"/>
          <w:szCs w:val="32"/>
          <w14:textFill>
            <w14:solidFill>
              <w14:schemeClr w14:val="tx1"/>
            </w14:solidFill>
          </w14:textFill>
        </w:rPr>
      </w:pPr>
    </w:p>
    <w:p>
      <w:pPr>
        <w:pStyle w:val="13"/>
        <w:ind w:left="720" w:firstLine="0" w:firstLineChars="0"/>
        <w:jc w:val="left"/>
        <w:rPr>
          <w:rFonts w:ascii="黑体" w:hAnsi="黑体" w:eastAsia="黑体"/>
          <w:color w:val="000000" w:themeColor="text1"/>
          <w:sz w:val="32"/>
          <w:szCs w:val="32"/>
          <w14:textFill>
            <w14:solidFill>
              <w14:schemeClr w14:val="tx1"/>
            </w14:solidFill>
          </w14:textFill>
        </w:rPr>
      </w:pPr>
    </w:p>
    <w:p>
      <w:pPr>
        <w:pStyle w:val="13"/>
        <w:keepNext w:val="0"/>
        <w:keepLines w:val="0"/>
        <w:pageBreakBefore w:val="0"/>
        <w:numPr>
          <w:ilvl w:val="0"/>
          <w:numId w:val="0"/>
        </w:numPr>
        <w:kinsoku/>
        <w:wordWrap/>
        <w:overflowPunct/>
        <w:topLinePunct w:val="0"/>
        <w:autoSpaceDE/>
        <w:autoSpaceDN/>
        <w:bidi w:val="0"/>
        <w:adjustRightInd/>
        <w:snapToGrid/>
        <w:spacing w:line="610" w:lineRule="exact"/>
        <w:ind w:leftChars="0" w:firstLine="640" w:firstLineChars="200"/>
        <w:jc w:val="both"/>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一、</w:t>
      </w:r>
      <w:r>
        <w:rPr>
          <w:rFonts w:ascii="黑体" w:hAnsi="黑体" w:eastAsia="黑体"/>
          <w:color w:val="000000" w:themeColor="text1"/>
          <w:sz w:val="32"/>
          <w:szCs w:val="32"/>
          <w14:textFill>
            <w14:solidFill>
              <w14:schemeClr w14:val="tx1"/>
            </w14:solidFill>
          </w14:textFill>
        </w:rPr>
        <w:t>部门职责</w:t>
      </w:r>
    </w:p>
    <w:p>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溆浦县科学技术局根据县人民政府授权，主管全县科技发展工作。</w:t>
      </w:r>
    </w:p>
    <w:p>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本单位的主要职责有：负责编制全县科学技术发展的中长期规划和年度计划；参与对全县经济社会发展重大影响的跨部门、多学科的综合性项目论证与决策。贯彻实施科技体制改革的方针、政策和措施；推动建立适应社会主义市场经济和科技自身发展规律的科技创新体制和科技创新机制。合理配置科技人才资源，会同有关部门考察选拔科技副县长；研究探索加大科技投入的措施，促进科技资源的合理开发；负责科学事业费、科技项目经费等有关经费的管理。</w:t>
      </w:r>
    </w:p>
    <w:p>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贯彻实施科技发展的宏观战略和科技促进经济与社会发展的法律、法规、方针、政策；研究全县科技促进经济与社会发展的重大问题；研究确定全县科技发展的重大布局和优先领域；推动全县科技创新体系建设，提高全县科技创新能力。</w:t>
      </w:r>
    </w:p>
    <w:p>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负责编制全县科学技术发展的中长期规划和年度计划；参与对全县经济社会发展重大影响的跨部门、多学科的综合性项目论证与决策。</w:t>
      </w:r>
    </w:p>
    <w:p>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贯彻实施科技体制改革的方针、政策和措施；推动建立适应社会主义市场经济和科技自身发展规律的科技创新体制和科技创新机制。</w:t>
      </w:r>
    </w:p>
    <w:p>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合理配置科技人才资源，会同有关部门考察选拔科技副县长；研究探索加大科技投入的措施，促进科技资源的合理开发；负责科学事业费、科技项目经费等有关经费的管理。</w:t>
      </w:r>
    </w:p>
    <w:p>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贯彻实施加强基础性研究、高新技术发展的政策措施；负责制订并组织实施全县高新技术引进及产业发展计划、科技攻关计划、实施火炬计划、科技星创计划、专利开发计划、科技成果推广计划等科技计划项目的筛选、编制、申报及项目的实施管理工作。</w:t>
      </w:r>
    </w:p>
    <w:p>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归口管理权限科技创新、科技奖励、科技保密、技术市场以及与科技有关的知识产权工作；主管科技型企业，制订发展规划，负责科技型企业的认定和管理；参与全县地震灾害预防、应急救援、防震减灾科学研究和科技成果推广、防震减灾宣传等工作；制订全县科学技术普及工作规划，实行政策引导，推动科普及工作发展；促进科技咨询、招标、评估等社会中介组织的发展，推动科技服务体系的建设。</w:t>
      </w:r>
    </w:p>
    <w:p>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7</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负责科技信息、科技统计工作；审核科研机构的组建和调整。</w:t>
      </w:r>
    </w:p>
    <w:p>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8</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指导协调县人民政府各部门和全县各乡镇的科技管理工作。</w:t>
      </w:r>
    </w:p>
    <w:p>
      <w:pPr>
        <w:keepNext w:val="0"/>
        <w:keepLines w:val="0"/>
        <w:pageBreakBefore w:val="0"/>
        <w:widowControl/>
        <w:kinsoku/>
        <w:wordWrap/>
        <w:overflowPunct/>
        <w:topLinePunct w:val="0"/>
        <w:autoSpaceDE/>
        <w:autoSpaceDN/>
        <w:bidi w:val="0"/>
        <w:adjustRightInd/>
        <w:snapToGrid/>
        <w:spacing w:line="610" w:lineRule="exact"/>
        <w:ind w:firstLine="640" w:firstLineChars="200"/>
        <w:jc w:val="both"/>
        <w:textAlignment w:val="auto"/>
        <w:rPr>
          <w:rFonts w:ascii="黑体" w:hAnsi="黑体" w:eastAsia="黑体"/>
          <w:bCs/>
          <w:color w:val="000000" w:themeColor="text1"/>
          <w:kern w:val="0"/>
          <w:sz w:val="32"/>
          <w:szCs w:val="32"/>
          <w14:textFill>
            <w14:solidFill>
              <w14:schemeClr w14:val="tx1"/>
            </w14:solidFill>
          </w14:textFill>
        </w:rPr>
      </w:pPr>
      <w:r>
        <w:rPr>
          <w:rFonts w:hint="eastAsia" w:ascii="黑体" w:hAnsi="黑体" w:eastAsia="黑体"/>
          <w:bCs/>
          <w:color w:val="000000" w:themeColor="text1"/>
          <w:kern w:val="0"/>
          <w:sz w:val="32"/>
          <w:szCs w:val="32"/>
          <w14:textFill>
            <w14:solidFill>
              <w14:schemeClr w14:val="tx1"/>
            </w14:solidFill>
          </w14:textFill>
        </w:rPr>
        <w:t>二、机构设置及决算单位构成</w:t>
      </w:r>
    </w:p>
    <w:p>
      <w:pPr>
        <w:keepNext w:val="0"/>
        <w:keepLines w:val="0"/>
        <w:pageBreakBefore w:val="0"/>
        <w:kinsoku/>
        <w:wordWrap/>
        <w:overflowPunct/>
        <w:topLinePunct w:val="0"/>
        <w:autoSpaceDE/>
        <w:autoSpaceDN/>
        <w:bidi w:val="0"/>
        <w:adjustRightInd/>
        <w:snapToGrid/>
        <w:spacing w:line="610" w:lineRule="exact"/>
        <w:ind w:firstLine="643" w:firstLineChars="200"/>
        <w:jc w:val="both"/>
        <w:textAlignment w:val="auto"/>
        <w:rPr>
          <w:rFonts w:hint="eastAsia" w:ascii="楷体_GB2312" w:hAnsi="楷体_GB2312" w:eastAsia="楷体_GB2312" w:cs="楷体_GB2312"/>
          <w:b/>
          <w:bCs/>
          <w:color w:val="000000" w:themeColor="text1"/>
          <w:sz w:val="32"/>
          <w:szCs w:val="32"/>
          <w:lang w:bidi="ar"/>
          <w14:textFill>
            <w14:solidFill>
              <w14:schemeClr w14:val="tx1"/>
            </w14:solidFill>
          </w14:textFill>
        </w:rPr>
      </w:pPr>
      <w:r>
        <w:rPr>
          <w:rFonts w:hint="eastAsia" w:ascii="楷体_GB2312" w:hAnsi="楷体_GB2312" w:eastAsia="楷体_GB2312" w:cs="楷体_GB2312"/>
          <w:b/>
          <w:bCs/>
          <w:color w:val="000000" w:themeColor="text1"/>
          <w:sz w:val="32"/>
          <w:szCs w:val="32"/>
          <w:lang w:bidi="ar"/>
          <w14:textFill>
            <w14:solidFill>
              <w14:schemeClr w14:val="tx1"/>
            </w14:solidFill>
          </w14:textFill>
        </w:rPr>
        <w:t>（一）内设机构设置。</w:t>
      </w:r>
    </w:p>
    <w:p>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溆浦县科学技术局</w:t>
      </w:r>
      <w:r>
        <w:rPr>
          <w:rFonts w:hint="eastAsia" w:ascii="仿宋_GB2312" w:hAnsi="仿宋_GB2312" w:eastAsia="仿宋_GB2312" w:cs="仿宋_GB2312"/>
          <w:color w:val="000000" w:themeColor="text1"/>
          <w:sz w:val="32"/>
          <w:szCs w:val="32"/>
          <w14:textFill>
            <w14:solidFill>
              <w14:schemeClr w14:val="tx1"/>
            </w14:solidFill>
          </w14:textFill>
        </w:rPr>
        <w:t>核定编制1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名，其中行政编制7名，事业编制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名。实有在职人员1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人，退休人员13人。</w:t>
      </w:r>
      <w:r>
        <w:rPr>
          <w:rFonts w:hint="eastAsia" w:ascii="仿宋_GB2312" w:hAnsi="仿宋_GB2312" w:eastAsia="仿宋_GB2312" w:cs="仿宋_GB2312"/>
          <w:color w:val="000000" w:themeColor="text1"/>
          <w:sz w:val="32"/>
          <w:szCs w:val="32"/>
          <w:lang w:bidi="ar"/>
          <w14:textFill>
            <w14:solidFill>
              <w14:schemeClr w14:val="tx1"/>
            </w14:solidFill>
          </w14:textFill>
        </w:rPr>
        <w:t>设立</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2</w:t>
      </w:r>
      <w:r>
        <w:rPr>
          <w:rFonts w:hint="eastAsia" w:ascii="仿宋_GB2312" w:hAnsi="仿宋_GB2312" w:eastAsia="仿宋_GB2312" w:cs="仿宋_GB2312"/>
          <w:color w:val="000000" w:themeColor="text1"/>
          <w:sz w:val="32"/>
          <w:szCs w:val="32"/>
          <w:lang w:bidi="ar"/>
          <w14:textFill>
            <w14:solidFill>
              <w14:schemeClr w14:val="tx1"/>
            </w14:solidFill>
          </w14:textFill>
        </w:rPr>
        <w:t>个内设机构：办公室、高新技术发展与产业化股</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以及</w:t>
      </w:r>
      <w:r>
        <w:rPr>
          <w:rFonts w:hint="eastAsia" w:ascii="仿宋_GB2312" w:hAnsi="仿宋_GB2312" w:eastAsia="仿宋_GB2312" w:cs="仿宋_GB2312"/>
          <w:color w:val="000000" w:themeColor="text1"/>
          <w:sz w:val="32"/>
          <w:szCs w:val="32"/>
          <w:lang w:bidi="ar"/>
          <w14:textFill>
            <w14:solidFill>
              <w14:schemeClr w14:val="tx1"/>
            </w14:solidFill>
          </w14:textFill>
        </w:rPr>
        <w:t>无独立核算的二级机构科技创新服务中心。</w:t>
      </w:r>
    </w:p>
    <w:p>
      <w:pPr>
        <w:keepNext w:val="0"/>
        <w:keepLines w:val="0"/>
        <w:pageBreakBefore w:val="0"/>
        <w:kinsoku/>
        <w:wordWrap/>
        <w:overflowPunct/>
        <w:topLinePunct w:val="0"/>
        <w:autoSpaceDE/>
        <w:autoSpaceDN/>
        <w:bidi w:val="0"/>
        <w:adjustRightInd/>
        <w:snapToGrid/>
        <w:spacing w:line="610" w:lineRule="exact"/>
        <w:ind w:firstLine="643" w:firstLineChars="200"/>
        <w:jc w:val="both"/>
        <w:textAlignment w:val="auto"/>
        <w:rPr>
          <w:rFonts w:hint="eastAsia" w:ascii="楷体_GB2312" w:hAnsi="楷体_GB2312" w:eastAsia="楷体_GB2312" w:cs="楷体_GB2312"/>
          <w:b/>
          <w:bCs/>
          <w:color w:val="000000" w:themeColor="text1"/>
          <w:sz w:val="32"/>
          <w:szCs w:val="32"/>
          <w:lang w:bidi="ar"/>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bidi="ar"/>
          <w14:textFill>
            <w14:solidFill>
              <w14:schemeClr w14:val="tx1"/>
            </w14:solidFill>
          </w14:textFill>
        </w:rPr>
        <w:t>（二）</w:t>
      </w:r>
      <w:r>
        <w:rPr>
          <w:rFonts w:hint="eastAsia" w:ascii="楷体_GB2312" w:hAnsi="楷体_GB2312" w:eastAsia="楷体_GB2312" w:cs="楷体_GB2312"/>
          <w:b/>
          <w:bCs/>
          <w:color w:val="000000" w:themeColor="text1"/>
          <w:sz w:val="32"/>
          <w:szCs w:val="32"/>
          <w:lang w:bidi="ar"/>
          <w14:textFill>
            <w14:solidFill>
              <w14:schemeClr w14:val="tx1"/>
            </w14:solidFill>
          </w14:textFill>
        </w:rPr>
        <w:t>决算单位构成。</w:t>
      </w:r>
    </w:p>
    <w:p>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溆浦县科学技术局2021年部门决算汇总公开单位构成包括：溆浦县科学技术局本级以及无独立核算的二级机构科技创新服务中心</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color w:val="000000" w:themeColor="text1"/>
          <w:sz w:val="32"/>
          <w:szCs w:val="32"/>
          <w:lang w:bidi="ar"/>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pStyle w:val="12"/>
        <w:jc w:val="center"/>
        <w:rPr>
          <w:rFonts w:hint="eastAsia" w:ascii="方正小标宋简体" w:hAnsi="方正小标宋简体" w:eastAsia="方正小标宋简体" w:cs="方正小标宋简体"/>
          <w:color w:val="000000" w:themeColor="text1"/>
          <w:sz w:val="56"/>
          <w:szCs w:val="56"/>
          <w14:textFill>
            <w14:solidFill>
              <w14:schemeClr w14:val="tx1"/>
            </w14:solidFill>
          </w14:textFill>
        </w:rPr>
      </w:pPr>
      <w:r>
        <w:rPr>
          <w:rFonts w:hint="eastAsia" w:ascii="方正小标宋简体" w:hAnsi="方正小标宋简体" w:eastAsia="方正小标宋简体" w:cs="方正小标宋简体"/>
          <w:color w:val="000000" w:themeColor="text1"/>
          <w:sz w:val="56"/>
          <w:szCs w:val="56"/>
          <w14:textFill>
            <w14:solidFill>
              <w14:schemeClr w14:val="tx1"/>
            </w14:solidFill>
          </w14:textFill>
        </w:rPr>
        <w:t>第二部分</w:t>
      </w:r>
    </w:p>
    <w:p>
      <w:pPr>
        <w:pStyle w:val="12"/>
        <w:jc w:val="center"/>
        <w:rPr>
          <w:rFonts w:hint="eastAsia" w:ascii="方正小标宋简体" w:hAnsi="方正小标宋简体" w:eastAsia="方正小标宋简体" w:cs="方正小标宋简体"/>
          <w:color w:val="000000" w:themeColor="text1"/>
          <w:sz w:val="56"/>
          <w:szCs w:val="56"/>
          <w14:textFill>
            <w14:solidFill>
              <w14:schemeClr w14:val="tx1"/>
            </w14:solidFill>
          </w14:textFill>
        </w:rPr>
      </w:pPr>
    </w:p>
    <w:p>
      <w:pPr>
        <w:pStyle w:val="12"/>
        <w:jc w:val="center"/>
        <w:rPr>
          <w:rFonts w:hint="eastAsia" w:ascii="方正小标宋简体" w:hAnsi="方正小标宋简体" w:eastAsia="方正小标宋简体" w:cs="方正小标宋简体"/>
          <w:color w:val="000000" w:themeColor="text1"/>
          <w:sz w:val="56"/>
          <w:szCs w:val="56"/>
          <w14:textFill>
            <w14:solidFill>
              <w14:schemeClr w14:val="tx1"/>
            </w14:solidFill>
          </w14:textFill>
        </w:rPr>
      </w:pPr>
      <w:r>
        <w:rPr>
          <w:rFonts w:hint="eastAsia" w:ascii="方正小标宋简体" w:hAnsi="方正小标宋简体" w:eastAsia="方正小标宋简体" w:cs="方正小标宋简体"/>
          <w:color w:val="000000" w:themeColor="text1"/>
          <w:sz w:val="56"/>
          <w:szCs w:val="56"/>
          <w14:textFill>
            <w14:solidFill>
              <w14:schemeClr w14:val="tx1"/>
            </w14:solidFill>
          </w14:textFill>
        </w:rPr>
        <w:t>部门决算表</w:t>
      </w: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rFonts w:asciiTheme="minorEastAsia" w:hAnsiTheme="minorEastAsia"/>
          <w:color w:val="000000" w:themeColor="text1"/>
          <w:sz w:val="32"/>
          <w:szCs w:val="32"/>
          <w14:textFill>
            <w14:solidFill>
              <w14:schemeClr w14:val="tx1"/>
            </w14:solidFill>
          </w14:textFill>
        </w:rPr>
        <w:sectPr>
          <w:pgSz w:w="11906" w:h="16838"/>
          <w:pgMar w:top="1701" w:right="1531" w:bottom="1531" w:left="1531" w:header="851" w:footer="992" w:gutter="0"/>
          <w:cols w:space="0" w:num="1"/>
          <w:rtlGutter w:val="0"/>
          <w:docGrid w:type="lines" w:linePitch="316" w:charSpace="0"/>
        </w:sect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bottom"/>
        <w:rPr>
          <w:rFonts w:hint="eastAsia" w:ascii="方正小标宋简体" w:hAnsi="方正小标宋简体" w:eastAsia="方正小标宋简体" w:cs="方正小标宋简体"/>
          <w:i w:val="0"/>
          <w:iCs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收入支出决算总表</w:t>
      </w:r>
    </w:p>
    <w:p>
      <w:pPr>
        <w:keepNext w:val="0"/>
        <w:keepLines w:val="0"/>
        <w:widowControl/>
        <w:suppressLineNumbers w:val="0"/>
        <w:tabs>
          <w:tab w:val="left" w:pos="4662"/>
          <w:tab w:val="left" w:pos="5481"/>
          <w:tab w:val="left" w:pos="6849"/>
          <w:tab w:val="left" w:pos="11236"/>
          <w:tab w:val="left" w:pos="12055"/>
        </w:tabs>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公开01表</w:t>
      </w:r>
    </w:p>
    <w:p>
      <w:pPr>
        <w:keepNext w:val="0"/>
        <w:keepLines w:val="0"/>
        <w:widowControl/>
        <w:suppressLineNumbers w:val="0"/>
        <w:tabs>
          <w:tab w:val="left" w:pos="4662"/>
          <w:tab w:val="left" w:pos="5481"/>
          <w:tab w:val="left" w:pos="6849"/>
          <w:tab w:val="left" w:pos="11236"/>
          <w:tab w:val="left" w:pos="12055"/>
        </w:tabs>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部门：溆浦县科技局</w:t>
      </w:r>
      <w:r>
        <w:rPr>
          <w:rFonts w:hint="eastAsia" w:ascii="宋体" w:hAnsi="宋体" w:eastAsia="宋体" w:cs="宋体"/>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金额单位：万元</w:t>
      </w:r>
    </w:p>
    <w:tbl>
      <w:tblPr>
        <w:tblStyle w:val="7"/>
        <w:tblW w:w="140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4885"/>
        <w:gridCol w:w="860"/>
        <w:gridCol w:w="1433"/>
        <w:gridCol w:w="4598"/>
        <w:gridCol w:w="860"/>
        <w:gridCol w:w="1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6" w:hRule="atLeast"/>
          <w:tblHeader/>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收入</w:t>
            </w:r>
          </w:p>
        </w:tc>
        <w:tc>
          <w:tcPr>
            <w:tcW w:w="0" w:type="auto"/>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6" w:hRule="atLeast"/>
          <w:tblHeader/>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金额</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6" w:hRule="atLeast"/>
          <w:tblHeader/>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一、一般公共预算财政拨款收入</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1,022.63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一、一般公共服务支出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二、政府性基金预算财政拨款收入</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二、外交支出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三、国有资本经营预算财政拨款收入</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三、国防支出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四、上级补助收入</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四、公共安全支出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五、事业收入</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五、教育支出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六、经营收入</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六、科学技术支出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978.33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七、附属单位上缴收入</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七、文化旅游体育与传媒支出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八、其他收入</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八、社会保障和就业支出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九、卫生健康支出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十、节能环保支出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十一、城乡社区支出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十二、农林水支出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十三、交通运输支出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十四、资源勘探工业信息等支出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十五、商业服务业等支出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十六、金融支出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十七、援助其他地区支出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十八、自然资源海洋气象等支出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十九、住房保障支出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二十、粮油物资储备支出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二十一、国有资本经营预算支出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二十二、灾害防治及应急管理支出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二十三、其他支出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二十四、债务还本支出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二十五、债务付息支出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二十六、抗疫特别国债安排的支出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本年收入合计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1,024.46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本年支出合计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1,024.46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使用非财政拨款结余</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结余分配</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年初结转和结余</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年末结转和结余</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1,024.46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1,024.46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6"/>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6"/>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2.本套报表金额单位转换时可能存在尾数误差。</w:t>
            </w:r>
          </w:p>
        </w:tc>
      </w:tr>
    </w:tbl>
    <w:p>
      <w:pPr>
        <w:jc w:val="left"/>
        <w:rPr>
          <w:rFonts w:asciiTheme="minorEastAsia" w:hAnsiTheme="minorEastAsia"/>
          <w:color w:val="000000" w:themeColor="text1"/>
          <w:sz w:val="32"/>
          <w:szCs w:val="32"/>
          <w14:textFill>
            <w14:solidFill>
              <w14:schemeClr w14:val="tx1"/>
            </w14:solidFill>
          </w14:textFill>
        </w:rPr>
        <w:sectPr>
          <w:pgSz w:w="16838" w:h="11906" w:orient="landscape"/>
          <w:pgMar w:top="1531" w:right="1531" w:bottom="1531" w:left="1531" w:header="851" w:footer="992" w:gutter="0"/>
          <w:cols w:space="0" w:num="1"/>
          <w:rtlGutter w:val="0"/>
          <w:docGrid w:type="lines" w:linePitch="327" w:charSpace="0"/>
        </w:sect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bottom"/>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收入决算表</w:t>
      </w:r>
    </w:p>
    <w:p>
      <w:pPr>
        <w:keepNext w:val="0"/>
        <w:keepLines w:val="0"/>
        <w:widowControl/>
        <w:suppressLineNumbers w:val="0"/>
        <w:tabs>
          <w:tab w:val="left" w:pos="1755"/>
          <w:tab w:val="left" w:pos="1976"/>
          <w:tab w:val="left" w:pos="2197"/>
          <w:tab w:val="left" w:pos="5611"/>
          <w:tab w:val="left" w:pos="6585"/>
          <w:tab w:val="left" w:pos="7559"/>
          <w:tab w:val="left" w:pos="7963"/>
          <w:tab w:val="left" w:pos="8367"/>
          <w:tab w:val="left" w:pos="8771"/>
          <w:tab w:val="left" w:pos="9175"/>
        </w:tabs>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公开02表</w:t>
      </w:r>
    </w:p>
    <w:p>
      <w:pPr>
        <w:keepNext w:val="0"/>
        <w:keepLines w:val="0"/>
        <w:widowControl/>
        <w:suppressLineNumbers w:val="0"/>
        <w:tabs>
          <w:tab w:val="left" w:pos="1755"/>
          <w:tab w:val="left" w:pos="1976"/>
          <w:tab w:val="left" w:pos="2197"/>
          <w:tab w:val="left" w:pos="5611"/>
          <w:tab w:val="left" w:pos="6585"/>
          <w:tab w:val="left" w:pos="7559"/>
          <w:tab w:val="left" w:pos="7963"/>
          <w:tab w:val="left" w:pos="8367"/>
          <w:tab w:val="left" w:pos="8771"/>
          <w:tab w:val="left" w:pos="9175"/>
        </w:tabs>
        <w:jc w:val="left"/>
        <w:textAlignment w:val="bottom"/>
        <w:rPr>
          <w:rFonts w:hint="eastAsia"/>
          <w:color w:val="000000" w:themeColor="text1"/>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部门：溆浦县科技局</w:t>
      </w:r>
      <w:r>
        <w:rPr>
          <w:rFonts w:hint="eastAsia" w:ascii="宋体" w:hAnsi="宋体" w:eastAsia="宋体" w:cs="宋体"/>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Arial" w:hAnsi="Arial" w:cs="Arial"/>
          <w:i w:val="0"/>
          <w:iCs w:val="0"/>
          <w:color w:val="000000" w:themeColor="text1"/>
          <w:sz w:val="20"/>
          <w:szCs w:val="20"/>
          <w:u w:val="none"/>
          <w:lang w:val="en-US" w:eastAsia="zh-CN"/>
          <w14:textFill>
            <w14:solidFill>
              <w14:schemeClr w14:val="tx1"/>
            </w14:solidFill>
          </w14:textFill>
        </w:rPr>
        <w:t xml:space="preserve">                              </w:t>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Arial" w:hAnsi="Arial" w:cs="Arial"/>
          <w:i w:val="0"/>
          <w:iCs w:val="0"/>
          <w:color w:val="000000" w:themeColor="text1"/>
          <w:sz w:val="20"/>
          <w:szCs w:val="20"/>
          <w:u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金额单位：万元</w:t>
      </w:r>
    </w:p>
    <w:tbl>
      <w:tblPr>
        <w:tblStyle w:val="7"/>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983"/>
        <w:gridCol w:w="3956"/>
        <w:gridCol w:w="1103"/>
        <w:gridCol w:w="1146"/>
        <w:gridCol w:w="1140"/>
        <w:gridCol w:w="795"/>
        <w:gridCol w:w="870"/>
        <w:gridCol w:w="1536"/>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13" w:hRule="atLeast"/>
          <w:tblHeader/>
        </w:trPr>
        <w:tc>
          <w:tcPr>
            <w:tcW w:w="5939"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  目</w:t>
            </w:r>
          </w:p>
        </w:tc>
        <w:tc>
          <w:tcPr>
            <w:tcW w:w="1103" w:type="dxa"/>
            <w:vMerge w:val="restart"/>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本年收入</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1146" w:type="dxa"/>
            <w:vMerge w:val="restart"/>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财政拨款</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收入</w:t>
            </w:r>
          </w:p>
        </w:tc>
        <w:tc>
          <w:tcPr>
            <w:tcW w:w="1140" w:type="dxa"/>
            <w:vMerge w:val="restart"/>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上级补助</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收入</w:t>
            </w:r>
          </w:p>
        </w:tc>
        <w:tc>
          <w:tcPr>
            <w:tcW w:w="795" w:type="dxa"/>
            <w:vMerge w:val="restart"/>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事业</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收入</w:t>
            </w:r>
          </w:p>
        </w:tc>
        <w:tc>
          <w:tcPr>
            <w:tcW w:w="870" w:type="dxa"/>
            <w:vMerge w:val="restart"/>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经营收入</w:t>
            </w:r>
          </w:p>
        </w:tc>
        <w:tc>
          <w:tcPr>
            <w:tcW w:w="1536" w:type="dxa"/>
            <w:vMerge w:val="restart"/>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附属单位上缴收入</w:t>
            </w:r>
          </w:p>
        </w:tc>
        <w:tc>
          <w:tcPr>
            <w:tcW w:w="1319" w:type="dxa"/>
            <w:vMerge w:val="restart"/>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其他</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07" w:hRule="atLeast"/>
          <w:tblHeader/>
        </w:trPr>
        <w:tc>
          <w:tcPr>
            <w:tcW w:w="19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功能分类科目编码</w:t>
            </w:r>
          </w:p>
        </w:tc>
        <w:tc>
          <w:tcPr>
            <w:tcW w:w="395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1103" w:type="dxa"/>
            <w:vMerge w:val="continue"/>
            <w:tcBorders>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1146" w:type="dxa"/>
            <w:vMerge w:val="continue"/>
            <w:tcBorders>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1140" w:type="dxa"/>
            <w:vMerge w:val="continue"/>
            <w:tcBorders>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795" w:type="dxa"/>
            <w:vMerge w:val="continue"/>
            <w:tcBorders>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870" w:type="dxa"/>
            <w:vMerge w:val="continue"/>
            <w:tcBorders>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1536" w:type="dxa"/>
            <w:vMerge w:val="continue"/>
            <w:tcBorders>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c>
          <w:tcPr>
            <w:tcW w:w="1319" w:type="dxa"/>
            <w:vMerge w:val="continue"/>
            <w:tcBorders>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5939" w:type="dxa"/>
            <w:gridSpan w:val="2"/>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1103" w:type="dxa"/>
            <w:tcBorders>
              <w:top w:val="single" w:color="auto"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146" w:type="dxa"/>
            <w:tcBorders>
              <w:top w:val="single" w:color="auto"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140" w:type="dxa"/>
            <w:tcBorders>
              <w:top w:val="single" w:color="auto"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795" w:type="dxa"/>
            <w:tcBorders>
              <w:top w:val="single" w:color="auto"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870" w:type="dxa"/>
            <w:tcBorders>
              <w:top w:val="single" w:color="auto"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1536" w:type="dxa"/>
            <w:tcBorders>
              <w:top w:val="single" w:color="auto"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1319" w:type="dxa"/>
            <w:tcBorders>
              <w:top w:val="single" w:color="auto"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5939"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合计</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1,024.46</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1,022.63</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科学技术支出</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978.33</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976.50</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20601</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科学技术管理事务</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139.79</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137.96</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2060101</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行政运行</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135.23</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133.40</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2060199</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其他科学技术管理事务支出</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4.57</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4.57</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20604</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技术研究与开发</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750.88</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750.88</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2060404</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科技成果转化与扩散</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660.88</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660.88</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2060499</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其他技术研究与开发支出</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90.00</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90.00</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20605</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科技条件与服务</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9.95</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9.95</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2060599</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其他科技条件与服务支出</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9.95</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9.95</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20699</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其他科学技术支出</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77.71</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77.71</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2069999</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其他科学技术支出</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77.71</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77.71</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社会保障和就业支出</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21.77</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21.77</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20801</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人力资源和社会保障管理事务</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2080116</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引进人才费用</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20805</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行政事业单位养老支出</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18.89</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18.89</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2080505</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机关事业单位基本养老保险缴费支出</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18.89</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18.89</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20808</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抚恤</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0.86</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0.86</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2080801</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死亡抚恤</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0.86</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0.86</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卫生健康支出</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21011</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行政事业单位医疗</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2101101</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行政单位医疗</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213</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农林水支出</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21305</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扶贫</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2130599</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其他扶贫支出</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住房保障支出</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22102</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住房改革支出</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83"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2210201</w:t>
            </w:r>
          </w:p>
        </w:tc>
        <w:tc>
          <w:tcPr>
            <w:tcW w:w="3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住房公积金</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48" w:type="dxa"/>
            <w:gridSpan w:val="9"/>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注：本表反映部门本年度取得的各项收入情况。</w:t>
            </w:r>
          </w:p>
        </w:tc>
      </w:tr>
    </w:tbl>
    <w:p>
      <w:pPr>
        <w:widowControl/>
        <w:jc w:val="left"/>
        <w:rPr>
          <w:rFonts w:ascii="Times New Roman" w:hAnsi="Times New Roman" w:eastAsia="方正小标宋_GBK" w:cs="Times New Roman"/>
          <w:color w:val="000000" w:themeColor="text1"/>
          <w:kern w:val="0"/>
          <w:sz w:val="36"/>
          <w:szCs w:val="36"/>
          <w14:textFill>
            <w14:solidFill>
              <w14:schemeClr w14:val="tx1"/>
            </w14:solidFill>
          </w14:textFill>
        </w:rPr>
      </w:pPr>
    </w:p>
    <w:p>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支出决算表</w:t>
      </w:r>
    </w:p>
    <w:p>
      <w:pPr>
        <w:keepNext w:val="0"/>
        <w:keepLines w:val="0"/>
        <w:widowControl/>
        <w:suppressLineNumbers w:val="0"/>
        <w:tabs>
          <w:tab w:val="left" w:pos="1812"/>
          <w:tab w:val="left" w:pos="2033"/>
          <w:tab w:val="left" w:pos="2254"/>
          <w:tab w:val="left" w:pos="5786"/>
          <w:tab w:val="left" w:pos="6788"/>
          <w:tab w:val="left" w:pos="7595"/>
          <w:tab w:val="left" w:pos="8402"/>
          <w:tab w:val="left" w:pos="8813"/>
          <w:tab w:val="left" w:pos="9224"/>
        </w:tabs>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公开03表</w:t>
      </w:r>
    </w:p>
    <w:p>
      <w:pPr>
        <w:keepNext w:val="0"/>
        <w:keepLines w:val="0"/>
        <w:widowControl/>
        <w:suppressLineNumbers w:val="0"/>
        <w:tabs>
          <w:tab w:val="left" w:pos="1812"/>
          <w:tab w:val="left" w:pos="2033"/>
          <w:tab w:val="left" w:pos="2254"/>
          <w:tab w:val="left" w:pos="5786"/>
          <w:tab w:val="left" w:pos="6788"/>
          <w:tab w:val="left" w:pos="7595"/>
          <w:tab w:val="left" w:pos="8402"/>
          <w:tab w:val="left" w:pos="8813"/>
          <w:tab w:val="left" w:pos="9224"/>
        </w:tabs>
        <w:jc w:val="both"/>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部门：溆浦县科技局</w:t>
      </w:r>
      <w:r>
        <w:rPr>
          <w:rFonts w:hint="eastAsia" w:ascii="宋体" w:hAnsi="宋体" w:eastAsia="宋体" w:cs="宋体"/>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Arial" w:hAnsi="Arial" w:cs="Arial"/>
          <w:i w:val="0"/>
          <w:iCs w:val="0"/>
          <w:color w:val="000000" w:themeColor="text1"/>
          <w:sz w:val="20"/>
          <w:szCs w:val="20"/>
          <w:u w:val="none"/>
          <w:lang w:val="en-US" w:eastAsia="zh-CN"/>
          <w14:textFill>
            <w14:solidFill>
              <w14:schemeClr w14:val="tx1"/>
            </w14:solidFill>
          </w14:textFill>
        </w:rPr>
        <w:t xml:space="preserve">                                                                               </w:t>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Arial" w:hAnsi="Arial" w:cs="Arial"/>
          <w:i w:val="0"/>
          <w:iCs w:val="0"/>
          <w:color w:val="000000" w:themeColor="text1"/>
          <w:sz w:val="20"/>
          <w:szCs w:val="20"/>
          <w:u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金额单位：万元</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9"/>
        <w:gridCol w:w="3836"/>
        <w:gridCol w:w="1417"/>
        <w:gridCol w:w="1417"/>
        <w:gridCol w:w="1417"/>
        <w:gridCol w:w="1417"/>
        <w:gridCol w:w="1417"/>
        <w:gridCol w:w="1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blHeader/>
          <w:jc w:val="center"/>
        </w:trPr>
        <w:tc>
          <w:tcPr>
            <w:tcW w:w="54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w:t>
            </w:r>
          </w:p>
        </w:tc>
        <w:tc>
          <w:tcPr>
            <w:tcW w:w="1417"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本年支出</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1417"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基本</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支出</w:t>
            </w:r>
          </w:p>
        </w:tc>
        <w:tc>
          <w:tcPr>
            <w:tcW w:w="1417"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支出</w:t>
            </w:r>
          </w:p>
        </w:tc>
        <w:tc>
          <w:tcPr>
            <w:tcW w:w="1417"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上缴上级</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支出</w:t>
            </w:r>
          </w:p>
        </w:tc>
        <w:tc>
          <w:tcPr>
            <w:tcW w:w="1417"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经营</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支出</w:t>
            </w:r>
          </w:p>
        </w:tc>
        <w:tc>
          <w:tcPr>
            <w:tcW w:w="1422"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blHeader/>
          <w:jc w:val="center"/>
        </w:trPr>
        <w:tc>
          <w:tcPr>
            <w:tcW w:w="1649" w:type="dxa"/>
            <w:tcBorders>
              <w:top w:val="nil"/>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功能分类科目</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编码</w:t>
            </w:r>
          </w:p>
        </w:tc>
        <w:tc>
          <w:tcPr>
            <w:tcW w:w="3836" w:type="dxa"/>
            <w:tcBorders>
              <w:top w:val="nil"/>
              <w:left w:val="nil"/>
              <w:bottom w:val="single" w:color="auto"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1417" w:type="dxa"/>
            <w:vMerge w:val="continue"/>
            <w:tcBorders>
              <w:top w:val="single" w:color="000000" w:sz="4" w:space="0"/>
              <w:left w:val="nil"/>
              <w:bottom w:val="single" w:color="auto"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417" w:type="dxa"/>
            <w:vMerge w:val="continue"/>
            <w:tcBorders>
              <w:top w:val="single" w:color="000000" w:sz="4" w:space="0"/>
              <w:left w:val="nil"/>
              <w:bottom w:val="single" w:color="auto"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417" w:type="dxa"/>
            <w:vMerge w:val="continue"/>
            <w:tcBorders>
              <w:top w:val="single" w:color="000000" w:sz="4" w:space="0"/>
              <w:left w:val="nil"/>
              <w:bottom w:val="single" w:color="auto"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417" w:type="dxa"/>
            <w:vMerge w:val="continue"/>
            <w:tcBorders>
              <w:top w:val="single" w:color="000000" w:sz="4" w:space="0"/>
              <w:left w:val="nil"/>
              <w:bottom w:val="single" w:color="auto"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417" w:type="dxa"/>
            <w:vMerge w:val="continue"/>
            <w:tcBorders>
              <w:top w:val="single" w:color="000000" w:sz="4" w:space="0"/>
              <w:left w:val="nil"/>
              <w:bottom w:val="single" w:color="auto"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422" w:type="dxa"/>
            <w:vMerge w:val="continue"/>
            <w:tcBorders>
              <w:top w:val="single" w:color="000000" w:sz="4" w:space="0"/>
              <w:left w:val="nil"/>
              <w:bottom w:val="single" w:color="auto"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485"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141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41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41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141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141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1422"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485"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合计</w:t>
            </w:r>
          </w:p>
        </w:tc>
        <w:tc>
          <w:tcPr>
            <w:tcW w:w="141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1,024.46</w:t>
            </w:r>
          </w:p>
        </w:tc>
        <w:tc>
          <w:tcPr>
            <w:tcW w:w="141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279.54</w:t>
            </w:r>
          </w:p>
        </w:tc>
        <w:tc>
          <w:tcPr>
            <w:tcW w:w="141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744.92</w:t>
            </w:r>
          </w:p>
        </w:tc>
        <w:tc>
          <w:tcPr>
            <w:tcW w:w="141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科学技术支出</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978.33</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233.41</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744.92</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20601</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科学技术管理事务</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139.79</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139.79</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2060101</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行政运行</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135.23</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135.23</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2060199</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其他科学技术管理事务支出</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4.57</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4.57</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20604</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技术研究与开发</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750.88</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80.88</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670.00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2060404</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科技成果转化与扩散</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660.88</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80.88</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2060499</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其他技术研究与开发支出</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20605</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科技条件与服务</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9.95</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9.95</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2060599</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其他科技条件与服务支出</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9.95</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9.95</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20699</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其他科学技术支出</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77.71</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2.79</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74.92</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2069999</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其他科学技术支出</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77.71</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2.79</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74.92</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社会保障和就业支出</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21.77</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21.77</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20801</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人力资源和社会保障管理事务</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2080116</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引进人才费用</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20805</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行政事业单位养老支出</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18.89</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18.89</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2080505</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机关事业单位基本养老保险缴费支出</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18.89</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18.89</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20808</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抚恤</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0.86</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0.86</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2080801</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死亡抚恤</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0.86</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0.86</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卫生健康支出</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21011</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行政事业单位医疗</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2101101</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行政单位医疗</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213</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农林水支出</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21305</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扶贫</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2130599</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其他扶贫支出</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住房保障支出</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22102</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住房改革支出</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6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2210201</w:t>
            </w:r>
          </w:p>
        </w:tc>
        <w:tc>
          <w:tcPr>
            <w:tcW w:w="38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住房公积金</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992"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注：本表反映部门本年度各项支出情况。</w:t>
            </w:r>
          </w:p>
        </w:tc>
      </w:tr>
    </w:tbl>
    <w:p>
      <w:pPr>
        <w:widowControl/>
        <w:ind w:left="93"/>
        <w:jc w:val="center"/>
        <w:rPr>
          <w:rFonts w:ascii="Times New Roman" w:hAnsi="Times New Roman" w:eastAsia="方正小标宋_GBK" w:cs="Times New Roman"/>
          <w:color w:val="000000" w:themeColor="text1"/>
          <w:kern w:val="0"/>
          <w:sz w:val="36"/>
          <w:szCs w:val="2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bottom"/>
        <w:rPr>
          <w:rFonts w:hint="eastAsia" w:ascii="宋体" w:hAnsi="宋体" w:eastAsia="宋体" w:cs="宋体"/>
          <w:i w:val="0"/>
          <w:iCs w:val="0"/>
          <w:color w:val="000000" w:themeColor="text1"/>
          <w:sz w:val="30"/>
          <w:szCs w:val="30"/>
          <w:u w:val="none"/>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财政拨款收入支出决算总表</w:t>
      </w:r>
    </w:p>
    <w:p>
      <w:pPr>
        <w:keepNext w:val="0"/>
        <w:keepLines w:val="0"/>
        <w:widowControl/>
        <w:suppressLineNumbers w:val="0"/>
        <w:tabs>
          <w:tab w:val="left" w:pos="2104"/>
          <w:tab w:val="left" w:pos="2611"/>
          <w:tab w:val="left" w:pos="3408"/>
          <w:tab w:val="left" w:pos="5804"/>
          <w:tab w:val="left" w:pos="6311"/>
          <w:tab w:val="left" w:pos="7108"/>
          <w:tab w:val="left" w:pos="8544"/>
          <w:tab w:val="left" w:pos="9448"/>
        </w:tabs>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公开04表</w:t>
      </w:r>
    </w:p>
    <w:p>
      <w:pPr>
        <w:keepNext w:val="0"/>
        <w:keepLines w:val="0"/>
        <w:widowControl/>
        <w:suppressLineNumbers w:val="0"/>
        <w:tabs>
          <w:tab w:val="left" w:pos="2104"/>
          <w:tab w:val="left" w:pos="2611"/>
          <w:tab w:val="left" w:pos="3408"/>
          <w:tab w:val="left" w:pos="5804"/>
          <w:tab w:val="left" w:pos="6311"/>
          <w:tab w:val="left" w:pos="7108"/>
          <w:tab w:val="left" w:pos="8544"/>
          <w:tab w:val="left" w:pos="9448"/>
        </w:tabs>
        <w:jc w:val="both"/>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部门：溆浦县科技局</w:t>
      </w:r>
      <w:r>
        <w:rPr>
          <w:rFonts w:hint="eastAsia" w:ascii="宋体" w:hAnsi="宋体" w:eastAsia="宋体" w:cs="宋体"/>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Arial" w:hAnsi="Arial" w:cs="Arial"/>
          <w:i w:val="0"/>
          <w:iCs w:val="0"/>
          <w:color w:val="000000" w:themeColor="text1"/>
          <w:sz w:val="20"/>
          <w:szCs w:val="20"/>
          <w:u w:val="none"/>
          <w:lang w:val="en-US" w:eastAsia="zh-CN"/>
          <w14:textFill>
            <w14:solidFill>
              <w14:schemeClr w14:val="tx1"/>
            </w14:solidFill>
          </w14:textFill>
        </w:rPr>
        <w:t xml:space="preserve">                 </w:t>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Arial" w:hAnsi="Arial" w:cs="Arial"/>
          <w:i w:val="0"/>
          <w:iCs w:val="0"/>
          <w:color w:val="000000" w:themeColor="text1"/>
          <w:sz w:val="20"/>
          <w:szCs w:val="20"/>
          <w:u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金额单位：万元</w:t>
      </w:r>
    </w:p>
    <w:tbl>
      <w:tblPr>
        <w:tblStyle w:val="7"/>
        <w:tblW w:w="14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3076"/>
        <w:gridCol w:w="439"/>
        <w:gridCol w:w="1096"/>
        <w:gridCol w:w="3516"/>
        <w:gridCol w:w="656"/>
        <w:gridCol w:w="1096"/>
        <w:gridCol w:w="1367"/>
        <w:gridCol w:w="165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8" w:hRule="atLeast"/>
          <w:tblHeader/>
          <w:jc w:val="center"/>
        </w:trPr>
        <w:tc>
          <w:tcPr>
            <w:tcW w:w="461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收     入</w:t>
            </w:r>
          </w:p>
        </w:tc>
        <w:tc>
          <w:tcPr>
            <w:tcW w:w="9800" w:type="dxa"/>
            <w:gridSpan w:val="6"/>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2" w:hRule="atLeast"/>
          <w:tblHeader/>
          <w:jc w:val="center"/>
        </w:trPr>
        <w:tc>
          <w:tcPr>
            <w:tcW w:w="3076"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w:t>
            </w:r>
          </w:p>
        </w:tc>
        <w:tc>
          <w:tcPr>
            <w:tcW w:w="439" w:type="dxa"/>
            <w:tcBorders>
              <w:top w:val="single" w:color="auto" w:sz="4" w:space="0"/>
              <w:left w:val="nil"/>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行次</w:t>
            </w:r>
          </w:p>
        </w:tc>
        <w:tc>
          <w:tcPr>
            <w:tcW w:w="1096" w:type="dxa"/>
            <w:tcBorders>
              <w:top w:val="single" w:color="auto" w:sz="4" w:space="0"/>
              <w:left w:val="nil"/>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金额</w:t>
            </w:r>
          </w:p>
        </w:tc>
        <w:tc>
          <w:tcPr>
            <w:tcW w:w="3516" w:type="dxa"/>
            <w:tcBorders>
              <w:top w:val="single" w:color="auto" w:sz="4" w:space="0"/>
              <w:left w:val="nil"/>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w:t>
            </w:r>
          </w:p>
        </w:tc>
        <w:tc>
          <w:tcPr>
            <w:tcW w:w="656" w:type="dxa"/>
            <w:tcBorders>
              <w:top w:val="single" w:color="auto" w:sz="4" w:space="0"/>
              <w:left w:val="nil"/>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行次</w:t>
            </w:r>
          </w:p>
        </w:tc>
        <w:tc>
          <w:tcPr>
            <w:tcW w:w="1096" w:type="dxa"/>
            <w:tcBorders>
              <w:top w:val="single" w:color="auto" w:sz="4" w:space="0"/>
              <w:left w:val="nil"/>
              <w:bottom w:val="single" w:color="auto"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1367" w:type="dxa"/>
            <w:tcBorders>
              <w:top w:val="single" w:color="auto" w:sz="4" w:space="0"/>
              <w:left w:val="nil"/>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一般公共预算财政拨款</w:t>
            </w:r>
          </w:p>
        </w:tc>
        <w:tc>
          <w:tcPr>
            <w:tcW w:w="1650" w:type="dxa"/>
            <w:tcBorders>
              <w:top w:val="single" w:color="auto" w:sz="4" w:space="0"/>
              <w:left w:val="nil"/>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政府性基金预算财政拨款</w:t>
            </w:r>
          </w:p>
        </w:tc>
        <w:tc>
          <w:tcPr>
            <w:tcW w:w="1515" w:type="dxa"/>
            <w:tcBorders>
              <w:top w:val="single" w:color="auto" w:sz="4" w:space="0"/>
              <w:left w:val="nil"/>
              <w:bottom w:val="single" w:color="auto"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439"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一、一般公共预算财政拨款</w:t>
            </w: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1,022.63</w:t>
            </w: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一、一般公共服务支出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二、政府性基金预算财政拨款</w:t>
            </w: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二、外交支出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三、国有资本经营财政拨款</w:t>
            </w: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三、国防支出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四、公共安全支出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五、教育支出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37</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六、科学技术支出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976.50</w:t>
            </w: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976.50</w:t>
            </w: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七、文化旅游体育与传媒支出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八、社会保障和就业支出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21.77</w:t>
            </w: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21.77</w:t>
            </w: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九、卫生健康支出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十、节能环保支出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十一、城乡社区支出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十二、农林水支出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十三、交通运输支出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十四、资源勘探工业信息等支出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十五、商业服务业等支出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47</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十六、金融支出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十七、援助其他地区支出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49</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十八、自然资源海洋气象等支出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十九、住房保障支出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二十、粮油物资储备支出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52</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二十一、国有资本经营预算支出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二十二、灾害防治及应急管理支出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二十三、其他支出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二十四、债务还本支出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二十五、债务付息支出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57</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二十六、抗疫特别国债安排的支出</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本年收入合计</w:t>
            </w: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1,022.63</w:t>
            </w: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本年支出合计</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59</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1,022.63</w:t>
            </w: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1,022.63</w:t>
            </w: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年初财政拨款结转和结余</w:t>
            </w: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年末财政拨款结转和结余</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一般公共预算财政拨款</w:t>
            </w: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政府性基金预算财政拨款</w:t>
            </w: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62</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国有资本经营预算财政拨款</w:t>
            </w: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63</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307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总计</w:t>
            </w:r>
          </w:p>
        </w:tc>
        <w:tc>
          <w:tcPr>
            <w:tcW w:w="4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1,022.63</w:t>
            </w:r>
          </w:p>
        </w:tc>
        <w:tc>
          <w:tcPr>
            <w:tcW w:w="35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总计</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64</w:t>
            </w:r>
          </w:p>
        </w:tc>
        <w:tc>
          <w:tcPr>
            <w:tcW w:w="10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1,022.63</w:t>
            </w:r>
          </w:p>
        </w:tc>
        <w:tc>
          <w:tcPr>
            <w:tcW w:w="13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1,022.63</w:t>
            </w:r>
          </w:p>
        </w:tc>
        <w:tc>
          <w:tcPr>
            <w:tcW w:w="165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bl>
    <w:p>
      <w:pPr>
        <w:tabs>
          <w:tab w:val="left" w:pos="12896"/>
        </w:tabs>
        <w:jc w:val="left"/>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注：本表反映部门本年度一般公共预算财政拨款、政府性基金预算财政拨款和国有资本经营预算财政拨款的总收支和年末结转结余情况。</w:t>
      </w:r>
      <w:r>
        <w:rPr>
          <w:rFonts w:hint="eastAsia" w:ascii="宋体" w:hAnsi="宋体" w:eastAsia="宋体" w:cs="宋体"/>
          <w:i w:val="0"/>
          <w:iCs w:val="0"/>
          <w:color w:val="000000" w:themeColor="text1"/>
          <w:sz w:val="22"/>
          <w:szCs w:val="22"/>
          <w:u w:val="none"/>
          <w14:textFill>
            <w14:solidFill>
              <w14:schemeClr w14:val="tx1"/>
            </w14:solidFill>
          </w14:textFill>
        </w:rPr>
        <w:tab/>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bottom"/>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bottom"/>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一般公共预算财政拨款支出决算表</w:t>
      </w:r>
    </w:p>
    <w:p>
      <w:pPr>
        <w:keepNext w:val="0"/>
        <w:keepLines w:val="0"/>
        <w:widowControl/>
        <w:suppressLineNumbers w:val="0"/>
        <w:tabs>
          <w:tab w:val="left" w:pos="2016"/>
          <w:tab w:val="left" w:pos="2238"/>
          <w:tab w:val="left" w:pos="2460"/>
          <w:tab w:val="left" w:pos="6953"/>
          <w:tab w:val="left" w:pos="8470"/>
          <w:tab w:val="left" w:pos="10509"/>
        </w:tabs>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公开05表</w:t>
      </w:r>
    </w:p>
    <w:p>
      <w:pPr>
        <w:keepNext w:val="0"/>
        <w:keepLines w:val="0"/>
        <w:widowControl/>
        <w:suppressLineNumbers w:val="0"/>
        <w:tabs>
          <w:tab w:val="left" w:pos="2016"/>
          <w:tab w:val="left" w:pos="2238"/>
          <w:tab w:val="left" w:pos="2460"/>
          <w:tab w:val="left" w:pos="6953"/>
          <w:tab w:val="left" w:pos="8470"/>
          <w:tab w:val="left" w:pos="10509"/>
        </w:tabs>
        <w:jc w:val="lef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部门：溆浦县科技局</w:t>
      </w:r>
      <w:r>
        <w:rPr>
          <w:rFonts w:hint="eastAsia" w:ascii="宋体" w:hAnsi="宋体" w:eastAsia="宋体" w:cs="宋体"/>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Arial" w:hAnsi="Arial" w:cs="Arial"/>
          <w:i w:val="0"/>
          <w:iCs w:val="0"/>
          <w:color w:val="000000" w:themeColor="text1"/>
          <w:sz w:val="20"/>
          <w:szCs w:val="20"/>
          <w:u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金额单位：万元</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2644"/>
        <w:gridCol w:w="4830"/>
        <w:gridCol w:w="2034"/>
        <w:gridCol w:w="2034"/>
        <w:gridCol w:w="2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1" w:hRule="atLeast"/>
          <w:tblHeader/>
          <w:jc w:val="center"/>
        </w:trPr>
        <w:tc>
          <w:tcPr>
            <w:tcW w:w="747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w:t>
            </w:r>
          </w:p>
        </w:tc>
        <w:tc>
          <w:tcPr>
            <w:tcW w:w="6105" w:type="dxa"/>
            <w:gridSpan w:val="3"/>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1" w:hRule="atLeast"/>
          <w:tblHeader/>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功能分类科目编码</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203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小计</w:t>
            </w:r>
          </w:p>
        </w:tc>
        <w:tc>
          <w:tcPr>
            <w:tcW w:w="203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基本支出</w:t>
            </w:r>
          </w:p>
        </w:tc>
        <w:tc>
          <w:tcPr>
            <w:tcW w:w="203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1" w:hRule="atLeast"/>
          <w:tblHeader/>
          <w:jc w:val="center"/>
        </w:trPr>
        <w:tc>
          <w:tcPr>
            <w:tcW w:w="7474"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栏次</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7474"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合计</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1,022.63</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277.71</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744.92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科学技术支出</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976.50</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231.58</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744.92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20601</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科学技术管理事务</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137.96</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137.96</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2060101</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行政运行</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133.40</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133.40</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2060199</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其他科学技术管理事务支出</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4.57</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4.57</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20604</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技术研究与开发</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750.88</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80.88</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2060404</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科技成果转化与扩散</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660.88</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80.88</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2060499</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其他技术研究与开发支出</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90.00</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20605</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科技条件与服务</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9.95</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9.95</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2060599</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其他科技条件与服务支出</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9.95</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9.95</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20699</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其他科学技术支出</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77.71</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2.79</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2069999</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其他科学技术支出</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77.71</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2.79</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社会保障和就业支出</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21.77</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21.77</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20801</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人力资源和社会保障管理事务</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2080116</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引进人才费用</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20805</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行政事业单位养老支出</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18.89</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18.89</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2080505</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机关事业单位基本养老保险缴费支出</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18.89</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18.89</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20808</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抚恤</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0.86</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0.86</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2080801</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死亡抚恤</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0.86</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0.86</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卫生健康支出</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21011</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行政事业单位医疗</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2101101</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行政单位医疗</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7.80</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213</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农林水支出</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21305</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扶贫</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2130599</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其他扶贫支出</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住房保障支出</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22102</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住房改革支出</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64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2210201</w:t>
            </w:r>
          </w:p>
        </w:tc>
        <w:tc>
          <w:tcPr>
            <w:tcW w:w="48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住房公积金</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203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2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3579" w:type="dxa"/>
            <w:gridSpan w:val="5"/>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注：本表反映部门本年度一般公共预算财政拨款支出情况。</w:t>
            </w:r>
          </w:p>
        </w:tc>
      </w:tr>
    </w:tbl>
    <w:p>
      <w:pPr>
        <w:pStyle w:val="12"/>
        <w:rPr>
          <w:color w:val="000000" w:themeColor="text1"/>
          <w:sz w:val="72"/>
          <w:szCs w:val="72"/>
          <w14:textFill>
            <w14:solidFill>
              <w14:schemeClr w14:val="tx1"/>
            </w14:solidFill>
          </w14:textFill>
        </w:rPr>
      </w:pPr>
    </w:p>
    <w:p>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一般公共预算财政拨款基本支出决算明细表</w:t>
      </w:r>
    </w:p>
    <w:p>
      <w:pPr>
        <w:keepNext w:val="0"/>
        <w:keepLines w:val="0"/>
        <w:widowControl/>
        <w:suppressLineNumbers w:val="0"/>
        <w:tabs>
          <w:tab w:val="left" w:pos="1232"/>
          <w:tab w:val="left" w:pos="3313"/>
          <w:tab w:val="left" w:pos="3902"/>
          <w:tab w:val="left" w:pos="4429"/>
          <w:tab w:val="left" w:pos="5888"/>
          <w:tab w:val="left" w:pos="6477"/>
          <w:tab w:val="left" w:pos="7004"/>
          <w:tab w:val="left" w:pos="9582"/>
        </w:tabs>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公开06表</w:t>
      </w:r>
    </w:p>
    <w:p>
      <w:pPr>
        <w:keepNext w:val="0"/>
        <w:keepLines w:val="0"/>
        <w:widowControl/>
        <w:suppressLineNumbers w:val="0"/>
        <w:tabs>
          <w:tab w:val="left" w:pos="1232"/>
          <w:tab w:val="left" w:pos="3313"/>
          <w:tab w:val="left" w:pos="3902"/>
          <w:tab w:val="left" w:pos="4429"/>
          <w:tab w:val="left" w:pos="5888"/>
          <w:tab w:val="left" w:pos="6477"/>
          <w:tab w:val="left" w:pos="7004"/>
          <w:tab w:val="left" w:pos="9582"/>
        </w:tabs>
        <w:jc w:val="both"/>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部门：溆浦县科技局</w:t>
      </w:r>
      <w:r>
        <w:rPr>
          <w:rFonts w:hint="eastAsia" w:ascii="宋体" w:hAnsi="宋体" w:eastAsia="宋体" w:cs="宋体"/>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Arial" w:hAnsi="Arial" w:cs="Arial"/>
          <w:i w:val="0"/>
          <w:iCs w:val="0"/>
          <w:color w:val="000000" w:themeColor="text1"/>
          <w:sz w:val="20"/>
          <w:szCs w:val="20"/>
          <w:u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金额单位：万元</w:t>
      </w:r>
    </w:p>
    <w:tbl>
      <w:tblPr>
        <w:tblStyle w:val="7"/>
        <w:tblW w:w="14570"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23" w:type="dxa"/>
          <w:bottom w:w="0" w:type="dxa"/>
          <w:right w:w="23" w:type="dxa"/>
        </w:tblCellMar>
      </w:tblPr>
      <w:tblGrid>
        <w:gridCol w:w="1107"/>
        <w:gridCol w:w="3005"/>
        <w:gridCol w:w="900"/>
        <w:gridCol w:w="950"/>
        <w:gridCol w:w="2063"/>
        <w:gridCol w:w="1037"/>
        <w:gridCol w:w="945"/>
        <w:gridCol w:w="3530"/>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482" w:hRule="atLeast"/>
          <w:tblHeader/>
        </w:trPr>
        <w:tc>
          <w:tcPr>
            <w:tcW w:w="501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人员经费</w:t>
            </w:r>
          </w:p>
        </w:tc>
        <w:tc>
          <w:tcPr>
            <w:tcW w:w="9558" w:type="dxa"/>
            <w:gridSpan w:val="6"/>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537" w:hRule="atLeast"/>
          <w:tblHeader/>
        </w:trPr>
        <w:tc>
          <w:tcPr>
            <w:tcW w:w="1107"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科目编码</w:t>
            </w:r>
          </w:p>
        </w:tc>
        <w:tc>
          <w:tcPr>
            <w:tcW w:w="300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9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决算数</w:t>
            </w:r>
          </w:p>
        </w:tc>
        <w:tc>
          <w:tcPr>
            <w:tcW w:w="95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科目编码</w:t>
            </w:r>
          </w:p>
        </w:tc>
        <w:tc>
          <w:tcPr>
            <w:tcW w:w="2063"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103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决算数</w:t>
            </w:r>
          </w:p>
        </w:tc>
        <w:tc>
          <w:tcPr>
            <w:tcW w:w="94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科目编码</w:t>
            </w:r>
          </w:p>
        </w:tc>
        <w:tc>
          <w:tcPr>
            <w:tcW w:w="353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1033"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91"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工资福利支出</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158.46</w:t>
            </w: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商品和服务支出</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115.59</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307</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债务利息及费用支出</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91"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30101</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基本工资</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61.62</w:t>
            </w: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30201</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办公费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3.50</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30701</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国内债务付息</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91"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30102</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津贴补贴</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33.34</w:t>
            </w: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30202</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印刷费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22.83</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30702</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国外债务付息</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91"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30103</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奖金</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23.10</w:t>
            </w: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30203</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咨询费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资本性支出</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91"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30106</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伙食补助费</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3.64</w:t>
            </w: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30204</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手续费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31001</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房屋建筑物购建</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91"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30107</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绩效工资</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30205</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水费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31002</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办公设备购置</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91"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30108</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机关事业单位基本养老保险缴费</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18.67</w:t>
            </w: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30206</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电费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31003</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专用设备购置</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91"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30109</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职业年金缴费</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30207</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邮电费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0.33</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31005</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基础设施建设</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91"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30110</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职工基本医疗保险缴费</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7.99</w:t>
            </w: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30208</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取暖费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31006</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大型修缮</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91"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30111</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公务员医疗补助缴费</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30209</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物业管理费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31007</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信息网络及软件购置更新</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91"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30112</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其他社会保障缴费</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3.54</w:t>
            </w: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30211</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差旅费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19.60</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31008</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物资储备</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91"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30113</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住房公积金</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6.55</w:t>
            </w: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30212</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因公出国（境）费用</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31009</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土地补偿</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91"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30114</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医疗费</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30213</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维修（护）费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3.50</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31010</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安置补助</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91"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30199</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其他工资福利支出</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30214</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租赁费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31011</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地上附着物和青苗补偿</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69"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对个人和家庭的补助</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3.66</w:t>
            </w: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30215</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会议费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0.67</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31012</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拆迁补偿</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69"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30301</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离休费</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30216</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培训费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0.17</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31013</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公务用车购置</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69"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30302</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退休费</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2.80</w:t>
            </w: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30217</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公务接待费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0.18</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31019</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其他交通工具购置</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69"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30303</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退职（役）费</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30218</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专用材料费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31021</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文物和陈列品购置</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69"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30304</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抚恤金</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30224</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被装购置费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31022</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无形资产购置</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69"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30305</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生活补助</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0.86</w:t>
            </w: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30225</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专用燃料费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31099</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其他资本性支出</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69"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30306</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救济费</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30226</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劳务费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3.41</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399</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其他支出</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69"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30307</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医疗费补助</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30227</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委托业务费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39906</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赠与</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69"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30308</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助学金</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30228</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工会经费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8.10</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39907</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国家赔偿费用支出</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69"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30309</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奖励金</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30229</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福利费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0.35</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39908</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对民间非营利组织和群众性自治组织补贴</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69"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30310</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个人农业生产补贴</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30231</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公务用车运行维护费</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39999</w:t>
            </w: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其他支出</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23" w:type="dxa"/>
            <w:bottom w:w="0" w:type="dxa"/>
            <w:right w:w="23" w:type="dxa"/>
          </w:tblCellMar>
        </w:tblPrEx>
        <w:trPr>
          <w:trHeight w:val="369"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30311</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代缴社会保险费</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30239</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其他交通费用</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10.80</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69"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30399</w:t>
            </w: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其他对个人和家庭的补助</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30240</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税金及附加费用</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45"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69" w:hRule="atLeast"/>
        </w:trPr>
        <w:tc>
          <w:tcPr>
            <w:tcW w:w="11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5"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0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30299</w:t>
            </w:r>
          </w:p>
        </w:tc>
        <w:tc>
          <w:tcPr>
            <w:tcW w:w="206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其他商品和服务支出</w:t>
            </w:r>
          </w:p>
        </w:tc>
        <w:tc>
          <w:tcPr>
            <w:tcW w:w="10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42.15</w:t>
            </w:r>
          </w:p>
        </w:tc>
        <w:tc>
          <w:tcPr>
            <w:tcW w:w="945"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30"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69" w:hRule="atLeast"/>
        </w:trPr>
        <w:tc>
          <w:tcPr>
            <w:tcW w:w="4112"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人员经费合计</w:t>
            </w:r>
          </w:p>
        </w:tc>
        <w:tc>
          <w:tcPr>
            <w:tcW w:w="9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162.12</w:t>
            </w:r>
          </w:p>
        </w:tc>
        <w:tc>
          <w:tcPr>
            <w:tcW w:w="8525" w:type="dxa"/>
            <w:gridSpan w:val="5"/>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公用经费合计</w:t>
            </w:r>
          </w:p>
        </w:tc>
        <w:tc>
          <w:tcPr>
            <w:tcW w:w="10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115.59</w:t>
            </w:r>
          </w:p>
        </w:tc>
      </w:tr>
    </w:tbl>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注：本表反映部门本年度一般公共预算财政拨款基本支出明细情况。</w:t>
      </w: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p>
    <w:p>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一般公共预算财政拨款“三公”经费支出决算表</w:t>
      </w:r>
    </w:p>
    <w:p>
      <w:pPr>
        <w:keepNext w:val="0"/>
        <w:keepLines w:val="0"/>
        <w:widowControl/>
        <w:suppressLineNumbers w:val="0"/>
        <w:tabs>
          <w:tab w:val="left" w:pos="887"/>
          <w:tab w:val="left" w:pos="2072"/>
          <w:tab w:val="left" w:pos="2662"/>
          <w:tab w:val="left" w:pos="3252"/>
          <w:tab w:val="left" w:pos="3842"/>
          <w:tab w:val="left" w:pos="4729"/>
          <w:tab w:val="left" w:pos="5616"/>
          <w:tab w:val="left" w:pos="6801"/>
          <w:tab w:val="left" w:pos="7391"/>
          <w:tab w:val="left" w:pos="7981"/>
          <w:tab w:val="left" w:pos="8571"/>
        </w:tabs>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公开07表</w:t>
      </w:r>
    </w:p>
    <w:p>
      <w:pPr>
        <w:keepNext w:val="0"/>
        <w:keepLines w:val="0"/>
        <w:widowControl/>
        <w:suppressLineNumbers w:val="0"/>
        <w:tabs>
          <w:tab w:val="left" w:pos="887"/>
          <w:tab w:val="left" w:pos="2072"/>
          <w:tab w:val="left" w:pos="2662"/>
          <w:tab w:val="left" w:pos="3252"/>
          <w:tab w:val="left" w:pos="3842"/>
          <w:tab w:val="left" w:pos="4729"/>
          <w:tab w:val="left" w:pos="5616"/>
          <w:tab w:val="left" w:pos="6801"/>
          <w:tab w:val="left" w:pos="7391"/>
          <w:tab w:val="left" w:pos="7981"/>
          <w:tab w:val="left" w:pos="8571"/>
        </w:tabs>
        <w:jc w:val="both"/>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部门：溆浦县科技局</w:t>
      </w:r>
      <w:r>
        <w:rPr>
          <w:rFonts w:hint="eastAsia" w:ascii="宋体" w:hAnsi="宋体" w:eastAsia="宋体" w:cs="宋体"/>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Arial" w:hAnsi="Arial" w:cs="Arial"/>
          <w:i w:val="0"/>
          <w:iCs w:val="0"/>
          <w:color w:val="000000" w:themeColor="text1"/>
          <w:sz w:val="20"/>
          <w:szCs w:val="20"/>
          <w:u w:val="none"/>
          <w:lang w:val="en-US" w:eastAsia="zh-CN"/>
          <w14:textFill>
            <w14:solidFill>
              <w14:schemeClr w14:val="tx1"/>
            </w14:solidFill>
          </w14:textFill>
        </w:rPr>
        <w:t xml:space="preserve">                          </w:t>
      </w:r>
      <w:r>
        <w:rPr>
          <w:rFonts w:hint="default" w:ascii="Arial" w:hAnsi="Arial" w:cs="Arial"/>
          <w:i w:val="0"/>
          <w:iCs w:val="0"/>
          <w:color w:val="000000" w:themeColor="text1"/>
          <w:sz w:val="20"/>
          <w:szCs w:val="20"/>
          <w:u w:val="none"/>
          <w14:textFill>
            <w14:solidFill>
              <w14:schemeClr w14:val="tx1"/>
            </w14:solidFill>
          </w14:textFill>
        </w:rPr>
        <w:tab/>
      </w:r>
      <w:r>
        <w:rPr>
          <w:rFonts w:hint="eastAsia" w:ascii="Arial" w:hAnsi="Arial" w:cs="Arial"/>
          <w:i w:val="0"/>
          <w:iCs w:val="0"/>
          <w:color w:val="000000" w:themeColor="text1"/>
          <w:sz w:val="20"/>
          <w:szCs w:val="20"/>
          <w:u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金额单位：万元</w:t>
      </w:r>
    </w:p>
    <w:tbl>
      <w:tblPr>
        <w:tblStyle w:val="7"/>
        <w:tblW w:w="141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324"/>
        <w:gridCol w:w="1477"/>
        <w:gridCol w:w="795"/>
        <w:gridCol w:w="1155"/>
        <w:gridCol w:w="1200"/>
        <w:gridCol w:w="960"/>
        <w:gridCol w:w="1020"/>
        <w:gridCol w:w="1410"/>
        <w:gridCol w:w="1140"/>
        <w:gridCol w:w="1170"/>
        <w:gridCol w:w="1146"/>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12" w:hRule="atLeast"/>
        </w:trPr>
        <w:tc>
          <w:tcPr>
            <w:tcW w:w="6911"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预算数</w:t>
            </w:r>
          </w:p>
        </w:tc>
        <w:tc>
          <w:tcPr>
            <w:tcW w:w="7208" w:type="dxa"/>
            <w:gridSpan w:val="6"/>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324"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1477"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因公出国</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（境）费</w:t>
            </w:r>
          </w:p>
        </w:tc>
        <w:tc>
          <w:tcPr>
            <w:tcW w:w="3150" w:type="dxa"/>
            <w:gridSpan w:val="3"/>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公务用车购置及运行费</w:t>
            </w:r>
          </w:p>
        </w:tc>
        <w:tc>
          <w:tcPr>
            <w:tcW w:w="96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公务接待费</w:t>
            </w:r>
          </w:p>
        </w:tc>
        <w:tc>
          <w:tcPr>
            <w:tcW w:w="102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141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因公出国</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（境）费</w:t>
            </w:r>
          </w:p>
        </w:tc>
        <w:tc>
          <w:tcPr>
            <w:tcW w:w="3456" w:type="dxa"/>
            <w:gridSpan w:val="3"/>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公务用车购置及运行费</w:t>
            </w:r>
          </w:p>
        </w:tc>
        <w:tc>
          <w:tcPr>
            <w:tcW w:w="1322"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324"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477"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小计</w:t>
            </w:r>
          </w:p>
        </w:tc>
        <w:tc>
          <w:tcPr>
            <w:tcW w:w="11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公务用车购置费</w:t>
            </w:r>
          </w:p>
        </w:tc>
        <w:tc>
          <w:tcPr>
            <w:tcW w:w="12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公务用车运行费</w:t>
            </w:r>
          </w:p>
        </w:tc>
        <w:tc>
          <w:tcPr>
            <w:tcW w:w="96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02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41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4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小计</w:t>
            </w:r>
          </w:p>
        </w:tc>
        <w:tc>
          <w:tcPr>
            <w:tcW w:w="117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公务用车购置费</w:t>
            </w:r>
          </w:p>
        </w:tc>
        <w:tc>
          <w:tcPr>
            <w:tcW w:w="114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公务用车运行费</w:t>
            </w:r>
          </w:p>
        </w:tc>
        <w:tc>
          <w:tcPr>
            <w:tcW w:w="1322"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132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47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79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115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12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9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10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14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114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117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14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1322"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32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0.18</w:t>
            </w:r>
          </w:p>
        </w:tc>
        <w:tc>
          <w:tcPr>
            <w:tcW w:w="1477"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5"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55"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6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0.18</w:t>
            </w:r>
          </w:p>
        </w:tc>
        <w:tc>
          <w:tcPr>
            <w:tcW w:w="102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0.18</w:t>
            </w:r>
          </w:p>
        </w:tc>
        <w:tc>
          <w:tcPr>
            <w:tcW w:w="1410"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40"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70"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46"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2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4119" w:type="dxa"/>
            <w:gridSpan w:val="12"/>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12"/>
        <w:rPr>
          <w:color w:val="000000" w:themeColor="text1"/>
          <w:sz w:val="72"/>
          <w:szCs w:val="72"/>
          <w14:textFill>
            <w14:solidFill>
              <w14:schemeClr w14:val="tx1"/>
            </w14:solidFill>
          </w14:textFill>
        </w:rPr>
      </w:pPr>
    </w:p>
    <w:p>
      <w:pPr>
        <w:pStyle w:val="12"/>
        <w:rPr>
          <w:color w:val="000000" w:themeColor="text1"/>
          <w:sz w:val="72"/>
          <w:szCs w:val="72"/>
          <w14:textFill>
            <w14:solidFill>
              <w14:schemeClr w14:val="tx1"/>
            </w14:solidFill>
          </w14:textFill>
        </w:rPr>
      </w:pPr>
    </w:p>
    <w:p>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政府性基金预算财政拨款收入支出决算表</w:t>
      </w:r>
    </w:p>
    <w:p>
      <w:pPr>
        <w:keepNext w:val="0"/>
        <w:keepLines w:val="0"/>
        <w:widowControl/>
        <w:suppressLineNumbers w:val="0"/>
        <w:tabs>
          <w:tab w:val="left" w:pos="2882"/>
          <w:tab w:val="left" w:pos="3199"/>
          <w:tab w:val="left" w:pos="3516"/>
          <w:tab w:val="left" w:pos="5083"/>
          <w:tab w:val="left" w:pos="6595"/>
          <w:tab w:val="left" w:pos="8107"/>
          <w:tab w:val="left" w:pos="9619"/>
          <w:tab w:val="left" w:pos="11131"/>
          <w:tab w:val="left" w:pos="12643"/>
        </w:tabs>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Arial" w:hAnsi="Arial" w:cs="Arial"/>
          <w:i w:val="0"/>
          <w:iCs w:val="0"/>
          <w:color w:val="000000" w:themeColor="text1"/>
          <w:sz w:val="20"/>
          <w:szCs w:val="20"/>
          <w:u w:val="none"/>
          <w14:textFill>
            <w14:solidFill>
              <w14:schemeClr w14:val="tx1"/>
            </w14:solidFill>
          </w14:textFill>
        </w:rPr>
        <w:tab/>
      </w:r>
      <w:r>
        <w:rPr>
          <w:rFonts w:hint="eastAsia" w:ascii="Arial" w:hAnsi="Arial" w:cs="Arial"/>
          <w:i w:val="0"/>
          <w:iCs w:val="0"/>
          <w:color w:val="000000" w:themeColor="text1"/>
          <w:sz w:val="20"/>
          <w:szCs w:val="20"/>
          <w:u w:val="none"/>
          <w:lang w:val="en-US" w:eastAsia="zh-CN"/>
          <w14:textFill>
            <w14:solidFill>
              <w14:schemeClr w14:val="tx1"/>
            </w14:solidFill>
          </w14:textFill>
        </w:rPr>
        <w:t xml:space="preserve"> </w:t>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公开08表</w:t>
      </w:r>
    </w:p>
    <w:p>
      <w:pPr>
        <w:keepNext w:val="0"/>
        <w:keepLines w:val="0"/>
        <w:widowControl/>
        <w:suppressLineNumbers w:val="0"/>
        <w:tabs>
          <w:tab w:val="left" w:pos="2882"/>
          <w:tab w:val="left" w:pos="3199"/>
          <w:tab w:val="left" w:pos="3516"/>
          <w:tab w:val="left" w:pos="5083"/>
          <w:tab w:val="left" w:pos="6595"/>
          <w:tab w:val="left" w:pos="8107"/>
          <w:tab w:val="left" w:pos="9619"/>
          <w:tab w:val="left" w:pos="11131"/>
          <w:tab w:val="left" w:pos="12643"/>
        </w:tabs>
        <w:jc w:val="both"/>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部门：溆浦县科技局</w:t>
      </w:r>
      <w:r>
        <w:rPr>
          <w:rFonts w:hint="eastAsia" w:ascii="宋体" w:hAnsi="宋体" w:eastAsia="宋体" w:cs="宋体"/>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Arial" w:hAnsi="Arial" w:cs="Arial"/>
          <w:i w:val="0"/>
          <w:iCs w:val="0"/>
          <w:color w:val="000000" w:themeColor="text1"/>
          <w:sz w:val="20"/>
          <w:szCs w:val="20"/>
          <w:u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金额单位：万元</w:t>
      </w:r>
    </w:p>
    <w:tbl>
      <w:tblPr>
        <w:tblStyle w:val="7"/>
        <w:tblW w:w="140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1241"/>
        <w:gridCol w:w="3377"/>
        <w:gridCol w:w="1576"/>
        <w:gridCol w:w="1576"/>
        <w:gridCol w:w="1576"/>
        <w:gridCol w:w="1576"/>
        <w:gridCol w:w="1578"/>
        <w:gridCol w:w="1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0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w:t>
            </w:r>
          </w:p>
        </w:tc>
        <w:tc>
          <w:tcPr>
            <w:tcW w:w="157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年初结转</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和结余</w:t>
            </w:r>
          </w:p>
        </w:tc>
        <w:tc>
          <w:tcPr>
            <w:tcW w:w="157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本年收入</w:t>
            </w:r>
          </w:p>
        </w:tc>
        <w:tc>
          <w:tcPr>
            <w:tcW w:w="4730" w:type="dxa"/>
            <w:gridSpan w:val="3"/>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本年支出</w:t>
            </w:r>
          </w:p>
        </w:tc>
        <w:tc>
          <w:tcPr>
            <w:tcW w:w="157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年末结转</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41"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功能分类科目编码</w:t>
            </w:r>
          </w:p>
        </w:tc>
        <w:tc>
          <w:tcPr>
            <w:tcW w:w="3377" w:type="dxa"/>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15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5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57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小计</w:t>
            </w:r>
          </w:p>
        </w:tc>
        <w:tc>
          <w:tcPr>
            <w:tcW w:w="157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基本支出</w:t>
            </w:r>
          </w:p>
        </w:tc>
        <w:tc>
          <w:tcPr>
            <w:tcW w:w="1578"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项目支出</w:t>
            </w:r>
          </w:p>
        </w:tc>
        <w:tc>
          <w:tcPr>
            <w:tcW w:w="15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41"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377"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7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7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78"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241"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377"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7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7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78"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0" w:type="auto"/>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0" w:type="auto"/>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24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37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24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37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24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37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24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37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24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37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24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37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0" w:type="auto"/>
            <w:gridSpan w:val="8"/>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注：本表反映部门本年度政府性基金预算财政拨款收入、支出及结转和结余情况。</w:t>
            </w:r>
          </w:p>
        </w:tc>
      </w:tr>
    </w:tbl>
    <w:p>
      <w:pPr>
        <w:pStyle w:val="12"/>
        <w:rPr>
          <w:color w:val="000000" w:themeColor="text1"/>
          <w:sz w:val="72"/>
          <w:szCs w:val="72"/>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bottom"/>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国有资本经营预算财政拨款支出决算表</w:t>
      </w:r>
    </w:p>
    <w:p>
      <w:pPr>
        <w:keepNext w:val="0"/>
        <w:keepLines w:val="0"/>
        <w:widowControl/>
        <w:suppressLineNumbers w:val="0"/>
        <w:tabs>
          <w:tab w:val="left" w:pos="2675"/>
          <w:tab w:val="left" w:pos="2970"/>
          <w:tab w:val="left" w:pos="3265"/>
          <w:tab w:val="left" w:pos="5801"/>
          <w:tab w:val="left" w:pos="7216"/>
          <w:tab w:val="left" w:pos="8635"/>
        </w:tabs>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公开09表</w:t>
      </w:r>
    </w:p>
    <w:p>
      <w:pPr>
        <w:keepNext w:val="0"/>
        <w:keepLines w:val="0"/>
        <w:widowControl/>
        <w:suppressLineNumbers w:val="0"/>
        <w:tabs>
          <w:tab w:val="left" w:pos="2675"/>
          <w:tab w:val="left" w:pos="2970"/>
          <w:tab w:val="left" w:pos="3265"/>
          <w:tab w:val="left" w:pos="5801"/>
          <w:tab w:val="left" w:pos="7216"/>
          <w:tab w:val="left" w:pos="8635"/>
        </w:tabs>
        <w:jc w:val="lef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部门：溆浦县科技局</w:t>
      </w:r>
      <w:r>
        <w:rPr>
          <w:rFonts w:hint="eastAsia" w:ascii="宋体" w:hAnsi="宋体" w:eastAsia="宋体" w:cs="宋体"/>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default" w:ascii="Arial" w:hAnsi="Arial" w:cs="Arial"/>
          <w:i w:val="0"/>
          <w:iCs w:val="0"/>
          <w:color w:val="000000" w:themeColor="text1"/>
          <w:sz w:val="20"/>
          <w:szCs w:val="20"/>
          <w:u w:val="none"/>
          <w14:textFill>
            <w14:solidFill>
              <w14:schemeClr w14:val="tx1"/>
            </w14:solidFill>
          </w14:textFill>
        </w:rPr>
        <w:tab/>
      </w:r>
      <w:r>
        <w:rPr>
          <w:rFonts w:hint="eastAsia" w:ascii="Arial" w:hAnsi="Arial" w:cs="Arial"/>
          <w:i w:val="0"/>
          <w:iCs w:val="0"/>
          <w:color w:val="000000" w:themeColor="text1"/>
          <w:sz w:val="20"/>
          <w:szCs w:val="20"/>
          <w:u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金额单位：万元</w:t>
      </w:r>
    </w:p>
    <w:tbl>
      <w:tblPr>
        <w:tblStyle w:val="7"/>
        <w:tblW w:w="140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3098"/>
        <w:gridCol w:w="2407"/>
        <w:gridCol w:w="2689"/>
        <w:gridCol w:w="2689"/>
        <w:gridCol w:w="2190"/>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79" w:hRule="atLeast"/>
        </w:trPr>
        <w:tc>
          <w:tcPr>
            <w:tcW w:w="55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w:t>
            </w:r>
          </w:p>
        </w:tc>
        <w:tc>
          <w:tcPr>
            <w:tcW w:w="8594" w:type="dxa"/>
            <w:gridSpan w:val="4"/>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309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功能分类科目编码</w:t>
            </w:r>
          </w:p>
        </w:tc>
        <w:tc>
          <w:tcPr>
            <w:tcW w:w="240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268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268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基本支出</w:t>
            </w:r>
          </w:p>
        </w:tc>
        <w:tc>
          <w:tcPr>
            <w:tcW w:w="3216"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505"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268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268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3216"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505"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合计</w:t>
            </w:r>
          </w:p>
        </w:tc>
        <w:tc>
          <w:tcPr>
            <w:tcW w:w="268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268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3216" w:type="dxa"/>
            <w:gridSpan w:val="2"/>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098"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216" w:type="dxa"/>
            <w:gridSpan w:val="2"/>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098"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216" w:type="dxa"/>
            <w:gridSpan w:val="2"/>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098"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216" w:type="dxa"/>
            <w:gridSpan w:val="2"/>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098"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216" w:type="dxa"/>
            <w:gridSpan w:val="2"/>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098"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216" w:type="dxa"/>
            <w:gridSpan w:val="2"/>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098"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9"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216" w:type="dxa"/>
            <w:gridSpan w:val="2"/>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6" w:type="dxa"/>
          <w:trHeight w:val="359" w:hRule="atLeast"/>
        </w:trPr>
        <w:tc>
          <w:tcPr>
            <w:tcW w:w="13073" w:type="dxa"/>
            <w:gridSpan w:val="5"/>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注：本表反映部门本年度国有资本经营预算财政拨款支出情况。</w:t>
            </w:r>
          </w:p>
        </w:tc>
      </w:tr>
    </w:tbl>
    <w:p>
      <w:pPr>
        <w:pStyle w:val="12"/>
        <w:jc w:val="center"/>
        <w:rPr>
          <w:rFonts w:hint="eastAsia"/>
          <w:color w:val="000000" w:themeColor="text1"/>
          <w:sz w:val="72"/>
          <w:szCs w:val="72"/>
          <w14:textFill>
            <w14:solidFill>
              <w14:schemeClr w14:val="tx1"/>
            </w14:solidFill>
          </w14:textFill>
        </w:rPr>
        <w:sectPr>
          <w:pgSz w:w="16838" w:h="11906" w:orient="landscape"/>
          <w:pgMar w:top="1531" w:right="1531" w:bottom="1531" w:left="1531" w:header="851" w:footer="992" w:gutter="0"/>
          <w:cols w:space="0" w:num="1"/>
          <w:rtlGutter w:val="0"/>
          <w:docGrid w:type="lines" w:linePitch="327" w:charSpace="0"/>
        </w:sectPr>
      </w:pPr>
    </w:p>
    <w:p>
      <w:pPr>
        <w:pStyle w:val="12"/>
        <w:jc w:val="center"/>
        <w:rPr>
          <w:rFonts w:hint="eastAsia"/>
          <w:color w:val="000000" w:themeColor="text1"/>
          <w:sz w:val="72"/>
          <w:szCs w:val="72"/>
          <w14:textFill>
            <w14:solidFill>
              <w14:schemeClr w14:val="tx1"/>
            </w14:solidFill>
          </w14:textFill>
        </w:rPr>
      </w:pPr>
    </w:p>
    <w:p>
      <w:pPr>
        <w:pStyle w:val="12"/>
        <w:jc w:val="center"/>
        <w:rPr>
          <w:rFonts w:hint="eastAsia"/>
          <w:color w:val="000000" w:themeColor="text1"/>
          <w:sz w:val="72"/>
          <w:szCs w:val="72"/>
          <w14:textFill>
            <w14:solidFill>
              <w14:schemeClr w14:val="tx1"/>
            </w14:solidFill>
          </w14:textFill>
        </w:rPr>
      </w:pPr>
    </w:p>
    <w:p>
      <w:pPr>
        <w:pStyle w:val="12"/>
        <w:jc w:val="center"/>
        <w:rPr>
          <w:rFonts w:hint="eastAsia"/>
          <w:color w:val="000000" w:themeColor="text1"/>
          <w:sz w:val="72"/>
          <w:szCs w:val="72"/>
          <w14:textFill>
            <w14:solidFill>
              <w14:schemeClr w14:val="tx1"/>
            </w14:solidFill>
          </w14:textFill>
        </w:rPr>
      </w:pPr>
    </w:p>
    <w:p>
      <w:pPr>
        <w:pStyle w:val="2"/>
        <w:jc w:val="center"/>
        <w:rPr>
          <w:rFonts w:hint="eastAsia"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第三部分</w:t>
      </w:r>
    </w:p>
    <w:p>
      <w:pPr>
        <w:pStyle w:val="2"/>
        <w:jc w:val="center"/>
        <w:rPr>
          <w:rFonts w:hint="eastAsia" w:ascii="方正小标宋简体" w:hAnsi="方正小标宋简体" w:eastAsia="方正小标宋简体" w:cs="方正小标宋简体"/>
          <w:color w:val="000000" w:themeColor="text1"/>
          <w:sz w:val="72"/>
          <w:szCs w:val="72"/>
          <w14:textFill>
            <w14:solidFill>
              <w14:schemeClr w14:val="tx1"/>
            </w14:solidFill>
          </w14:textFill>
        </w:rPr>
      </w:pPr>
    </w:p>
    <w:p>
      <w:pPr>
        <w:pStyle w:val="2"/>
        <w:jc w:val="center"/>
        <w:rPr>
          <w:rFonts w:hint="eastAsia"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2021年度部门决算情况说明</w:t>
      </w:r>
    </w:p>
    <w:p>
      <w:pPr>
        <w:widowControl/>
        <w:jc w:val="left"/>
        <w:rPr>
          <w:rFonts w:ascii="黑体" w:eastAsia="黑体" w:cs="黑体"/>
          <w:color w:val="000000" w:themeColor="text1"/>
          <w:kern w:val="0"/>
          <w:sz w:val="70"/>
          <w:szCs w:val="70"/>
          <w14:textFill>
            <w14:solidFill>
              <w14:schemeClr w14:val="tx1"/>
            </w14:solidFill>
          </w14:textFill>
        </w:rPr>
      </w:pPr>
      <w:r>
        <w:rPr>
          <w:color w:val="000000" w:themeColor="text1"/>
          <w:sz w:val="70"/>
          <w:szCs w:val="70"/>
          <w14:textFill>
            <w14:solidFill>
              <w14:schemeClr w14:val="tx1"/>
            </w14:solidFill>
          </w14:textFill>
        </w:rPr>
        <w:br w:type="page"/>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一、收入支出决算总体情况说明</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2021年度收支</w:t>
      </w:r>
      <w:r>
        <w:rPr>
          <w:rFonts w:hint="eastAsia" w:ascii="仿宋_GB2312" w:hAnsi="仿宋_GB2312" w:eastAsia="仿宋_GB2312" w:cs="仿宋_GB2312"/>
          <w:color w:val="000000" w:themeColor="text1"/>
          <w:sz w:val="32"/>
          <w:szCs w:val="32"/>
          <w:lang w:eastAsia="zh-CN"/>
          <w14:textFill>
            <w14:solidFill>
              <w14:schemeClr w14:val="tx1"/>
            </w14:solidFill>
          </w14:textFill>
        </w:rPr>
        <w:t>总计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1024.46</w:t>
      </w:r>
      <w:r>
        <w:rPr>
          <w:rFonts w:hint="eastAsia" w:ascii="仿宋_GB2312" w:hAnsi="仿宋_GB2312" w:eastAsia="仿宋_GB2312" w:cs="仿宋_GB2312"/>
          <w:color w:val="000000" w:themeColor="text1"/>
          <w:sz w:val="32"/>
          <w:szCs w:val="32"/>
          <w14:textFill>
            <w14:solidFill>
              <w14:schemeClr w14:val="tx1"/>
            </w14:solidFill>
          </w14:textFill>
        </w:rPr>
        <w:t>万元。与上年相比，减少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1125.42</w:t>
      </w:r>
      <w:r>
        <w:rPr>
          <w:rFonts w:hint="eastAsia" w:ascii="仿宋_GB2312" w:hAnsi="仿宋_GB2312" w:eastAsia="仿宋_GB2312" w:cs="仿宋_GB2312"/>
          <w:color w:val="000000" w:themeColor="text1"/>
          <w:sz w:val="32"/>
          <w:szCs w:val="32"/>
          <w14:textFill>
            <w14:solidFill>
              <w14:schemeClr w14:val="tx1"/>
            </w14:solidFill>
          </w14:textFill>
        </w:rPr>
        <w:t>万元，减少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52.35</w:t>
      </w:r>
      <w:r>
        <w:rPr>
          <w:rFonts w:hint="eastAsia" w:ascii="仿宋_GB2312" w:hAnsi="仿宋_GB2312" w:eastAsia="仿宋_GB2312" w:cs="仿宋_GB2312"/>
          <w:color w:val="000000" w:themeColor="text1"/>
          <w:sz w:val="32"/>
          <w:szCs w:val="32"/>
          <w14:textFill>
            <w14:solidFill>
              <w14:schemeClr w14:val="tx1"/>
            </w14:solidFill>
          </w14:textFill>
        </w:rPr>
        <w:t>%，主要是</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减少对企业的补助。</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二、收入决算情况说明</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2021年度收入合计1024.46万元，其中：财政拨款收入1022.63万元，占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99.82</w:t>
      </w:r>
      <w:r>
        <w:rPr>
          <w:rFonts w:hint="eastAsia" w:ascii="仿宋_GB2312" w:hAnsi="仿宋_GB2312" w:eastAsia="仿宋_GB2312" w:cs="仿宋_GB2312"/>
          <w:color w:val="000000" w:themeColor="text1"/>
          <w:sz w:val="32"/>
          <w:szCs w:val="32"/>
          <w14:textFill>
            <w14:solidFill>
              <w14:schemeClr w14:val="tx1"/>
            </w14:solidFill>
          </w14:textFill>
        </w:rPr>
        <w:t>%；其他收入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1.83</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0.18</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三、支出决算情况说明</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2021年度支出合计1024.46万元，其中：基本支出279.54万元，占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27.29</w:t>
      </w:r>
      <w:r>
        <w:rPr>
          <w:rFonts w:hint="eastAsia" w:ascii="仿宋_GB2312" w:hAnsi="仿宋_GB2312" w:eastAsia="仿宋_GB2312" w:cs="仿宋_GB2312"/>
          <w:color w:val="000000" w:themeColor="text1"/>
          <w:sz w:val="32"/>
          <w:szCs w:val="32"/>
          <w14:textFill>
            <w14:solidFill>
              <w14:schemeClr w14:val="tx1"/>
            </w14:solidFill>
          </w14:textFill>
        </w:rPr>
        <w:t>%；项目支出744.92万元，占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72.71</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四、财政拨款收入支出决算总体情况说明</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2021年度财政拨款收、支总计1022.63万元，与上年相比，减少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1127.25</w:t>
      </w:r>
      <w:r>
        <w:rPr>
          <w:rFonts w:hint="eastAsia" w:ascii="仿宋_GB2312" w:hAnsi="仿宋_GB2312" w:eastAsia="仿宋_GB2312" w:cs="仿宋_GB2312"/>
          <w:color w:val="000000" w:themeColor="text1"/>
          <w:sz w:val="32"/>
          <w:szCs w:val="32"/>
          <w14:textFill>
            <w14:solidFill>
              <w14:schemeClr w14:val="tx1"/>
            </w14:solidFill>
          </w14:textFill>
        </w:rPr>
        <w:t>万元,减少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52.43</w:t>
      </w:r>
      <w:r>
        <w:rPr>
          <w:rFonts w:hint="eastAsia" w:ascii="仿宋_GB2312" w:hAnsi="仿宋_GB2312" w:eastAsia="仿宋_GB2312" w:cs="仿宋_GB2312"/>
          <w:color w:val="000000" w:themeColor="text1"/>
          <w:sz w:val="32"/>
          <w:szCs w:val="32"/>
          <w14:textFill>
            <w14:solidFill>
              <w14:schemeClr w14:val="tx1"/>
            </w14:solidFill>
          </w14:textFill>
        </w:rPr>
        <w:t>%，主要是因为</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减少对企业的补助。</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五、一般公共预算财政拨款支出决算情况说明</w:t>
      </w:r>
    </w:p>
    <w:p>
      <w:pPr>
        <w:pStyle w:val="12"/>
        <w:keepNext w:val="0"/>
        <w:keepLines w:val="0"/>
        <w:pageBreakBefore w:val="0"/>
        <w:kinsoku/>
        <w:wordWrap/>
        <w:overflowPunct/>
        <w:topLinePunct w:val="0"/>
        <w:bidi w:val="0"/>
        <w:snapToGrid/>
        <w:spacing w:line="610" w:lineRule="exact"/>
        <w:ind w:firstLine="643"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（一）财政拨款支出决算总体情况</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2021年度财政拨款支出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1022.63</w:t>
      </w:r>
      <w:r>
        <w:rPr>
          <w:rFonts w:hint="eastAsia" w:ascii="仿宋_GB2312" w:hAnsi="仿宋_GB2312" w:eastAsia="仿宋_GB2312" w:cs="仿宋_GB2312"/>
          <w:color w:val="000000" w:themeColor="text1"/>
          <w:sz w:val="32"/>
          <w:szCs w:val="32"/>
          <w14:textFill>
            <w14:solidFill>
              <w14:schemeClr w14:val="tx1"/>
            </w14:solidFill>
          </w14:textFill>
        </w:rPr>
        <w:t>万元，占本年支出合计的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99.82</w:t>
      </w:r>
      <w:r>
        <w:rPr>
          <w:rFonts w:hint="eastAsia" w:ascii="仿宋_GB2312" w:hAnsi="仿宋_GB2312" w:eastAsia="仿宋_GB2312" w:cs="仿宋_GB2312"/>
          <w:color w:val="000000" w:themeColor="text1"/>
          <w:sz w:val="32"/>
          <w:szCs w:val="32"/>
          <w14:textFill>
            <w14:solidFill>
              <w14:schemeClr w14:val="tx1"/>
            </w14:solidFill>
          </w14:textFill>
        </w:rPr>
        <w:t>%，与上年相比，财政拨款支出减少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1127.25</w:t>
      </w:r>
      <w:r>
        <w:rPr>
          <w:rFonts w:hint="eastAsia" w:ascii="仿宋_GB2312" w:hAnsi="仿宋_GB2312" w:eastAsia="仿宋_GB2312" w:cs="仿宋_GB2312"/>
          <w:color w:val="000000" w:themeColor="text1"/>
          <w:sz w:val="32"/>
          <w:szCs w:val="32"/>
          <w14:textFill>
            <w14:solidFill>
              <w14:schemeClr w14:val="tx1"/>
            </w14:solidFill>
          </w14:textFill>
        </w:rPr>
        <w:t>万元，减少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52.43</w:t>
      </w:r>
      <w:r>
        <w:rPr>
          <w:rFonts w:hint="eastAsia" w:ascii="仿宋_GB2312" w:hAnsi="仿宋_GB2312" w:eastAsia="仿宋_GB2312" w:cs="仿宋_GB2312"/>
          <w:color w:val="000000" w:themeColor="text1"/>
          <w:sz w:val="32"/>
          <w:szCs w:val="32"/>
          <w14:textFill>
            <w14:solidFill>
              <w14:schemeClr w14:val="tx1"/>
            </w14:solidFill>
          </w14:textFill>
        </w:rPr>
        <w:t>%，主要是因为</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减少对企业的补助。</w:t>
      </w:r>
    </w:p>
    <w:p>
      <w:pPr>
        <w:pStyle w:val="12"/>
        <w:keepNext w:val="0"/>
        <w:keepLines w:val="0"/>
        <w:pageBreakBefore w:val="0"/>
        <w:kinsoku/>
        <w:wordWrap/>
        <w:overflowPunct/>
        <w:topLinePunct w:val="0"/>
        <w:bidi w:val="0"/>
        <w:snapToGrid/>
        <w:spacing w:line="610" w:lineRule="exact"/>
        <w:ind w:firstLine="643"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（二）财政拨款支出决算结构情况</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2021年度财政拨款支出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1022.63</w:t>
      </w:r>
      <w:r>
        <w:rPr>
          <w:rFonts w:hint="eastAsia" w:ascii="仿宋_GB2312" w:hAnsi="仿宋_GB2312" w:eastAsia="仿宋_GB2312" w:cs="仿宋_GB2312"/>
          <w:color w:val="000000" w:themeColor="text1"/>
          <w:sz w:val="32"/>
          <w:szCs w:val="32"/>
          <w14:textFill>
            <w14:solidFill>
              <w14:schemeClr w14:val="tx1"/>
            </w14:solidFill>
          </w14:textFill>
        </w:rPr>
        <w:t>万元，主要用于以下方面：科学技术支出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976.50万元，占95.49%；社会保障和就业支出21.77万元，占2.13%；卫生健康支出7.8万元，占0.76%；农林水支出10万元，占0.98%；住房保障支出6.55万元，占0.64%。</w:t>
      </w:r>
    </w:p>
    <w:p>
      <w:pPr>
        <w:pStyle w:val="12"/>
        <w:keepNext w:val="0"/>
        <w:keepLines w:val="0"/>
        <w:pageBreakBefore w:val="0"/>
        <w:kinsoku/>
        <w:wordWrap/>
        <w:overflowPunct/>
        <w:topLinePunct w:val="0"/>
        <w:bidi w:val="0"/>
        <w:snapToGrid/>
        <w:spacing w:line="610" w:lineRule="exact"/>
        <w:ind w:firstLine="643"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（三）财政拨款支出决算具体情况</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2021年度财政拨款支出年初预算数为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1012.63</w:t>
      </w:r>
      <w:r>
        <w:rPr>
          <w:rFonts w:hint="eastAsia" w:ascii="仿宋_GB2312" w:hAnsi="仿宋_GB2312" w:eastAsia="仿宋_GB2312" w:cs="仿宋_GB2312"/>
          <w:color w:val="000000" w:themeColor="text1"/>
          <w:sz w:val="32"/>
          <w:szCs w:val="32"/>
          <w14:textFill>
            <w14:solidFill>
              <w14:schemeClr w14:val="tx1"/>
            </w14:solidFill>
          </w14:textFill>
        </w:rPr>
        <w:t>万元，支出决算数为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1024.46</w:t>
      </w:r>
      <w:r>
        <w:rPr>
          <w:rFonts w:hint="eastAsia" w:ascii="仿宋_GB2312" w:hAnsi="仿宋_GB2312" w:eastAsia="仿宋_GB2312" w:cs="仿宋_GB2312"/>
          <w:color w:val="000000" w:themeColor="text1"/>
          <w:sz w:val="32"/>
          <w:szCs w:val="32"/>
          <w14:textFill>
            <w14:solidFill>
              <w14:schemeClr w14:val="tx1"/>
            </w14:solidFill>
          </w14:textFill>
        </w:rPr>
        <w:t>万元，完成年初预算的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101.17</w:t>
      </w:r>
      <w:r>
        <w:rPr>
          <w:rFonts w:hint="eastAsia" w:ascii="仿宋_GB2312" w:hAnsi="仿宋_GB2312" w:eastAsia="仿宋_GB2312" w:cs="仿宋_GB2312"/>
          <w:color w:val="000000" w:themeColor="text1"/>
          <w:sz w:val="32"/>
          <w:szCs w:val="32"/>
          <w14:textFill>
            <w14:solidFill>
              <w14:schemeClr w14:val="tx1"/>
            </w14:solidFill>
          </w14:textFill>
        </w:rPr>
        <w:t>%，其中：</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1、科学技术支出（类）206科学技术管理事务（款）01行政运行（项）01。</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125.36</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135.23</w:t>
      </w:r>
      <w:r>
        <w:rPr>
          <w:rFonts w:hint="eastAsia" w:ascii="仿宋_GB2312" w:hAnsi="仿宋_GB2312" w:eastAsia="仿宋_GB2312" w:cs="仿宋_GB2312"/>
          <w:color w:val="000000" w:themeColor="text1"/>
          <w:sz w:val="32"/>
          <w:szCs w:val="32"/>
          <w14:textFill>
            <w14:solidFill>
              <w14:schemeClr w14:val="tx1"/>
            </w14:solidFill>
          </w14:textFill>
        </w:rPr>
        <w:t>万元，完成年初预算的104.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w:t>
      </w:r>
      <w:r>
        <w:rPr>
          <w:rFonts w:hint="eastAsia" w:ascii="仿宋_GB2312" w:hAnsi="仿宋_GB2312" w:eastAsia="仿宋_GB2312" w:cs="仿宋_GB2312"/>
          <w:color w:val="000000" w:themeColor="text1"/>
          <w:sz w:val="32"/>
          <w:szCs w:val="32"/>
          <w14:textFill>
            <w14:solidFill>
              <w14:schemeClr w14:val="tx1"/>
            </w14:solidFill>
          </w14:textFill>
        </w:rPr>
        <w:t>%，决算数大于年初预算数的主要原因是：人员调资，</w:t>
      </w:r>
      <w:r>
        <w:rPr>
          <w:rFonts w:hint="eastAsia" w:ascii="仿宋_GB2312" w:hAnsi="仿宋_GB2312" w:eastAsia="仿宋_GB2312" w:cs="仿宋_GB2312"/>
          <w:color w:val="000000" w:themeColor="text1"/>
          <w:sz w:val="32"/>
          <w:szCs w:val="32"/>
          <w:lang w:eastAsia="zh-CN"/>
          <w14:textFill>
            <w14:solidFill>
              <w14:schemeClr w14:val="tx1"/>
            </w14:solidFill>
          </w14:textFill>
        </w:rPr>
        <w:t>人员经费</w:t>
      </w:r>
      <w:r>
        <w:rPr>
          <w:rFonts w:hint="eastAsia" w:ascii="仿宋_GB2312" w:hAnsi="仿宋_GB2312" w:eastAsia="仿宋_GB2312" w:cs="仿宋_GB2312"/>
          <w:color w:val="000000" w:themeColor="text1"/>
          <w:sz w:val="32"/>
          <w:szCs w:val="32"/>
          <w14:textFill>
            <w14:solidFill>
              <w14:schemeClr w14:val="tx1"/>
            </w14:solidFill>
          </w14:textFill>
        </w:rPr>
        <w:t>支出增加。</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2、科学技术支出（类）206科学技术管理事务（款）01其他科学技术管理事务支出（项）99。</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年初预算为4万元，支出决算为4.57万元，决算数大于年初预算数的主要原因是：调整预算。</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3、科学技术支出（类）206技术研究与开发（款）04科技成果转化与扩散（项）04。</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年初预算为670万元，支出决算为660.88万元，决算数小于年初预算数的主要原因：调整预算。</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4、科学技术支出（类）206技术研究与开发（款）04其他技术研究与开发支出（项）99。</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年初预算为90万元，支出决算为90万元.</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5、科学技术支出（类）206科技条件与服务（款）05技术创新服务体系（项）99。</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年初预算为4.27万元，支出决算为9.95万元，决算数大于年初预算数的主要原因是：预算调整。</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6.科学技术支出（类）206科学技术普及（款）99科普活动（项）99。</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年初预算为77万元，支出决算为77.71万元，决算数大于年初预算数的主要原因是：预算调整。</w:t>
      </w:r>
    </w:p>
    <w:p>
      <w:pPr>
        <w:pStyle w:val="12"/>
        <w:keepNext w:val="0"/>
        <w:keepLines w:val="0"/>
        <w:pageBreakBefore w:val="0"/>
        <w:numPr>
          <w:ilvl w:val="0"/>
          <w:numId w:val="0"/>
        </w:numPr>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7.社会保障和就业支出</w:t>
      </w:r>
      <w:r>
        <w:rPr>
          <w:rFonts w:hint="eastAsia" w:ascii="仿宋_GB2312" w:hAnsi="仿宋_GB2312" w:eastAsia="仿宋_GB2312" w:cs="仿宋_GB2312"/>
          <w:color w:val="000000" w:themeColor="text1"/>
          <w:sz w:val="32"/>
          <w:szCs w:val="32"/>
          <w14:textFill>
            <w14:solidFill>
              <w14:schemeClr w14:val="tx1"/>
            </w14:solidFill>
          </w14:textFill>
        </w:rPr>
        <w:t>（类）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208人力资源和社会保障管理事务（款）01引进人才费用（项）16.</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w:t>
      </w:r>
      <w:r>
        <w:rPr>
          <w:rFonts w:hint="eastAsia" w:ascii="仿宋_GB2312" w:hAnsi="仿宋_GB2312" w:eastAsia="仿宋_GB2312" w:cs="仿宋_GB2312"/>
          <w:color w:val="000000" w:themeColor="text1"/>
          <w:sz w:val="32"/>
          <w:szCs w:val="32"/>
          <w14:textFill>
            <w14:solidFill>
              <w14:schemeClr w14:val="tx1"/>
            </w14:solidFill>
          </w14:textFill>
        </w:rPr>
        <w:t>万元，决算数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大</w:t>
      </w:r>
      <w:r>
        <w:rPr>
          <w:rFonts w:hint="eastAsia" w:ascii="仿宋_GB2312" w:hAnsi="仿宋_GB2312" w:eastAsia="仿宋_GB2312" w:cs="仿宋_GB2312"/>
          <w:color w:val="000000" w:themeColor="text1"/>
          <w:sz w:val="32"/>
          <w:szCs w:val="32"/>
          <w14:textFill>
            <w14:solidFill>
              <w14:schemeClr w14:val="tx1"/>
            </w14:solidFill>
          </w14:textFill>
        </w:rPr>
        <w:t>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：引进人才。</w:t>
      </w:r>
    </w:p>
    <w:p>
      <w:pPr>
        <w:pStyle w:val="12"/>
        <w:keepNext w:val="0"/>
        <w:keepLines w:val="0"/>
        <w:pageBreakBefore w:val="0"/>
        <w:numPr>
          <w:ilvl w:val="0"/>
          <w:numId w:val="0"/>
        </w:numPr>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8、社会保障和就业支出</w:t>
      </w:r>
      <w:r>
        <w:rPr>
          <w:rFonts w:hint="eastAsia" w:ascii="仿宋_GB2312" w:hAnsi="仿宋_GB2312" w:eastAsia="仿宋_GB2312" w:cs="仿宋_GB2312"/>
          <w:color w:val="000000" w:themeColor="text1"/>
          <w:sz w:val="32"/>
          <w:szCs w:val="32"/>
          <w14:textFill>
            <w14:solidFill>
              <w14:schemeClr w14:val="tx1"/>
            </w14:solidFill>
          </w14:textFill>
        </w:rPr>
        <w:t>（类）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208行政事业单位养老支出</w:t>
      </w:r>
      <w:r>
        <w:rPr>
          <w:rFonts w:hint="eastAsia" w:ascii="仿宋_GB2312" w:hAnsi="仿宋_GB2312" w:eastAsia="仿宋_GB2312" w:cs="仿宋_GB2312"/>
          <w:color w:val="000000" w:themeColor="text1"/>
          <w:sz w:val="32"/>
          <w:szCs w:val="32"/>
          <w14:textFill>
            <w14:solidFill>
              <w14:schemeClr w14:val="tx1"/>
            </w14:solidFill>
          </w14:textFill>
        </w:rPr>
        <w:t>（款）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05机关事业单位基本养老保险缴费支出</w:t>
      </w:r>
      <w:r>
        <w:rPr>
          <w:rFonts w:hint="eastAsia" w:ascii="仿宋_GB2312" w:hAnsi="仿宋_GB2312" w:eastAsia="仿宋_GB2312" w:cs="仿宋_GB2312"/>
          <w:color w:val="000000" w:themeColor="text1"/>
          <w:sz w:val="32"/>
          <w:szCs w:val="32"/>
          <w14:textFill>
            <w14:solidFill>
              <w14:schemeClr w14:val="tx1"/>
            </w14:solidFill>
          </w14:textFill>
        </w:rPr>
        <w:t>（项）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w:t>
      </w:r>
    </w:p>
    <w:p>
      <w:pPr>
        <w:pStyle w:val="12"/>
        <w:keepNext w:val="0"/>
        <w:keepLines w:val="0"/>
        <w:pageBreakBefore w:val="0"/>
        <w:numPr>
          <w:ilvl w:val="0"/>
          <w:numId w:val="0"/>
        </w:numPr>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18.89</w:t>
      </w:r>
      <w:r>
        <w:rPr>
          <w:rFonts w:hint="eastAsia" w:ascii="仿宋_GB2312" w:hAnsi="仿宋_GB2312" w:eastAsia="仿宋_GB2312" w:cs="仿宋_GB2312"/>
          <w:color w:val="000000" w:themeColor="text1"/>
          <w:sz w:val="32"/>
          <w:szCs w:val="32"/>
          <w14:textFill>
            <w14:solidFill>
              <w14:schemeClr w14:val="tx1"/>
            </w14:solidFill>
          </w14:textFill>
        </w:rPr>
        <w:t>万元，决算数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小于</w:t>
      </w:r>
      <w:r>
        <w:rPr>
          <w:rFonts w:hint="eastAsia" w:ascii="仿宋_GB2312" w:hAnsi="仿宋_GB2312" w:eastAsia="仿宋_GB2312" w:cs="仿宋_GB2312"/>
          <w:color w:val="000000" w:themeColor="text1"/>
          <w:sz w:val="32"/>
          <w:szCs w:val="32"/>
          <w14:textFill>
            <w14:solidFill>
              <w14:schemeClr w14:val="tx1"/>
            </w14:solidFill>
          </w14:textFill>
        </w:rPr>
        <w:t>年初预算数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决算数小于年初预算数的主要原因是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：调整预算。</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9.社会保障和就业支出</w:t>
      </w:r>
      <w:r>
        <w:rPr>
          <w:rFonts w:hint="eastAsia" w:ascii="仿宋_GB2312" w:hAnsi="仿宋_GB2312" w:eastAsia="仿宋_GB2312" w:cs="仿宋_GB2312"/>
          <w:color w:val="000000" w:themeColor="text1"/>
          <w:sz w:val="32"/>
          <w:szCs w:val="32"/>
          <w14:textFill>
            <w14:solidFill>
              <w14:schemeClr w14:val="tx1"/>
            </w14:solidFill>
          </w14:textFill>
        </w:rPr>
        <w:t>（类）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208抚恤</w:t>
      </w:r>
      <w:r>
        <w:rPr>
          <w:rFonts w:hint="eastAsia" w:ascii="仿宋_GB2312" w:hAnsi="仿宋_GB2312" w:eastAsia="仿宋_GB2312" w:cs="仿宋_GB2312"/>
          <w:color w:val="000000" w:themeColor="text1"/>
          <w:sz w:val="32"/>
          <w:szCs w:val="32"/>
          <w14:textFill>
            <w14:solidFill>
              <w14:schemeClr w14:val="tx1"/>
            </w14:solidFill>
          </w14:textFill>
        </w:rPr>
        <w:t>（款）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08死亡抚恤</w:t>
      </w:r>
      <w:r>
        <w:rPr>
          <w:rFonts w:hint="eastAsia" w:ascii="仿宋_GB2312" w:hAnsi="仿宋_GB2312" w:eastAsia="仿宋_GB2312" w:cs="仿宋_GB2312"/>
          <w:color w:val="000000" w:themeColor="text1"/>
          <w:sz w:val="32"/>
          <w:szCs w:val="32"/>
          <w14:textFill>
            <w14:solidFill>
              <w14:schemeClr w14:val="tx1"/>
            </w14:solidFill>
          </w14:textFill>
        </w:rPr>
        <w:t>（项）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0.86</w:t>
      </w:r>
      <w:r>
        <w:rPr>
          <w:rFonts w:hint="eastAsia" w:ascii="仿宋_GB2312" w:hAnsi="仿宋_GB2312" w:eastAsia="仿宋_GB2312" w:cs="仿宋_GB2312"/>
          <w:color w:val="000000" w:themeColor="text1"/>
          <w:sz w:val="32"/>
          <w:szCs w:val="32"/>
          <w14:textFill>
            <w14:solidFill>
              <w14:schemeClr w14:val="tx1"/>
            </w14:solidFill>
          </w14:textFill>
        </w:rPr>
        <w:t>万元，决算数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大于</w:t>
      </w:r>
      <w:r>
        <w:rPr>
          <w:rFonts w:hint="eastAsia" w:ascii="仿宋_GB2312" w:hAnsi="仿宋_GB2312" w:eastAsia="仿宋_GB2312" w:cs="仿宋_GB2312"/>
          <w:color w:val="000000" w:themeColor="text1"/>
          <w:sz w:val="32"/>
          <w:szCs w:val="32"/>
          <w14:textFill>
            <w14:solidFill>
              <w14:schemeClr w14:val="tx1"/>
            </w14:solidFill>
          </w14:textFill>
        </w:rPr>
        <w:t>年初预算数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大</w:t>
      </w:r>
      <w:r>
        <w:rPr>
          <w:rFonts w:hint="eastAsia" w:ascii="仿宋_GB2312" w:hAnsi="仿宋_GB2312" w:eastAsia="仿宋_GB2312" w:cs="仿宋_GB2312"/>
          <w:color w:val="000000" w:themeColor="text1"/>
          <w:sz w:val="32"/>
          <w:szCs w:val="32"/>
          <w14:textFill>
            <w14:solidFill>
              <w14:schemeClr w14:val="tx1"/>
            </w14:solidFill>
          </w14:textFill>
        </w:rPr>
        <w:t>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：职工去世。</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eastAsia="zh-CN"/>
          <w14:textFill>
            <w14:solidFill>
              <w14:schemeClr w14:val="tx1"/>
            </w14:solidFill>
          </w14:textFill>
        </w:rPr>
        <w:t>卫生健康支出（类）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210行政事业单位医疗（款）11（项）01。</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7.80</w:t>
      </w:r>
      <w:r>
        <w:rPr>
          <w:rFonts w:hint="eastAsia" w:ascii="仿宋_GB2312" w:hAnsi="仿宋_GB2312" w:eastAsia="仿宋_GB2312" w:cs="仿宋_GB2312"/>
          <w:color w:val="000000" w:themeColor="text1"/>
          <w:sz w:val="32"/>
          <w:szCs w:val="32"/>
          <w14:textFill>
            <w14:solidFill>
              <w14:schemeClr w14:val="tx1"/>
            </w14:solidFill>
          </w14:textFill>
        </w:rPr>
        <w:t>万元，决算数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小于</w:t>
      </w:r>
      <w:r>
        <w:rPr>
          <w:rFonts w:hint="eastAsia" w:ascii="仿宋_GB2312" w:hAnsi="仿宋_GB2312" w:eastAsia="仿宋_GB2312" w:cs="仿宋_GB2312"/>
          <w:color w:val="000000" w:themeColor="text1"/>
          <w:sz w:val="32"/>
          <w:szCs w:val="32"/>
          <w14:textFill>
            <w14:solidFill>
              <w14:schemeClr w14:val="tx1"/>
            </w14:solidFill>
          </w14:textFill>
        </w:rPr>
        <w:t>年初预算数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决算数小于年初预算数的主要原因是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：调整预算。</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11.农林水支出（类）213扶贫（款）05其他扶贫支出（项）99。</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年初预算为10万元，支出决算为10万元。</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12.住房保障支出（类）221住房改革支出（款）02住房公积金（项）01。</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年初预算为4万元，支出决算为6.55万元，决算数大于年初预算数。决算数大于年初预算数的主要原因是：调整预算。</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六、一般公共预算财政拨款基本支出决算情况说明</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i/>
          <w:color w:val="auto"/>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2021年度财政拨款基本支出</w:t>
      </w:r>
      <w:r>
        <w:rPr>
          <w:rFonts w:hint="eastAsia" w:ascii="仿宋_GB2312" w:hAnsi="仿宋_GB2312" w:eastAsia="仿宋_GB2312" w:cs="仿宋_GB2312"/>
          <w:color w:val="auto"/>
          <w:sz w:val="32"/>
          <w:szCs w:val="32"/>
        </w:rPr>
        <w:t>27</w:t>
      </w:r>
      <w:r>
        <w:rPr>
          <w:rFonts w:hint="eastAsia" w:ascii="仿宋_GB2312" w:hAnsi="仿宋_GB2312" w:eastAsia="仿宋_GB2312" w:cs="仿宋_GB2312"/>
          <w:color w:val="auto"/>
          <w:sz w:val="32"/>
          <w:szCs w:val="32"/>
          <w:lang w:val="en-US" w:eastAsia="zh-CN"/>
        </w:rPr>
        <w:t>7.71</w:t>
      </w:r>
      <w:r>
        <w:rPr>
          <w:rFonts w:hint="eastAsia" w:ascii="仿宋_GB2312" w:hAnsi="仿宋_GB2312" w:eastAsia="仿宋_GB2312" w:cs="仿宋_GB2312"/>
          <w:color w:val="auto"/>
          <w:sz w:val="32"/>
          <w:szCs w:val="32"/>
        </w:rPr>
        <w:t>万元，其中：人员经费16</w:t>
      </w:r>
      <w:r>
        <w:rPr>
          <w:rFonts w:hint="eastAsia" w:ascii="仿宋_GB2312" w:hAnsi="仿宋_GB2312" w:eastAsia="仿宋_GB2312" w:cs="仿宋_GB2312"/>
          <w:color w:val="auto"/>
          <w:sz w:val="32"/>
          <w:szCs w:val="32"/>
          <w:lang w:val="en-US" w:eastAsia="zh-CN"/>
        </w:rPr>
        <w:t>2.12</w:t>
      </w:r>
      <w:r>
        <w:rPr>
          <w:rFonts w:hint="eastAsia" w:ascii="仿宋_GB2312" w:hAnsi="仿宋_GB2312" w:eastAsia="仿宋_GB2312" w:cs="仿宋_GB2312"/>
          <w:color w:val="auto"/>
          <w:sz w:val="32"/>
          <w:szCs w:val="32"/>
        </w:rPr>
        <w:t>万元，占基本支出的</w:t>
      </w:r>
      <w:r>
        <w:rPr>
          <w:rFonts w:hint="eastAsia" w:ascii="仿宋_GB2312" w:hAnsi="仿宋_GB2312" w:eastAsia="仿宋_GB2312" w:cs="仿宋_GB2312"/>
          <w:color w:val="auto"/>
          <w:sz w:val="32"/>
          <w:szCs w:val="32"/>
          <w:lang w:val="en-US" w:eastAsia="zh-CN"/>
        </w:rPr>
        <w:t>58.38</w:t>
      </w:r>
      <w:r>
        <w:rPr>
          <w:rFonts w:hint="eastAsia" w:ascii="仿宋_GB2312" w:hAnsi="仿宋_GB2312" w:eastAsia="仿宋_GB2312" w:cs="仿宋_GB2312"/>
          <w:color w:val="auto"/>
          <w:sz w:val="32"/>
          <w:szCs w:val="32"/>
        </w:rPr>
        <w:t>%,主要包括基本工资</w:t>
      </w:r>
      <w:r>
        <w:rPr>
          <w:rFonts w:hint="eastAsia" w:ascii="仿宋_GB2312" w:hAnsi="仿宋_GB2312" w:eastAsia="仿宋_GB2312" w:cs="仿宋_GB2312"/>
          <w:color w:val="auto"/>
          <w:sz w:val="32"/>
          <w:szCs w:val="32"/>
          <w:lang w:val="en-US" w:eastAsia="zh-CN"/>
        </w:rPr>
        <w:t>61.62万元</w:t>
      </w:r>
      <w:r>
        <w:rPr>
          <w:rFonts w:hint="eastAsia" w:ascii="仿宋_GB2312" w:hAnsi="仿宋_GB2312" w:eastAsia="仿宋_GB2312" w:cs="仿宋_GB2312"/>
          <w:color w:val="auto"/>
          <w:sz w:val="32"/>
          <w:szCs w:val="32"/>
        </w:rPr>
        <w:t>、津贴补贴</w:t>
      </w:r>
      <w:r>
        <w:rPr>
          <w:rFonts w:hint="eastAsia" w:ascii="仿宋_GB2312" w:hAnsi="仿宋_GB2312" w:eastAsia="仿宋_GB2312" w:cs="仿宋_GB2312"/>
          <w:color w:val="auto"/>
          <w:sz w:val="32"/>
          <w:szCs w:val="32"/>
          <w:lang w:val="en-US" w:eastAsia="zh-CN"/>
        </w:rPr>
        <w:t>33.34万元</w:t>
      </w:r>
      <w:r>
        <w:rPr>
          <w:rFonts w:hint="eastAsia" w:ascii="仿宋_GB2312" w:hAnsi="仿宋_GB2312" w:eastAsia="仿宋_GB2312" w:cs="仿宋_GB2312"/>
          <w:color w:val="auto"/>
          <w:sz w:val="32"/>
          <w:szCs w:val="32"/>
        </w:rPr>
        <w:t>、奖金</w:t>
      </w:r>
      <w:r>
        <w:rPr>
          <w:rFonts w:hint="eastAsia" w:ascii="仿宋_GB2312" w:hAnsi="仿宋_GB2312" w:eastAsia="仿宋_GB2312" w:cs="仿宋_GB2312"/>
          <w:color w:val="auto"/>
          <w:sz w:val="32"/>
          <w:szCs w:val="32"/>
          <w:lang w:val="en-US" w:eastAsia="zh-CN"/>
        </w:rPr>
        <w:t>23.10万元</w:t>
      </w:r>
      <w:r>
        <w:rPr>
          <w:rFonts w:hint="eastAsia" w:ascii="仿宋_GB2312" w:hAnsi="仿宋_GB2312" w:eastAsia="仿宋_GB2312" w:cs="仿宋_GB2312"/>
          <w:color w:val="auto"/>
          <w:sz w:val="32"/>
          <w:szCs w:val="32"/>
        </w:rPr>
        <w:t>、伙食补助费</w:t>
      </w:r>
      <w:r>
        <w:rPr>
          <w:rFonts w:hint="eastAsia" w:ascii="仿宋_GB2312" w:hAnsi="仿宋_GB2312" w:eastAsia="仿宋_GB2312" w:cs="仿宋_GB2312"/>
          <w:color w:val="auto"/>
          <w:sz w:val="32"/>
          <w:szCs w:val="32"/>
          <w:lang w:val="en-US" w:eastAsia="zh-CN"/>
        </w:rPr>
        <w:t>3.64万元</w:t>
      </w:r>
      <w:r>
        <w:rPr>
          <w:rFonts w:hint="eastAsia" w:ascii="仿宋_GB2312" w:hAnsi="仿宋_GB2312" w:eastAsia="仿宋_GB2312" w:cs="仿宋_GB2312"/>
          <w:color w:val="auto"/>
          <w:sz w:val="32"/>
          <w:szCs w:val="32"/>
        </w:rPr>
        <w:t>；公用经费115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59万元，占基本支出的</w:t>
      </w:r>
      <w:r>
        <w:rPr>
          <w:rFonts w:hint="eastAsia" w:ascii="仿宋_GB2312" w:hAnsi="仿宋_GB2312" w:eastAsia="仿宋_GB2312" w:cs="仿宋_GB2312"/>
          <w:color w:val="auto"/>
          <w:sz w:val="32"/>
          <w:szCs w:val="32"/>
          <w:lang w:val="en-US" w:eastAsia="zh-CN"/>
        </w:rPr>
        <w:t>41.62</w:t>
      </w:r>
      <w:r>
        <w:rPr>
          <w:rFonts w:hint="eastAsia" w:ascii="仿宋_GB2312" w:hAnsi="仿宋_GB2312" w:eastAsia="仿宋_GB2312" w:cs="仿宋_GB2312"/>
          <w:color w:val="auto"/>
          <w:sz w:val="32"/>
          <w:szCs w:val="32"/>
        </w:rPr>
        <w:t>%，主要包括办公费</w:t>
      </w:r>
      <w:r>
        <w:rPr>
          <w:rFonts w:hint="eastAsia" w:ascii="仿宋_GB2312" w:hAnsi="仿宋_GB2312" w:eastAsia="仿宋_GB2312" w:cs="仿宋_GB2312"/>
          <w:color w:val="auto"/>
          <w:sz w:val="32"/>
          <w:szCs w:val="32"/>
          <w:lang w:val="en-US" w:eastAsia="zh-CN"/>
        </w:rPr>
        <w:t>3.5万元</w:t>
      </w:r>
      <w:r>
        <w:rPr>
          <w:rFonts w:hint="eastAsia" w:ascii="仿宋_GB2312" w:hAnsi="仿宋_GB2312" w:eastAsia="仿宋_GB2312" w:cs="仿宋_GB2312"/>
          <w:color w:val="auto"/>
          <w:sz w:val="32"/>
          <w:szCs w:val="32"/>
        </w:rPr>
        <w:t>、印刷费</w:t>
      </w:r>
      <w:r>
        <w:rPr>
          <w:rFonts w:hint="eastAsia" w:ascii="仿宋_GB2312" w:hAnsi="仿宋_GB2312" w:eastAsia="仿宋_GB2312" w:cs="仿宋_GB2312"/>
          <w:color w:val="auto"/>
          <w:sz w:val="32"/>
          <w:szCs w:val="32"/>
          <w:lang w:val="en-US" w:eastAsia="zh-CN"/>
        </w:rPr>
        <w:t>22.83万元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差旅费</w:t>
      </w:r>
      <w:r>
        <w:rPr>
          <w:rFonts w:hint="eastAsia" w:ascii="仿宋_GB2312" w:hAnsi="仿宋_GB2312" w:eastAsia="仿宋_GB2312" w:cs="仿宋_GB2312"/>
          <w:color w:val="auto"/>
          <w:sz w:val="32"/>
          <w:szCs w:val="32"/>
          <w:lang w:val="en-US" w:eastAsia="zh-CN"/>
        </w:rPr>
        <w:t>19.60万元、</w:t>
      </w:r>
      <w:r>
        <w:rPr>
          <w:rFonts w:hint="eastAsia" w:ascii="仿宋_GB2312" w:hAnsi="仿宋_GB2312" w:eastAsia="仿宋_GB2312" w:cs="仿宋_GB2312"/>
          <w:color w:val="auto"/>
          <w:sz w:val="32"/>
          <w:szCs w:val="32"/>
        </w:rPr>
        <w:t>咨询费</w:t>
      </w:r>
      <w:r>
        <w:rPr>
          <w:rFonts w:hint="eastAsia" w:ascii="仿宋_GB2312" w:hAnsi="仿宋_GB2312" w:eastAsia="仿宋_GB2312" w:cs="仿宋_GB2312"/>
          <w:color w:val="auto"/>
          <w:sz w:val="32"/>
          <w:szCs w:val="32"/>
          <w:lang w:val="en-US" w:eastAsia="zh-CN"/>
        </w:rPr>
        <w:t>0元</w:t>
      </w:r>
      <w:r>
        <w:rPr>
          <w:rFonts w:hint="eastAsia" w:ascii="仿宋_GB2312" w:hAnsi="仿宋_GB2312" w:eastAsia="仿宋_GB2312" w:cs="仿宋_GB2312"/>
          <w:color w:val="auto"/>
          <w:sz w:val="32"/>
          <w:szCs w:val="32"/>
        </w:rPr>
        <w:t>、手续费</w:t>
      </w:r>
      <w:r>
        <w:rPr>
          <w:rFonts w:hint="eastAsia" w:ascii="仿宋_GB2312" w:hAnsi="仿宋_GB2312" w:eastAsia="仿宋_GB2312" w:cs="仿宋_GB2312"/>
          <w:color w:val="auto"/>
          <w:sz w:val="32"/>
          <w:szCs w:val="32"/>
          <w:lang w:val="en-US" w:eastAsia="zh-CN"/>
        </w:rPr>
        <w:t>0元</w:t>
      </w:r>
      <w:r>
        <w:rPr>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七、一般公共预算财政拨款“三公”经费支出决算情况说明</w:t>
      </w:r>
    </w:p>
    <w:p>
      <w:pPr>
        <w:pStyle w:val="12"/>
        <w:keepNext w:val="0"/>
        <w:keepLines w:val="0"/>
        <w:pageBreakBefore w:val="0"/>
        <w:kinsoku/>
        <w:wordWrap/>
        <w:overflowPunct/>
        <w:topLinePunct w:val="0"/>
        <w:bidi w:val="0"/>
        <w:snapToGrid/>
        <w:spacing w:line="610" w:lineRule="exact"/>
        <w:ind w:firstLine="643"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（一）“三公”经费财政拨款支出决算总体情况说明</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2021年度“三公”经费财政拨款支出预算</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0.18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000000" w:themeColor="text1"/>
          <w:sz w:val="32"/>
          <w:szCs w:val="32"/>
          <w14:textFill>
            <w14:solidFill>
              <w14:schemeClr w14:val="tx1"/>
            </w14:solidFill>
          </w14:textFill>
        </w:rPr>
        <w:t>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完成预算数的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其中：</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因公出国（境）费支出预算为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等于</w:t>
      </w:r>
      <w:r>
        <w:rPr>
          <w:rFonts w:hint="eastAsia" w:ascii="仿宋_GB2312" w:hAnsi="仿宋_GB2312" w:eastAsia="仿宋_GB2312" w:cs="仿宋_GB2312"/>
          <w:color w:val="000000" w:themeColor="text1"/>
          <w:sz w:val="32"/>
          <w:szCs w:val="32"/>
          <w14:textFill>
            <w14:solidFill>
              <w14:schemeClr w14:val="tx1"/>
            </w14:solidFill>
          </w14:textFill>
        </w:rPr>
        <w:t>预算数，与上年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一致</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公务接待费支出预算为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0.18</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0.18</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等于</w:t>
      </w:r>
      <w:r>
        <w:rPr>
          <w:rFonts w:hint="eastAsia" w:ascii="仿宋_GB2312" w:hAnsi="仿宋_GB2312" w:eastAsia="仿宋_GB2312" w:cs="仿宋_GB2312"/>
          <w:color w:val="000000" w:themeColor="text1"/>
          <w:sz w:val="32"/>
          <w:szCs w:val="32"/>
          <w14:textFill>
            <w14:solidFill>
              <w14:schemeClr w14:val="tx1"/>
            </w14:solidFill>
          </w14:textFill>
        </w:rPr>
        <w:t>预算数，与上年相比增加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0.11</w:t>
      </w:r>
      <w:r>
        <w:rPr>
          <w:rFonts w:hint="eastAsia" w:ascii="仿宋_GB2312" w:hAnsi="仿宋_GB2312" w:eastAsia="仿宋_GB2312" w:cs="仿宋_GB2312"/>
          <w:color w:val="000000" w:themeColor="text1"/>
          <w:sz w:val="32"/>
          <w:szCs w:val="32"/>
          <w14:textFill>
            <w14:solidFill>
              <w14:schemeClr w14:val="tx1"/>
            </w14:solidFill>
          </w14:textFill>
        </w:rPr>
        <w:t>万元，增长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157</w:t>
      </w:r>
      <w:r>
        <w:rPr>
          <w:rFonts w:hint="eastAsia" w:ascii="仿宋_GB2312" w:hAnsi="仿宋_GB2312" w:eastAsia="仿宋_GB2312" w:cs="仿宋_GB2312"/>
          <w:color w:val="000000" w:themeColor="text1"/>
          <w:sz w:val="32"/>
          <w:szCs w:val="32"/>
          <w14:textFill>
            <w14:solidFill>
              <w14:schemeClr w14:val="tx1"/>
            </w14:solidFill>
          </w14:textFill>
        </w:rPr>
        <w:t>%,增长的主要原因是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去年基数少只有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700元，接待增加</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公务用车购置费支出预算为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等于</w:t>
      </w:r>
      <w:r>
        <w:rPr>
          <w:rFonts w:hint="eastAsia" w:ascii="仿宋_GB2312" w:hAnsi="仿宋_GB2312" w:eastAsia="仿宋_GB2312" w:cs="仿宋_GB2312"/>
          <w:color w:val="000000" w:themeColor="text1"/>
          <w:sz w:val="32"/>
          <w:szCs w:val="32"/>
          <w14:textFill>
            <w14:solidFill>
              <w14:schemeClr w14:val="tx1"/>
            </w14:solidFill>
          </w14:textFill>
        </w:rPr>
        <w:t>预算数，与上年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一致</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公务用车运行维护费支出预算为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等于</w:t>
      </w:r>
      <w:r>
        <w:rPr>
          <w:rFonts w:hint="eastAsia" w:ascii="仿宋_GB2312" w:hAnsi="仿宋_GB2312" w:eastAsia="仿宋_GB2312" w:cs="仿宋_GB2312"/>
          <w:color w:val="000000" w:themeColor="text1"/>
          <w:sz w:val="32"/>
          <w:szCs w:val="32"/>
          <w14:textFill>
            <w14:solidFill>
              <w14:schemeClr w14:val="tx1"/>
            </w14:solidFill>
          </w14:textFill>
        </w:rPr>
        <w:t>预算数，与上年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一致</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keepNext w:val="0"/>
        <w:keepLines w:val="0"/>
        <w:pageBreakBefore w:val="0"/>
        <w:kinsoku/>
        <w:wordWrap/>
        <w:overflowPunct/>
        <w:topLinePunct w:val="0"/>
        <w:bidi w:val="0"/>
        <w:snapToGrid/>
        <w:spacing w:line="610" w:lineRule="exact"/>
        <w:ind w:firstLine="643"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（二）“三公”经费财政拨款支出决算具体情况说明</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2021年度“三公”经费财政拨款支出决算中，公务接待费支出决算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0.18</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%,因公出国（境）费支出决算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%,公务用车购置费及运行维护费支出决算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%。其中：</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因公出国（境）费支出决算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万元，全年安排因公出国（境）团组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个，累计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人次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公务接待费支出决算为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0.18</w:t>
      </w:r>
      <w:r>
        <w:rPr>
          <w:rFonts w:hint="eastAsia" w:ascii="仿宋_GB2312" w:hAnsi="仿宋_GB2312" w:eastAsia="仿宋_GB2312" w:cs="仿宋_GB2312"/>
          <w:color w:val="000000" w:themeColor="text1"/>
          <w:sz w:val="32"/>
          <w:szCs w:val="32"/>
          <w14:textFill>
            <w14:solidFill>
              <w14:schemeClr w14:val="tx1"/>
            </w14:solidFill>
          </w14:textFill>
        </w:rPr>
        <w:t>万元，全年共接待来访团组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个、来宾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人次，主要是</w:t>
      </w:r>
      <w:r>
        <w:rPr>
          <w:rFonts w:hint="eastAsia" w:ascii="仿宋_GB2312" w:hAnsi="仿宋_GB2312" w:eastAsia="仿宋_GB2312" w:cs="仿宋_GB2312"/>
          <w:color w:val="000000" w:themeColor="text1"/>
          <w:sz w:val="32"/>
          <w:szCs w:val="32"/>
          <w:lang w:eastAsia="zh-CN"/>
          <w14:textFill>
            <w14:solidFill>
              <w14:schemeClr w14:val="tx1"/>
            </w14:solidFill>
          </w14:textFill>
        </w:rPr>
        <w:t>省、市领导到我局检查工作</w:t>
      </w:r>
      <w:r>
        <w:rPr>
          <w:rFonts w:hint="eastAsia" w:ascii="仿宋_GB2312" w:hAnsi="仿宋_GB2312" w:eastAsia="仿宋_GB2312" w:cs="仿宋_GB2312"/>
          <w:color w:val="000000" w:themeColor="text1"/>
          <w:sz w:val="32"/>
          <w:szCs w:val="32"/>
          <w14:textFill>
            <w14:solidFill>
              <w14:schemeClr w14:val="tx1"/>
            </w14:solidFill>
          </w14:textFill>
        </w:rPr>
        <w:t>发生的接待支出。</w:t>
      </w:r>
    </w:p>
    <w:p>
      <w:pPr>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3.公务用车购置费及运行维护费支出决算为0万元，其中：公务用车购置费0万元，更新公务用车0辆。公务用车运行维护费0万元，截止2021年12月31日，我单位开支财政拨款的公务用车保有量为0辆。</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八、政府性基金预算收入支出决算情况</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本单位无政府性基金收支。</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九、机关运行经费支出说明</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本部门2021年度机关运行经费支出115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59万元，比上年决算数增加62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.90</w:t>
      </w:r>
      <w:r>
        <w:rPr>
          <w:rFonts w:hint="eastAsia" w:ascii="仿宋_GB2312" w:hAnsi="仿宋_GB2312" w:eastAsia="仿宋_GB2312" w:cs="仿宋_GB2312"/>
          <w:color w:val="000000" w:themeColor="text1"/>
          <w:sz w:val="32"/>
          <w:szCs w:val="32"/>
          <w14:textFill>
            <w14:solidFill>
              <w14:schemeClr w14:val="tx1"/>
            </w14:solidFill>
          </w14:textFill>
        </w:rPr>
        <w:t>万元，增长119.35%。主要原因是：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单位人员增加，科技特派员人数增加，科技下乡次数增加等。</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十、一般性支出情况说明</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2021年本部门开支会议费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67万元，用于</w:t>
      </w:r>
      <w:r>
        <w:rPr>
          <w:rFonts w:hint="eastAsia" w:ascii="仿宋" w:hAnsi="仿宋" w:eastAsia="仿宋" w:cs="仿宋"/>
          <w:color w:val="auto"/>
          <w:sz w:val="32"/>
          <w:szCs w:val="32"/>
          <w:lang w:eastAsia="zh-CN"/>
        </w:rPr>
        <w:t>召开全县科技特派员选派动员大会</w:t>
      </w:r>
      <w:r>
        <w:rPr>
          <w:rFonts w:hint="eastAsia" w:ascii="仿宋" w:hAnsi="仿宋" w:eastAsia="仿宋" w:cs="仿宋"/>
          <w:color w:val="auto"/>
          <w:sz w:val="32"/>
          <w:szCs w:val="32"/>
        </w:rPr>
        <w:t>，人数</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0</w:t>
      </w:r>
      <w:r>
        <w:rPr>
          <w:rFonts w:hint="eastAsia" w:ascii="仿宋" w:hAnsi="仿宋" w:eastAsia="仿宋" w:cs="仿宋"/>
          <w:color w:val="auto"/>
          <w:sz w:val="32"/>
          <w:szCs w:val="32"/>
        </w:rPr>
        <w:t>人，内容为</w:t>
      </w:r>
      <w:r>
        <w:rPr>
          <w:rFonts w:hint="eastAsia" w:ascii="仿宋" w:hAnsi="仿宋" w:eastAsia="仿宋" w:cs="仿宋"/>
          <w:color w:val="auto"/>
          <w:sz w:val="32"/>
          <w:szCs w:val="32"/>
          <w:lang w:eastAsia="zh-CN"/>
        </w:rPr>
        <w:t>给新选派的科技特派员发放证书，动员他们进村入户</w:t>
      </w:r>
      <w:r>
        <w:rPr>
          <w:rFonts w:hint="eastAsia" w:ascii="仿宋" w:hAnsi="仿宋" w:eastAsia="仿宋" w:cs="仿宋"/>
          <w:color w:val="auto"/>
          <w:sz w:val="32"/>
          <w:szCs w:val="32"/>
        </w:rPr>
        <w:t>；</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开支培训费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万元，用于开展</w:t>
      </w:r>
      <w:r>
        <w:rPr>
          <w:rFonts w:hint="eastAsia" w:ascii="仿宋" w:hAnsi="仿宋" w:eastAsia="仿宋" w:cs="仿宋"/>
          <w:color w:val="auto"/>
          <w:sz w:val="32"/>
          <w:szCs w:val="32"/>
          <w:lang w:eastAsia="zh-CN"/>
        </w:rPr>
        <w:t>科技型中小企业培训</w:t>
      </w:r>
      <w:r>
        <w:rPr>
          <w:rFonts w:hint="eastAsia" w:ascii="仿宋" w:hAnsi="仿宋" w:eastAsia="仿宋" w:cs="仿宋"/>
          <w:color w:val="auto"/>
          <w:sz w:val="32"/>
          <w:szCs w:val="32"/>
        </w:rPr>
        <w:t>培训，人数</w:t>
      </w:r>
      <w:r>
        <w:rPr>
          <w:rFonts w:hint="eastAsia" w:ascii="仿宋" w:hAnsi="仿宋" w:eastAsia="仿宋" w:cs="仿宋"/>
          <w:color w:val="auto"/>
          <w:sz w:val="32"/>
          <w:szCs w:val="32"/>
          <w:lang w:val="en-US" w:eastAsia="zh-CN"/>
        </w:rPr>
        <w:t>56</w:t>
      </w:r>
      <w:r>
        <w:rPr>
          <w:rFonts w:hint="eastAsia" w:ascii="仿宋" w:hAnsi="仿宋" w:eastAsia="仿宋" w:cs="仿宋"/>
          <w:color w:val="auto"/>
          <w:sz w:val="32"/>
          <w:szCs w:val="32"/>
        </w:rPr>
        <w:t>人，内容为</w:t>
      </w:r>
      <w:r>
        <w:rPr>
          <w:rFonts w:hint="eastAsia" w:ascii="仿宋" w:hAnsi="仿宋" w:eastAsia="仿宋" w:cs="仿宋"/>
          <w:color w:val="auto"/>
          <w:sz w:val="32"/>
          <w:szCs w:val="32"/>
          <w:lang w:eastAsia="zh-CN"/>
        </w:rPr>
        <w:t>培训企业负责人如何申报科技型企业</w:t>
      </w:r>
      <w:r>
        <w:rPr>
          <w:rFonts w:hint="eastAsia" w:ascii="仿宋" w:hAnsi="仿宋" w:eastAsia="仿宋" w:cs="仿宋"/>
          <w:color w:val="auto"/>
          <w:sz w:val="32"/>
          <w:szCs w:val="32"/>
        </w:rPr>
        <w:t>；</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举办</w:t>
      </w:r>
      <w:r>
        <w:rPr>
          <w:rFonts w:hint="eastAsia" w:ascii="仿宋" w:hAnsi="仿宋" w:eastAsia="仿宋" w:cs="仿宋"/>
          <w:color w:val="auto"/>
          <w:sz w:val="32"/>
          <w:szCs w:val="32"/>
          <w:lang w:val="en-US" w:eastAsia="zh-CN"/>
        </w:rPr>
        <w:t>0次</w:t>
      </w:r>
      <w:r>
        <w:rPr>
          <w:rFonts w:hint="eastAsia" w:ascii="仿宋" w:hAnsi="仿宋" w:eastAsia="仿宋" w:cs="仿宋"/>
          <w:color w:val="auto"/>
          <w:sz w:val="32"/>
          <w:szCs w:val="32"/>
        </w:rPr>
        <w:t>节庆、晚会、论坛、赛事活动，开支</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十一、政府采购支出说明</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本部门2021年度政府采购支出总额</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万元，其中：政府采购货物支出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 xml:space="preserve"> 万元、政府采购工程支出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 xml:space="preserve"> 万元、政府采购服务支出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万元。授予中小企业合同金额</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万元，占政府采购支出总额的</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%，其中：授予小微企业合同金额</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万元，占授予中小企业合同金额的</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%；货物采购授予中小企业合同金额占货物支出金额的</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%，工程采购授予中小企业合同金额占工程支出金额的</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%，服务采购授予中小企业合同金额占服务支出金额的</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十二、国有资产占用情况说明</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截至2021年12月31日，单位共有车辆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辆，其中，主要领导干部用车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辆，机要通信用车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辆、应急保障用车</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辆、执法执勤用车</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辆、特种专业技术用车</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辆、其他用车</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辆；单位价值50万元以上通用设备</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台（套）；单位价值100万元以上专用设备</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台（套）。</w:t>
      </w:r>
    </w:p>
    <w:p>
      <w:pPr>
        <w:pStyle w:val="12"/>
        <w:keepNext w:val="0"/>
        <w:keepLines w:val="0"/>
        <w:pageBreakBefore w:val="0"/>
        <w:kinsoku/>
        <w:wordWrap/>
        <w:overflowPunct/>
        <w:topLinePunct w:val="0"/>
        <w:bidi w:val="0"/>
        <w:snapToGrid/>
        <w:spacing w:line="610" w:lineRule="exact"/>
        <w:ind w:firstLine="640" w:firstLineChars="200"/>
        <w:textAlignment w:val="auto"/>
        <w:rPr>
          <w:rFonts w:hint="eastAsia" w:ascii="仿宋" w:hAnsi="仿宋" w:eastAsia="仿宋" w:cs="仿宋"/>
          <w:b/>
          <w:bCs w:val="0"/>
          <w:color w:val="000000" w:themeColor="text1"/>
          <w:sz w:val="44"/>
          <w:szCs w:val="44"/>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十三、2021年度预算绩效情况说明</w:t>
      </w:r>
    </w:p>
    <w:p>
      <w:pPr>
        <w:autoSpaceDE w:val="0"/>
        <w:autoSpaceDN w:val="0"/>
        <w:adjustRightInd w:val="0"/>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lang w:eastAsia="zh-CN"/>
        </w:rPr>
        <w:t>（</w:t>
      </w:r>
      <w:r>
        <w:rPr>
          <w:rFonts w:hint="eastAsia" w:ascii="仿宋" w:hAnsi="仿宋" w:eastAsia="仿宋" w:cs="仿宋"/>
          <w:b/>
          <w:color w:val="000000"/>
          <w:kern w:val="0"/>
          <w:sz w:val="32"/>
          <w:szCs w:val="32"/>
          <w:lang w:val="en-US" w:eastAsia="zh-CN"/>
        </w:rPr>
        <w:t>1</w:t>
      </w:r>
      <w:r>
        <w:rPr>
          <w:rFonts w:hint="eastAsia" w:ascii="仿宋" w:hAnsi="仿宋" w:eastAsia="仿宋" w:cs="仿宋"/>
          <w:b/>
          <w:color w:val="000000"/>
          <w:kern w:val="0"/>
          <w:sz w:val="32"/>
          <w:szCs w:val="32"/>
          <w:lang w:eastAsia="zh-CN"/>
        </w:rPr>
        <w:t>）</w:t>
      </w:r>
      <w:r>
        <w:rPr>
          <w:rFonts w:hint="eastAsia" w:ascii="仿宋" w:hAnsi="仿宋" w:eastAsia="仿宋" w:cs="仿宋"/>
          <w:b/>
          <w:color w:val="000000"/>
          <w:kern w:val="0"/>
          <w:sz w:val="32"/>
          <w:szCs w:val="32"/>
        </w:rPr>
        <w:t>绩效管理评价工作开展情况</w:t>
      </w:r>
      <w:r>
        <w:rPr>
          <w:rFonts w:hint="eastAsia" w:ascii="仿宋" w:hAnsi="仿宋" w:eastAsia="仿宋" w:cs="仿宋"/>
          <w:color w:val="000000"/>
          <w:kern w:val="0"/>
          <w:sz w:val="32"/>
          <w:szCs w:val="32"/>
        </w:rPr>
        <w:t>。</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根据预算绩效管理要求，</w:t>
      </w:r>
      <w:bookmarkStart w:id="0" w:name="_GoBack"/>
      <w:bookmarkEnd w:id="0"/>
      <w:r>
        <w:rPr>
          <w:rFonts w:hint="eastAsia" w:ascii="仿宋" w:hAnsi="仿宋" w:eastAsia="仿宋" w:cs="仿宋"/>
          <w:color w:val="000000"/>
          <w:kern w:val="0"/>
          <w:sz w:val="32"/>
          <w:szCs w:val="32"/>
        </w:rPr>
        <w:t>我</w:t>
      </w:r>
      <w:r>
        <w:rPr>
          <w:rFonts w:hint="eastAsia" w:ascii="仿宋" w:hAnsi="仿宋" w:eastAsia="仿宋" w:cs="仿宋"/>
          <w:color w:val="000000"/>
          <w:kern w:val="0"/>
          <w:sz w:val="32"/>
          <w:szCs w:val="32"/>
          <w:lang w:eastAsia="zh-CN"/>
        </w:rPr>
        <w:t>局</w:t>
      </w:r>
      <w:r>
        <w:rPr>
          <w:rFonts w:hint="eastAsia" w:ascii="仿宋" w:hAnsi="仿宋" w:eastAsia="仿宋" w:cs="仿宋"/>
          <w:color w:val="000000"/>
          <w:kern w:val="0"/>
          <w:sz w:val="32"/>
          <w:szCs w:val="32"/>
        </w:rPr>
        <w:t>组织对2021年度一般公共预算</w:t>
      </w:r>
      <w:r>
        <w:rPr>
          <w:rFonts w:hint="eastAsia" w:ascii="仿宋" w:hAnsi="仿宋" w:eastAsia="仿宋" w:cs="仿宋"/>
          <w:color w:val="auto"/>
          <w:kern w:val="0"/>
          <w:sz w:val="32"/>
          <w:szCs w:val="32"/>
        </w:rPr>
        <w:t>项目支出</w:t>
      </w:r>
      <w:r>
        <w:rPr>
          <w:rFonts w:hint="eastAsia" w:ascii="仿宋" w:hAnsi="仿宋" w:eastAsia="仿宋" w:cs="仿宋"/>
          <w:color w:val="000000"/>
          <w:kern w:val="0"/>
          <w:sz w:val="32"/>
          <w:szCs w:val="32"/>
        </w:rPr>
        <w:t>全面开展绩效自评，其中，一级项目</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个，二级项目</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 xml:space="preserve"> 个，共涉及资金</w:t>
      </w:r>
      <w:r>
        <w:rPr>
          <w:rFonts w:hint="eastAsia" w:ascii="仿宋" w:hAnsi="仿宋" w:eastAsia="仿宋" w:cs="仿宋"/>
          <w:color w:val="000000"/>
          <w:kern w:val="0"/>
          <w:sz w:val="32"/>
          <w:szCs w:val="32"/>
          <w:lang w:val="en-US" w:eastAsia="zh-CN"/>
        </w:rPr>
        <w:t>744.92</w:t>
      </w:r>
      <w:r>
        <w:rPr>
          <w:rFonts w:hint="eastAsia" w:ascii="仿宋" w:hAnsi="仿宋" w:eastAsia="仿宋" w:cs="仿宋"/>
          <w:color w:val="000000"/>
          <w:kern w:val="0"/>
          <w:sz w:val="32"/>
          <w:szCs w:val="32"/>
        </w:rPr>
        <w:t>万元，占一般公共预算项目支出总额的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%。组织对2021年度</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个政府性基金预算项目支出开展绩效自评，共涉及资金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万元，占政府性基金预算项目支出总额的</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%。组织对2021 年度</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个国有资本经营预算项目支出开展绩效自评，共涉及资金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万元，占国有资本经营预算项目支出总额的</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w:t>
      </w:r>
    </w:p>
    <w:p>
      <w:pPr>
        <w:autoSpaceDE w:val="0"/>
        <w:autoSpaceDN w:val="0"/>
        <w:adjustRightInd w:val="0"/>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组织对“</w:t>
      </w:r>
      <w:r>
        <w:rPr>
          <w:rFonts w:hint="eastAsia" w:ascii="仿宋" w:hAnsi="仿宋" w:eastAsia="仿宋" w:cs="仿宋"/>
          <w:sz w:val="32"/>
          <w:szCs w:val="32"/>
        </w:rPr>
        <w:t>高新技术企业培育工作专项</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w:t>
      </w:r>
      <w:r>
        <w:rPr>
          <w:rFonts w:hint="eastAsia" w:ascii="仿宋" w:hAnsi="仿宋" w:eastAsia="仿宋" w:cs="仿宋"/>
          <w:sz w:val="32"/>
          <w:szCs w:val="32"/>
        </w:rPr>
        <w:t>科技成果转化与推广工作专项</w:t>
      </w:r>
      <w:r>
        <w:rPr>
          <w:rFonts w:hint="eastAsia" w:ascii="仿宋" w:hAnsi="仿宋" w:eastAsia="仿宋" w:cs="仿宋"/>
          <w:color w:val="000000"/>
          <w:kern w:val="0"/>
          <w:sz w:val="32"/>
          <w:szCs w:val="32"/>
        </w:rPr>
        <w:t>”等</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个项目开展了部门评价，涉及一般公共预算支出</w:t>
      </w:r>
      <w:r>
        <w:rPr>
          <w:rFonts w:hint="eastAsia" w:ascii="仿宋" w:hAnsi="仿宋" w:eastAsia="仿宋" w:cs="仿宋"/>
          <w:color w:val="000000"/>
          <w:kern w:val="0"/>
          <w:sz w:val="32"/>
          <w:szCs w:val="32"/>
          <w:lang w:val="en-US" w:eastAsia="zh-CN"/>
        </w:rPr>
        <w:t>744.92</w:t>
      </w:r>
      <w:r>
        <w:rPr>
          <w:rFonts w:hint="eastAsia" w:ascii="仿宋" w:hAnsi="仿宋" w:eastAsia="仿宋" w:cs="仿宋"/>
          <w:color w:val="000000"/>
          <w:kern w:val="0"/>
          <w:sz w:val="32"/>
          <w:szCs w:val="32"/>
        </w:rPr>
        <w:t>万元，政府性基金预算支出</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万元，国有资本经营预算支出</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万元。从评价情况来看，2021年度溆浦县</w:t>
      </w:r>
      <w:r>
        <w:rPr>
          <w:rFonts w:hint="eastAsia" w:ascii="仿宋" w:hAnsi="仿宋" w:eastAsia="仿宋" w:cs="仿宋"/>
          <w:color w:val="000000"/>
          <w:kern w:val="0"/>
          <w:sz w:val="32"/>
          <w:szCs w:val="32"/>
          <w:lang w:eastAsia="zh-CN"/>
        </w:rPr>
        <w:t>科技局决算</w:t>
      </w:r>
      <w:r>
        <w:rPr>
          <w:rFonts w:hint="eastAsia" w:ascii="仿宋" w:hAnsi="仿宋" w:eastAsia="仿宋" w:cs="仿宋"/>
          <w:color w:val="000000"/>
          <w:kern w:val="0"/>
          <w:sz w:val="32"/>
          <w:szCs w:val="32"/>
        </w:rPr>
        <w:t>工作基本完成</w:t>
      </w:r>
      <w:r>
        <w:rPr>
          <w:rFonts w:hint="eastAsia" w:ascii="仿宋" w:hAnsi="仿宋" w:eastAsia="仿宋" w:cs="仿宋"/>
          <w:color w:val="000000"/>
          <w:kern w:val="0"/>
          <w:sz w:val="32"/>
          <w:szCs w:val="32"/>
          <w:lang w:eastAsia="zh-CN"/>
        </w:rPr>
        <w:t>，单位</w:t>
      </w:r>
      <w:r>
        <w:rPr>
          <w:rFonts w:hint="eastAsia" w:ascii="仿宋" w:hAnsi="仿宋" w:eastAsia="仿宋" w:cs="仿宋"/>
          <w:color w:val="000000"/>
          <w:kern w:val="0"/>
          <w:sz w:val="32"/>
          <w:szCs w:val="32"/>
        </w:rPr>
        <w:t>资金使用符合相关财务规定</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通过专项资金的实施，全力推进</w:t>
      </w:r>
      <w:r>
        <w:rPr>
          <w:rFonts w:hint="eastAsia" w:ascii="仿宋" w:hAnsi="仿宋" w:eastAsia="仿宋" w:cs="仿宋"/>
          <w:color w:val="000000"/>
          <w:kern w:val="0"/>
          <w:sz w:val="32"/>
          <w:szCs w:val="32"/>
          <w:lang w:eastAsia="zh-CN"/>
        </w:rPr>
        <w:t>科技</w:t>
      </w:r>
      <w:r>
        <w:rPr>
          <w:rFonts w:hint="eastAsia" w:ascii="仿宋" w:hAnsi="仿宋" w:eastAsia="仿宋" w:cs="仿宋"/>
          <w:color w:val="000000"/>
          <w:kern w:val="0"/>
          <w:sz w:val="32"/>
          <w:szCs w:val="32"/>
        </w:rPr>
        <w:t>工作，各项工作取得了明显成效</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2021年度本单位项目资金绩效评价指标评分为</w:t>
      </w:r>
      <w:r>
        <w:rPr>
          <w:rFonts w:hint="eastAsia" w:ascii="仿宋" w:hAnsi="仿宋" w:eastAsia="仿宋" w:cs="仿宋"/>
          <w:color w:val="000000"/>
          <w:kern w:val="0"/>
          <w:sz w:val="32"/>
          <w:szCs w:val="32"/>
          <w:lang w:val="en-US" w:eastAsia="zh-CN"/>
        </w:rPr>
        <w:t>99.12</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w:t>
      </w:r>
    </w:p>
    <w:p>
      <w:pPr>
        <w:pStyle w:val="2"/>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组织对本单位开展整体支出绩效评价，涉及一般公共预算支出1022.63 万元，政府性基金预算支出0 万元。从评价情况来看，</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根据溆浦县财政局2021年度部门整体支出绩效评价指标考评，此次自评综合得分为99.12分，其中预算配置11.2分，预算执行34分，预算管理22分，资产管理8分，职责履行8分，履职效益14分。一年来，我局相继开展了</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2021年，贯彻了溆浦县 “抓重点、补短板、强弱项” 科技三年行动方案，推动全县科技创新与科技推进乡村振兴，对新增高新技术企业、新产品、企业研发投入和创新平台等奖补进行了申报和兑现。</w:t>
      </w:r>
    </w:p>
    <w:p>
      <w:pPr>
        <w:pStyle w:val="2"/>
        <w:rPr>
          <w:rFonts w:hint="eastAsia"/>
          <w:lang w:eastAsia="zh-CN"/>
        </w:rPr>
      </w:pPr>
    </w:p>
    <w:p>
      <w:pPr>
        <w:autoSpaceDE w:val="0"/>
        <w:autoSpaceDN w:val="0"/>
        <w:adjustRightInd w:val="0"/>
        <w:ind w:firstLine="643"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（2）部门决算中项目绩效自评结果。</w:t>
      </w:r>
    </w:p>
    <w:p>
      <w:pPr>
        <w:spacing w:line="600" w:lineRule="exact"/>
        <w:ind w:firstLine="643" w:firstLineChars="200"/>
        <w:rPr>
          <w:rFonts w:hint="eastAsia" w:ascii="仿宋_GB2312" w:eastAsia="仿宋_GB2312"/>
          <w:b w:val="0"/>
          <w:bCs w:val="0"/>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高新技术企业培育工作专项</w:t>
      </w:r>
      <w:r>
        <w:rPr>
          <w:rFonts w:hint="eastAsia" w:ascii="仿宋" w:hAnsi="仿宋" w:eastAsia="仿宋" w:cs="仿宋"/>
          <w:b/>
          <w:bCs/>
          <w:color w:val="000000"/>
          <w:kern w:val="0"/>
          <w:sz w:val="32"/>
          <w:szCs w:val="32"/>
        </w:rPr>
        <w:t>项目</w:t>
      </w:r>
      <w:r>
        <w:rPr>
          <w:rFonts w:hint="eastAsia" w:ascii="仿宋" w:hAnsi="仿宋" w:eastAsia="仿宋" w:cs="仿宋"/>
          <w:color w:val="000000"/>
          <w:kern w:val="0"/>
          <w:sz w:val="32"/>
          <w:szCs w:val="32"/>
        </w:rPr>
        <w:t>绩效自评综述：根据年初设定的绩效目标，项目绩效自评得分为</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分。项目全年预算数为</w:t>
      </w:r>
      <w:r>
        <w:rPr>
          <w:rFonts w:hint="eastAsia" w:ascii="仿宋" w:hAnsi="仿宋" w:eastAsia="仿宋" w:cs="仿宋"/>
          <w:color w:val="000000"/>
          <w:kern w:val="0"/>
          <w:sz w:val="32"/>
          <w:szCs w:val="32"/>
          <w:lang w:val="en-US" w:eastAsia="zh-CN"/>
        </w:rPr>
        <w:t>30</w:t>
      </w:r>
      <w:r>
        <w:rPr>
          <w:rFonts w:hint="eastAsia" w:ascii="仿宋" w:hAnsi="仿宋" w:eastAsia="仿宋" w:cs="仿宋"/>
          <w:color w:val="000000"/>
          <w:kern w:val="0"/>
          <w:sz w:val="32"/>
          <w:szCs w:val="32"/>
        </w:rPr>
        <w:t>万元，执行数为</w:t>
      </w:r>
      <w:r>
        <w:rPr>
          <w:rFonts w:hint="eastAsia" w:ascii="仿宋" w:hAnsi="仿宋" w:eastAsia="仿宋" w:cs="仿宋"/>
          <w:color w:val="000000"/>
          <w:kern w:val="0"/>
          <w:sz w:val="32"/>
          <w:szCs w:val="32"/>
          <w:lang w:val="en-US" w:eastAsia="zh-CN"/>
        </w:rPr>
        <w:t>30</w:t>
      </w:r>
      <w:r>
        <w:rPr>
          <w:rFonts w:hint="eastAsia" w:ascii="仿宋" w:hAnsi="仿宋" w:eastAsia="仿宋" w:cs="仿宋"/>
          <w:color w:val="000000"/>
          <w:kern w:val="0"/>
          <w:sz w:val="32"/>
          <w:szCs w:val="32"/>
        </w:rPr>
        <w:t>万元，完成预算的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%。项目绩效目标完成情况：</w:t>
      </w:r>
      <w:r>
        <w:rPr>
          <w:rFonts w:hint="eastAsia" w:ascii="仿宋_GB2312" w:eastAsia="仿宋_GB2312"/>
          <w:sz w:val="32"/>
          <w:szCs w:val="32"/>
        </w:rPr>
        <w:t>围绕我县重点产业发展、农业新品种培育、高新技术企业培育与技术升级，突出生态环保理念，注重引进、消化吸收与再创新，20</w:t>
      </w:r>
      <w:r>
        <w:rPr>
          <w:rFonts w:hint="eastAsia" w:ascii="仿宋_GB2312" w:eastAsia="仿宋_GB2312"/>
          <w:sz w:val="32"/>
          <w:szCs w:val="32"/>
          <w:lang w:val="en-US" w:eastAsia="zh-CN"/>
        </w:rPr>
        <w:t>21</w:t>
      </w:r>
      <w:r>
        <w:rPr>
          <w:rFonts w:hint="eastAsia" w:ascii="仿宋_GB2312" w:eastAsia="仿宋_GB2312"/>
          <w:sz w:val="32"/>
          <w:szCs w:val="32"/>
        </w:rPr>
        <w:t>年度已经完成市里下达的任务数，培育申报</w:t>
      </w:r>
      <w:r>
        <w:rPr>
          <w:rFonts w:hint="eastAsia" w:ascii="仿宋_GB2312" w:eastAsia="仿宋_GB2312"/>
          <w:sz w:val="32"/>
          <w:szCs w:val="32"/>
          <w:lang w:eastAsia="zh-CN"/>
        </w:rPr>
        <w:t>成功</w:t>
      </w:r>
      <w:r>
        <w:rPr>
          <w:rFonts w:hint="eastAsia" w:ascii="仿宋_GB2312" w:eastAsia="仿宋_GB2312"/>
          <w:sz w:val="32"/>
          <w:szCs w:val="32"/>
        </w:rPr>
        <w:t>国家高新技术企业</w:t>
      </w:r>
      <w:r>
        <w:rPr>
          <w:rFonts w:hint="eastAsia" w:ascii="仿宋_GB2312" w:eastAsia="仿宋_GB2312"/>
          <w:sz w:val="32"/>
          <w:szCs w:val="32"/>
          <w:lang w:val="en-US" w:eastAsia="zh-CN"/>
        </w:rPr>
        <w:t>11</w:t>
      </w:r>
      <w:r>
        <w:rPr>
          <w:rFonts w:hint="eastAsia" w:ascii="仿宋_GB2312" w:eastAsia="仿宋_GB2312"/>
          <w:sz w:val="32"/>
          <w:szCs w:val="32"/>
        </w:rPr>
        <w:t>家。</w:t>
      </w:r>
      <w:r>
        <w:rPr>
          <w:rFonts w:hint="eastAsia" w:ascii="仿宋" w:hAnsi="仿宋" w:eastAsia="仿宋" w:cs="仿宋"/>
          <w:color w:val="000000"/>
          <w:kern w:val="0"/>
          <w:sz w:val="32"/>
          <w:szCs w:val="32"/>
        </w:rPr>
        <w:t>发现的主要问题及原因：</w:t>
      </w:r>
      <w:r>
        <w:rPr>
          <w:rFonts w:hint="eastAsia" w:ascii="仿宋_GB2312" w:hAnsi="仿宋" w:eastAsia="仿宋_GB2312" w:cs="仿宋"/>
          <w:b w:val="0"/>
          <w:bCs w:val="0"/>
          <w:sz w:val="32"/>
          <w:szCs w:val="32"/>
        </w:rPr>
        <w:t>1、专项经费宣传投入不足。</w:t>
      </w:r>
      <w:r>
        <w:rPr>
          <w:rFonts w:hint="eastAsia" w:ascii="仿宋_GB2312" w:eastAsia="仿宋_GB2312"/>
          <w:b w:val="0"/>
          <w:bCs w:val="0"/>
          <w:sz w:val="32"/>
          <w:szCs w:val="32"/>
        </w:rPr>
        <w:t>因投入不足，激励引导企业创新发展力度不大。</w:t>
      </w:r>
    </w:p>
    <w:p>
      <w:pPr>
        <w:numPr>
          <w:ilvl w:val="0"/>
          <w:numId w:val="2"/>
        </w:numPr>
        <w:spacing w:line="600" w:lineRule="exact"/>
        <w:rPr>
          <w:rFonts w:hint="eastAsia" w:ascii="仿宋_GB2312" w:eastAsia="仿宋_GB2312"/>
          <w:sz w:val="32"/>
          <w:szCs w:val="32"/>
        </w:rPr>
      </w:pPr>
      <w:r>
        <w:rPr>
          <w:rFonts w:hint="eastAsia" w:ascii="仿宋_GB2312" w:hAnsi="仿宋" w:eastAsia="仿宋_GB2312" w:cs="仿宋"/>
          <w:b w:val="0"/>
          <w:bCs w:val="0"/>
          <w:sz w:val="32"/>
          <w:szCs w:val="32"/>
        </w:rPr>
        <w:t>专项经费申报、拨付程序与项目实施脱节。</w:t>
      </w:r>
      <w:r>
        <w:rPr>
          <w:rFonts w:hint="eastAsia" w:ascii="仿宋_GB2312" w:eastAsia="仿宋_GB2312"/>
          <w:b w:val="0"/>
          <w:bCs w:val="0"/>
          <w:sz w:val="32"/>
          <w:szCs w:val="32"/>
        </w:rPr>
        <w:t>专项费的</w:t>
      </w:r>
      <w:r>
        <w:rPr>
          <w:rFonts w:hint="eastAsia" w:ascii="仿宋_GB2312" w:eastAsia="仿宋_GB2312"/>
          <w:sz w:val="32"/>
          <w:szCs w:val="32"/>
        </w:rPr>
        <w:t>申</w:t>
      </w:r>
      <w:r>
        <w:rPr>
          <w:rFonts w:hint="eastAsia" w:ascii="仿宋_GB2312" w:eastAsia="仿宋_GB2312"/>
          <w:sz w:val="32"/>
          <w:szCs w:val="32"/>
          <w:lang w:eastAsia="zh-CN"/>
        </w:rPr>
        <w:t>请</w:t>
      </w:r>
      <w:r>
        <w:rPr>
          <w:rFonts w:hint="eastAsia" w:ascii="仿宋_GB2312" w:eastAsia="仿宋_GB2312"/>
          <w:sz w:val="32"/>
          <w:szCs w:val="32"/>
        </w:rPr>
        <w:t>、拨付基本都是年底集中统一拨付，而企业项目实施必须按项目进度开展，导致资金不能跟进项目实施进度。</w:t>
      </w:r>
      <w:r>
        <w:rPr>
          <w:rFonts w:hint="eastAsia" w:ascii="仿宋" w:hAnsi="仿宋" w:eastAsia="仿宋" w:cs="仿宋"/>
          <w:color w:val="000000"/>
          <w:kern w:val="0"/>
          <w:sz w:val="32"/>
          <w:szCs w:val="32"/>
        </w:rPr>
        <w:t>下一步改进措施：</w:t>
      </w:r>
      <w:r>
        <w:rPr>
          <w:rFonts w:hint="eastAsia" w:ascii="仿宋_GB2312" w:hAnsi="仿宋" w:eastAsia="仿宋_GB2312" w:cs="仿宋"/>
          <w:b w:val="0"/>
          <w:bCs w:val="0"/>
          <w:sz w:val="32"/>
          <w:szCs w:val="32"/>
        </w:rPr>
        <w:t>1、加大财政投入力度。</w:t>
      </w:r>
      <w:r>
        <w:rPr>
          <w:rFonts w:hint="eastAsia" w:ascii="仿宋_GB2312" w:eastAsia="仿宋_GB2312"/>
          <w:b w:val="0"/>
          <w:bCs w:val="0"/>
          <w:sz w:val="32"/>
          <w:szCs w:val="32"/>
        </w:rPr>
        <w:t>依据国家法律规定按财政支出标准核拨专项经费，进一步激励引导大众创业、万众创新。</w:t>
      </w:r>
      <w:r>
        <w:rPr>
          <w:rFonts w:hint="eastAsia" w:ascii="仿宋_GB2312" w:hAnsi="仿宋" w:eastAsia="仿宋_GB2312" w:cs="仿宋"/>
          <w:b w:val="0"/>
          <w:bCs w:val="0"/>
          <w:sz w:val="32"/>
          <w:szCs w:val="32"/>
        </w:rPr>
        <w:t>2、完善科技专项费申报、拨付程序。</w:t>
      </w:r>
      <w:r>
        <w:rPr>
          <w:rFonts w:hint="eastAsia" w:ascii="仿宋_GB2312" w:eastAsia="仿宋_GB2312"/>
          <w:b w:val="0"/>
          <w:bCs w:val="0"/>
          <w:sz w:val="32"/>
          <w:szCs w:val="32"/>
        </w:rPr>
        <w:t>实</w:t>
      </w:r>
      <w:r>
        <w:rPr>
          <w:rFonts w:hint="eastAsia" w:ascii="仿宋_GB2312" w:eastAsia="仿宋_GB2312"/>
          <w:sz w:val="32"/>
          <w:szCs w:val="32"/>
        </w:rPr>
        <w:t>现科技专项经费按项目实施进度拨付。</w:t>
      </w:r>
    </w:p>
    <w:p>
      <w:pPr>
        <w:spacing w:line="600" w:lineRule="exact"/>
        <w:ind w:firstLine="643" w:firstLineChars="200"/>
        <w:rPr>
          <w:rFonts w:hint="eastAsia" w:ascii="仿宋_GB2312" w:eastAsia="仿宋_GB2312"/>
          <w:sz w:val="32"/>
          <w:szCs w:val="32"/>
        </w:rPr>
      </w:pPr>
      <w:r>
        <w:rPr>
          <w:rFonts w:hint="eastAsia" w:ascii="仿宋_GB2312" w:hAnsi="方正大黑简体" w:eastAsia="仿宋_GB2312" w:cs="方正大黑简体"/>
          <w:b/>
          <w:bCs/>
          <w:sz w:val="32"/>
          <w:szCs w:val="32"/>
          <w:lang w:val="en-US" w:eastAsia="zh-CN"/>
        </w:rPr>
        <w:t>2.</w:t>
      </w:r>
      <w:r>
        <w:rPr>
          <w:rFonts w:hint="eastAsia" w:ascii="仿宋_GB2312" w:hAnsi="方正大黑简体" w:eastAsia="仿宋_GB2312" w:cs="方正大黑简体"/>
          <w:b/>
          <w:bCs/>
          <w:sz w:val="32"/>
          <w:szCs w:val="32"/>
        </w:rPr>
        <w:t>科技成果转化与推广工作</w:t>
      </w:r>
      <w:r>
        <w:rPr>
          <w:rFonts w:hint="eastAsia" w:ascii="仿宋_GB2312" w:eastAsia="仿宋_GB2312"/>
          <w:b/>
          <w:bCs/>
          <w:sz w:val="32"/>
          <w:szCs w:val="32"/>
        </w:rPr>
        <w:t>专项</w:t>
      </w:r>
      <w:r>
        <w:rPr>
          <w:rFonts w:hint="eastAsia" w:ascii="仿宋" w:hAnsi="仿宋" w:eastAsia="仿宋" w:cs="仿宋"/>
          <w:color w:val="000000"/>
          <w:kern w:val="0"/>
          <w:sz w:val="32"/>
          <w:szCs w:val="32"/>
        </w:rPr>
        <w:t>项目绩效自评综述：根据年初设定的绩效目标，项目绩效自评得分为</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分。项目全年预算数为</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万元，执行数为</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万元，完成预算的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%。项目绩效目标完成情况：</w:t>
      </w:r>
      <w:r>
        <w:rPr>
          <w:rFonts w:hint="eastAsia" w:ascii="仿宋_GB2312" w:eastAsia="仿宋_GB2312"/>
          <w:sz w:val="32"/>
          <w:szCs w:val="32"/>
        </w:rPr>
        <w:t>支持以高新技术企业和战略性联盟产业链发展建设及农业新品种培育，支持溆浦农业特色优势优质产业做大做强，促进科技支撑县域经济又好又快发展。一是加强</w:t>
      </w:r>
      <w:r>
        <w:rPr>
          <w:rFonts w:hint="eastAsia" w:ascii="仿宋_GB2312" w:eastAsia="仿宋_GB2312"/>
          <w:sz w:val="32"/>
          <w:szCs w:val="32"/>
          <w:lang w:eastAsia="zh-CN"/>
        </w:rPr>
        <w:t>企业</w:t>
      </w:r>
      <w:r>
        <w:rPr>
          <w:rFonts w:hint="eastAsia" w:ascii="仿宋_GB2312" w:eastAsia="仿宋_GB2312"/>
          <w:sz w:val="32"/>
          <w:szCs w:val="32"/>
        </w:rPr>
        <w:t>研发</w:t>
      </w:r>
      <w:r>
        <w:rPr>
          <w:rFonts w:hint="eastAsia" w:ascii="仿宋_GB2312" w:eastAsia="仿宋_GB2312"/>
          <w:sz w:val="32"/>
          <w:szCs w:val="32"/>
          <w:lang w:eastAsia="zh-CN"/>
        </w:rPr>
        <w:t>投入自主研发，让科技成果转化升级</w:t>
      </w:r>
      <w:r>
        <w:rPr>
          <w:rFonts w:hint="eastAsia" w:ascii="仿宋_GB2312" w:eastAsia="仿宋_GB2312"/>
          <w:sz w:val="32"/>
          <w:szCs w:val="32"/>
        </w:rPr>
        <w:t>；二是加强高新技术企业培育，支持</w:t>
      </w:r>
      <w:r>
        <w:rPr>
          <w:rFonts w:hint="eastAsia" w:ascii="仿宋_GB2312" w:eastAsia="仿宋_GB2312"/>
          <w:sz w:val="32"/>
          <w:szCs w:val="32"/>
          <w:lang w:eastAsia="zh-CN"/>
        </w:rPr>
        <w:t>培育全县企业</w:t>
      </w:r>
      <w:r>
        <w:rPr>
          <w:rFonts w:hint="eastAsia" w:ascii="仿宋_GB2312" w:eastAsia="仿宋_GB2312"/>
          <w:sz w:val="32"/>
          <w:szCs w:val="32"/>
        </w:rPr>
        <w:t>申报国家高新技术企业；我局安排专人跟踪管理指导，20</w:t>
      </w:r>
      <w:r>
        <w:rPr>
          <w:rFonts w:hint="eastAsia" w:ascii="仿宋_GB2312" w:eastAsia="仿宋_GB2312"/>
          <w:sz w:val="32"/>
          <w:szCs w:val="32"/>
          <w:lang w:val="en-US" w:eastAsia="zh-CN"/>
        </w:rPr>
        <w:t>21</w:t>
      </w:r>
      <w:r>
        <w:rPr>
          <w:rFonts w:hint="eastAsia" w:ascii="仿宋_GB2312" w:eastAsia="仿宋_GB2312"/>
          <w:sz w:val="32"/>
          <w:szCs w:val="32"/>
        </w:rPr>
        <w:t>年底，成功</w:t>
      </w:r>
      <w:r>
        <w:rPr>
          <w:rFonts w:hint="eastAsia" w:ascii="仿宋_GB2312" w:eastAsia="仿宋_GB2312"/>
          <w:sz w:val="32"/>
          <w:szCs w:val="32"/>
          <w:lang w:eastAsia="zh-CN"/>
        </w:rPr>
        <w:t>完成</w:t>
      </w:r>
      <w:r>
        <w:rPr>
          <w:rFonts w:hint="eastAsia" w:ascii="仿宋_GB2312" w:eastAsia="仿宋_GB2312"/>
          <w:sz w:val="32"/>
          <w:szCs w:val="32"/>
        </w:rPr>
        <w:t>申报国家级高新技术企业</w:t>
      </w:r>
      <w:r>
        <w:rPr>
          <w:rFonts w:hint="eastAsia" w:ascii="仿宋_GB2312" w:eastAsia="仿宋_GB2312"/>
          <w:sz w:val="32"/>
          <w:szCs w:val="32"/>
          <w:lang w:eastAsia="zh-CN"/>
        </w:rPr>
        <w:t>任务</w:t>
      </w:r>
      <w:r>
        <w:rPr>
          <w:rFonts w:hint="eastAsia" w:ascii="仿宋_GB2312" w:eastAsia="仿宋_GB2312"/>
          <w:sz w:val="32"/>
          <w:szCs w:val="32"/>
          <w:lang w:val="en-US" w:eastAsia="zh-CN"/>
        </w:rPr>
        <w:t>11家，为科技成果转化与推广工作更上一个台阶</w:t>
      </w:r>
      <w:r>
        <w:rPr>
          <w:rFonts w:hint="eastAsia" w:ascii="仿宋_GB2312" w:eastAsia="仿宋_GB2312"/>
          <w:sz w:val="32"/>
          <w:szCs w:val="32"/>
          <w:lang w:eastAsia="zh-CN"/>
        </w:rPr>
        <w:t>。</w:t>
      </w:r>
      <w:r>
        <w:rPr>
          <w:rFonts w:hint="eastAsia" w:ascii="仿宋" w:hAnsi="仿宋" w:eastAsia="仿宋" w:cs="仿宋"/>
          <w:color w:val="000000"/>
          <w:kern w:val="0"/>
          <w:sz w:val="32"/>
          <w:szCs w:val="32"/>
        </w:rPr>
        <w:t>发现的主要问题及原因：</w:t>
      </w:r>
      <w:r>
        <w:rPr>
          <w:rFonts w:hint="eastAsia" w:ascii="仿宋_GB2312" w:hAnsi="仿宋" w:eastAsia="仿宋_GB2312" w:cs="仿宋"/>
          <w:b w:val="0"/>
          <w:bCs w:val="0"/>
          <w:sz w:val="32"/>
          <w:szCs w:val="32"/>
        </w:rPr>
        <w:t>1、科技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项经费投入不足</w:t>
      </w:r>
      <w:r>
        <w:rPr>
          <w:rFonts w:hint="eastAsia" w:ascii="仿宋_GB2312" w:hAnsi="仿宋" w:eastAsia="仿宋_GB2312" w:cs="仿宋"/>
          <w:b/>
          <w:bCs/>
          <w:sz w:val="32"/>
          <w:szCs w:val="32"/>
        </w:rPr>
        <w:t>。</w:t>
      </w:r>
      <w:r>
        <w:rPr>
          <w:rFonts w:hint="eastAsia" w:ascii="仿宋_GB2312" w:eastAsia="仿宋_GB2312"/>
          <w:sz w:val="32"/>
          <w:szCs w:val="32"/>
        </w:rPr>
        <w:t>因投入不足，激励引导企业创新发展力度不大。</w:t>
      </w:r>
      <w:r>
        <w:rPr>
          <w:rFonts w:hint="eastAsia" w:ascii="仿宋_GB2312" w:hAnsi="仿宋" w:eastAsia="仿宋_GB2312" w:cs="仿宋"/>
          <w:b w:val="0"/>
          <w:bCs w:val="0"/>
          <w:sz w:val="32"/>
          <w:szCs w:val="32"/>
        </w:rPr>
        <w:t>2、科技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项经费申</w:t>
      </w:r>
      <w:r>
        <w:rPr>
          <w:rFonts w:hint="eastAsia" w:ascii="仿宋_GB2312" w:hAnsi="仿宋" w:eastAsia="仿宋_GB2312" w:cs="仿宋"/>
          <w:b w:val="0"/>
          <w:bCs w:val="0"/>
          <w:sz w:val="32"/>
          <w:szCs w:val="32"/>
          <w:lang w:eastAsia="zh-CN"/>
        </w:rPr>
        <w:t>请</w:t>
      </w:r>
      <w:r>
        <w:rPr>
          <w:rFonts w:hint="eastAsia" w:ascii="仿宋_GB2312" w:hAnsi="仿宋" w:eastAsia="仿宋_GB2312" w:cs="仿宋"/>
          <w:b w:val="0"/>
          <w:bCs w:val="0"/>
          <w:sz w:val="32"/>
          <w:szCs w:val="32"/>
        </w:rPr>
        <w:t>、拨付程序与项目实施脱节</w:t>
      </w:r>
      <w:r>
        <w:rPr>
          <w:rFonts w:hint="eastAsia" w:ascii="仿宋_GB2312" w:hAnsi="仿宋" w:eastAsia="仿宋_GB2312" w:cs="仿宋"/>
          <w:b/>
          <w:bCs/>
          <w:sz w:val="32"/>
          <w:szCs w:val="32"/>
        </w:rPr>
        <w:t>。</w:t>
      </w:r>
      <w:r>
        <w:rPr>
          <w:rFonts w:hint="eastAsia" w:ascii="仿宋_GB2312" w:eastAsia="仿宋_GB2312"/>
          <w:sz w:val="32"/>
          <w:szCs w:val="32"/>
        </w:rPr>
        <w:t>科技</w:t>
      </w:r>
      <w:r>
        <w:rPr>
          <w:rFonts w:hint="eastAsia" w:ascii="仿宋_GB2312" w:eastAsia="仿宋_GB2312"/>
          <w:sz w:val="32"/>
          <w:szCs w:val="32"/>
          <w:lang w:eastAsia="zh-CN"/>
        </w:rPr>
        <w:t>专</w:t>
      </w:r>
      <w:r>
        <w:rPr>
          <w:rFonts w:hint="eastAsia" w:ascii="仿宋_GB2312" w:eastAsia="仿宋_GB2312"/>
          <w:sz w:val="32"/>
          <w:szCs w:val="32"/>
        </w:rPr>
        <w:t>项费的申</w:t>
      </w:r>
      <w:r>
        <w:rPr>
          <w:rFonts w:hint="eastAsia" w:ascii="仿宋_GB2312" w:eastAsia="仿宋_GB2312"/>
          <w:sz w:val="32"/>
          <w:szCs w:val="32"/>
          <w:lang w:eastAsia="zh-CN"/>
        </w:rPr>
        <w:t>请</w:t>
      </w:r>
      <w:r>
        <w:rPr>
          <w:rFonts w:hint="eastAsia" w:ascii="仿宋_GB2312" w:eastAsia="仿宋_GB2312"/>
          <w:sz w:val="32"/>
          <w:szCs w:val="32"/>
        </w:rPr>
        <w:t>、拨付基本都是年底集中统一拨付，而企业项目实施必须按项目进度开展，导致资金不能跟进项目实施进度。</w:t>
      </w:r>
      <w:r>
        <w:rPr>
          <w:rFonts w:hint="eastAsia" w:ascii="仿宋" w:hAnsi="仿宋" w:eastAsia="仿宋" w:cs="仿宋"/>
          <w:color w:val="000000"/>
          <w:kern w:val="0"/>
          <w:sz w:val="32"/>
          <w:szCs w:val="32"/>
        </w:rPr>
        <w:t>下一步改进措施：</w:t>
      </w:r>
      <w:r>
        <w:rPr>
          <w:rFonts w:hint="eastAsia" w:ascii="仿宋_GB2312" w:hAnsi="仿宋" w:eastAsia="仿宋_GB2312" w:cs="仿宋"/>
          <w:b w:val="0"/>
          <w:bCs w:val="0"/>
          <w:sz w:val="32"/>
          <w:szCs w:val="32"/>
        </w:rPr>
        <w:t>1、加大财政投入力度。</w:t>
      </w:r>
      <w:r>
        <w:rPr>
          <w:rFonts w:hint="eastAsia" w:ascii="仿宋_GB2312" w:eastAsia="仿宋_GB2312"/>
          <w:b w:val="0"/>
          <w:bCs w:val="0"/>
          <w:sz w:val="32"/>
          <w:szCs w:val="32"/>
        </w:rPr>
        <w:t>依据国家法律规定按财政支出标准核拨科技</w:t>
      </w:r>
      <w:r>
        <w:rPr>
          <w:rFonts w:hint="eastAsia" w:ascii="仿宋_GB2312" w:eastAsia="仿宋_GB2312"/>
          <w:b w:val="0"/>
          <w:bCs w:val="0"/>
          <w:sz w:val="32"/>
          <w:szCs w:val="32"/>
          <w:lang w:eastAsia="zh-CN"/>
        </w:rPr>
        <w:t>专</w:t>
      </w:r>
      <w:r>
        <w:rPr>
          <w:rFonts w:hint="eastAsia" w:ascii="仿宋_GB2312" w:eastAsia="仿宋_GB2312"/>
          <w:b w:val="0"/>
          <w:bCs w:val="0"/>
          <w:sz w:val="32"/>
          <w:szCs w:val="32"/>
        </w:rPr>
        <w:t>项经费，进一步激励引导大众创业、万众创新。</w:t>
      </w:r>
      <w:r>
        <w:rPr>
          <w:rFonts w:hint="eastAsia" w:ascii="仿宋_GB2312" w:hAnsi="仿宋" w:eastAsia="仿宋_GB2312" w:cs="仿宋"/>
          <w:b w:val="0"/>
          <w:bCs w:val="0"/>
          <w:sz w:val="32"/>
          <w:szCs w:val="32"/>
        </w:rPr>
        <w:t>2、完善科技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项费申报、拨付程序。</w:t>
      </w:r>
      <w:r>
        <w:rPr>
          <w:rFonts w:hint="eastAsia" w:ascii="仿宋_GB2312" w:eastAsia="仿宋_GB2312"/>
          <w:sz w:val="32"/>
          <w:szCs w:val="32"/>
        </w:rPr>
        <w:t>实现科技</w:t>
      </w:r>
      <w:r>
        <w:rPr>
          <w:rFonts w:hint="eastAsia" w:ascii="仿宋_GB2312" w:eastAsia="仿宋_GB2312"/>
          <w:sz w:val="32"/>
          <w:szCs w:val="32"/>
          <w:lang w:eastAsia="zh-CN"/>
        </w:rPr>
        <w:t>专项</w:t>
      </w:r>
      <w:r>
        <w:rPr>
          <w:rFonts w:hint="eastAsia" w:ascii="仿宋_GB2312" w:eastAsia="仿宋_GB2312"/>
          <w:sz w:val="32"/>
          <w:szCs w:val="32"/>
        </w:rPr>
        <w:t>项目经费按项目实施进度拨付。</w:t>
      </w:r>
    </w:p>
    <w:p>
      <w:pPr>
        <w:pStyle w:val="2"/>
        <w:rPr>
          <w:rFonts w:hint="eastAsia"/>
        </w:rPr>
      </w:pPr>
    </w:p>
    <w:p>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高新技术企业认定奖补专项</w:t>
      </w:r>
      <w:r>
        <w:rPr>
          <w:rFonts w:hint="eastAsia" w:ascii="仿宋" w:hAnsi="仿宋" w:eastAsia="仿宋" w:cs="仿宋"/>
          <w:color w:val="000000"/>
          <w:kern w:val="0"/>
          <w:sz w:val="32"/>
          <w:szCs w:val="32"/>
        </w:rPr>
        <w:t>项目绩效自评综述：根据年初设定的绩效目标，项目绩效自评得分为</w:t>
      </w:r>
      <w:r>
        <w:rPr>
          <w:rFonts w:hint="eastAsia" w:ascii="仿宋" w:hAnsi="仿宋" w:eastAsia="仿宋" w:cs="仿宋"/>
          <w:color w:val="000000"/>
          <w:kern w:val="0"/>
          <w:sz w:val="32"/>
          <w:szCs w:val="32"/>
          <w:lang w:val="en-US" w:eastAsia="zh-CN"/>
        </w:rPr>
        <w:t>98</w:t>
      </w:r>
      <w:r>
        <w:rPr>
          <w:rFonts w:hint="eastAsia" w:ascii="仿宋" w:hAnsi="仿宋" w:eastAsia="仿宋" w:cs="仿宋"/>
          <w:color w:val="000000"/>
          <w:kern w:val="0"/>
          <w:sz w:val="32"/>
          <w:szCs w:val="32"/>
        </w:rPr>
        <w:t>分。项目全年预算数为</w:t>
      </w:r>
      <w:r>
        <w:rPr>
          <w:rFonts w:hint="eastAsia" w:ascii="仿宋" w:hAnsi="仿宋" w:eastAsia="仿宋" w:cs="仿宋"/>
          <w:color w:val="000000"/>
          <w:kern w:val="0"/>
          <w:sz w:val="32"/>
          <w:szCs w:val="32"/>
          <w:lang w:val="en-US" w:eastAsia="zh-CN"/>
        </w:rPr>
        <w:t>700</w:t>
      </w:r>
      <w:r>
        <w:rPr>
          <w:rFonts w:hint="eastAsia" w:ascii="仿宋" w:hAnsi="仿宋" w:eastAsia="仿宋" w:cs="仿宋"/>
          <w:color w:val="000000"/>
          <w:kern w:val="0"/>
          <w:sz w:val="32"/>
          <w:szCs w:val="32"/>
        </w:rPr>
        <w:t>万元，执行数为</w:t>
      </w:r>
      <w:r>
        <w:rPr>
          <w:rFonts w:hint="eastAsia" w:ascii="仿宋" w:hAnsi="仿宋" w:eastAsia="仿宋" w:cs="仿宋"/>
          <w:color w:val="000000"/>
          <w:kern w:val="0"/>
          <w:sz w:val="32"/>
          <w:szCs w:val="32"/>
          <w:lang w:val="en-US" w:eastAsia="zh-CN"/>
        </w:rPr>
        <w:t>500</w:t>
      </w:r>
      <w:r>
        <w:rPr>
          <w:rFonts w:hint="eastAsia" w:ascii="仿宋" w:hAnsi="仿宋" w:eastAsia="仿宋" w:cs="仿宋"/>
          <w:color w:val="000000"/>
          <w:kern w:val="0"/>
          <w:sz w:val="32"/>
          <w:szCs w:val="32"/>
        </w:rPr>
        <w:t>万元，完成预算的</w:t>
      </w:r>
      <w:r>
        <w:rPr>
          <w:rFonts w:hint="eastAsia" w:ascii="仿宋" w:hAnsi="仿宋" w:eastAsia="仿宋" w:cs="仿宋"/>
          <w:color w:val="000000"/>
          <w:kern w:val="0"/>
          <w:sz w:val="32"/>
          <w:szCs w:val="32"/>
          <w:lang w:val="en-US" w:eastAsia="zh-CN"/>
        </w:rPr>
        <w:t>71</w:t>
      </w:r>
      <w:r>
        <w:rPr>
          <w:rFonts w:hint="eastAsia" w:ascii="仿宋" w:hAnsi="仿宋" w:eastAsia="仿宋" w:cs="仿宋"/>
          <w:color w:val="000000"/>
          <w:kern w:val="0"/>
          <w:sz w:val="32"/>
          <w:szCs w:val="32"/>
        </w:rPr>
        <w:t>%。项目绩效目标完成情况：</w:t>
      </w:r>
      <w:r>
        <w:rPr>
          <w:rFonts w:hint="eastAsia" w:ascii="仿宋_GB2312" w:eastAsia="仿宋_GB2312"/>
          <w:sz w:val="32"/>
          <w:szCs w:val="32"/>
        </w:rPr>
        <w:t>对20</w:t>
      </w:r>
      <w:r>
        <w:rPr>
          <w:rFonts w:hint="eastAsia" w:ascii="仿宋_GB2312" w:eastAsia="仿宋_GB2312"/>
          <w:sz w:val="32"/>
          <w:szCs w:val="32"/>
          <w:lang w:val="en-US" w:eastAsia="zh-CN"/>
        </w:rPr>
        <w:t>19</w:t>
      </w:r>
      <w:r>
        <w:rPr>
          <w:rFonts w:hint="eastAsia" w:ascii="仿宋_GB2312" w:eastAsia="仿宋_GB2312"/>
          <w:sz w:val="32"/>
          <w:szCs w:val="32"/>
        </w:rPr>
        <w:t>年度获国家高新技术奖补的企业，通过兑现高企奖补政策，进一步激励县内企业申报国家高新技术企业，有效推进市对县绩效考核指标和小康指标任务完成，为全面小康建设服务，共安排奖励</w:t>
      </w:r>
      <w:r>
        <w:rPr>
          <w:rFonts w:hint="eastAsia" w:ascii="仿宋_GB2312" w:eastAsia="仿宋_GB2312"/>
          <w:sz w:val="32"/>
          <w:szCs w:val="32"/>
          <w:lang w:val="en-US" w:eastAsia="zh-CN"/>
        </w:rPr>
        <w:t>10</w:t>
      </w:r>
      <w:r>
        <w:rPr>
          <w:rFonts w:hint="eastAsia" w:ascii="仿宋_GB2312" w:eastAsia="仿宋_GB2312"/>
          <w:sz w:val="32"/>
          <w:szCs w:val="32"/>
        </w:rPr>
        <w:t>家新增认定高新技术企业各50万元，以上高新技术企业认定奖补专项资金共计</w:t>
      </w:r>
      <w:r>
        <w:rPr>
          <w:rFonts w:hint="eastAsia" w:ascii="仿宋_GB2312" w:eastAsia="仿宋_GB2312"/>
          <w:sz w:val="32"/>
          <w:szCs w:val="32"/>
          <w:lang w:val="en-US" w:eastAsia="zh-CN"/>
        </w:rPr>
        <w:t>500</w:t>
      </w:r>
      <w:r>
        <w:rPr>
          <w:rFonts w:hint="eastAsia" w:ascii="仿宋_GB2312" w:eastAsia="仿宋_GB2312"/>
          <w:sz w:val="32"/>
          <w:szCs w:val="32"/>
        </w:rPr>
        <w:t>万元</w:t>
      </w:r>
      <w:r>
        <w:rPr>
          <w:rFonts w:hint="eastAsia" w:ascii="仿宋_GB2312" w:eastAsia="仿宋_GB2312"/>
          <w:sz w:val="32"/>
          <w:szCs w:val="32"/>
          <w:lang w:eastAsia="zh-CN"/>
        </w:rPr>
        <w:t>。到</w:t>
      </w:r>
      <w:r>
        <w:rPr>
          <w:rFonts w:hint="eastAsia" w:ascii="仿宋_GB2312" w:eastAsia="仿宋_GB2312"/>
          <w:sz w:val="32"/>
          <w:szCs w:val="32"/>
          <w:lang w:val="en-US" w:eastAsia="zh-CN"/>
        </w:rPr>
        <w:t>2021年底</w:t>
      </w:r>
      <w:r>
        <w:rPr>
          <w:rFonts w:hint="eastAsia" w:ascii="仿宋_GB2312" w:eastAsia="仿宋_GB2312"/>
          <w:sz w:val="32"/>
          <w:szCs w:val="32"/>
        </w:rPr>
        <w:t>我县已有国家高新技术企业</w:t>
      </w:r>
      <w:r>
        <w:rPr>
          <w:rFonts w:hint="eastAsia" w:ascii="仿宋_GB2312" w:eastAsia="仿宋_GB2312"/>
          <w:sz w:val="32"/>
          <w:szCs w:val="32"/>
          <w:lang w:val="en-US" w:eastAsia="zh-CN"/>
        </w:rPr>
        <w:t>3</w:t>
      </w:r>
      <w:r>
        <w:rPr>
          <w:rFonts w:hint="eastAsia" w:ascii="仿宋_GB2312" w:eastAsia="仿宋_GB2312"/>
          <w:sz w:val="32"/>
          <w:szCs w:val="32"/>
        </w:rPr>
        <w:t>2家，201</w:t>
      </w:r>
      <w:r>
        <w:rPr>
          <w:rFonts w:hint="eastAsia" w:ascii="仿宋_GB2312" w:eastAsia="仿宋_GB2312"/>
          <w:sz w:val="32"/>
          <w:szCs w:val="32"/>
          <w:lang w:val="en-US" w:eastAsia="zh-CN"/>
        </w:rPr>
        <w:t>9</w:t>
      </w:r>
      <w:r>
        <w:rPr>
          <w:rFonts w:hint="eastAsia" w:ascii="仿宋_GB2312" w:eastAsia="仿宋_GB2312"/>
          <w:sz w:val="32"/>
          <w:szCs w:val="32"/>
        </w:rPr>
        <w:t>年完成申报国家高新技术企业1</w:t>
      </w:r>
      <w:r>
        <w:rPr>
          <w:rFonts w:hint="eastAsia" w:ascii="仿宋_GB2312" w:eastAsia="仿宋_GB2312"/>
          <w:sz w:val="32"/>
          <w:szCs w:val="32"/>
          <w:lang w:val="en-US" w:eastAsia="zh-CN"/>
        </w:rPr>
        <w:t>0</w:t>
      </w:r>
      <w:r>
        <w:rPr>
          <w:rFonts w:hint="eastAsia" w:ascii="仿宋_GB2312" w:eastAsia="仿宋_GB2312"/>
          <w:sz w:val="32"/>
          <w:szCs w:val="32"/>
        </w:rPr>
        <w:t>家</w:t>
      </w:r>
      <w:r>
        <w:rPr>
          <w:rFonts w:hint="eastAsia" w:ascii="仿宋_GB2312" w:eastAsia="仿宋_GB2312"/>
          <w:sz w:val="32"/>
          <w:szCs w:val="32"/>
          <w:lang w:eastAsia="zh-CN"/>
        </w:rPr>
        <w:t>，</w:t>
      </w:r>
      <w:r>
        <w:rPr>
          <w:rFonts w:hint="eastAsia" w:ascii="仿宋_GB2312" w:eastAsia="仿宋_GB2312"/>
          <w:sz w:val="32"/>
          <w:szCs w:val="32"/>
          <w:lang w:val="en-US" w:eastAsia="zh-CN"/>
        </w:rPr>
        <w:t>2020年完成11家，2021年完成11家</w:t>
      </w:r>
      <w:r>
        <w:rPr>
          <w:rFonts w:hint="eastAsia" w:ascii="仿宋_GB2312" w:eastAsia="仿宋_GB2312"/>
          <w:sz w:val="32"/>
          <w:szCs w:val="32"/>
        </w:rPr>
        <w:t>。超额完成市里下达任务数</w:t>
      </w:r>
      <w:r>
        <w:rPr>
          <w:rFonts w:hint="eastAsia" w:ascii="仿宋" w:hAnsi="仿宋" w:eastAsia="仿宋" w:cs="仿宋"/>
          <w:color w:val="000000"/>
          <w:kern w:val="0"/>
          <w:sz w:val="32"/>
          <w:szCs w:val="32"/>
        </w:rPr>
        <w:t>。发现的主要问题及原因：</w:t>
      </w:r>
      <w:r>
        <w:rPr>
          <w:rFonts w:hint="eastAsia" w:ascii="仿宋_GB2312" w:hAnsi="仿宋" w:eastAsia="仿宋_GB2312" w:cs="仿宋"/>
          <w:b w:val="0"/>
          <w:bCs w:val="0"/>
          <w:sz w:val="32"/>
          <w:szCs w:val="32"/>
        </w:rPr>
        <w:t>1、科技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项经费投入不足</w:t>
      </w:r>
      <w:r>
        <w:rPr>
          <w:rFonts w:hint="eastAsia" w:ascii="仿宋_GB2312" w:hAnsi="仿宋" w:eastAsia="仿宋_GB2312" w:cs="仿宋"/>
          <w:b/>
          <w:bCs/>
          <w:sz w:val="32"/>
          <w:szCs w:val="32"/>
        </w:rPr>
        <w:t>。</w:t>
      </w:r>
      <w:r>
        <w:rPr>
          <w:rFonts w:hint="eastAsia" w:ascii="仿宋_GB2312" w:eastAsia="仿宋_GB2312"/>
          <w:sz w:val="32"/>
          <w:szCs w:val="32"/>
        </w:rPr>
        <w:t>因投入不足，激励引导企业创新发展力度不大。</w:t>
      </w:r>
      <w:r>
        <w:rPr>
          <w:rFonts w:hint="eastAsia" w:ascii="仿宋_GB2312" w:hAnsi="仿宋" w:eastAsia="仿宋_GB2312" w:cs="仿宋"/>
          <w:b w:val="0"/>
          <w:bCs w:val="0"/>
          <w:sz w:val="32"/>
          <w:szCs w:val="32"/>
        </w:rPr>
        <w:t>2、科技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项经费申</w:t>
      </w:r>
      <w:r>
        <w:rPr>
          <w:rFonts w:hint="eastAsia" w:ascii="仿宋_GB2312" w:hAnsi="仿宋" w:eastAsia="仿宋_GB2312" w:cs="仿宋"/>
          <w:b w:val="0"/>
          <w:bCs w:val="0"/>
          <w:sz w:val="32"/>
          <w:szCs w:val="32"/>
          <w:lang w:eastAsia="zh-CN"/>
        </w:rPr>
        <w:t>请</w:t>
      </w:r>
      <w:r>
        <w:rPr>
          <w:rFonts w:hint="eastAsia" w:ascii="仿宋_GB2312" w:hAnsi="仿宋" w:eastAsia="仿宋_GB2312" w:cs="仿宋"/>
          <w:b w:val="0"/>
          <w:bCs w:val="0"/>
          <w:sz w:val="32"/>
          <w:szCs w:val="32"/>
        </w:rPr>
        <w:t>、拨付程序与项目实施脱节</w:t>
      </w:r>
      <w:r>
        <w:rPr>
          <w:rFonts w:hint="eastAsia" w:ascii="仿宋_GB2312" w:hAnsi="仿宋" w:eastAsia="仿宋_GB2312" w:cs="仿宋"/>
          <w:b/>
          <w:bCs/>
          <w:sz w:val="32"/>
          <w:szCs w:val="32"/>
        </w:rPr>
        <w:t>。</w:t>
      </w:r>
      <w:r>
        <w:rPr>
          <w:rFonts w:hint="eastAsia" w:ascii="仿宋_GB2312" w:eastAsia="仿宋_GB2312"/>
          <w:sz w:val="32"/>
          <w:szCs w:val="32"/>
        </w:rPr>
        <w:t>科技</w:t>
      </w:r>
      <w:r>
        <w:rPr>
          <w:rFonts w:hint="eastAsia" w:ascii="仿宋_GB2312" w:eastAsia="仿宋_GB2312"/>
          <w:sz w:val="32"/>
          <w:szCs w:val="32"/>
          <w:lang w:eastAsia="zh-CN"/>
        </w:rPr>
        <w:t>专</w:t>
      </w:r>
      <w:r>
        <w:rPr>
          <w:rFonts w:hint="eastAsia" w:ascii="仿宋_GB2312" w:eastAsia="仿宋_GB2312"/>
          <w:sz w:val="32"/>
          <w:szCs w:val="32"/>
        </w:rPr>
        <w:t>项费的申</w:t>
      </w:r>
      <w:r>
        <w:rPr>
          <w:rFonts w:hint="eastAsia" w:ascii="仿宋_GB2312" w:eastAsia="仿宋_GB2312"/>
          <w:sz w:val="32"/>
          <w:szCs w:val="32"/>
          <w:lang w:eastAsia="zh-CN"/>
        </w:rPr>
        <w:t>请</w:t>
      </w:r>
      <w:r>
        <w:rPr>
          <w:rFonts w:hint="eastAsia" w:ascii="仿宋_GB2312" w:eastAsia="仿宋_GB2312"/>
          <w:sz w:val="32"/>
          <w:szCs w:val="32"/>
        </w:rPr>
        <w:t>、拨付基本都是年底集中统一拨付，而企业项目实施必须按项目进度开展，导致资金不能跟进项目实施进度。</w:t>
      </w:r>
      <w:r>
        <w:rPr>
          <w:rFonts w:hint="eastAsia" w:ascii="仿宋" w:hAnsi="仿宋" w:eastAsia="仿宋" w:cs="仿宋"/>
          <w:color w:val="000000"/>
          <w:kern w:val="0"/>
          <w:sz w:val="32"/>
          <w:szCs w:val="32"/>
        </w:rPr>
        <w:t>下一步改进措施：</w:t>
      </w:r>
      <w:r>
        <w:rPr>
          <w:rFonts w:hint="eastAsia" w:ascii="仿宋_GB2312" w:hAnsi="仿宋" w:eastAsia="仿宋_GB2312" w:cs="仿宋"/>
          <w:b w:val="0"/>
          <w:bCs w:val="0"/>
          <w:sz w:val="32"/>
          <w:szCs w:val="32"/>
        </w:rPr>
        <w:t>1、加大财政投入力度。</w:t>
      </w:r>
      <w:r>
        <w:rPr>
          <w:rFonts w:hint="eastAsia" w:ascii="仿宋_GB2312" w:eastAsia="仿宋_GB2312"/>
          <w:b w:val="0"/>
          <w:bCs w:val="0"/>
          <w:sz w:val="32"/>
          <w:szCs w:val="32"/>
        </w:rPr>
        <w:t>依据国家法律规定按财政支出标准核拨科技</w:t>
      </w:r>
      <w:r>
        <w:rPr>
          <w:rFonts w:hint="eastAsia" w:ascii="仿宋_GB2312" w:eastAsia="仿宋_GB2312"/>
          <w:b w:val="0"/>
          <w:bCs w:val="0"/>
          <w:sz w:val="32"/>
          <w:szCs w:val="32"/>
          <w:lang w:eastAsia="zh-CN"/>
        </w:rPr>
        <w:t>专</w:t>
      </w:r>
      <w:r>
        <w:rPr>
          <w:rFonts w:hint="eastAsia" w:ascii="仿宋_GB2312" w:eastAsia="仿宋_GB2312"/>
          <w:b w:val="0"/>
          <w:bCs w:val="0"/>
          <w:sz w:val="32"/>
          <w:szCs w:val="32"/>
        </w:rPr>
        <w:t>项经费，进一步激励引导大众创业、万众创新。</w:t>
      </w:r>
      <w:r>
        <w:rPr>
          <w:rFonts w:hint="eastAsia" w:ascii="仿宋_GB2312" w:hAnsi="仿宋" w:eastAsia="仿宋_GB2312" w:cs="仿宋"/>
          <w:b w:val="0"/>
          <w:bCs w:val="0"/>
          <w:sz w:val="32"/>
          <w:szCs w:val="32"/>
        </w:rPr>
        <w:t>2、完善科技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项费申报、拨付程序。</w:t>
      </w:r>
      <w:r>
        <w:rPr>
          <w:rFonts w:hint="eastAsia" w:ascii="仿宋_GB2312" w:eastAsia="仿宋_GB2312"/>
          <w:sz w:val="32"/>
          <w:szCs w:val="32"/>
        </w:rPr>
        <w:t>实现科技</w:t>
      </w:r>
      <w:r>
        <w:rPr>
          <w:rFonts w:hint="eastAsia" w:ascii="仿宋_GB2312" w:eastAsia="仿宋_GB2312"/>
          <w:sz w:val="32"/>
          <w:szCs w:val="32"/>
          <w:lang w:eastAsia="zh-CN"/>
        </w:rPr>
        <w:t>专项</w:t>
      </w:r>
      <w:r>
        <w:rPr>
          <w:rFonts w:hint="eastAsia" w:ascii="仿宋_GB2312" w:eastAsia="仿宋_GB2312"/>
          <w:sz w:val="32"/>
          <w:szCs w:val="32"/>
        </w:rPr>
        <w:t>项目经费按项目实施进度拨付。</w:t>
      </w:r>
    </w:p>
    <w:p>
      <w:pPr>
        <w:pStyle w:val="2"/>
        <w:numPr>
          <w:ilvl w:val="0"/>
          <w:numId w:val="0"/>
        </w:numPr>
        <w:rPr>
          <w:rFonts w:hint="eastAsia" w:ascii="仿宋" w:hAnsi="仿宋" w:eastAsia="仿宋" w:cs="仿宋"/>
          <w:color w:val="000000"/>
          <w:kern w:val="0"/>
          <w:sz w:val="32"/>
          <w:szCs w:val="32"/>
        </w:rPr>
      </w:pPr>
    </w:p>
    <w:p>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4.</w:t>
      </w:r>
      <w:r>
        <w:rPr>
          <w:rFonts w:hint="eastAsia" w:ascii="仿宋_GB2312" w:eastAsia="仿宋_GB2312"/>
          <w:b/>
          <w:bCs/>
          <w:sz w:val="32"/>
          <w:szCs w:val="32"/>
        </w:rPr>
        <w:t>科技</w:t>
      </w:r>
      <w:r>
        <w:rPr>
          <w:rFonts w:hint="eastAsia" w:ascii="仿宋_GB2312" w:eastAsia="仿宋_GB2312"/>
          <w:b/>
          <w:bCs/>
          <w:sz w:val="32"/>
          <w:szCs w:val="32"/>
          <w:lang w:eastAsia="zh-CN"/>
        </w:rPr>
        <w:t>创新服务平台建设工作专</w:t>
      </w:r>
      <w:r>
        <w:rPr>
          <w:rFonts w:hint="eastAsia" w:ascii="仿宋_GB2312" w:eastAsia="仿宋_GB2312"/>
          <w:b/>
          <w:bCs/>
          <w:sz w:val="32"/>
          <w:szCs w:val="32"/>
        </w:rPr>
        <w:t>项</w:t>
      </w:r>
      <w:r>
        <w:rPr>
          <w:rFonts w:hint="eastAsia" w:ascii="仿宋" w:hAnsi="仿宋" w:eastAsia="仿宋" w:cs="仿宋"/>
          <w:color w:val="000000"/>
          <w:kern w:val="0"/>
          <w:sz w:val="32"/>
          <w:szCs w:val="32"/>
        </w:rPr>
        <w:t>项目绩效自评综述：根据年初设定的绩效目标，项目绩效自评得分为</w:t>
      </w:r>
      <w:r>
        <w:rPr>
          <w:rFonts w:hint="eastAsia" w:ascii="仿宋" w:hAnsi="仿宋" w:eastAsia="仿宋" w:cs="仿宋"/>
          <w:color w:val="000000"/>
          <w:kern w:val="0"/>
          <w:sz w:val="32"/>
          <w:szCs w:val="32"/>
          <w:lang w:val="en-US" w:eastAsia="zh-CN"/>
        </w:rPr>
        <w:t>98</w:t>
      </w:r>
      <w:r>
        <w:rPr>
          <w:rFonts w:hint="eastAsia" w:ascii="仿宋" w:hAnsi="仿宋" w:eastAsia="仿宋" w:cs="仿宋"/>
          <w:color w:val="000000"/>
          <w:kern w:val="0"/>
          <w:sz w:val="32"/>
          <w:szCs w:val="32"/>
        </w:rPr>
        <w:t>分。项目全年预算数为</w:t>
      </w:r>
      <w:r>
        <w:rPr>
          <w:rFonts w:hint="eastAsia" w:ascii="仿宋" w:hAnsi="仿宋" w:eastAsia="仿宋" w:cs="仿宋"/>
          <w:color w:val="000000"/>
          <w:kern w:val="0"/>
          <w:sz w:val="32"/>
          <w:szCs w:val="32"/>
          <w:lang w:val="en-US" w:eastAsia="zh-CN"/>
        </w:rPr>
        <w:t>16</w:t>
      </w:r>
      <w:r>
        <w:rPr>
          <w:rFonts w:hint="eastAsia" w:ascii="仿宋" w:hAnsi="仿宋" w:eastAsia="仿宋" w:cs="仿宋"/>
          <w:color w:val="000000"/>
          <w:kern w:val="0"/>
          <w:sz w:val="32"/>
          <w:szCs w:val="32"/>
        </w:rPr>
        <w:t>万元，执行数为</w:t>
      </w:r>
      <w:r>
        <w:rPr>
          <w:rFonts w:hint="eastAsia" w:ascii="仿宋" w:hAnsi="仿宋" w:eastAsia="仿宋" w:cs="仿宋"/>
          <w:color w:val="000000"/>
          <w:kern w:val="0"/>
          <w:sz w:val="32"/>
          <w:szCs w:val="32"/>
          <w:lang w:val="en-US" w:eastAsia="zh-CN"/>
        </w:rPr>
        <w:t>16</w:t>
      </w:r>
      <w:r>
        <w:rPr>
          <w:rFonts w:hint="eastAsia" w:ascii="仿宋" w:hAnsi="仿宋" w:eastAsia="仿宋" w:cs="仿宋"/>
          <w:color w:val="000000"/>
          <w:kern w:val="0"/>
          <w:sz w:val="32"/>
          <w:szCs w:val="32"/>
        </w:rPr>
        <w:t>万元，完成预算的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%。项目绩效目标完成情况：</w:t>
      </w:r>
      <w:r>
        <w:rPr>
          <w:rFonts w:hint="eastAsia" w:ascii="仿宋_GB2312" w:eastAsia="仿宋_GB2312"/>
          <w:sz w:val="32"/>
          <w:szCs w:val="32"/>
        </w:rPr>
        <w:t>我局对科技</w:t>
      </w:r>
      <w:r>
        <w:rPr>
          <w:rFonts w:hint="eastAsia" w:ascii="仿宋_GB2312" w:eastAsia="仿宋_GB2312"/>
          <w:sz w:val="32"/>
          <w:szCs w:val="32"/>
          <w:lang w:eastAsia="zh-CN"/>
        </w:rPr>
        <w:t>创新服务平台建设工作专</w:t>
      </w:r>
      <w:r>
        <w:rPr>
          <w:rFonts w:hint="eastAsia" w:ascii="仿宋_GB2312" w:eastAsia="仿宋_GB2312"/>
          <w:sz w:val="32"/>
          <w:szCs w:val="32"/>
        </w:rPr>
        <w:t>项项目精心组织，强化检查，实施单位均能根据项目要求组织实施，通过项目实施，达到预期目标。</w:t>
      </w:r>
      <w:r>
        <w:rPr>
          <w:rFonts w:hint="eastAsia" w:ascii="仿宋" w:hAnsi="仿宋" w:eastAsia="仿宋" w:cs="仿宋"/>
          <w:b w:val="0"/>
          <w:bCs w:val="0"/>
          <w:sz w:val="32"/>
          <w:szCs w:val="32"/>
          <w:lang w:val="en-US" w:eastAsia="zh-CN"/>
        </w:rPr>
        <w:t>依托怀化市四宝山生物科技有限公司成立“溆浦山银花”产业发展农村科技特派员工作站，建成“龙潭天然食品众创空间”和“东立农特科技企业孵化器”，新增科普基地2个，加速了“溆浦山银花市级工程技术研究中心”等一批研发平台建设，提高了科技专家与企业创新能力建设紧密度。企业借助研发平台结硕果，</w:t>
      </w:r>
      <w:r>
        <w:rPr>
          <w:rFonts w:hint="eastAsia" w:ascii="仿宋" w:hAnsi="仿宋" w:eastAsia="仿宋" w:cs="仿宋"/>
          <w:i w:val="0"/>
          <w:iCs w:val="0"/>
          <w:caps w:val="0"/>
          <w:color w:val="333333"/>
          <w:spacing w:val="0"/>
          <w:sz w:val="32"/>
          <w:szCs w:val="32"/>
          <w:shd w:val="clear" w:fill="FFFFFF"/>
          <w:lang w:val="en-US" w:eastAsia="zh-CN"/>
        </w:rPr>
        <w:t>获批发明专利7项，新品种3个，生产标准4个，企业自主创新能力建设持续提升。</w:t>
      </w:r>
      <w:r>
        <w:rPr>
          <w:rFonts w:hint="eastAsia" w:ascii="仿宋" w:hAnsi="仿宋" w:eastAsia="仿宋" w:cs="仿宋"/>
          <w:color w:val="000000"/>
          <w:kern w:val="0"/>
          <w:sz w:val="32"/>
          <w:szCs w:val="32"/>
        </w:rPr>
        <w:t>发现的主要问题及原因：</w:t>
      </w:r>
      <w:r>
        <w:rPr>
          <w:rFonts w:hint="eastAsia" w:ascii="仿宋_GB2312" w:hAnsi="仿宋" w:eastAsia="仿宋_GB2312" w:cs="仿宋"/>
          <w:b w:val="0"/>
          <w:bCs w:val="0"/>
          <w:sz w:val="32"/>
          <w:szCs w:val="32"/>
        </w:rPr>
        <w:t>1、科技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项经费投入不足</w:t>
      </w:r>
      <w:r>
        <w:rPr>
          <w:rFonts w:hint="eastAsia" w:ascii="仿宋_GB2312" w:hAnsi="仿宋" w:eastAsia="仿宋_GB2312" w:cs="仿宋"/>
          <w:b/>
          <w:bCs/>
          <w:sz w:val="32"/>
          <w:szCs w:val="32"/>
        </w:rPr>
        <w:t>。</w:t>
      </w:r>
      <w:r>
        <w:rPr>
          <w:rFonts w:hint="eastAsia" w:ascii="仿宋_GB2312" w:eastAsia="仿宋_GB2312"/>
          <w:sz w:val="32"/>
          <w:szCs w:val="32"/>
        </w:rPr>
        <w:t>因投入不足，激励引导企业创新发展力度不大。</w:t>
      </w:r>
      <w:r>
        <w:rPr>
          <w:rFonts w:hint="eastAsia" w:ascii="仿宋_GB2312" w:hAnsi="仿宋" w:eastAsia="仿宋_GB2312" w:cs="仿宋"/>
          <w:b w:val="0"/>
          <w:bCs w:val="0"/>
          <w:sz w:val="32"/>
          <w:szCs w:val="32"/>
        </w:rPr>
        <w:t>2、科技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项经费申</w:t>
      </w:r>
      <w:r>
        <w:rPr>
          <w:rFonts w:hint="eastAsia" w:ascii="仿宋_GB2312" w:hAnsi="仿宋" w:eastAsia="仿宋_GB2312" w:cs="仿宋"/>
          <w:b w:val="0"/>
          <w:bCs w:val="0"/>
          <w:sz w:val="32"/>
          <w:szCs w:val="32"/>
          <w:lang w:eastAsia="zh-CN"/>
        </w:rPr>
        <w:t>请</w:t>
      </w:r>
      <w:r>
        <w:rPr>
          <w:rFonts w:hint="eastAsia" w:ascii="仿宋_GB2312" w:hAnsi="仿宋" w:eastAsia="仿宋_GB2312" w:cs="仿宋"/>
          <w:b w:val="0"/>
          <w:bCs w:val="0"/>
          <w:sz w:val="32"/>
          <w:szCs w:val="32"/>
        </w:rPr>
        <w:t>、拨付程序与项目实施脱节</w:t>
      </w:r>
      <w:r>
        <w:rPr>
          <w:rFonts w:hint="eastAsia" w:ascii="仿宋_GB2312" w:hAnsi="仿宋" w:eastAsia="仿宋_GB2312" w:cs="仿宋"/>
          <w:b/>
          <w:bCs/>
          <w:sz w:val="32"/>
          <w:szCs w:val="32"/>
        </w:rPr>
        <w:t>。</w:t>
      </w:r>
      <w:r>
        <w:rPr>
          <w:rFonts w:hint="eastAsia" w:ascii="仿宋_GB2312" w:eastAsia="仿宋_GB2312"/>
          <w:sz w:val="32"/>
          <w:szCs w:val="32"/>
        </w:rPr>
        <w:t>科技</w:t>
      </w:r>
      <w:r>
        <w:rPr>
          <w:rFonts w:hint="eastAsia" w:ascii="仿宋_GB2312" w:eastAsia="仿宋_GB2312"/>
          <w:sz w:val="32"/>
          <w:szCs w:val="32"/>
          <w:lang w:eastAsia="zh-CN"/>
        </w:rPr>
        <w:t>专</w:t>
      </w:r>
      <w:r>
        <w:rPr>
          <w:rFonts w:hint="eastAsia" w:ascii="仿宋_GB2312" w:eastAsia="仿宋_GB2312"/>
          <w:sz w:val="32"/>
          <w:szCs w:val="32"/>
        </w:rPr>
        <w:t>项费的申</w:t>
      </w:r>
      <w:r>
        <w:rPr>
          <w:rFonts w:hint="eastAsia" w:ascii="仿宋_GB2312" w:eastAsia="仿宋_GB2312"/>
          <w:sz w:val="32"/>
          <w:szCs w:val="32"/>
          <w:lang w:eastAsia="zh-CN"/>
        </w:rPr>
        <w:t>请</w:t>
      </w:r>
      <w:r>
        <w:rPr>
          <w:rFonts w:hint="eastAsia" w:ascii="仿宋_GB2312" w:eastAsia="仿宋_GB2312"/>
          <w:sz w:val="32"/>
          <w:szCs w:val="32"/>
        </w:rPr>
        <w:t>、拨付基本都是年底集中统一拨付，而企业项目实施必须按项目进度开展，导致资金不能跟进项目实施进度。</w:t>
      </w:r>
      <w:r>
        <w:rPr>
          <w:rFonts w:hint="eastAsia" w:ascii="仿宋" w:hAnsi="仿宋" w:eastAsia="仿宋" w:cs="仿宋"/>
          <w:color w:val="000000"/>
          <w:kern w:val="0"/>
          <w:sz w:val="32"/>
          <w:szCs w:val="32"/>
        </w:rPr>
        <w:t>下一步改进措施：</w:t>
      </w:r>
      <w:r>
        <w:rPr>
          <w:rFonts w:hint="eastAsia" w:ascii="仿宋_GB2312" w:hAnsi="仿宋" w:eastAsia="仿宋_GB2312" w:cs="仿宋"/>
          <w:b w:val="0"/>
          <w:bCs w:val="0"/>
          <w:sz w:val="32"/>
          <w:szCs w:val="32"/>
        </w:rPr>
        <w:t>1、加大财政投入力度。</w:t>
      </w:r>
      <w:r>
        <w:rPr>
          <w:rFonts w:hint="eastAsia" w:ascii="仿宋_GB2312" w:eastAsia="仿宋_GB2312"/>
          <w:b w:val="0"/>
          <w:bCs w:val="0"/>
          <w:sz w:val="32"/>
          <w:szCs w:val="32"/>
        </w:rPr>
        <w:t>依据国家法律规定按财政支出标准核拨科技</w:t>
      </w:r>
      <w:r>
        <w:rPr>
          <w:rFonts w:hint="eastAsia" w:ascii="仿宋_GB2312" w:eastAsia="仿宋_GB2312"/>
          <w:b w:val="0"/>
          <w:bCs w:val="0"/>
          <w:sz w:val="32"/>
          <w:szCs w:val="32"/>
          <w:lang w:eastAsia="zh-CN"/>
        </w:rPr>
        <w:t>专</w:t>
      </w:r>
      <w:r>
        <w:rPr>
          <w:rFonts w:hint="eastAsia" w:ascii="仿宋_GB2312" w:eastAsia="仿宋_GB2312"/>
          <w:b w:val="0"/>
          <w:bCs w:val="0"/>
          <w:sz w:val="32"/>
          <w:szCs w:val="32"/>
        </w:rPr>
        <w:t>项经费，进一步激励引导大众创业、万众创新。</w:t>
      </w:r>
      <w:r>
        <w:rPr>
          <w:rFonts w:hint="eastAsia" w:ascii="仿宋_GB2312" w:hAnsi="仿宋" w:eastAsia="仿宋_GB2312" w:cs="仿宋"/>
          <w:b w:val="0"/>
          <w:bCs w:val="0"/>
          <w:sz w:val="32"/>
          <w:szCs w:val="32"/>
        </w:rPr>
        <w:t>2、完善科技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项费申报、拨付程序。</w:t>
      </w:r>
      <w:r>
        <w:rPr>
          <w:rFonts w:hint="eastAsia" w:ascii="仿宋_GB2312" w:eastAsia="仿宋_GB2312"/>
          <w:sz w:val="32"/>
          <w:szCs w:val="32"/>
        </w:rPr>
        <w:t>实现科技</w:t>
      </w:r>
      <w:r>
        <w:rPr>
          <w:rFonts w:hint="eastAsia" w:ascii="仿宋_GB2312" w:eastAsia="仿宋_GB2312"/>
          <w:sz w:val="32"/>
          <w:szCs w:val="32"/>
          <w:lang w:eastAsia="zh-CN"/>
        </w:rPr>
        <w:t>专项</w:t>
      </w:r>
      <w:r>
        <w:rPr>
          <w:rFonts w:hint="eastAsia" w:ascii="仿宋_GB2312" w:eastAsia="仿宋_GB2312"/>
          <w:sz w:val="32"/>
          <w:szCs w:val="32"/>
        </w:rPr>
        <w:t>项目经费按项目实施进度拨付。</w:t>
      </w:r>
    </w:p>
    <w:p>
      <w:pPr>
        <w:pStyle w:val="2"/>
        <w:numPr>
          <w:ilvl w:val="0"/>
          <w:numId w:val="0"/>
        </w:numPr>
        <w:rPr>
          <w:rFonts w:hint="eastAsia" w:ascii="仿宋" w:hAnsi="仿宋" w:eastAsia="仿宋" w:cs="仿宋"/>
          <w:color w:val="000000"/>
          <w:kern w:val="0"/>
          <w:sz w:val="32"/>
          <w:szCs w:val="32"/>
        </w:rPr>
      </w:pPr>
    </w:p>
    <w:p>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5.</w:t>
      </w:r>
      <w:r>
        <w:rPr>
          <w:rFonts w:hint="eastAsia" w:ascii="仿宋_GB2312" w:eastAsia="仿宋_GB2312"/>
          <w:b/>
          <w:bCs/>
          <w:sz w:val="32"/>
          <w:szCs w:val="32"/>
        </w:rPr>
        <w:t>科技三项</w:t>
      </w:r>
      <w:r>
        <w:rPr>
          <w:rFonts w:hint="eastAsia" w:ascii="仿宋_GB2312" w:eastAsia="仿宋_GB2312"/>
          <w:b/>
          <w:bCs/>
          <w:sz w:val="32"/>
          <w:szCs w:val="32"/>
          <w:lang w:eastAsia="zh-CN"/>
        </w:rPr>
        <w:t>费</w:t>
      </w:r>
      <w:r>
        <w:rPr>
          <w:rFonts w:hint="eastAsia" w:ascii="仿宋_GB2312" w:eastAsia="仿宋_GB2312"/>
          <w:b/>
          <w:bCs/>
          <w:sz w:val="32"/>
          <w:szCs w:val="32"/>
        </w:rPr>
        <w:t>专项</w:t>
      </w:r>
      <w:r>
        <w:rPr>
          <w:rFonts w:hint="eastAsia" w:ascii="仿宋" w:hAnsi="仿宋" w:eastAsia="仿宋" w:cs="仿宋"/>
          <w:color w:val="000000"/>
          <w:kern w:val="0"/>
          <w:sz w:val="32"/>
          <w:szCs w:val="32"/>
        </w:rPr>
        <w:t>项目绩效自评综述：根据年初设定的绩效目标，项目绩效自评得分为</w:t>
      </w:r>
      <w:r>
        <w:rPr>
          <w:rFonts w:hint="eastAsia" w:ascii="仿宋" w:hAnsi="仿宋" w:eastAsia="仿宋" w:cs="仿宋"/>
          <w:color w:val="000000"/>
          <w:kern w:val="0"/>
          <w:sz w:val="32"/>
          <w:szCs w:val="32"/>
          <w:lang w:val="en-US" w:eastAsia="zh-CN"/>
        </w:rPr>
        <w:t>97</w:t>
      </w:r>
      <w:r>
        <w:rPr>
          <w:rFonts w:hint="eastAsia" w:ascii="仿宋" w:hAnsi="仿宋" w:eastAsia="仿宋" w:cs="仿宋"/>
          <w:color w:val="000000"/>
          <w:kern w:val="0"/>
          <w:sz w:val="32"/>
          <w:szCs w:val="32"/>
        </w:rPr>
        <w:t>分。项目全年预算数为</w:t>
      </w:r>
      <w:r>
        <w:rPr>
          <w:rFonts w:hint="eastAsia" w:ascii="仿宋" w:hAnsi="仿宋" w:eastAsia="仿宋" w:cs="仿宋"/>
          <w:color w:val="000000"/>
          <w:kern w:val="0"/>
          <w:sz w:val="32"/>
          <w:szCs w:val="32"/>
          <w:lang w:val="en-US" w:eastAsia="zh-CN"/>
        </w:rPr>
        <w:t>150</w:t>
      </w:r>
      <w:r>
        <w:rPr>
          <w:rFonts w:hint="eastAsia" w:ascii="仿宋" w:hAnsi="仿宋" w:eastAsia="仿宋" w:cs="仿宋"/>
          <w:color w:val="000000"/>
          <w:kern w:val="0"/>
          <w:sz w:val="32"/>
          <w:szCs w:val="32"/>
        </w:rPr>
        <w:t>万元，执行数为</w:t>
      </w:r>
      <w:r>
        <w:rPr>
          <w:rFonts w:hint="eastAsia" w:ascii="仿宋" w:hAnsi="仿宋" w:eastAsia="仿宋" w:cs="仿宋"/>
          <w:color w:val="000000"/>
          <w:kern w:val="0"/>
          <w:sz w:val="32"/>
          <w:szCs w:val="32"/>
          <w:lang w:val="en-US" w:eastAsia="zh-CN"/>
        </w:rPr>
        <w:t>73</w:t>
      </w:r>
      <w:r>
        <w:rPr>
          <w:rFonts w:hint="eastAsia" w:ascii="仿宋" w:hAnsi="仿宋" w:eastAsia="仿宋" w:cs="仿宋"/>
          <w:color w:val="000000"/>
          <w:kern w:val="0"/>
          <w:sz w:val="32"/>
          <w:szCs w:val="32"/>
        </w:rPr>
        <w:t>万元，完成预算的</w:t>
      </w:r>
      <w:r>
        <w:rPr>
          <w:rFonts w:hint="eastAsia" w:ascii="仿宋" w:hAnsi="仿宋" w:eastAsia="仿宋" w:cs="仿宋"/>
          <w:color w:val="000000"/>
          <w:kern w:val="0"/>
          <w:sz w:val="32"/>
          <w:szCs w:val="32"/>
          <w:lang w:val="en-US" w:eastAsia="zh-CN"/>
        </w:rPr>
        <w:t>48.67</w:t>
      </w:r>
      <w:r>
        <w:rPr>
          <w:rFonts w:hint="eastAsia" w:ascii="仿宋" w:hAnsi="仿宋" w:eastAsia="仿宋" w:cs="仿宋"/>
          <w:color w:val="000000"/>
          <w:kern w:val="0"/>
          <w:sz w:val="32"/>
          <w:szCs w:val="32"/>
        </w:rPr>
        <w:t>%。项目绩效目标完成情况</w:t>
      </w:r>
      <w:r>
        <w:rPr>
          <w:rFonts w:hint="eastAsia" w:ascii="仿宋" w:hAnsi="仿宋" w:eastAsia="仿宋" w:cs="仿宋"/>
          <w:color w:val="000000"/>
          <w:kern w:val="0"/>
          <w:sz w:val="32"/>
          <w:szCs w:val="32"/>
          <w:lang w:eastAsia="zh-CN"/>
        </w:rPr>
        <w:t>：</w:t>
      </w:r>
      <w:r>
        <w:rPr>
          <w:rFonts w:hint="eastAsia" w:ascii="仿宋_GB2312" w:eastAsia="仿宋_GB2312"/>
          <w:sz w:val="32"/>
          <w:szCs w:val="32"/>
        </w:rPr>
        <w:t>围绕我县重点产业</w:t>
      </w:r>
      <w:r>
        <w:rPr>
          <w:rFonts w:hint="eastAsia" w:ascii="仿宋_GB2312" w:eastAsia="仿宋_GB2312"/>
          <w:sz w:val="32"/>
          <w:szCs w:val="32"/>
          <w:lang w:eastAsia="zh-CN"/>
        </w:rPr>
        <w:t>链</w:t>
      </w:r>
      <w:r>
        <w:rPr>
          <w:rFonts w:hint="eastAsia" w:ascii="仿宋_GB2312" w:eastAsia="仿宋_GB2312"/>
          <w:sz w:val="32"/>
          <w:szCs w:val="32"/>
        </w:rPr>
        <w:t>发展、农业新品种培育、高新技术企业培育与技术升级，突出生态环保理念，注重引进、消化吸收与再创新，支持以高新技术企业和战略性</w:t>
      </w:r>
      <w:r>
        <w:rPr>
          <w:rFonts w:hint="eastAsia" w:ascii="仿宋_GB2312" w:eastAsia="仿宋_GB2312"/>
          <w:sz w:val="32"/>
          <w:szCs w:val="32"/>
          <w:lang w:eastAsia="zh-CN"/>
        </w:rPr>
        <w:t>联盟</w:t>
      </w:r>
      <w:r>
        <w:rPr>
          <w:rFonts w:hint="eastAsia" w:ascii="仿宋_GB2312" w:eastAsia="仿宋_GB2312"/>
          <w:sz w:val="32"/>
          <w:szCs w:val="32"/>
        </w:rPr>
        <w:t>产业</w:t>
      </w:r>
      <w:r>
        <w:rPr>
          <w:rFonts w:hint="eastAsia" w:ascii="仿宋_GB2312" w:eastAsia="仿宋_GB2312"/>
          <w:sz w:val="32"/>
          <w:szCs w:val="32"/>
          <w:lang w:eastAsia="zh-CN"/>
        </w:rPr>
        <w:t>链</w:t>
      </w:r>
      <w:r>
        <w:rPr>
          <w:rFonts w:hint="eastAsia" w:ascii="仿宋_GB2312" w:eastAsia="仿宋_GB2312"/>
          <w:sz w:val="32"/>
          <w:szCs w:val="32"/>
        </w:rPr>
        <w:t>发展建设及农业新品种培育，支持溆浦农业特色优势优质产业做大做强，促进科技支撑县域经济又好又快发展。共安排科技计划项目</w:t>
      </w:r>
      <w:r>
        <w:rPr>
          <w:rFonts w:hint="eastAsia" w:ascii="仿宋_GB2312" w:eastAsia="仿宋_GB2312"/>
          <w:sz w:val="32"/>
          <w:szCs w:val="32"/>
          <w:lang w:val="en-US" w:eastAsia="zh-CN"/>
        </w:rPr>
        <w:t>13</w:t>
      </w:r>
      <w:r>
        <w:rPr>
          <w:rFonts w:hint="eastAsia" w:ascii="仿宋_GB2312" w:eastAsia="仿宋_GB2312"/>
          <w:sz w:val="32"/>
          <w:szCs w:val="32"/>
        </w:rPr>
        <w:t>个，</w:t>
      </w:r>
      <w:r>
        <w:rPr>
          <w:rFonts w:hint="eastAsia" w:ascii="仿宋_GB2312" w:eastAsia="仿宋_GB2312"/>
          <w:sz w:val="32"/>
          <w:szCs w:val="32"/>
          <w:lang w:eastAsia="zh-CN"/>
        </w:rPr>
        <w:t>共安排</w:t>
      </w:r>
      <w:r>
        <w:rPr>
          <w:rFonts w:hint="eastAsia" w:ascii="仿宋_GB2312" w:eastAsia="仿宋_GB2312"/>
          <w:sz w:val="32"/>
          <w:szCs w:val="32"/>
        </w:rPr>
        <w:t>经费</w:t>
      </w:r>
      <w:r>
        <w:rPr>
          <w:rFonts w:hint="eastAsia" w:ascii="仿宋_GB2312" w:eastAsia="仿宋_GB2312"/>
          <w:sz w:val="32"/>
          <w:szCs w:val="32"/>
          <w:lang w:val="en-US" w:eastAsia="zh-CN"/>
        </w:rPr>
        <w:t>150</w:t>
      </w:r>
      <w:r>
        <w:rPr>
          <w:rFonts w:hint="eastAsia" w:ascii="仿宋_GB2312" w:eastAsia="仿宋_GB2312"/>
          <w:sz w:val="32"/>
          <w:szCs w:val="32"/>
        </w:rPr>
        <w:t>万元。其中安排经费</w:t>
      </w:r>
      <w:r>
        <w:rPr>
          <w:rFonts w:hint="eastAsia" w:ascii="仿宋_GB2312" w:eastAsia="仿宋_GB2312"/>
          <w:sz w:val="32"/>
          <w:szCs w:val="32"/>
          <w:lang w:val="en-US" w:eastAsia="zh-CN"/>
        </w:rPr>
        <w:t>2</w:t>
      </w:r>
      <w:r>
        <w:rPr>
          <w:rFonts w:ascii="仿宋_GB2312" w:eastAsia="仿宋_GB2312"/>
          <w:sz w:val="32"/>
          <w:szCs w:val="32"/>
        </w:rPr>
        <w:t>0</w:t>
      </w:r>
      <w:r>
        <w:rPr>
          <w:rFonts w:hint="eastAsia" w:ascii="仿宋_GB2312" w:eastAsia="仿宋_GB2312"/>
          <w:sz w:val="32"/>
          <w:szCs w:val="32"/>
        </w:rPr>
        <w:t>万元</w:t>
      </w:r>
      <w:r>
        <w:rPr>
          <w:rFonts w:hint="eastAsia" w:ascii="仿宋_GB2312" w:eastAsia="仿宋_GB2312"/>
          <w:sz w:val="32"/>
          <w:szCs w:val="32"/>
          <w:lang w:eastAsia="zh-CN"/>
        </w:rPr>
        <w:t>的项目</w:t>
      </w:r>
      <w:r>
        <w:rPr>
          <w:rFonts w:hint="eastAsia" w:ascii="仿宋_GB2312" w:eastAsia="仿宋_GB2312"/>
          <w:sz w:val="32"/>
          <w:szCs w:val="32"/>
          <w:lang w:val="en-US" w:eastAsia="zh-CN"/>
        </w:rPr>
        <w:t>2</w:t>
      </w:r>
      <w:r>
        <w:rPr>
          <w:rFonts w:hint="eastAsia" w:ascii="仿宋_GB2312" w:eastAsia="仿宋_GB2312"/>
          <w:sz w:val="32"/>
          <w:szCs w:val="32"/>
          <w:lang w:eastAsia="zh-CN"/>
        </w:rPr>
        <w:t>个</w:t>
      </w:r>
      <w:r>
        <w:rPr>
          <w:rFonts w:hint="eastAsia" w:ascii="仿宋_GB2312" w:eastAsia="仿宋_GB2312"/>
          <w:sz w:val="32"/>
          <w:szCs w:val="32"/>
        </w:rPr>
        <w:t>；经费</w:t>
      </w:r>
      <w:r>
        <w:rPr>
          <w:rFonts w:hint="eastAsia" w:ascii="仿宋_GB2312" w:eastAsia="仿宋_GB2312"/>
          <w:sz w:val="32"/>
          <w:szCs w:val="32"/>
          <w:lang w:val="en-US" w:eastAsia="zh-CN"/>
        </w:rPr>
        <w:t>15</w:t>
      </w:r>
      <w:r>
        <w:rPr>
          <w:rFonts w:hint="eastAsia" w:ascii="仿宋_GB2312" w:eastAsia="仿宋_GB2312"/>
          <w:sz w:val="32"/>
          <w:szCs w:val="32"/>
        </w:rPr>
        <w:t>万元</w:t>
      </w:r>
      <w:r>
        <w:rPr>
          <w:rFonts w:hint="eastAsia" w:ascii="仿宋_GB2312" w:eastAsia="仿宋_GB2312"/>
          <w:sz w:val="32"/>
          <w:szCs w:val="32"/>
          <w:lang w:eastAsia="zh-CN"/>
        </w:rPr>
        <w:t>的项目</w:t>
      </w:r>
      <w:r>
        <w:rPr>
          <w:rFonts w:hint="eastAsia" w:ascii="仿宋_GB2312" w:eastAsia="仿宋_GB2312"/>
          <w:sz w:val="32"/>
          <w:szCs w:val="32"/>
          <w:lang w:val="en-US" w:eastAsia="zh-CN"/>
        </w:rPr>
        <w:t>2</w:t>
      </w:r>
      <w:r>
        <w:rPr>
          <w:rFonts w:hint="eastAsia" w:ascii="仿宋_GB2312" w:eastAsia="仿宋_GB2312"/>
          <w:sz w:val="32"/>
          <w:szCs w:val="32"/>
          <w:lang w:eastAsia="zh-CN"/>
        </w:rPr>
        <w:t>个；</w:t>
      </w:r>
      <w:r>
        <w:rPr>
          <w:rFonts w:hint="eastAsia" w:ascii="仿宋_GB2312" w:eastAsia="仿宋_GB2312"/>
          <w:sz w:val="32"/>
          <w:szCs w:val="32"/>
        </w:rPr>
        <w:t>经费</w:t>
      </w:r>
      <w:r>
        <w:rPr>
          <w:rFonts w:hint="eastAsia" w:ascii="仿宋_GB2312" w:eastAsia="仿宋_GB2312"/>
          <w:sz w:val="32"/>
          <w:szCs w:val="32"/>
          <w:lang w:val="en-US" w:eastAsia="zh-CN"/>
        </w:rPr>
        <w:t>10</w:t>
      </w:r>
      <w:r>
        <w:rPr>
          <w:rFonts w:hint="eastAsia" w:ascii="仿宋_GB2312" w:eastAsia="仿宋_GB2312"/>
          <w:sz w:val="32"/>
          <w:szCs w:val="32"/>
        </w:rPr>
        <w:t>万元</w:t>
      </w:r>
      <w:r>
        <w:rPr>
          <w:rFonts w:hint="eastAsia" w:ascii="仿宋_GB2312" w:eastAsia="仿宋_GB2312"/>
          <w:sz w:val="32"/>
          <w:szCs w:val="32"/>
          <w:lang w:eastAsia="zh-CN"/>
        </w:rPr>
        <w:t>的项目</w:t>
      </w:r>
      <w:r>
        <w:rPr>
          <w:rFonts w:hint="eastAsia" w:ascii="仿宋_GB2312" w:eastAsia="仿宋_GB2312"/>
          <w:sz w:val="32"/>
          <w:szCs w:val="32"/>
          <w:lang w:val="en-US" w:eastAsia="zh-CN"/>
        </w:rPr>
        <w:t>7</w:t>
      </w:r>
      <w:r>
        <w:rPr>
          <w:rFonts w:hint="eastAsia" w:ascii="仿宋_GB2312" w:eastAsia="仿宋_GB2312"/>
          <w:sz w:val="32"/>
          <w:szCs w:val="32"/>
        </w:rPr>
        <w:t>个</w:t>
      </w:r>
      <w:r>
        <w:rPr>
          <w:rFonts w:hint="eastAsia" w:ascii="仿宋_GB2312" w:eastAsia="仿宋_GB2312"/>
          <w:sz w:val="32"/>
          <w:szCs w:val="32"/>
          <w:lang w:eastAsia="zh-CN"/>
        </w:rPr>
        <w:t>；</w:t>
      </w:r>
      <w:r>
        <w:rPr>
          <w:rFonts w:hint="eastAsia" w:ascii="仿宋_GB2312" w:eastAsia="仿宋_GB2312"/>
          <w:sz w:val="32"/>
          <w:szCs w:val="32"/>
          <w:lang w:val="en-US" w:eastAsia="zh-CN"/>
        </w:rPr>
        <w:t>5万的2个</w:t>
      </w:r>
      <w:r>
        <w:rPr>
          <w:rFonts w:hint="eastAsia" w:ascii="仿宋_GB2312" w:eastAsia="仿宋_GB2312"/>
          <w:sz w:val="32"/>
          <w:szCs w:val="32"/>
        </w:rPr>
        <w:t>。</w:t>
      </w:r>
      <w:r>
        <w:rPr>
          <w:rFonts w:hint="eastAsia" w:ascii="仿宋" w:hAnsi="仿宋" w:eastAsia="仿宋" w:cs="仿宋"/>
          <w:color w:val="000000"/>
          <w:kern w:val="0"/>
          <w:sz w:val="32"/>
          <w:szCs w:val="32"/>
        </w:rPr>
        <w:t>发现的主要问题及原因：</w:t>
      </w:r>
      <w:r>
        <w:rPr>
          <w:rFonts w:hint="eastAsia" w:ascii="仿宋_GB2312" w:hAnsi="仿宋" w:eastAsia="仿宋_GB2312" w:cs="仿宋"/>
          <w:b w:val="0"/>
          <w:bCs w:val="0"/>
          <w:sz w:val="32"/>
          <w:szCs w:val="32"/>
        </w:rPr>
        <w:t>1、科技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项经费投入不足</w:t>
      </w:r>
      <w:r>
        <w:rPr>
          <w:rFonts w:hint="eastAsia" w:ascii="仿宋_GB2312" w:hAnsi="仿宋" w:eastAsia="仿宋_GB2312" w:cs="仿宋"/>
          <w:b/>
          <w:bCs/>
          <w:sz w:val="32"/>
          <w:szCs w:val="32"/>
        </w:rPr>
        <w:t>。</w:t>
      </w:r>
      <w:r>
        <w:rPr>
          <w:rFonts w:hint="eastAsia" w:ascii="仿宋_GB2312" w:eastAsia="仿宋_GB2312"/>
          <w:sz w:val="32"/>
          <w:szCs w:val="32"/>
        </w:rPr>
        <w:t>因投入不足，激励引导企业创新发展力度不大。</w:t>
      </w:r>
      <w:r>
        <w:rPr>
          <w:rFonts w:hint="eastAsia" w:ascii="仿宋_GB2312" w:hAnsi="仿宋" w:eastAsia="仿宋_GB2312" w:cs="仿宋"/>
          <w:b w:val="0"/>
          <w:bCs w:val="0"/>
          <w:sz w:val="32"/>
          <w:szCs w:val="32"/>
        </w:rPr>
        <w:t>2、科技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项经费申</w:t>
      </w:r>
      <w:r>
        <w:rPr>
          <w:rFonts w:hint="eastAsia" w:ascii="仿宋_GB2312" w:hAnsi="仿宋" w:eastAsia="仿宋_GB2312" w:cs="仿宋"/>
          <w:b w:val="0"/>
          <w:bCs w:val="0"/>
          <w:sz w:val="32"/>
          <w:szCs w:val="32"/>
          <w:lang w:eastAsia="zh-CN"/>
        </w:rPr>
        <w:t>请</w:t>
      </w:r>
      <w:r>
        <w:rPr>
          <w:rFonts w:hint="eastAsia" w:ascii="仿宋_GB2312" w:hAnsi="仿宋" w:eastAsia="仿宋_GB2312" w:cs="仿宋"/>
          <w:b w:val="0"/>
          <w:bCs w:val="0"/>
          <w:sz w:val="32"/>
          <w:szCs w:val="32"/>
        </w:rPr>
        <w:t>、拨付程序与项目实施脱节</w:t>
      </w:r>
      <w:r>
        <w:rPr>
          <w:rFonts w:hint="eastAsia" w:ascii="仿宋_GB2312" w:hAnsi="仿宋" w:eastAsia="仿宋_GB2312" w:cs="仿宋"/>
          <w:b/>
          <w:bCs/>
          <w:sz w:val="32"/>
          <w:szCs w:val="32"/>
        </w:rPr>
        <w:t>。</w:t>
      </w:r>
      <w:r>
        <w:rPr>
          <w:rFonts w:hint="eastAsia" w:ascii="仿宋_GB2312" w:eastAsia="仿宋_GB2312"/>
          <w:sz w:val="32"/>
          <w:szCs w:val="32"/>
        </w:rPr>
        <w:t>科技</w:t>
      </w:r>
      <w:r>
        <w:rPr>
          <w:rFonts w:hint="eastAsia" w:ascii="仿宋_GB2312" w:eastAsia="仿宋_GB2312"/>
          <w:sz w:val="32"/>
          <w:szCs w:val="32"/>
          <w:lang w:eastAsia="zh-CN"/>
        </w:rPr>
        <w:t>专</w:t>
      </w:r>
      <w:r>
        <w:rPr>
          <w:rFonts w:hint="eastAsia" w:ascii="仿宋_GB2312" w:eastAsia="仿宋_GB2312"/>
          <w:sz w:val="32"/>
          <w:szCs w:val="32"/>
        </w:rPr>
        <w:t>项费的申</w:t>
      </w:r>
      <w:r>
        <w:rPr>
          <w:rFonts w:hint="eastAsia" w:ascii="仿宋_GB2312" w:eastAsia="仿宋_GB2312"/>
          <w:sz w:val="32"/>
          <w:szCs w:val="32"/>
          <w:lang w:eastAsia="zh-CN"/>
        </w:rPr>
        <w:t>请</w:t>
      </w:r>
      <w:r>
        <w:rPr>
          <w:rFonts w:hint="eastAsia" w:ascii="仿宋_GB2312" w:eastAsia="仿宋_GB2312"/>
          <w:sz w:val="32"/>
          <w:szCs w:val="32"/>
        </w:rPr>
        <w:t>、拨付基本都是年底集中统一拨付，而企业项目实施必须按项目进度开展，导致资金不能跟进项目实施进度。</w:t>
      </w:r>
      <w:r>
        <w:rPr>
          <w:rFonts w:hint="eastAsia" w:ascii="仿宋" w:hAnsi="仿宋" w:eastAsia="仿宋" w:cs="仿宋"/>
          <w:color w:val="000000"/>
          <w:kern w:val="0"/>
          <w:sz w:val="32"/>
          <w:szCs w:val="32"/>
        </w:rPr>
        <w:t>下一步改进措施：</w:t>
      </w:r>
      <w:r>
        <w:rPr>
          <w:rFonts w:hint="eastAsia" w:ascii="仿宋_GB2312" w:hAnsi="仿宋" w:eastAsia="仿宋_GB2312" w:cs="仿宋"/>
          <w:b w:val="0"/>
          <w:bCs w:val="0"/>
          <w:sz w:val="32"/>
          <w:szCs w:val="32"/>
        </w:rPr>
        <w:t>1、加大财政投入力度。</w:t>
      </w:r>
      <w:r>
        <w:rPr>
          <w:rFonts w:hint="eastAsia" w:ascii="仿宋_GB2312" w:eastAsia="仿宋_GB2312"/>
          <w:b w:val="0"/>
          <w:bCs w:val="0"/>
          <w:sz w:val="32"/>
          <w:szCs w:val="32"/>
        </w:rPr>
        <w:t>依据国家法律规定按财政支出标准核拨科技</w:t>
      </w:r>
      <w:r>
        <w:rPr>
          <w:rFonts w:hint="eastAsia" w:ascii="仿宋_GB2312" w:eastAsia="仿宋_GB2312"/>
          <w:b w:val="0"/>
          <w:bCs w:val="0"/>
          <w:sz w:val="32"/>
          <w:szCs w:val="32"/>
          <w:lang w:eastAsia="zh-CN"/>
        </w:rPr>
        <w:t>专</w:t>
      </w:r>
      <w:r>
        <w:rPr>
          <w:rFonts w:hint="eastAsia" w:ascii="仿宋_GB2312" w:eastAsia="仿宋_GB2312"/>
          <w:b w:val="0"/>
          <w:bCs w:val="0"/>
          <w:sz w:val="32"/>
          <w:szCs w:val="32"/>
        </w:rPr>
        <w:t>项经费，进一步激励引导大众创业、万众创新。</w:t>
      </w:r>
      <w:r>
        <w:rPr>
          <w:rFonts w:hint="eastAsia" w:ascii="仿宋_GB2312" w:hAnsi="仿宋" w:eastAsia="仿宋_GB2312" w:cs="仿宋"/>
          <w:b w:val="0"/>
          <w:bCs w:val="0"/>
          <w:sz w:val="32"/>
          <w:szCs w:val="32"/>
        </w:rPr>
        <w:t>2、完善科技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项费申报、拨付程序。</w:t>
      </w:r>
      <w:r>
        <w:rPr>
          <w:rFonts w:hint="eastAsia" w:ascii="仿宋_GB2312" w:eastAsia="仿宋_GB2312"/>
          <w:sz w:val="32"/>
          <w:szCs w:val="32"/>
        </w:rPr>
        <w:t>实现科技</w:t>
      </w:r>
      <w:r>
        <w:rPr>
          <w:rFonts w:hint="eastAsia" w:ascii="仿宋_GB2312" w:eastAsia="仿宋_GB2312"/>
          <w:sz w:val="32"/>
          <w:szCs w:val="32"/>
          <w:lang w:eastAsia="zh-CN"/>
        </w:rPr>
        <w:t>专项</w:t>
      </w:r>
      <w:r>
        <w:rPr>
          <w:rFonts w:hint="eastAsia" w:ascii="仿宋_GB2312" w:eastAsia="仿宋_GB2312"/>
          <w:sz w:val="32"/>
          <w:szCs w:val="32"/>
        </w:rPr>
        <w:t>项目经费按项目实施进度拨付。</w:t>
      </w:r>
    </w:p>
    <w:p>
      <w:pPr>
        <w:spacing w:line="600" w:lineRule="exact"/>
        <w:ind w:firstLine="643" w:firstLineChars="200"/>
        <w:rPr>
          <w:rFonts w:hint="eastAsia" w:ascii="仿宋_GB2312" w:eastAsia="仿宋_GB2312"/>
          <w:b w:val="0"/>
          <w:bCs w:val="0"/>
          <w:sz w:val="32"/>
          <w:szCs w:val="32"/>
        </w:rPr>
      </w:pPr>
      <w:r>
        <w:rPr>
          <w:rFonts w:hint="eastAsia" w:ascii="仿宋_GB2312" w:eastAsia="仿宋_GB2312"/>
          <w:b/>
          <w:bCs/>
          <w:sz w:val="32"/>
          <w:szCs w:val="32"/>
          <w:lang w:val="en-US" w:eastAsia="zh-CN"/>
        </w:rPr>
        <w:t>6.</w:t>
      </w:r>
      <w:r>
        <w:rPr>
          <w:rFonts w:hint="eastAsia" w:ascii="仿宋_GB2312" w:eastAsia="仿宋_GB2312"/>
          <w:b/>
          <w:bCs/>
          <w:sz w:val="32"/>
          <w:szCs w:val="32"/>
          <w:lang w:eastAsia="zh-CN"/>
        </w:rPr>
        <w:t>科技特派员</w:t>
      </w:r>
      <w:r>
        <w:rPr>
          <w:rFonts w:hint="eastAsia" w:ascii="仿宋_GB2312" w:eastAsia="仿宋_GB2312"/>
          <w:b/>
          <w:bCs/>
          <w:sz w:val="32"/>
          <w:szCs w:val="32"/>
        </w:rPr>
        <w:t>专项</w:t>
      </w:r>
      <w:r>
        <w:rPr>
          <w:rFonts w:hint="eastAsia" w:ascii="仿宋" w:hAnsi="仿宋" w:eastAsia="仿宋" w:cs="仿宋"/>
          <w:color w:val="000000"/>
          <w:kern w:val="0"/>
          <w:sz w:val="32"/>
          <w:szCs w:val="32"/>
        </w:rPr>
        <w:t>项目绩效自评综述：根据年初设定的绩效目标，项目绩效自评得分为</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分。项目全年预算数为</w:t>
      </w:r>
      <w:r>
        <w:rPr>
          <w:rFonts w:hint="eastAsia" w:ascii="仿宋" w:hAnsi="仿宋" w:eastAsia="仿宋" w:cs="仿宋"/>
          <w:color w:val="000000"/>
          <w:kern w:val="0"/>
          <w:sz w:val="32"/>
          <w:szCs w:val="32"/>
          <w:lang w:val="en-US" w:eastAsia="zh-CN"/>
        </w:rPr>
        <w:t>50</w:t>
      </w:r>
      <w:r>
        <w:rPr>
          <w:rFonts w:hint="eastAsia" w:ascii="仿宋" w:hAnsi="仿宋" w:eastAsia="仿宋" w:cs="仿宋"/>
          <w:color w:val="000000"/>
          <w:kern w:val="0"/>
          <w:sz w:val="32"/>
          <w:szCs w:val="32"/>
        </w:rPr>
        <w:t>万元，执行数为</w:t>
      </w:r>
      <w:r>
        <w:rPr>
          <w:rFonts w:hint="eastAsia" w:ascii="仿宋" w:hAnsi="仿宋" w:eastAsia="仿宋" w:cs="仿宋"/>
          <w:color w:val="000000"/>
          <w:kern w:val="0"/>
          <w:sz w:val="32"/>
          <w:szCs w:val="32"/>
          <w:lang w:val="en-US" w:eastAsia="zh-CN"/>
        </w:rPr>
        <w:t>50</w:t>
      </w:r>
      <w:r>
        <w:rPr>
          <w:rFonts w:hint="eastAsia" w:ascii="仿宋" w:hAnsi="仿宋" w:eastAsia="仿宋" w:cs="仿宋"/>
          <w:color w:val="000000"/>
          <w:kern w:val="0"/>
          <w:sz w:val="32"/>
          <w:szCs w:val="32"/>
        </w:rPr>
        <w:t>万元，完成预算的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%。项目绩效目标完成情况：</w:t>
      </w:r>
      <w:r>
        <w:rPr>
          <w:rFonts w:hint="eastAsia" w:ascii="仿宋_GB2312" w:eastAsia="仿宋_GB2312"/>
          <w:sz w:val="32"/>
          <w:szCs w:val="32"/>
        </w:rPr>
        <w:t>我局对项目精心组织，强化检查，实施单位均能根据项目要求组织实施，通过项目实施，达到预期目标。一是</w:t>
      </w:r>
      <w:r>
        <w:rPr>
          <w:rFonts w:hint="eastAsia" w:ascii="仿宋_GB2312" w:eastAsia="仿宋_GB2312"/>
          <w:sz w:val="32"/>
          <w:szCs w:val="32"/>
          <w:lang w:eastAsia="zh-CN"/>
        </w:rPr>
        <w:t>乡村振兴村</w:t>
      </w:r>
      <w:r>
        <w:rPr>
          <w:rFonts w:hint="eastAsia" w:ascii="仿宋_GB2312" w:eastAsia="仿宋_GB2312"/>
          <w:sz w:val="32"/>
          <w:szCs w:val="32"/>
        </w:rPr>
        <w:t>科技人员全覆盖。选派县级科技特派员进驻</w:t>
      </w:r>
      <w:r>
        <w:rPr>
          <w:rFonts w:hint="eastAsia" w:ascii="仿宋_GB2312" w:eastAsia="仿宋_GB2312"/>
          <w:sz w:val="32"/>
          <w:szCs w:val="32"/>
          <w:lang w:val="en-US" w:eastAsia="zh-CN"/>
        </w:rPr>
        <w:t>101</w:t>
      </w:r>
      <w:r>
        <w:rPr>
          <w:rFonts w:hint="eastAsia" w:ascii="仿宋_GB2312" w:eastAsia="仿宋_GB2312"/>
          <w:sz w:val="32"/>
          <w:szCs w:val="32"/>
        </w:rPr>
        <w:t>个</w:t>
      </w:r>
      <w:r>
        <w:rPr>
          <w:rFonts w:hint="eastAsia" w:ascii="仿宋_GB2312" w:eastAsia="仿宋_GB2312"/>
          <w:sz w:val="32"/>
          <w:szCs w:val="32"/>
          <w:lang w:eastAsia="zh-CN"/>
        </w:rPr>
        <w:t>振兴</w:t>
      </w:r>
      <w:r>
        <w:rPr>
          <w:rFonts w:hint="eastAsia" w:ascii="仿宋_GB2312" w:eastAsia="仿宋_GB2312"/>
          <w:sz w:val="32"/>
          <w:szCs w:val="32"/>
        </w:rPr>
        <w:t>村；二是省、市科技专家进驻企业、合作社、</w:t>
      </w:r>
      <w:r>
        <w:rPr>
          <w:rFonts w:hint="eastAsia" w:ascii="仿宋_GB2312" w:eastAsia="仿宋_GB2312"/>
          <w:sz w:val="32"/>
          <w:szCs w:val="32"/>
          <w:lang w:eastAsia="zh-CN"/>
        </w:rPr>
        <w:t>振兴</w:t>
      </w:r>
      <w:r>
        <w:rPr>
          <w:rFonts w:hint="eastAsia" w:ascii="仿宋_GB2312" w:eastAsia="仿宋_GB2312"/>
          <w:sz w:val="32"/>
          <w:szCs w:val="32"/>
        </w:rPr>
        <w:t>村；三是对科技人才工作情况进行督促、检查、考核。对科技扶贫工作进行宣传，发放各种科技资料；四是科技培训服务经常化。更好调动科技特派员科技培训和科技服务积极性，以点带面，促进</w:t>
      </w:r>
      <w:r>
        <w:rPr>
          <w:rFonts w:hint="eastAsia" w:ascii="仿宋_GB2312" w:eastAsia="仿宋_GB2312"/>
          <w:sz w:val="32"/>
          <w:szCs w:val="32"/>
          <w:lang w:val="en-US" w:eastAsia="zh-CN"/>
        </w:rPr>
        <w:t>101</w:t>
      </w:r>
      <w:r>
        <w:rPr>
          <w:rFonts w:hint="eastAsia" w:ascii="仿宋_GB2312" w:eastAsia="仿宋_GB2312"/>
          <w:sz w:val="32"/>
          <w:szCs w:val="32"/>
        </w:rPr>
        <w:t>个</w:t>
      </w:r>
      <w:r>
        <w:rPr>
          <w:rFonts w:hint="eastAsia" w:ascii="仿宋_GB2312" w:eastAsia="仿宋_GB2312"/>
          <w:sz w:val="32"/>
          <w:szCs w:val="32"/>
          <w:lang w:eastAsia="zh-CN"/>
        </w:rPr>
        <w:t>振兴</w:t>
      </w:r>
      <w:r>
        <w:rPr>
          <w:rFonts w:hint="eastAsia" w:ascii="仿宋_GB2312" w:eastAsia="仿宋_GB2312"/>
          <w:sz w:val="32"/>
          <w:szCs w:val="32"/>
        </w:rPr>
        <w:t>村科技特派员的科技培训和科技指导工作力度。</w:t>
      </w:r>
      <w:r>
        <w:rPr>
          <w:rFonts w:hint="eastAsia" w:ascii="仿宋" w:hAnsi="仿宋" w:eastAsia="仿宋" w:cs="仿宋"/>
          <w:color w:val="000000"/>
          <w:kern w:val="0"/>
          <w:sz w:val="32"/>
          <w:szCs w:val="32"/>
        </w:rPr>
        <w:t>发现的主要问题及原因：</w:t>
      </w:r>
      <w:r>
        <w:rPr>
          <w:rFonts w:hint="eastAsia" w:ascii="仿宋_GB2312" w:hAnsi="仿宋" w:eastAsia="仿宋_GB2312" w:cs="仿宋"/>
          <w:b w:val="0"/>
          <w:bCs w:val="0"/>
          <w:sz w:val="32"/>
          <w:szCs w:val="32"/>
        </w:rPr>
        <w:t>1、科技精准扶贫专项经费投入不足。</w:t>
      </w:r>
      <w:r>
        <w:rPr>
          <w:rFonts w:hint="eastAsia" w:ascii="仿宋_GB2312" w:eastAsia="仿宋_GB2312"/>
          <w:b w:val="0"/>
          <w:bCs w:val="0"/>
          <w:sz w:val="32"/>
          <w:szCs w:val="32"/>
        </w:rPr>
        <w:t>因投入不足，激励引导技术人员创新服务指导发展力度不大。</w:t>
      </w:r>
    </w:p>
    <w:p>
      <w:pPr>
        <w:spacing w:line="600" w:lineRule="exact"/>
        <w:rPr>
          <w:rFonts w:hint="eastAsia" w:ascii="仿宋_GB2312" w:eastAsia="仿宋_GB2312"/>
          <w:b w:val="0"/>
          <w:bCs w:val="0"/>
          <w:sz w:val="32"/>
          <w:szCs w:val="32"/>
        </w:rPr>
      </w:pPr>
      <w:r>
        <w:rPr>
          <w:rFonts w:hint="eastAsia" w:ascii="仿宋_GB2312" w:hAnsi="仿宋" w:eastAsia="仿宋_GB2312" w:cs="仿宋"/>
          <w:b w:val="0"/>
          <w:bCs w:val="0"/>
          <w:sz w:val="32"/>
          <w:szCs w:val="32"/>
        </w:rPr>
        <w:t>2、科技精准扶贫专项经费申请、拨付程序与项目实施脱节。</w:t>
      </w:r>
      <w:r>
        <w:rPr>
          <w:rFonts w:hint="eastAsia" w:ascii="仿宋_GB2312" w:hAnsi="仿宋" w:eastAsia="仿宋_GB2312" w:cs="仿宋"/>
          <w:b w:val="0"/>
          <w:bCs w:val="0"/>
          <w:sz w:val="32"/>
          <w:szCs w:val="32"/>
          <w:lang w:eastAsia="zh-CN"/>
        </w:rPr>
        <w:t>项目</w:t>
      </w:r>
      <w:r>
        <w:rPr>
          <w:rFonts w:hint="eastAsia" w:ascii="仿宋_GB2312" w:eastAsia="仿宋_GB2312"/>
          <w:b w:val="0"/>
          <w:bCs w:val="0"/>
          <w:sz w:val="32"/>
          <w:szCs w:val="32"/>
        </w:rPr>
        <w:t>的申请、拨付基本都是年底集中统一拨付，而特派员实施工</w:t>
      </w:r>
      <w:r>
        <w:rPr>
          <w:rFonts w:hint="eastAsia" w:ascii="仿宋_GB2312" w:eastAsia="仿宋_GB2312"/>
          <w:sz w:val="32"/>
          <w:szCs w:val="32"/>
        </w:rPr>
        <w:t>作必须按服务进度开展，导致资金不能跟进服务实施进度。</w:t>
      </w:r>
      <w:r>
        <w:rPr>
          <w:rFonts w:hint="eastAsia" w:ascii="仿宋" w:hAnsi="仿宋" w:eastAsia="仿宋" w:cs="仿宋"/>
          <w:color w:val="000000"/>
          <w:kern w:val="0"/>
          <w:sz w:val="32"/>
          <w:szCs w:val="32"/>
        </w:rPr>
        <w:t>下一步改进措施：</w:t>
      </w:r>
      <w:r>
        <w:rPr>
          <w:rFonts w:hint="eastAsia" w:ascii="仿宋_GB2312" w:hAnsi="仿宋" w:eastAsia="仿宋_GB2312" w:cs="仿宋"/>
          <w:b w:val="0"/>
          <w:bCs w:val="0"/>
          <w:sz w:val="32"/>
          <w:szCs w:val="32"/>
        </w:rPr>
        <w:t>1、加大财政投入力度。</w:t>
      </w:r>
      <w:r>
        <w:rPr>
          <w:rFonts w:hint="eastAsia" w:ascii="仿宋_GB2312" w:eastAsia="仿宋_GB2312"/>
          <w:b w:val="0"/>
          <w:bCs w:val="0"/>
          <w:sz w:val="32"/>
          <w:szCs w:val="32"/>
        </w:rPr>
        <w:t>依据国家法律规定按财政支出标准核拨有关经费，进一步激励引导大众创业、万众创新。</w:t>
      </w:r>
      <w:r>
        <w:rPr>
          <w:rFonts w:hint="eastAsia" w:ascii="仿宋_GB2312" w:hAnsi="仿宋" w:eastAsia="仿宋_GB2312" w:cs="仿宋"/>
          <w:b w:val="0"/>
          <w:bCs w:val="0"/>
          <w:sz w:val="32"/>
          <w:szCs w:val="32"/>
        </w:rPr>
        <w:t>2、完善科技精准扶贫专项经费申请、拨付程序。</w:t>
      </w:r>
      <w:r>
        <w:rPr>
          <w:rFonts w:hint="eastAsia" w:ascii="仿宋_GB2312" w:eastAsia="仿宋_GB2312"/>
          <w:b w:val="0"/>
          <w:bCs w:val="0"/>
          <w:sz w:val="32"/>
          <w:szCs w:val="32"/>
        </w:rPr>
        <w:t>实现经费按项目实施进度拨付。</w:t>
      </w:r>
    </w:p>
    <w:p>
      <w:pPr>
        <w:spacing w:line="600" w:lineRule="exact"/>
        <w:ind w:firstLine="643" w:firstLineChars="200"/>
        <w:rPr>
          <w:rFonts w:hint="eastAsia" w:ascii="仿宋" w:hAnsi="仿宋" w:eastAsia="仿宋" w:cs="仿宋"/>
          <w:color w:val="000000"/>
          <w:kern w:val="0"/>
          <w:sz w:val="32"/>
          <w:szCs w:val="32"/>
        </w:rPr>
      </w:pPr>
      <w:r>
        <w:rPr>
          <w:rFonts w:hint="eastAsia" w:ascii="仿宋_GB2312" w:eastAsia="仿宋_GB2312"/>
          <w:b/>
          <w:bCs/>
          <w:sz w:val="32"/>
          <w:szCs w:val="32"/>
          <w:lang w:val="en-US" w:eastAsia="zh-CN"/>
        </w:rPr>
        <w:t>7.</w:t>
      </w:r>
      <w:r>
        <w:rPr>
          <w:rFonts w:hint="eastAsia" w:ascii="仿宋_GB2312" w:eastAsia="仿宋_GB2312"/>
          <w:b/>
          <w:bCs/>
          <w:sz w:val="32"/>
          <w:szCs w:val="32"/>
        </w:rPr>
        <w:t>科技</w:t>
      </w:r>
      <w:r>
        <w:rPr>
          <w:rFonts w:hint="eastAsia" w:ascii="仿宋_GB2312" w:hAnsi="仿宋_GB2312" w:eastAsia="仿宋_GB2312" w:cs="仿宋_GB2312"/>
          <w:b/>
          <w:bCs/>
          <w:sz w:val="32"/>
          <w:szCs w:val="32"/>
        </w:rPr>
        <w:t>型中小企业培育工作</w:t>
      </w:r>
      <w:r>
        <w:rPr>
          <w:rFonts w:hint="eastAsia" w:ascii="仿宋_GB2312" w:eastAsia="仿宋_GB2312"/>
          <w:b/>
          <w:bCs/>
          <w:sz w:val="32"/>
          <w:szCs w:val="32"/>
        </w:rPr>
        <w:t>专项</w:t>
      </w:r>
      <w:r>
        <w:rPr>
          <w:rFonts w:hint="eastAsia" w:ascii="仿宋" w:hAnsi="仿宋" w:eastAsia="仿宋" w:cs="仿宋"/>
          <w:color w:val="000000"/>
          <w:kern w:val="0"/>
          <w:sz w:val="32"/>
          <w:szCs w:val="32"/>
        </w:rPr>
        <w:t>项目绩效自评综述：根据年初设定的绩效目标，项目绩效自评得分为</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分。项目全年预算数为</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万元，执行数为</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万元，完成预算的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%。项目绩效目标完成情况：</w:t>
      </w:r>
      <w:r>
        <w:rPr>
          <w:rFonts w:hint="eastAsia" w:ascii="仿宋_GB2312" w:eastAsia="仿宋_GB2312"/>
          <w:sz w:val="32"/>
          <w:szCs w:val="32"/>
        </w:rPr>
        <w:t>我局对科技</w:t>
      </w:r>
      <w:r>
        <w:rPr>
          <w:rFonts w:hint="eastAsia" w:ascii="仿宋_GB2312" w:hAnsi="仿宋_GB2312" w:eastAsia="仿宋_GB2312" w:cs="仿宋_GB2312"/>
          <w:sz w:val="32"/>
          <w:szCs w:val="32"/>
        </w:rPr>
        <w:t>型中小企业培育工作</w:t>
      </w:r>
      <w:r>
        <w:rPr>
          <w:rFonts w:hint="eastAsia" w:ascii="仿宋_GB2312" w:eastAsia="仿宋_GB2312"/>
          <w:sz w:val="32"/>
          <w:szCs w:val="32"/>
        </w:rPr>
        <w:t>专项项目精心组织，强化检查，实施单位均能根据项目要求组织实施，通过项目实施，达到预期目标。支持以高新技术企业和</w:t>
      </w:r>
      <w:r>
        <w:rPr>
          <w:rFonts w:hint="eastAsia" w:ascii="仿宋_GB2312" w:eastAsia="仿宋_GB2312"/>
          <w:sz w:val="32"/>
          <w:szCs w:val="32"/>
          <w:lang w:eastAsia="zh-CN"/>
        </w:rPr>
        <w:t>科技型中小企业</w:t>
      </w:r>
      <w:r>
        <w:rPr>
          <w:rFonts w:hint="eastAsia" w:ascii="仿宋_GB2312" w:eastAsia="仿宋_GB2312"/>
          <w:sz w:val="32"/>
          <w:szCs w:val="32"/>
        </w:rPr>
        <w:t>发展建设及农业新品种培育，支持溆浦农业特色优势优质产业做大做强，促进科技支撑县域经济又好又快发展。组织、培育、指导企业申报，完成市里下达的培育认定科技型中小企业任务指标数工作</w:t>
      </w:r>
      <w:r>
        <w:rPr>
          <w:rFonts w:hint="eastAsia" w:ascii="仿宋_GB2312" w:eastAsia="仿宋_GB2312"/>
          <w:sz w:val="32"/>
          <w:szCs w:val="32"/>
          <w:lang w:eastAsia="zh-CN"/>
        </w:rPr>
        <w:t>，</w:t>
      </w:r>
      <w:r>
        <w:rPr>
          <w:rFonts w:hint="eastAsia" w:ascii="仿宋_GB2312" w:eastAsia="仿宋_GB2312"/>
          <w:sz w:val="32"/>
          <w:szCs w:val="32"/>
          <w:lang w:val="en-US" w:eastAsia="zh-CN"/>
        </w:rPr>
        <w:t>2021年申报成功67家科技型中小企业，</w:t>
      </w:r>
      <w:r>
        <w:rPr>
          <w:rFonts w:hint="eastAsia" w:ascii="仿宋_GB2312" w:eastAsia="仿宋_GB2312"/>
          <w:sz w:val="32"/>
          <w:szCs w:val="32"/>
        </w:rPr>
        <w:t>以上科技</w:t>
      </w:r>
      <w:r>
        <w:rPr>
          <w:rFonts w:hint="eastAsia" w:ascii="仿宋_GB2312" w:hAnsi="仿宋_GB2312" w:eastAsia="仿宋_GB2312" w:cs="仿宋_GB2312"/>
          <w:sz w:val="32"/>
          <w:szCs w:val="32"/>
        </w:rPr>
        <w:t>型中小企业培育工作</w:t>
      </w:r>
      <w:r>
        <w:rPr>
          <w:rFonts w:hint="eastAsia" w:ascii="仿宋_GB2312" w:eastAsia="仿宋_GB2312"/>
          <w:sz w:val="32"/>
          <w:szCs w:val="32"/>
        </w:rPr>
        <w:t>专项资金共计</w:t>
      </w:r>
      <w:r>
        <w:rPr>
          <w:rFonts w:hint="eastAsia" w:ascii="仿宋_GB2312" w:eastAsia="仿宋_GB2312"/>
          <w:sz w:val="32"/>
          <w:szCs w:val="32"/>
          <w:lang w:val="en-US" w:eastAsia="zh-CN"/>
        </w:rPr>
        <w:t>20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 w:hAnsi="仿宋" w:eastAsia="仿宋" w:cs="仿宋"/>
          <w:color w:val="000000"/>
          <w:kern w:val="0"/>
          <w:sz w:val="32"/>
          <w:szCs w:val="32"/>
        </w:rPr>
        <w:t>发现的主要问题及原因：</w:t>
      </w:r>
      <w:r>
        <w:rPr>
          <w:rFonts w:hint="eastAsia" w:ascii="仿宋_GB2312" w:hAnsi="仿宋" w:eastAsia="仿宋_GB2312" w:cs="仿宋"/>
          <w:b w:val="0"/>
          <w:bCs w:val="0"/>
          <w:sz w:val="32"/>
          <w:szCs w:val="32"/>
        </w:rPr>
        <w:t>1、科技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项经费投入不足</w:t>
      </w:r>
      <w:r>
        <w:rPr>
          <w:rFonts w:hint="eastAsia" w:ascii="仿宋_GB2312" w:hAnsi="仿宋" w:eastAsia="仿宋_GB2312" w:cs="仿宋"/>
          <w:b/>
          <w:bCs/>
          <w:sz w:val="32"/>
          <w:szCs w:val="32"/>
        </w:rPr>
        <w:t>。</w:t>
      </w:r>
      <w:r>
        <w:rPr>
          <w:rFonts w:hint="eastAsia" w:ascii="仿宋_GB2312" w:eastAsia="仿宋_GB2312"/>
          <w:sz w:val="32"/>
          <w:szCs w:val="32"/>
        </w:rPr>
        <w:t>因投入不足，激励引导企业创新发展力度不大。</w:t>
      </w:r>
      <w:r>
        <w:rPr>
          <w:rFonts w:hint="eastAsia" w:ascii="仿宋_GB2312" w:hAnsi="仿宋" w:eastAsia="仿宋_GB2312" w:cs="仿宋"/>
          <w:b w:val="0"/>
          <w:bCs w:val="0"/>
          <w:sz w:val="32"/>
          <w:szCs w:val="32"/>
        </w:rPr>
        <w:t>2、科技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项经费申</w:t>
      </w:r>
      <w:r>
        <w:rPr>
          <w:rFonts w:hint="eastAsia" w:ascii="仿宋_GB2312" w:hAnsi="仿宋" w:eastAsia="仿宋_GB2312" w:cs="仿宋"/>
          <w:b w:val="0"/>
          <w:bCs w:val="0"/>
          <w:sz w:val="32"/>
          <w:szCs w:val="32"/>
          <w:lang w:eastAsia="zh-CN"/>
        </w:rPr>
        <w:t>请</w:t>
      </w:r>
      <w:r>
        <w:rPr>
          <w:rFonts w:hint="eastAsia" w:ascii="仿宋_GB2312" w:hAnsi="仿宋" w:eastAsia="仿宋_GB2312" w:cs="仿宋"/>
          <w:b w:val="0"/>
          <w:bCs w:val="0"/>
          <w:sz w:val="32"/>
          <w:szCs w:val="32"/>
        </w:rPr>
        <w:t>、拨付程序与项目实施脱节</w:t>
      </w:r>
      <w:r>
        <w:rPr>
          <w:rFonts w:hint="eastAsia" w:ascii="仿宋_GB2312" w:hAnsi="仿宋" w:eastAsia="仿宋_GB2312" w:cs="仿宋"/>
          <w:b/>
          <w:bCs/>
          <w:sz w:val="32"/>
          <w:szCs w:val="32"/>
        </w:rPr>
        <w:t>。</w:t>
      </w:r>
      <w:r>
        <w:rPr>
          <w:rFonts w:hint="eastAsia" w:ascii="仿宋_GB2312" w:eastAsia="仿宋_GB2312"/>
          <w:sz w:val="32"/>
          <w:szCs w:val="32"/>
        </w:rPr>
        <w:t>科技</w:t>
      </w:r>
      <w:r>
        <w:rPr>
          <w:rFonts w:hint="eastAsia" w:ascii="仿宋_GB2312" w:eastAsia="仿宋_GB2312"/>
          <w:sz w:val="32"/>
          <w:szCs w:val="32"/>
          <w:lang w:eastAsia="zh-CN"/>
        </w:rPr>
        <w:t>专</w:t>
      </w:r>
      <w:r>
        <w:rPr>
          <w:rFonts w:hint="eastAsia" w:ascii="仿宋_GB2312" w:eastAsia="仿宋_GB2312"/>
          <w:sz w:val="32"/>
          <w:szCs w:val="32"/>
        </w:rPr>
        <w:t>项费的申</w:t>
      </w:r>
      <w:r>
        <w:rPr>
          <w:rFonts w:hint="eastAsia" w:ascii="仿宋_GB2312" w:eastAsia="仿宋_GB2312"/>
          <w:sz w:val="32"/>
          <w:szCs w:val="32"/>
          <w:lang w:eastAsia="zh-CN"/>
        </w:rPr>
        <w:t>请</w:t>
      </w:r>
      <w:r>
        <w:rPr>
          <w:rFonts w:hint="eastAsia" w:ascii="仿宋_GB2312" w:eastAsia="仿宋_GB2312"/>
          <w:sz w:val="32"/>
          <w:szCs w:val="32"/>
        </w:rPr>
        <w:t>、拨付基本都是年底集中统一拨付，而企业项目实施必须按项目进度开展，导致资金不能跟进项目实施进度。</w:t>
      </w:r>
      <w:r>
        <w:rPr>
          <w:rFonts w:hint="eastAsia" w:ascii="仿宋" w:hAnsi="仿宋" w:eastAsia="仿宋" w:cs="仿宋"/>
          <w:color w:val="000000"/>
          <w:kern w:val="0"/>
          <w:sz w:val="32"/>
          <w:szCs w:val="32"/>
        </w:rPr>
        <w:t>下一步改进措施：</w:t>
      </w:r>
      <w:r>
        <w:rPr>
          <w:rFonts w:hint="eastAsia" w:ascii="仿宋_GB2312" w:hAnsi="仿宋" w:eastAsia="仿宋_GB2312" w:cs="仿宋"/>
          <w:b w:val="0"/>
          <w:bCs w:val="0"/>
          <w:sz w:val="32"/>
          <w:szCs w:val="32"/>
        </w:rPr>
        <w:t>1、加大财政投入力度。</w:t>
      </w:r>
      <w:r>
        <w:rPr>
          <w:rFonts w:hint="eastAsia" w:ascii="仿宋_GB2312" w:eastAsia="仿宋_GB2312"/>
          <w:b w:val="0"/>
          <w:bCs w:val="0"/>
          <w:sz w:val="32"/>
          <w:szCs w:val="32"/>
        </w:rPr>
        <w:t>依据国家法律规定按财政支出标准核拨科技</w:t>
      </w:r>
      <w:r>
        <w:rPr>
          <w:rFonts w:hint="eastAsia" w:ascii="仿宋_GB2312" w:eastAsia="仿宋_GB2312"/>
          <w:b w:val="0"/>
          <w:bCs w:val="0"/>
          <w:sz w:val="32"/>
          <w:szCs w:val="32"/>
          <w:lang w:eastAsia="zh-CN"/>
        </w:rPr>
        <w:t>专</w:t>
      </w:r>
      <w:r>
        <w:rPr>
          <w:rFonts w:hint="eastAsia" w:ascii="仿宋_GB2312" w:eastAsia="仿宋_GB2312"/>
          <w:b w:val="0"/>
          <w:bCs w:val="0"/>
          <w:sz w:val="32"/>
          <w:szCs w:val="32"/>
        </w:rPr>
        <w:t>项经费，进一步激励引导大众创业、万众创新。</w:t>
      </w:r>
      <w:r>
        <w:rPr>
          <w:rFonts w:hint="eastAsia" w:ascii="仿宋_GB2312" w:hAnsi="仿宋" w:eastAsia="仿宋_GB2312" w:cs="仿宋"/>
          <w:b w:val="0"/>
          <w:bCs w:val="0"/>
          <w:sz w:val="32"/>
          <w:szCs w:val="32"/>
        </w:rPr>
        <w:t>2、完善科技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项费申报、拨付程序。</w:t>
      </w:r>
      <w:r>
        <w:rPr>
          <w:rFonts w:hint="eastAsia" w:ascii="仿宋_GB2312" w:eastAsia="仿宋_GB2312"/>
          <w:sz w:val="32"/>
          <w:szCs w:val="32"/>
        </w:rPr>
        <w:t>实现科技</w:t>
      </w:r>
      <w:r>
        <w:rPr>
          <w:rFonts w:hint="eastAsia" w:ascii="仿宋_GB2312" w:eastAsia="仿宋_GB2312"/>
          <w:sz w:val="32"/>
          <w:szCs w:val="32"/>
          <w:lang w:eastAsia="zh-CN"/>
        </w:rPr>
        <w:t>专项</w:t>
      </w:r>
      <w:r>
        <w:rPr>
          <w:rFonts w:hint="eastAsia" w:ascii="仿宋_GB2312" w:eastAsia="仿宋_GB2312"/>
          <w:sz w:val="32"/>
          <w:szCs w:val="32"/>
        </w:rPr>
        <w:t>项目经费按项目实施进度拨付。</w:t>
      </w:r>
    </w:p>
    <w:p>
      <w:pPr>
        <w:autoSpaceDE w:val="0"/>
        <w:autoSpaceDN w:val="0"/>
        <w:adjustRightInd w:val="0"/>
        <w:ind w:firstLine="643" w:firstLineChars="200"/>
        <w:jc w:val="left"/>
        <w:rPr>
          <w:rFonts w:hint="eastAsia" w:ascii="仿宋" w:hAnsi="仿宋" w:eastAsia="仿宋" w:cs="仿宋"/>
          <w:color w:val="000000"/>
          <w:kern w:val="0"/>
          <w:sz w:val="32"/>
          <w:szCs w:val="32"/>
        </w:rPr>
      </w:pPr>
      <w:r>
        <w:rPr>
          <w:rFonts w:hint="eastAsia" w:ascii="仿宋_GB2312" w:eastAsia="仿宋_GB2312"/>
          <w:b/>
          <w:bCs/>
          <w:sz w:val="32"/>
          <w:szCs w:val="32"/>
          <w:lang w:val="en-US" w:eastAsia="zh-CN"/>
        </w:rPr>
        <w:t>8.</w:t>
      </w:r>
      <w:r>
        <w:rPr>
          <w:rFonts w:hint="eastAsia" w:ascii="仿宋_GB2312" w:eastAsia="仿宋_GB2312"/>
          <w:b/>
          <w:bCs/>
          <w:sz w:val="32"/>
          <w:szCs w:val="32"/>
        </w:rPr>
        <w:t>科普宣传与基地建设工作专项</w:t>
      </w:r>
      <w:r>
        <w:rPr>
          <w:rFonts w:hint="eastAsia" w:ascii="仿宋" w:hAnsi="仿宋" w:eastAsia="仿宋" w:cs="仿宋"/>
          <w:color w:val="000000"/>
          <w:kern w:val="0"/>
          <w:sz w:val="32"/>
          <w:szCs w:val="32"/>
        </w:rPr>
        <w:t>项目绩效自评综述：根据年初设定的绩效目标，项目绩效自评得分为</w:t>
      </w:r>
      <w:r>
        <w:rPr>
          <w:rFonts w:hint="eastAsia" w:ascii="仿宋" w:hAnsi="仿宋" w:eastAsia="仿宋" w:cs="仿宋"/>
          <w:color w:val="000000"/>
          <w:kern w:val="0"/>
          <w:sz w:val="32"/>
          <w:szCs w:val="32"/>
          <w:lang w:val="en-US" w:eastAsia="zh-CN"/>
        </w:rPr>
        <w:t>99.2</w:t>
      </w:r>
      <w:r>
        <w:rPr>
          <w:rFonts w:hint="eastAsia" w:ascii="仿宋" w:hAnsi="仿宋" w:eastAsia="仿宋" w:cs="仿宋"/>
          <w:color w:val="000000"/>
          <w:kern w:val="0"/>
          <w:sz w:val="32"/>
          <w:szCs w:val="32"/>
        </w:rPr>
        <w:t>分。项目全年预算数为</w:t>
      </w:r>
      <w:r>
        <w:rPr>
          <w:rFonts w:hint="eastAsia" w:ascii="仿宋" w:hAnsi="仿宋" w:eastAsia="仿宋" w:cs="仿宋"/>
          <w:color w:val="000000"/>
          <w:kern w:val="0"/>
          <w:sz w:val="32"/>
          <w:szCs w:val="32"/>
          <w:lang w:val="en-US" w:eastAsia="zh-CN"/>
        </w:rPr>
        <w:t>24</w:t>
      </w:r>
      <w:r>
        <w:rPr>
          <w:rFonts w:hint="eastAsia" w:ascii="仿宋" w:hAnsi="仿宋" w:eastAsia="仿宋" w:cs="仿宋"/>
          <w:color w:val="000000"/>
          <w:kern w:val="0"/>
          <w:sz w:val="32"/>
          <w:szCs w:val="32"/>
        </w:rPr>
        <w:t>万元，执行数为</w:t>
      </w:r>
      <w:r>
        <w:rPr>
          <w:rFonts w:hint="eastAsia" w:ascii="仿宋" w:hAnsi="仿宋" w:eastAsia="仿宋" w:cs="仿宋"/>
          <w:color w:val="000000"/>
          <w:kern w:val="0"/>
          <w:sz w:val="32"/>
          <w:szCs w:val="32"/>
          <w:lang w:val="en-US" w:eastAsia="zh-CN"/>
        </w:rPr>
        <w:t>24</w:t>
      </w:r>
      <w:r>
        <w:rPr>
          <w:rFonts w:hint="eastAsia" w:ascii="仿宋" w:hAnsi="仿宋" w:eastAsia="仿宋" w:cs="仿宋"/>
          <w:color w:val="000000"/>
          <w:kern w:val="0"/>
          <w:sz w:val="32"/>
          <w:szCs w:val="32"/>
        </w:rPr>
        <w:t>万元，完成预算的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%。项目绩效目标完成情况：</w:t>
      </w:r>
      <w:r>
        <w:rPr>
          <w:rFonts w:hint="eastAsia" w:ascii="仿宋_GB2312" w:eastAsia="仿宋_GB2312"/>
          <w:sz w:val="32"/>
          <w:szCs w:val="32"/>
        </w:rPr>
        <w:t>我局对科普宣传与基地建设工作专项项目精心组织，强化检查，实施单位均能根据项目要求组织实施，通过项目实施，达到预期目标。一是</w:t>
      </w:r>
      <w:r>
        <w:rPr>
          <w:rFonts w:hint="eastAsia" w:ascii="仿宋_GB2312" w:eastAsia="仿宋_GB2312"/>
          <w:sz w:val="32"/>
          <w:szCs w:val="32"/>
          <w:lang w:eastAsia="zh-CN"/>
        </w:rPr>
        <w:t>溆浦县金枣果业开发有限公司成功申报国家高新技术企业，它带领舒溶溪乡、均坪镇、大江口镇</w:t>
      </w:r>
      <w:r>
        <w:rPr>
          <w:rFonts w:hint="eastAsia" w:ascii="仿宋_GB2312" w:eastAsia="仿宋_GB2312"/>
          <w:sz w:val="32"/>
          <w:szCs w:val="32"/>
          <w:lang w:val="en-US" w:eastAsia="zh-CN"/>
        </w:rPr>
        <w:t>300多户贫困户实行工厂+基地+农户的形式带动群众致富</w:t>
      </w:r>
      <w:r>
        <w:rPr>
          <w:rFonts w:hint="eastAsia" w:ascii="仿宋_GB2312" w:eastAsia="仿宋_GB2312"/>
          <w:sz w:val="32"/>
          <w:szCs w:val="32"/>
        </w:rPr>
        <w:t>；二是科技培训服务经常化。更好调动科技特派员科技培训和科技服务积极性，以点带面，促进</w:t>
      </w:r>
      <w:r>
        <w:rPr>
          <w:rFonts w:hint="eastAsia" w:ascii="仿宋_GB2312" w:eastAsia="仿宋_GB2312"/>
          <w:sz w:val="32"/>
          <w:szCs w:val="32"/>
          <w:lang w:val="en-US" w:eastAsia="zh-CN"/>
        </w:rPr>
        <w:t>101</w:t>
      </w:r>
      <w:r>
        <w:rPr>
          <w:rFonts w:hint="eastAsia" w:ascii="仿宋_GB2312" w:eastAsia="仿宋_GB2312"/>
          <w:sz w:val="32"/>
          <w:szCs w:val="32"/>
        </w:rPr>
        <w:t>个</w:t>
      </w:r>
      <w:r>
        <w:rPr>
          <w:rFonts w:hint="eastAsia" w:ascii="仿宋_GB2312" w:eastAsia="仿宋_GB2312"/>
          <w:sz w:val="32"/>
          <w:szCs w:val="32"/>
          <w:lang w:eastAsia="zh-CN"/>
        </w:rPr>
        <w:t>振兴</w:t>
      </w:r>
      <w:r>
        <w:rPr>
          <w:rFonts w:hint="eastAsia" w:ascii="仿宋_GB2312" w:eastAsia="仿宋_GB2312"/>
          <w:sz w:val="32"/>
          <w:szCs w:val="32"/>
        </w:rPr>
        <w:t>村科技特派员的科技培训和科技指导工作力度。</w:t>
      </w:r>
      <w:r>
        <w:rPr>
          <w:rFonts w:hint="eastAsia" w:ascii="仿宋" w:hAnsi="仿宋" w:eastAsia="仿宋" w:cs="仿宋"/>
          <w:color w:val="000000"/>
          <w:kern w:val="0"/>
          <w:sz w:val="32"/>
          <w:szCs w:val="32"/>
        </w:rPr>
        <w:t>发现的主要问题及原因：</w:t>
      </w:r>
      <w:r>
        <w:rPr>
          <w:rFonts w:hint="eastAsia" w:ascii="仿宋_GB2312" w:hAnsi="仿宋" w:eastAsia="仿宋_GB2312" w:cs="仿宋"/>
          <w:b w:val="0"/>
          <w:bCs w:val="0"/>
          <w:sz w:val="32"/>
          <w:szCs w:val="32"/>
        </w:rPr>
        <w:t>1、科技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项经费投入不足</w:t>
      </w:r>
      <w:r>
        <w:rPr>
          <w:rFonts w:hint="eastAsia" w:ascii="仿宋_GB2312" w:hAnsi="仿宋" w:eastAsia="仿宋_GB2312" w:cs="仿宋"/>
          <w:b/>
          <w:bCs/>
          <w:sz w:val="32"/>
          <w:szCs w:val="32"/>
        </w:rPr>
        <w:t>。</w:t>
      </w:r>
      <w:r>
        <w:rPr>
          <w:rFonts w:hint="eastAsia" w:ascii="仿宋_GB2312" w:eastAsia="仿宋_GB2312"/>
          <w:sz w:val="32"/>
          <w:szCs w:val="32"/>
        </w:rPr>
        <w:t>因投入不足，激励引导企业创新发展力度不大。</w:t>
      </w:r>
      <w:r>
        <w:rPr>
          <w:rFonts w:hint="eastAsia" w:ascii="仿宋_GB2312" w:hAnsi="仿宋" w:eastAsia="仿宋_GB2312" w:cs="仿宋"/>
          <w:b w:val="0"/>
          <w:bCs w:val="0"/>
          <w:sz w:val="32"/>
          <w:szCs w:val="32"/>
        </w:rPr>
        <w:t>2、科技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项经费申</w:t>
      </w:r>
      <w:r>
        <w:rPr>
          <w:rFonts w:hint="eastAsia" w:ascii="仿宋_GB2312" w:hAnsi="仿宋" w:eastAsia="仿宋_GB2312" w:cs="仿宋"/>
          <w:b w:val="0"/>
          <w:bCs w:val="0"/>
          <w:sz w:val="32"/>
          <w:szCs w:val="32"/>
          <w:lang w:eastAsia="zh-CN"/>
        </w:rPr>
        <w:t>请</w:t>
      </w:r>
      <w:r>
        <w:rPr>
          <w:rFonts w:hint="eastAsia" w:ascii="仿宋_GB2312" w:hAnsi="仿宋" w:eastAsia="仿宋_GB2312" w:cs="仿宋"/>
          <w:b w:val="0"/>
          <w:bCs w:val="0"/>
          <w:sz w:val="32"/>
          <w:szCs w:val="32"/>
        </w:rPr>
        <w:t>、拨付程序与项目实施脱节</w:t>
      </w:r>
      <w:r>
        <w:rPr>
          <w:rFonts w:hint="eastAsia" w:ascii="仿宋_GB2312" w:hAnsi="仿宋" w:eastAsia="仿宋_GB2312" w:cs="仿宋"/>
          <w:b/>
          <w:bCs/>
          <w:sz w:val="32"/>
          <w:szCs w:val="32"/>
        </w:rPr>
        <w:t>。</w:t>
      </w:r>
      <w:r>
        <w:rPr>
          <w:rFonts w:hint="eastAsia" w:ascii="仿宋_GB2312" w:eastAsia="仿宋_GB2312"/>
          <w:sz w:val="32"/>
          <w:szCs w:val="32"/>
        </w:rPr>
        <w:t>科技</w:t>
      </w:r>
      <w:r>
        <w:rPr>
          <w:rFonts w:hint="eastAsia" w:ascii="仿宋_GB2312" w:eastAsia="仿宋_GB2312"/>
          <w:sz w:val="32"/>
          <w:szCs w:val="32"/>
          <w:lang w:eastAsia="zh-CN"/>
        </w:rPr>
        <w:t>专</w:t>
      </w:r>
      <w:r>
        <w:rPr>
          <w:rFonts w:hint="eastAsia" w:ascii="仿宋_GB2312" w:eastAsia="仿宋_GB2312"/>
          <w:sz w:val="32"/>
          <w:szCs w:val="32"/>
        </w:rPr>
        <w:t>项费的申</w:t>
      </w:r>
      <w:r>
        <w:rPr>
          <w:rFonts w:hint="eastAsia" w:ascii="仿宋_GB2312" w:eastAsia="仿宋_GB2312"/>
          <w:sz w:val="32"/>
          <w:szCs w:val="32"/>
          <w:lang w:eastAsia="zh-CN"/>
        </w:rPr>
        <w:t>请</w:t>
      </w:r>
      <w:r>
        <w:rPr>
          <w:rFonts w:hint="eastAsia" w:ascii="仿宋_GB2312" w:eastAsia="仿宋_GB2312"/>
          <w:sz w:val="32"/>
          <w:szCs w:val="32"/>
        </w:rPr>
        <w:t>、拨付基本都是年底集中统一拨付，而企业项目实施必须按项目进度开展，导致资金不能跟进项目实施进度。</w:t>
      </w:r>
      <w:r>
        <w:rPr>
          <w:rFonts w:hint="eastAsia" w:ascii="仿宋" w:hAnsi="仿宋" w:eastAsia="仿宋" w:cs="仿宋"/>
          <w:color w:val="000000"/>
          <w:kern w:val="0"/>
          <w:sz w:val="32"/>
          <w:szCs w:val="32"/>
        </w:rPr>
        <w:t>下一步改进措施：</w:t>
      </w:r>
      <w:r>
        <w:rPr>
          <w:rFonts w:hint="eastAsia" w:ascii="仿宋_GB2312" w:hAnsi="仿宋" w:eastAsia="仿宋_GB2312" w:cs="仿宋"/>
          <w:b w:val="0"/>
          <w:bCs w:val="0"/>
          <w:sz w:val="32"/>
          <w:szCs w:val="32"/>
        </w:rPr>
        <w:t>1、加大财政投入力度。</w:t>
      </w:r>
      <w:r>
        <w:rPr>
          <w:rFonts w:hint="eastAsia" w:ascii="仿宋_GB2312" w:eastAsia="仿宋_GB2312"/>
          <w:b w:val="0"/>
          <w:bCs w:val="0"/>
          <w:sz w:val="32"/>
          <w:szCs w:val="32"/>
        </w:rPr>
        <w:t>依据国家法律规定按财政支出标准核拨科技</w:t>
      </w:r>
      <w:r>
        <w:rPr>
          <w:rFonts w:hint="eastAsia" w:ascii="仿宋_GB2312" w:eastAsia="仿宋_GB2312"/>
          <w:b w:val="0"/>
          <w:bCs w:val="0"/>
          <w:sz w:val="32"/>
          <w:szCs w:val="32"/>
          <w:lang w:eastAsia="zh-CN"/>
        </w:rPr>
        <w:t>专</w:t>
      </w:r>
      <w:r>
        <w:rPr>
          <w:rFonts w:hint="eastAsia" w:ascii="仿宋_GB2312" w:eastAsia="仿宋_GB2312"/>
          <w:b w:val="0"/>
          <w:bCs w:val="0"/>
          <w:sz w:val="32"/>
          <w:szCs w:val="32"/>
        </w:rPr>
        <w:t>项经费，进一步激励引导大众创业、万众创新。</w:t>
      </w:r>
      <w:r>
        <w:rPr>
          <w:rFonts w:hint="eastAsia" w:ascii="仿宋_GB2312" w:hAnsi="仿宋" w:eastAsia="仿宋_GB2312" w:cs="仿宋"/>
          <w:b w:val="0"/>
          <w:bCs w:val="0"/>
          <w:sz w:val="32"/>
          <w:szCs w:val="32"/>
        </w:rPr>
        <w:t>2、完善科技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项费申报、拨付程序。</w:t>
      </w:r>
      <w:r>
        <w:rPr>
          <w:rFonts w:hint="eastAsia" w:ascii="仿宋_GB2312" w:eastAsia="仿宋_GB2312"/>
          <w:sz w:val="32"/>
          <w:szCs w:val="32"/>
        </w:rPr>
        <w:t>实现科技</w:t>
      </w:r>
      <w:r>
        <w:rPr>
          <w:rFonts w:hint="eastAsia" w:ascii="仿宋_GB2312" w:eastAsia="仿宋_GB2312"/>
          <w:sz w:val="32"/>
          <w:szCs w:val="32"/>
          <w:lang w:eastAsia="zh-CN"/>
        </w:rPr>
        <w:t>专项</w:t>
      </w:r>
      <w:r>
        <w:rPr>
          <w:rFonts w:hint="eastAsia" w:ascii="仿宋_GB2312" w:eastAsia="仿宋_GB2312"/>
          <w:sz w:val="32"/>
          <w:szCs w:val="32"/>
        </w:rPr>
        <w:t>项目经费按项目实施进度拨付。</w:t>
      </w:r>
    </w:p>
    <w:p>
      <w:pPr>
        <w:autoSpaceDE w:val="0"/>
        <w:autoSpaceDN w:val="0"/>
        <w:adjustRightInd w:val="0"/>
        <w:ind w:firstLine="643" w:firstLineChars="200"/>
        <w:jc w:val="left"/>
        <w:rPr>
          <w:rFonts w:hint="eastAsia" w:ascii="仿宋" w:hAnsi="仿宋" w:eastAsia="仿宋" w:cs="仿宋"/>
          <w:color w:val="000000"/>
          <w:kern w:val="0"/>
          <w:sz w:val="32"/>
          <w:szCs w:val="32"/>
        </w:rPr>
      </w:pPr>
      <w:r>
        <w:rPr>
          <w:rFonts w:hint="eastAsia" w:ascii="仿宋_GB2312" w:eastAsia="仿宋_GB2312"/>
          <w:b/>
          <w:bCs/>
          <w:sz w:val="32"/>
          <w:szCs w:val="32"/>
          <w:lang w:val="en-US" w:eastAsia="zh-CN"/>
        </w:rPr>
        <w:t>9.</w:t>
      </w:r>
      <w:r>
        <w:rPr>
          <w:rFonts w:hint="eastAsia" w:ascii="仿宋_GB2312" w:eastAsia="仿宋_GB2312"/>
          <w:b/>
          <w:bCs/>
          <w:sz w:val="32"/>
          <w:szCs w:val="32"/>
        </w:rPr>
        <w:t>研发平台建设专项</w:t>
      </w:r>
      <w:r>
        <w:rPr>
          <w:rFonts w:hint="eastAsia" w:ascii="仿宋" w:hAnsi="仿宋" w:eastAsia="仿宋" w:cs="仿宋"/>
          <w:color w:val="000000"/>
          <w:kern w:val="0"/>
          <w:sz w:val="32"/>
          <w:szCs w:val="32"/>
        </w:rPr>
        <w:t>项目绩效自评综述：根据年初设定的绩效目标，项目绩效自评得分为</w:t>
      </w:r>
      <w:r>
        <w:rPr>
          <w:rFonts w:hint="eastAsia" w:ascii="仿宋" w:hAnsi="仿宋" w:eastAsia="仿宋" w:cs="仿宋"/>
          <w:color w:val="000000"/>
          <w:kern w:val="0"/>
          <w:sz w:val="32"/>
          <w:szCs w:val="32"/>
          <w:lang w:val="en-US" w:eastAsia="zh-CN"/>
        </w:rPr>
        <w:t>95.6</w:t>
      </w:r>
      <w:r>
        <w:rPr>
          <w:rFonts w:hint="eastAsia" w:ascii="仿宋" w:hAnsi="仿宋" w:eastAsia="仿宋" w:cs="仿宋"/>
          <w:color w:val="000000"/>
          <w:kern w:val="0"/>
          <w:sz w:val="32"/>
          <w:szCs w:val="32"/>
        </w:rPr>
        <w:t>分。项目全年预算数为</w:t>
      </w:r>
      <w:r>
        <w:rPr>
          <w:rFonts w:hint="eastAsia" w:ascii="仿宋" w:hAnsi="仿宋" w:eastAsia="仿宋" w:cs="仿宋"/>
          <w:color w:val="000000"/>
          <w:kern w:val="0"/>
          <w:sz w:val="32"/>
          <w:szCs w:val="32"/>
          <w:lang w:val="en-US" w:eastAsia="zh-CN"/>
        </w:rPr>
        <w:t>300</w:t>
      </w:r>
      <w:r>
        <w:rPr>
          <w:rFonts w:hint="eastAsia" w:ascii="仿宋" w:hAnsi="仿宋" w:eastAsia="仿宋" w:cs="仿宋"/>
          <w:color w:val="000000"/>
          <w:kern w:val="0"/>
          <w:sz w:val="32"/>
          <w:szCs w:val="32"/>
        </w:rPr>
        <w:t>万元，执行数为</w:t>
      </w:r>
      <w:r>
        <w:rPr>
          <w:rFonts w:hint="eastAsia" w:ascii="仿宋" w:hAnsi="仿宋" w:eastAsia="仿宋" w:cs="仿宋"/>
          <w:color w:val="000000"/>
          <w:kern w:val="0"/>
          <w:sz w:val="32"/>
          <w:szCs w:val="32"/>
          <w:lang w:val="en-US" w:eastAsia="zh-CN"/>
        </w:rPr>
        <w:t>130</w:t>
      </w:r>
      <w:r>
        <w:rPr>
          <w:rFonts w:hint="eastAsia" w:ascii="仿宋" w:hAnsi="仿宋" w:eastAsia="仿宋" w:cs="仿宋"/>
          <w:color w:val="000000"/>
          <w:kern w:val="0"/>
          <w:sz w:val="32"/>
          <w:szCs w:val="32"/>
        </w:rPr>
        <w:t>万元，完成预算的</w:t>
      </w:r>
      <w:r>
        <w:rPr>
          <w:rFonts w:hint="eastAsia" w:ascii="仿宋" w:hAnsi="仿宋" w:eastAsia="仿宋" w:cs="仿宋"/>
          <w:color w:val="000000"/>
          <w:kern w:val="0"/>
          <w:sz w:val="32"/>
          <w:szCs w:val="32"/>
          <w:lang w:val="en-US" w:eastAsia="zh-CN"/>
        </w:rPr>
        <w:t>43.33</w:t>
      </w:r>
      <w:r>
        <w:rPr>
          <w:rFonts w:hint="eastAsia" w:ascii="仿宋" w:hAnsi="仿宋" w:eastAsia="仿宋" w:cs="仿宋"/>
          <w:color w:val="000000"/>
          <w:kern w:val="0"/>
          <w:sz w:val="32"/>
          <w:szCs w:val="32"/>
        </w:rPr>
        <w:t>%。项目绩效目标完成情况：</w:t>
      </w:r>
      <w:r>
        <w:rPr>
          <w:rFonts w:hint="eastAsia" w:ascii="仿宋_GB2312" w:eastAsia="仿宋_GB2312"/>
          <w:sz w:val="32"/>
          <w:szCs w:val="32"/>
          <w:lang w:eastAsia="zh-CN"/>
        </w:rPr>
        <w:t>对</w:t>
      </w:r>
      <w:r>
        <w:rPr>
          <w:rFonts w:hint="eastAsia" w:ascii="仿宋_GB2312" w:eastAsia="仿宋_GB2312"/>
          <w:sz w:val="32"/>
          <w:szCs w:val="32"/>
        </w:rPr>
        <w:t>我县获得201</w:t>
      </w:r>
      <w:r>
        <w:rPr>
          <w:rFonts w:hint="eastAsia" w:ascii="仿宋_GB2312" w:eastAsia="仿宋_GB2312"/>
          <w:sz w:val="32"/>
          <w:szCs w:val="32"/>
          <w:lang w:val="en-US" w:eastAsia="zh-CN"/>
        </w:rPr>
        <w:t>9</w:t>
      </w:r>
      <w:r>
        <w:rPr>
          <w:rFonts w:hint="eastAsia" w:ascii="仿宋_GB2312" w:eastAsia="仿宋_GB2312"/>
          <w:sz w:val="32"/>
          <w:szCs w:val="32"/>
        </w:rPr>
        <w:t>年度</w:t>
      </w:r>
      <w:r>
        <w:rPr>
          <w:rFonts w:hint="eastAsia" w:ascii="仿宋_GB2312" w:eastAsia="仿宋_GB2312"/>
          <w:sz w:val="32"/>
          <w:szCs w:val="32"/>
          <w:lang w:eastAsia="zh-CN"/>
        </w:rPr>
        <w:t>省</w:t>
      </w:r>
      <w:r>
        <w:rPr>
          <w:rFonts w:hint="eastAsia" w:ascii="仿宋_GB2312" w:eastAsia="仿宋_GB2312"/>
          <w:sz w:val="32"/>
          <w:szCs w:val="32"/>
        </w:rPr>
        <w:t>级工程技术研究中心企业</w:t>
      </w:r>
      <w:r>
        <w:rPr>
          <w:rFonts w:hint="eastAsia" w:ascii="仿宋_GB2312" w:eastAsia="仿宋_GB2312"/>
          <w:sz w:val="32"/>
          <w:szCs w:val="32"/>
          <w:lang w:val="en-US" w:eastAsia="zh-CN"/>
        </w:rPr>
        <w:t>1</w:t>
      </w:r>
      <w:r>
        <w:rPr>
          <w:rFonts w:hint="eastAsia" w:ascii="仿宋_GB2312" w:eastAsia="仿宋_GB2312"/>
          <w:sz w:val="32"/>
          <w:szCs w:val="32"/>
        </w:rPr>
        <w:t>家</w:t>
      </w:r>
      <w:r>
        <w:rPr>
          <w:rFonts w:hint="eastAsia" w:ascii="仿宋_GB2312" w:eastAsia="仿宋_GB2312"/>
          <w:sz w:val="32"/>
          <w:szCs w:val="32"/>
          <w:lang w:eastAsia="zh-CN"/>
        </w:rPr>
        <w:t>（湖南翱康生物科技有限公司）奖</w:t>
      </w:r>
      <w:r>
        <w:rPr>
          <w:rFonts w:hint="eastAsia" w:ascii="仿宋_GB2312" w:eastAsia="仿宋_GB2312"/>
          <w:sz w:val="32"/>
          <w:szCs w:val="32"/>
          <w:lang w:val="en-US" w:eastAsia="zh-CN"/>
        </w:rPr>
        <w:t>100万元</w:t>
      </w:r>
      <w:r>
        <w:rPr>
          <w:rFonts w:hint="eastAsia" w:ascii="仿宋_GB2312" w:eastAsia="仿宋_GB2312"/>
          <w:sz w:val="32"/>
          <w:szCs w:val="32"/>
        </w:rPr>
        <w:t>，</w:t>
      </w:r>
      <w:r>
        <w:rPr>
          <w:rFonts w:hint="eastAsia" w:ascii="仿宋_GB2312" w:eastAsia="仿宋_GB2312"/>
          <w:sz w:val="32"/>
          <w:szCs w:val="32"/>
          <w:lang w:eastAsia="zh-CN"/>
        </w:rPr>
        <w:t>省级星创天地</w:t>
      </w:r>
      <w:r>
        <w:rPr>
          <w:rFonts w:hint="eastAsia" w:ascii="仿宋_GB2312" w:eastAsia="仿宋_GB2312"/>
          <w:sz w:val="32"/>
          <w:szCs w:val="32"/>
          <w:lang w:val="en-US" w:eastAsia="zh-CN"/>
        </w:rPr>
        <w:t>1</w:t>
      </w:r>
      <w:r>
        <w:rPr>
          <w:rFonts w:hint="eastAsia" w:ascii="仿宋_GB2312" w:eastAsia="仿宋_GB2312"/>
          <w:sz w:val="32"/>
          <w:szCs w:val="32"/>
          <w:lang w:eastAsia="zh-CN"/>
        </w:rPr>
        <w:t>家（溆浦兴龙食品有限责任公司）奖</w:t>
      </w:r>
      <w:r>
        <w:rPr>
          <w:rFonts w:hint="eastAsia" w:ascii="仿宋_GB2312" w:eastAsia="仿宋_GB2312"/>
          <w:sz w:val="32"/>
          <w:szCs w:val="32"/>
          <w:lang w:val="en-US" w:eastAsia="zh-CN"/>
        </w:rPr>
        <w:t>30万元，5家省级平台、5家市级平台因为财政资金的原因尚未到位</w:t>
      </w:r>
      <w:r>
        <w:rPr>
          <w:rFonts w:hint="eastAsia" w:ascii="仿宋" w:hAnsi="仿宋" w:eastAsia="仿宋" w:cs="仿宋"/>
          <w:color w:val="000000"/>
          <w:kern w:val="0"/>
          <w:sz w:val="32"/>
          <w:szCs w:val="32"/>
        </w:rPr>
        <w:t>。发现的主要问题及原因：</w:t>
      </w:r>
      <w:r>
        <w:rPr>
          <w:rFonts w:hint="eastAsia" w:ascii="仿宋_GB2312" w:hAnsi="仿宋" w:eastAsia="仿宋_GB2312" w:cs="仿宋"/>
          <w:b w:val="0"/>
          <w:bCs w:val="0"/>
          <w:sz w:val="32"/>
          <w:szCs w:val="32"/>
        </w:rPr>
        <w:t>1、科技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项经费投入不足</w:t>
      </w:r>
      <w:r>
        <w:rPr>
          <w:rFonts w:hint="eastAsia" w:ascii="仿宋_GB2312" w:hAnsi="仿宋" w:eastAsia="仿宋_GB2312" w:cs="仿宋"/>
          <w:b/>
          <w:bCs/>
          <w:sz w:val="32"/>
          <w:szCs w:val="32"/>
        </w:rPr>
        <w:t>。</w:t>
      </w:r>
      <w:r>
        <w:rPr>
          <w:rFonts w:hint="eastAsia" w:ascii="仿宋_GB2312" w:eastAsia="仿宋_GB2312"/>
          <w:sz w:val="32"/>
          <w:szCs w:val="32"/>
        </w:rPr>
        <w:t>因投入不足，激励引导企业创新发展力度不大。</w:t>
      </w:r>
      <w:r>
        <w:rPr>
          <w:rFonts w:hint="eastAsia" w:ascii="仿宋_GB2312" w:hAnsi="仿宋" w:eastAsia="仿宋_GB2312" w:cs="仿宋"/>
          <w:b w:val="0"/>
          <w:bCs w:val="0"/>
          <w:sz w:val="32"/>
          <w:szCs w:val="32"/>
        </w:rPr>
        <w:t>2、科技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项经费申</w:t>
      </w:r>
      <w:r>
        <w:rPr>
          <w:rFonts w:hint="eastAsia" w:ascii="仿宋_GB2312" w:hAnsi="仿宋" w:eastAsia="仿宋_GB2312" w:cs="仿宋"/>
          <w:b w:val="0"/>
          <w:bCs w:val="0"/>
          <w:sz w:val="32"/>
          <w:szCs w:val="32"/>
          <w:lang w:eastAsia="zh-CN"/>
        </w:rPr>
        <w:t>请</w:t>
      </w:r>
      <w:r>
        <w:rPr>
          <w:rFonts w:hint="eastAsia" w:ascii="仿宋_GB2312" w:hAnsi="仿宋" w:eastAsia="仿宋_GB2312" w:cs="仿宋"/>
          <w:b w:val="0"/>
          <w:bCs w:val="0"/>
          <w:sz w:val="32"/>
          <w:szCs w:val="32"/>
        </w:rPr>
        <w:t>、拨付程序与项目实施脱节</w:t>
      </w:r>
      <w:r>
        <w:rPr>
          <w:rFonts w:hint="eastAsia" w:ascii="仿宋_GB2312" w:hAnsi="仿宋" w:eastAsia="仿宋_GB2312" w:cs="仿宋"/>
          <w:b/>
          <w:bCs/>
          <w:sz w:val="32"/>
          <w:szCs w:val="32"/>
        </w:rPr>
        <w:t>。</w:t>
      </w:r>
      <w:r>
        <w:rPr>
          <w:rFonts w:hint="eastAsia" w:ascii="仿宋_GB2312" w:eastAsia="仿宋_GB2312"/>
          <w:sz w:val="32"/>
          <w:szCs w:val="32"/>
        </w:rPr>
        <w:t>科技</w:t>
      </w:r>
      <w:r>
        <w:rPr>
          <w:rFonts w:hint="eastAsia" w:ascii="仿宋_GB2312" w:eastAsia="仿宋_GB2312"/>
          <w:sz w:val="32"/>
          <w:szCs w:val="32"/>
          <w:lang w:eastAsia="zh-CN"/>
        </w:rPr>
        <w:t>专</w:t>
      </w:r>
      <w:r>
        <w:rPr>
          <w:rFonts w:hint="eastAsia" w:ascii="仿宋_GB2312" w:eastAsia="仿宋_GB2312"/>
          <w:sz w:val="32"/>
          <w:szCs w:val="32"/>
        </w:rPr>
        <w:t>项费的申</w:t>
      </w:r>
      <w:r>
        <w:rPr>
          <w:rFonts w:hint="eastAsia" w:ascii="仿宋_GB2312" w:eastAsia="仿宋_GB2312"/>
          <w:sz w:val="32"/>
          <w:szCs w:val="32"/>
          <w:lang w:eastAsia="zh-CN"/>
        </w:rPr>
        <w:t>请</w:t>
      </w:r>
      <w:r>
        <w:rPr>
          <w:rFonts w:hint="eastAsia" w:ascii="仿宋_GB2312" w:eastAsia="仿宋_GB2312"/>
          <w:sz w:val="32"/>
          <w:szCs w:val="32"/>
        </w:rPr>
        <w:t>、拨付基本都是年底集中统一拨付，而企业项目实施必须按项目进度开展，导致资金不能跟进项目实施进度。</w:t>
      </w:r>
      <w:r>
        <w:rPr>
          <w:rFonts w:hint="eastAsia" w:ascii="仿宋" w:hAnsi="仿宋" w:eastAsia="仿宋" w:cs="仿宋"/>
          <w:color w:val="000000"/>
          <w:kern w:val="0"/>
          <w:sz w:val="32"/>
          <w:szCs w:val="32"/>
        </w:rPr>
        <w:t>下一步改进措施：</w:t>
      </w:r>
      <w:r>
        <w:rPr>
          <w:rFonts w:hint="eastAsia" w:ascii="仿宋_GB2312" w:hAnsi="仿宋" w:eastAsia="仿宋_GB2312" w:cs="仿宋"/>
          <w:b w:val="0"/>
          <w:bCs w:val="0"/>
          <w:sz w:val="32"/>
          <w:szCs w:val="32"/>
        </w:rPr>
        <w:t>1、加大财政投入力度。</w:t>
      </w:r>
      <w:r>
        <w:rPr>
          <w:rFonts w:hint="eastAsia" w:ascii="仿宋_GB2312" w:eastAsia="仿宋_GB2312"/>
          <w:b w:val="0"/>
          <w:bCs w:val="0"/>
          <w:sz w:val="32"/>
          <w:szCs w:val="32"/>
        </w:rPr>
        <w:t>依据国家法律规定按财政支出标准核拨科技</w:t>
      </w:r>
      <w:r>
        <w:rPr>
          <w:rFonts w:hint="eastAsia" w:ascii="仿宋_GB2312" w:eastAsia="仿宋_GB2312"/>
          <w:b w:val="0"/>
          <w:bCs w:val="0"/>
          <w:sz w:val="32"/>
          <w:szCs w:val="32"/>
          <w:lang w:eastAsia="zh-CN"/>
        </w:rPr>
        <w:t>专</w:t>
      </w:r>
      <w:r>
        <w:rPr>
          <w:rFonts w:hint="eastAsia" w:ascii="仿宋_GB2312" w:eastAsia="仿宋_GB2312"/>
          <w:b w:val="0"/>
          <w:bCs w:val="0"/>
          <w:sz w:val="32"/>
          <w:szCs w:val="32"/>
        </w:rPr>
        <w:t>项经费，进一步激励引导大众创业、万众创新。</w:t>
      </w:r>
      <w:r>
        <w:rPr>
          <w:rFonts w:hint="eastAsia" w:ascii="仿宋_GB2312" w:hAnsi="仿宋" w:eastAsia="仿宋_GB2312" w:cs="仿宋"/>
          <w:b w:val="0"/>
          <w:bCs w:val="0"/>
          <w:sz w:val="32"/>
          <w:szCs w:val="32"/>
        </w:rPr>
        <w:t>2、完善科技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项费申报、拨付程序。</w:t>
      </w:r>
      <w:r>
        <w:rPr>
          <w:rFonts w:hint="eastAsia" w:ascii="仿宋_GB2312" w:eastAsia="仿宋_GB2312"/>
          <w:sz w:val="32"/>
          <w:szCs w:val="32"/>
        </w:rPr>
        <w:t>实现科技</w:t>
      </w:r>
      <w:r>
        <w:rPr>
          <w:rFonts w:hint="eastAsia" w:ascii="仿宋_GB2312" w:eastAsia="仿宋_GB2312"/>
          <w:sz w:val="32"/>
          <w:szCs w:val="32"/>
          <w:lang w:eastAsia="zh-CN"/>
        </w:rPr>
        <w:t>专项</w:t>
      </w:r>
      <w:r>
        <w:rPr>
          <w:rFonts w:hint="eastAsia" w:ascii="仿宋_GB2312" w:eastAsia="仿宋_GB2312"/>
          <w:sz w:val="32"/>
          <w:szCs w:val="32"/>
        </w:rPr>
        <w:t>项目经费按项目实施进度拨付。</w:t>
      </w:r>
    </w:p>
    <w:p>
      <w:pPr>
        <w:autoSpaceDE w:val="0"/>
        <w:autoSpaceDN w:val="0"/>
        <w:adjustRightInd w:val="0"/>
        <w:ind w:firstLine="640" w:firstLineChars="200"/>
        <w:jc w:val="left"/>
        <w:rPr>
          <w:rFonts w:hint="eastAsia" w:ascii="仿宋" w:hAnsi="仿宋" w:eastAsia="仿宋" w:cs="仿宋"/>
          <w:color w:val="000000"/>
          <w:kern w:val="0"/>
          <w:sz w:val="32"/>
          <w:szCs w:val="32"/>
        </w:rPr>
      </w:pPr>
    </w:p>
    <w:p>
      <w:pPr>
        <w:spacing w:line="600" w:lineRule="exact"/>
        <w:ind w:firstLine="643" w:firstLineChars="200"/>
        <w:rPr>
          <w:rFonts w:hint="eastAsia" w:ascii="仿宋" w:hAnsi="仿宋" w:eastAsia="仿宋" w:cs="仿宋"/>
          <w:color w:val="000000"/>
          <w:kern w:val="0"/>
          <w:sz w:val="32"/>
          <w:szCs w:val="32"/>
        </w:rPr>
      </w:pPr>
      <w:r>
        <w:rPr>
          <w:rFonts w:hint="eastAsia" w:ascii="仿宋_GB2312" w:eastAsia="仿宋_GB2312"/>
          <w:b/>
          <w:bCs/>
          <w:sz w:val="32"/>
          <w:szCs w:val="32"/>
          <w:lang w:val="en-US" w:eastAsia="zh-CN"/>
        </w:rPr>
        <w:t>10.</w:t>
      </w:r>
      <w:r>
        <w:rPr>
          <w:rFonts w:hint="eastAsia" w:ascii="仿宋_GB2312" w:eastAsia="仿宋_GB2312"/>
          <w:b/>
          <w:bCs/>
          <w:sz w:val="32"/>
          <w:szCs w:val="32"/>
        </w:rPr>
        <w:t>研发投入奖补专项</w:t>
      </w:r>
      <w:r>
        <w:rPr>
          <w:rFonts w:hint="eastAsia" w:ascii="仿宋" w:hAnsi="仿宋" w:eastAsia="仿宋" w:cs="仿宋"/>
          <w:color w:val="000000"/>
          <w:kern w:val="0"/>
          <w:sz w:val="32"/>
          <w:szCs w:val="32"/>
        </w:rPr>
        <w:t>项目绩效自评综述：根据年初设定的绩效目标，项目绩效自评得分为</w:t>
      </w:r>
      <w:r>
        <w:rPr>
          <w:rFonts w:hint="eastAsia" w:ascii="仿宋" w:hAnsi="仿宋" w:eastAsia="仿宋" w:cs="仿宋"/>
          <w:color w:val="000000"/>
          <w:kern w:val="0"/>
          <w:sz w:val="32"/>
          <w:szCs w:val="32"/>
          <w:lang w:val="en-US" w:eastAsia="zh-CN"/>
        </w:rPr>
        <w:t>90</w:t>
      </w:r>
      <w:r>
        <w:rPr>
          <w:rFonts w:hint="eastAsia" w:ascii="仿宋" w:hAnsi="仿宋" w:eastAsia="仿宋" w:cs="仿宋"/>
          <w:color w:val="000000"/>
          <w:kern w:val="0"/>
          <w:sz w:val="32"/>
          <w:szCs w:val="32"/>
        </w:rPr>
        <w:t>分。项目全年预算数为</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万元，执行数为</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万元，完成预算的</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%。项目绩效目标完成情况：</w:t>
      </w:r>
      <w:r>
        <w:rPr>
          <w:rFonts w:hint="eastAsia" w:ascii="仿宋_GB2312" w:eastAsia="仿宋_GB2312"/>
          <w:sz w:val="32"/>
          <w:szCs w:val="32"/>
        </w:rPr>
        <w:t>我局对项目精心组织，强化检查，实施单位均能根据项目要求组织实施，通过项目实施，达到预期目标。一是成功完成重新申报国家高新技术企业1家。湖南省益能环保科技有限公司高度重视高新技术企业再认定申报工作，我局安排专人跟踪管理指导，2018年度，成功获得重新认定为国家级高新技术企业；二是污泥干燥装置及处理系统研发取得重大突破。湖南益能环保科技有限公司致力于污泥干燥装置及处理系统研发，新增工艺生产线1条，申请国家发明专利1项，发表研究论文1篇。</w:t>
      </w:r>
      <w:r>
        <w:rPr>
          <w:rFonts w:hint="eastAsia" w:ascii="仿宋" w:hAnsi="仿宋" w:eastAsia="仿宋" w:cs="仿宋"/>
          <w:color w:val="000000"/>
          <w:kern w:val="0"/>
          <w:sz w:val="32"/>
          <w:szCs w:val="32"/>
        </w:rPr>
        <w:t>发现的主要问题及原因：</w:t>
      </w:r>
      <w:r>
        <w:rPr>
          <w:rFonts w:hint="eastAsia" w:ascii="仿宋_GB2312" w:hAnsi="仿宋" w:eastAsia="仿宋_GB2312" w:cs="仿宋"/>
          <w:b w:val="0"/>
          <w:bCs w:val="0"/>
          <w:sz w:val="32"/>
          <w:szCs w:val="32"/>
        </w:rPr>
        <w:t>1、科技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项经费投入不足</w:t>
      </w:r>
      <w:r>
        <w:rPr>
          <w:rFonts w:hint="eastAsia" w:ascii="仿宋_GB2312" w:hAnsi="仿宋" w:eastAsia="仿宋_GB2312" w:cs="仿宋"/>
          <w:b/>
          <w:bCs/>
          <w:sz w:val="32"/>
          <w:szCs w:val="32"/>
        </w:rPr>
        <w:t>。</w:t>
      </w:r>
      <w:r>
        <w:rPr>
          <w:rFonts w:hint="eastAsia" w:ascii="仿宋_GB2312" w:eastAsia="仿宋_GB2312"/>
          <w:sz w:val="32"/>
          <w:szCs w:val="32"/>
        </w:rPr>
        <w:t>因投入不足，激励引导企业创新发展力度不大。</w:t>
      </w:r>
      <w:r>
        <w:rPr>
          <w:rFonts w:hint="eastAsia" w:ascii="仿宋_GB2312" w:hAnsi="仿宋" w:eastAsia="仿宋_GB2312" w:cs="仿宋"/>
          <w:b w:val="0"/>
          <w:bCs w:val="0"/>
          <w:sz w:val="32"/>
          <w:szCs w:val="32"/>
        </w:rPr>
        <w:t>2、科技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项经费申</w:t>
      </w:r>
      <w:r>
        <w:rPr>
          <w:rFonts w:hint="eastAsia" w:ascii="仿宋_GB2312" w:hAnsi="仿宋" w:eastAsia="仿宋_GB2312" w:cs="仿宋"/>
          <w:b w:val="0"/>
          <w:bCs w:val="0"/>
          <w:sz w:val="32"/>
          <w:szCs w:val="32"/>
          <w:lang w:eastAsia="zh-CN"/>
        </w:rPr>
        <w:t>请</w:t>
      </w:r>
      <w:r>
        <w:rPr>
          <w:rFonts w:hint="eastAsia" w:ascii="仿宋_GB2312" w:hAnsi="仿宋" w:eastAsia="仿宋_GB2312" w:cs="仿宋"/>
          <w:b w:val="0"/>
          <w:bCs w:val="0"/>
          <w:sz w:val="32"/>
          <w:szCs w:val="32"/>
        </w:rPr>
        <w:t>、拨付程序与项目实施脱节</w:t>
      </w:r>
      <w:r>
        <w:rPr>
          <w:rFonts w:hint="eastAsia" w:ascii="仿宋_GB2312" w:hAnsi="仿宋" w:eastAsia="仿宋_GB2312" w:cs="仿宋"/>
          <w:b/>
          <w:bCs/>
          <w:sz w:val="32"/>
          <w:szCs w:val="32"/>
        </w:rPr>
        <w:t>。</w:t>
      </w:r>
      <w:r>
        <w:rPr>
          <w:rFonts w:hint="eastAsia" w:ascii="仿宋_GB2312" w:eastAsia="仿宋_GB2312"/>
          <w:sz w:val="32"/>
          <w:szCs w:val="32"/>
        </w:rPr>
        <w:t>科技</w:t>
      </w:r>
      <w:r>
        <w:rPr>
          <w:rFonts w:hint="eastAsia" w:ascii="仿宋_GB2312" w:eastAsia="仿宋_GB2312"/>
          <w:sz w:val="32"/>
          <w:szCs w:val="32"/>
          <w:lang w:eastAsia="zh-CN"/>
        </w:rPr>
        <w:t>专</w:t>
      </w:r>
      <w:r>
        <w:rPr>
          <w:rFonts w:hint="eastAsia" w:ascii="仿宋_GB2312" w:eastAsia="仿宋_GB2312"/>
          <w:sz w:val="32"/>
          <w:szCs w:val="32"/>
        </w:rPr>
        <w:t>项费的申</w:t>
      </w:r>
      <w:r>
        <w:rPr>
          <w:rFonts w:hint="eastAsia" w:ascii="仿宋_GB2312" w:eastAsia="仿宋_GB2312"/>
          <w:sz w:val="32"/>
          <w:szCs w:val="32"/>
          <w:lang w:eastAsia="zh-CN"/>
        </w:rPr>
        <w:t>请</w:t>
      </w:r>
      <w:r>
        <w:rPr>
          <w:rFonts w:hint="eastAsia" w:ascii="仿宋_GB2312" w:eastAsia="仿宋_GB2312"/>
          <w:sz w:val="32"/>
          <w:szCs w:val="32"/>
        </w:rPr>
        <w:t>、拨付基本都是年底集中统一拨付，而企业项目实施必须按项目进度开展，导致资金不能跟进项目实施进度。</w:t>
      </w:r>
      <w:r>
        <w:rPr>
          <w:rFonts w:hint="eastAsia" w:ascii="仿宋" w:hAnsi="仿宋" w:eastAsia="仿宋" w:cs="仿宋"/>
          <w:color w:val="000000"/>
          <w:kern w:val="0"/>
          <w:sz w:val="32"/>
          <w:szCs w:val="32"/>
        </w:rPr>
        <w:t>下一步改进措施：</w:t>
      </w:r>
      <w:r>
        <w:rPr>
          <w:rFonts w:hint="eastAsia" w:ascii="仿宋_GB2312" w:hAnsi="仿宋" w:eastAsia="仿宋_GB2312" w:cs="仿宋"/>
          <w:b w:val="0"/>
          <w:bCs w:val="0"/>
          <w:sz w:val="32"/>
          <w:szCs w:val="32"/>
        </w:rPr>
        <w:t>1、加大财政投入力度。</w:t>
      </w:r>
      <w:r>
        <w:rPr>
          <w:rFonts w:hint="eastAsia" w:ascii="仿宋_GB2312" w:eastAsia="仿宋_GB2312"/>
          <w:b w:val="0"/>
          <w:bCs w:val="0"/>
          <w:sz w:val="32"/>
          <w:szCs w:val="32"/>
        </w:rPr>
        <w:t>依据国家法律规定按财政支出标准核拨科技</w:t>
      </w:r>
      <w:r>
        <w:rPr>
          <w:rFonts w:hint="eastAsia" w:ascii="仿宋_GB2312" w:eastAsia="仿宋_GB2312"/>
          <w:b w:val="0"/>
          <w:bCs w:val="0"/>
          <w:sz w:val="32"/>
          <w:szCs w:val="32"/>
          <w:lang w:eastAsia="zh-CN"/>
        </w:rPr>
        <w:t>专</w:t>
      </w:r>
      <w:r>
        <w:rPr>
          <w:rFonts w:hint="eastAsia" w:ascii="仿宋_GB2312" w:eastAsia="仿宋_GB2312"/>
          <w:b w:val="0"/>
          <w:bCs w:val="0"/>
          <w:sz w:val="32"/>
          <w:szCs w:val="32"/>
        </w:rPr>
        <w:t>项经费，进一步激励引导大众创业、万众创新。</w:t>
      </w:r>
      <w:r>
        <w:rPr>
          <w:rFonts w:hint="eastAsia" w:ascii="仿宋_GB2312" w:hAnsi="仿宋" w:eastAsia="仿宋_GB2312" w:cs="仿宋"/>
          <w:b w:val="0"/>
          <w:bCs w:val="0"/>
          <w:sz w:val="32"/>
          <w:szCs w:val="32"/>
        </w:rPr>
        <w:t>2、完善科技</w:t>
      </w:r>
      <w:r>
        <w:rPr>
          <w:rFonts w:hint="eastAsia" w:ascii="仿宋_GB2312" w:hAnsi="仿宋" w:eastAsia="仿宋_GB2312" w:cs="仿宋"/>
          <w:b w:val="0"/>
          <w:bCs w:val="0"/>
          <w:sz w:val="32"/>
          <w:szCs w:val="32"/>
          <w:lang w:eastAsia="zh-CN"/>
        </w:rPr>
        <w:t>专</w:t>
      </w:r>
      <w:r>
        <w:rPr>
          <w:rFonts w:hint="eastAsia" w:ascii="仿宋_GB2312" w:hAnsi="仿宋" w:eastAsia="仿宋_GB2312" w:cs="仿宋"/>
          <w:b w:val="0"/>
          <w:bCs w:val="0"/>
          <w:sz w:val="32"/>
          <w:szCs w:val="32"/>
        </w:rPr>
        <w:t>项费申报、拨付程序。</w:t>
      </w:r>
      <w:r>
        <w:rPr>
          <w:rFonts w:hint="eastAsia" w:ascii="仿宋_GB2312" w:eastAsia="仿宋_GB2312"/>
          <w:sz w:val="32"/>
          <w:szCs w:val="32"/>
        </w:rPr>
        <w:t>实现科技</w:t>
      </w:r>
      <w:r>
        <w:rPr>
          <w:rFonts w:hint="eastAsia" w:ascii="仿宋_GB2312" w:eastAsia="仿宋_GB2312"/>
          <w:sz w:val="32"/>
          <w:szCs w:val="32"/>
          <w:lang w:eastAsia="zh-CN"/>
        </w:rPr>
        <w:t>专项</w:t>
      </w:r>
      <w:r>
        <w:rPr>
          <w:rFonts w:hint="eastAsia" w:ascii="仿宋_GB2312" w:eastAsia="仿宋_GB2312"/>
          <w:sz w:val="32"/>
          <w:szCs w:val="32"/>
        </w:rPr>
        <w:t>项目经费按项目实施进度拨付。</w:t>
      </w:r>
    </w:p>
    <w:p>
      <w:pPr>
        <w:autoSpaceDE w:val="0"/>
        <w:autoSpaceDN w:val="0"/>
        <w:adjustRightInd w:val="0"/>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（3）部门评价项目绩效评价结果。</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在省</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市</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县各级财政部门共同努力下，2021年度溆浦县</w:t>
      </w:r>
      <w:r>
        <w:rPr>
          <w:rFonts w:hint="eastAsia" w:ascii="仿宋" w:hAnsi="仿宋" w:eastAsia="仿宋" w:cs="仿宋"/>
          <w:color w:val="000000"/>
          <w:kern w:val="0"/>
          <w:sz w:val="32"/>
          <w:szCs w:val="32"/>
          <w:lang w:eastAsia="zh-CN"/>
        </w:rPr>
        <w:t>科技局决算公开</w:t>
      </w:r>
      <w:r>
        <w:rPr>
          <w:rFonts w:hint="eastAsia" w:ascii="仿宋" w:hAnsi="仿宋" w:eastAsia="仿宋" w:cs="仿宋"/>
          <w:color w:val="000000"/>
          <w:kern w:val="0"/>
          <w:sz w:val="32"/>
          <w:szCs w:val="32"/>
        </w:rPr>
        <w:t>工作基本完成。资金使用符合相关财务规定。通过专项资金的实施，全力推进</w:t>
      </w:r>
      <w:r>
        <w:rPr>
          <w:rFonts w:hint="eastAsia" w:ascii="仿宋" w:hAnsi="仿宋" w:eastAsia="仿宋" w:cs="仿宋"/>
          <w:color w:val="000000"/>
          <w:kern w:val="0"/>
          <w:sz w:val="32"/>
          <w:szCs w:val="32"/>
          <w:lang w:eastAsia="zh-CN"/>
        </w:rPr>
        <w:t>我县科技</w:t>
      </w:r>
      <w:r>
        <w:rPr>
          <w:rFonts w:hint="eastAsia" w:ascii="仿宋" w:hAnsi="仿宋" w:eastAsia="仿宋" w:cs="仿宋"/>
          <w:color w:val="000000"/>
          <w:kern w:val="0"/>
          <w:sz w:val="32"/>
          <w:szCs w:val="32"/>
        </w:rPr>
        <w:t>工作，各项工作取得了明显成效。2021年度本单位项目资金绩效评价指标评分为</w:t>
      </w:r>
      <w:r>
        <w:rPr>
          <w:rFonts w:hint="eastAsia" w:ascii="仿宋" w:hAnsi="仿宋" w:eastAsia="仿宋" w:cs="仿宋"/>
          <w:color w:val="000000"/>
          <w:kern w:val="0"/>
          <w:sz w:val="32"/>
          <w:szCs w:val="32"/>
          <w:lang w:val="en-US" w:eastAsia="zh-CN"/>
        </w:rPr>
        <w:t>99.12</w:t>
      </w:r>
      <w:r>
        <w:rPr>
          <w:rFonts w:hint="eastAsia" w:ascii="仿宋" w:hAnsi="仿宋" w:eastAsia="仿宋" w:cs="仿宋"/>
          <w:color w:val="000000"/>
          <w:kern w:val="0"/>
          <w:sz w:val="32"/>
          <w:szCs w:val="32"/>
        </w:rPr>
        <w:t>分</w:t>
      </w:r>
      <w:r>
        <w:rPr>
          <w:rFonts w:hint="eastAsia" w:ascii="仿宋" w:hAnsi="仿宋" w:eastAsia="仿宋" w:cs="仿宋"/>
          <w:color w:val="000000"/>
          <w:kern w:val="0"/>
          <w:sz w:val="32"/>
          <w:szCs w:val="32"/>
          <w:lang w:eastAsia="zh-CN"/>
        </w:rPr>
        <w:t>。</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10" w:lineRule="exact"/>
        <w:ind w:right="0"/>
        <w:jc w:val="both"/>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p>
      <w:pPr>
        <w:pStyle w:val="12"/>
        <w:jc w:val="center"/>
        <w:rPr>
          <w:rFonts w:hint="eastAsia" w:ascii="仿宋" w:hAnsi="仿宋" w:eastAsia="仿宋" w:cs="仿宋"/>
          <w:color w:val="000000" w:themeColor="text1"/>
          <w:sz w:val="32"/>
          <w:szCs w:val="32"/>
          <w14:textFill>
            <w14:solidFill>
              <w14:schemeClr w14:val="tx1"/>
            </w14:solidFill>
          </w14:textFill>
        </w:rPr>
      </w:pPr>
    </w:p>
    <w:p>
      <w:pPr>
        <w:pStyle w:val="2"/>
        <w:jc w:val="center"/>
        <w:rPr>
          <w:rFonts w:hint="eastAsia" w:ascii="仿宋" w:hAnsi="仿宋" w:eastAsia="仿宋" w:cs="仿宋"/>
          <w:b/>
          <w:bCs/>
          <w:color w:val="000000" w:themeColor="text1"/>
          <w:sz w:val="72"/>
          <w:szCs w:val="72"/>
          <w14:textFill>
            <w14:solidFill>
              <w14:schemeClr w14:val="tx1"/>
            </w14:solidFill>
          </w14:textFill>
        </w:rPr>
      </w:pPr>
    </w:p>
    <w:p>
      <w:pPr>
        <w:pStyle w:val="2"/>
        <w:jc w:val="center"/>
        <w:rPr>
          <w:rFonts w:hint="eastAsia" w:ascii="仿宋" w:hAnsi="仿宋" w:eastAsia="仿宋" w:cs="仿宋"/>
          <w:b/>
          <w:bCs/>
          <w:color w:val="000000" w:themeColor="text1"/>
          <w:sz w:val="72"/>
          <w:szCs w:val="72"/>
          <w14:textFill>
            <w14:solidFill>
              <w14:schemeClr w14:val="tx1"/>
            </w14:solidFill>
          </w14:textFill>
        </w:rPr>
      </w:pPr>
    </w:p>
    <w:p>
      <w:pPr>
        <w:pStyle w:val="2"/>
        <w:jc w:val="center"/>
        <w:rPr>
          <w:rFonts w:hint="eastAsia" w:ascii="仿宋" w:hAnsi="仿宋" w:eastAsia="仿宋" w:cs="仿宋"/>
          <w:b/>
          <w:bCs/>
          <w:color w:val="000000" w:themeColor="text1"/>
          <w:sz w:val="72"/>
          <w:szCs w:val="72"/>
          <w14:textFill>
            <w14:solidFill>
              <w14:schemeClr w14:val="tx1"/>
            </w14:solidFill>
          </w14:textFill>
        </w:rPr>
      </w:pPr>
    </w:p>
    <w:p>
      <w:pPr>
        <w:pStyle w:val="2"/>
        <w:jc w:val="center"/>
        <w:rPr>
          <w:rFonts w:hint="eastAsia" w:ascii="仿宋" w:hAnsi="仿宋" w:eastAsia="仿宋" w:cs="仿宋"/>
          <w:b/>
          <w:bCs/>
          <w:color w:val="000000" w:themeColor="text1"/>
          <w:sz w:val="72"/>
          <w:szCs w:val="72"/>
          <w14:textFill>
            <w14:solidFill>
              <w14:schemeClr w14:val="tx1"/>
            </w14:solidFill>
          </w14:textFill>
        </w:rPr>
      </w:pPr>
    </w:p>
    <w:p>
      <w:pPr>
        <w:pStyle w:val="2"/>
        <w:jc w:val="center"/>
        <w:rPr>
          <w:rFonts w:hint="eastAsia" w:ascii="仿宋" w:hAnsi="仿宋" w:eastAsia="仿宋" w:cs="仿宋"/>
          <w:b/>
          <w:bCs/>
          <w:color w:val="000000" w:themeColor="text1"/>
          <w:sz w:val="72"/>
          <w:szCs w:val="72"/>
          <w14:textFill>
            <w14:solidFill>
              <w14:schemeClr w14:val="tx1"/>
            </w14:solidFill>
          </w14:textFill>
        </w:rPr>
      </w:pPr>
    </w:p>
    <w:p>
      <w:pPr>
        <w:pStyle w:val="2"/>
        <w:jc w:val="center"/>
        <w:rPr>
          <w:rFonts w:hint="eastAsia" w:ascii="仿宋" w:hAnsi="仿宋" w:eastAsia="仿宋" w:cs="仿宋"/>
          <w:b/>
          <w:bCs/>
          <w:color w:val="000000" w:themeColor="text1"/>
          <w:sz w:val="72"/>
          <w:szCs w:val="72"/>
          <w14:textFill>
            <w14:solidFill>
              <w14:schemeClr w14:val="tx1"/>
            </w14:solidFill>
          </w14:textFill>
        </w:rPr>
      </w:pPr>
    </w:p>
    <w:p>
      <w:pPr>
        <w:pStyle w:val="2"/>
        <w:jc w:val="center"/>
        <w:rPr>
          <w:rFonts w:hint="eastAsia" w:ascii="仿宋" w:hAnsi="仿宋" w:eastAsia="仿宋" w:cs="仿宋"/>
          <w:b/>
          <w:bCs/>
          <w:color w:val="000000" w:themeColor="text1"/>
          <w:sz w:val="72"/>
          <w:szCs w:val="72"/>
          <w14:textFill>
            <w14:solidFill>
              <w14:schemeClr w14:val="tx1"/>
            </w14:solidFill>
          </w14:textFill>
        </w:rPr>
      </w:pPr>
    </w:p>
    <w:p>
      <w:pPr>
        <w:pStyle w:val="2"/>
        <w:jc w:val="center"/>
        <w:rPr>
          <w:rFonts w:hint="eastAsia" w:ascii="仿宋" w:hAnsi="仿宋" w:eastAsia="仿宋" w:cs="仿宋"/>
          <w:b/>
          <w:bCs/>
          <w:color w:val="000000" w:themeColor="text1"/>
          <w:sz w:val="72"/>
          <w:szCs w:val="72"/>
          <w14:textFill>
            <w14:solidFill>
              <w14:schemeClr w14:val="tx1"/>
            </w14:solidFill>
          </w14:textFill>
        </w:rPr>
      </w:pPr>
    </w:p>
    <w:p>
      <w:pPr>
        <w:pStyle w:val="2"/>
        <w:jc w:val="center"/>
        <w:rPr>
          <w:rFonts w:hint="eastAsia" w:ascii="仿宋" w:hAnsi="仿宋" w:eastAsia="仿宋" w:cs="仿宋"/>
          <w:b/>
          <w:bCs/>
          <w:color w:val="000000" w:themeColor="text1"/>
          <w:sz w:val="72"/>
          <w:szCs w:val="72"/>
          <w14:textFill>
            <w14:solidFill>
              <w14:schemeClr w14:val="tx1"/>
            </w14:solidFill>
          </w14:textFill>
        </w:rPr>
      </w:pPr>
    </w:p>
    <w:p>
      <w:pPr>
        <w:pStyle w:val="2"/>
        <w:jc w:val="center"/>
        <w:rPr>
          <w:rFonts w:hint="eastAsia" w:ascii="仿宋" w:hAnsi="仿宋" w:eastAsia="仿宋" w:cs="仿宋"/>
          <w:b/>
          <w:bCs/>
          <w:color w:val="000000" w:themeColor="text1"/>
          <w:sz w:val="72"/>
          <w:szCs w:val="72"/>
          <w14:textFill>
            <w14:solidFill>
              <w14:schemeClr w14:val="tx1"/>
            </w14:solidFill>
          </w14:textFill>
        </w:rPr>
      </w:pPr>
    </w:p>
    <w:p>
      <w:pPr>
        <w:pStyle w:val="2"/>
        <w:jc w:val="center"/>
        <w:rPr>
          <w:rFonts w:hint="eastAsia" w:ascii="仿宋" w:hAnsi="仿宋" w:eastAsia="仿宋" w:cs="仿宋"/>
          <w:b/>
          <w:bCs/>
          <w:color w:val="000000" w:themeColor="text1"/>
          <w:sz w:val="72"/>
          <w:szCs w:val="72"/>
          <w14:textFill>
            <w14:solidFill>
              <w14:schemeClr w14:val="tx1"/>
            </w14:solidFill>
          </w14:textFill>
        </w:rPr>
      </w:pPr>
    </w:p>
    <w:p>
      <w:pPr>
        <w:pStyle w:val="2"/>
        <w:jc w:val="center"/>
        <w:rPr>
          <w:rFonts w:hint="eastAsia" w:ascii="仿宋" w:hAnsi="仿宋" w:eastAsia="仿宋" w:cs="仿宋"/>
          <w:b/>
          <w:bCs/>
          <w:color w:val="000000" w:themeColor="text1"/>
          <w:sz w:val="72"/>
          <w:szCs w:val="72"/>
          <w14:textFill>
            <w14:solidFill>
              <w14:schemeClr w14:val="tx1"/>
            </w14:solidFill>
          </w14:textFill>
        </w:rPr>
      </w:pPr>
    </w:p>
    <w:p>
      <w:pPr>
        <w:pStyle w:val="2"/>
        <w:jc w:val="center"/>
        <w:rPr>
          <w:rFonts w:hint="eastAsia" w:ascii="仿宋" w:hAnsi="仿宋" w:eastAsia="仿宋" w:cs="仿宋"/>
          <w:b/>
          <w:bCs/>
          <w:color w:val="000000" w:themeColor="text1"/>
          <w:sz w:val="72"/>
          <w:szCs w:val="72"/>
          <w14:textFill>
            <w14:solidFill>
              <w14:schemeClr w14:val="tx1"/>
            </w14:solidFill>
          </w14:textFill>
        </w:rPr>
      </w:pPr>
    </w:p>
    <w:p>
      <w:pPr>
        <w:pStyle w:val="2"/>
        <w:jc w:val="center"/>
        <w:rPr>
          <w:rFonts w:hint="eastAsia" w:ascii="仿宋" w:hAnsi="仿宋" w:eastAsia="仿宋" w:cs="仿宋"/>
          <w:b/>
          <w:bCs/>
          <w:color w:val="000000" w:themeColor="text1"/>
          <w:sz w:val="72"/>
          <w:szCs w:val="72"/>
          <w14:textFill>
            <w14:solidFill>
              <w14:schemeClr w14:val="tx1"/>
            </w14:solidFill>
          </w14:textFill>
        </w:rPr>
      </w:pPr>
    </w:p>
    <w:p>
      <w:pPr>
        <w:pStyle w:val="2"/>
        <w:jc w:val="center"/>
        <w:rPr>
          <w:rFonts w:hint="eastAsia" w:ascii="仿宋" w:hAnsi="仿宋" w:eastAsia="仿宋" w:cs="仿宋"/>
          <w:b/>
          <w:bCs/>
          <w:color w:val="000000" w:themeColor="text1"/>
          <w:sz w:val="72"/>
          <w:szCs w:val="72"/>
          <w14:textFill>
            <w14:solidFill>
              <w14:schemeClr w14:val="tx1"/>
            </w14:solidFill>
          </w14:textFill>
        </w:rPr>
      </w:pPr>
      <w:r>
        <w:rPr>
          <w:rFonts w:hint="eastAsia" w:ascii="仿宋" w:hAnsi="仿宋" w:eastAsia="仿宋" w:cs="仿宋"/>
          <w:b/>
          <w:bCs/>
          <w:color w:val="000000" w:themeColor="text1"/>
          <w:sz w:val="72"/>
          <w:szCs w:val="72"/>
          <w14:textFill>
            <w14:solidFill>
              <w14:schemeClr w14:val="tx1"/>
            </w14:solidFill>
          </w14:textFill>
        </w:rPr>
        <w:t>第四部分</w:t>
      </w:r>
    </w:p>
    <w:p>
      <w:pPr>
        <w:pStyle w:val="2"/>
        <w:jc w:val="center"/>
        <w:rPr>
          <w:rFonts w:hint="eastAsia" w:ascii="仿宋" w:hAnsi="仿宋" w:eastAsia="仿宋" w:cs="仿宋"/>
          <w:b/>
          <w:bCs/>
          <w:color w:val="000000" w:themeColor="text1"/>
          <w:sz w:val="72"/>
          <w:szCs w:val="72"/>
          <w14:textFill>
            <w14:solidFill>
              <w14:schemeClr w14:val="tx1"/>
            </w14:solidFill>
          </w14:textFill>
        </w:rPr>
      </w:pPr>
    </w:p>
    <w:p>
      <w:pPr>
        <w:pStyle w:val="2"/>
        <w:jc w:val="center"/>
        <w:rPr>
          <w:rFonts w:hint="eastAsia" w:ascii="仿宋" w:hAnsi="仿宋" w:eastAsia="仿宋" w:cs="仿宋"/>
          <w:b/>
          <w:bCs/>
          <w:color w:val="000000" w:themeColor="text1"/>
          <w:sz w:val="72"/>
          <w:szCs w:val="72"/>
          <w14:textFill>
            <w14:solidFill>
              <w14:schemeClr w14:val="tx1"/>
            </w14:solidFill>
          </w14:textFill>
        </w:rPr>
      </w:pPr>
      <w:r>
        <w:rPr>
          <w:rFonts w:hint="eastAsia" w:ascii="仿宋" w:hAnsi="仿宋" w:eastAsia="仿宋" w:cs="仿宋"/>
          <w:b/>
          <w:bCs/>
          <w:color w:val="000000" w:themeColor="text1"/>
          <w:sz w:val="72"/>
          <w:szCs w:val="72"/>
          <w14:textFill>
            <w14:solidFill>
              <w14:schemeClr w14:val="tx1"/>
            </w14:solidFill>
          </w14:textFill>
        </w:rPr>
        <w:t>名词解释</w:t>
      </w:r>
    </w:p>
    <w:p>
      <w:pPr>
        <w:pStyle w:val="12"/>
        <w:rPr>
          <w:rFonts w:hint="eastAsia" w:ascii="仿宋" w:hAnsi="仿宋" w:eastAsia="仿宋" w:cs="仿宋"/>
          <w:sz w:val="32"/>
          <w:szCs w:val="32"/>
        </w:rPr>
      </w:pPr>
      <w:r>
        <w:rPr>
          <w:rFonts w:ascii="黑体" w:eastAsia="黑体" w:cs="黑体"/>
          <w:color w:val="000000" w:themeColor="text1"/>
          <w:kern w:val="0"/>
          <w:sz w:val="70"/>
          <w:szCs w:val="70"/>
          <w14:textFill>
            <w14:solidFill>
              <w14:schemeClr w14:val="tx1"/>
            </w14:solidFill>
          </w14:textFill>
        </w:rPr>
        <w:br w:type="page"/>
      </w:r>
      <w:r>
        <w:rPr>
          <w:rFonts w:hint="eastAsia" w:cs="黑体"/>
          <w:color w:val="000000" w:themeColor="text1"/>
          <w:kern w:val="0"/>
          <w:sz w:val="70"/>
          <w:szCs w:val="70"/>
          <w:lang w:val="en-US" w:eastAsia="zh-CN"/>
          <w14:textFill>
            <w14:solidFill>
              <w14:schemeClr w14:val="tx1"/>
            </w14:solidFill>
          </w14:textFill>
        </w:rPr>
        <w:t xml:space="preserve"> </w:t>
      </w:r>
      <w:r>
        <w:rPr>
          <w:rFonts w:hint="eastAsia" w:ascii="仿宋" w:hAnsi="仿宋" w:eastAsia="仿宋" w:cs="仿宋"/>
          <w:color w:val="000000" w:themeColor="text1"/>
          <w:kern w:val="0"/>
          <w:sz w:val="70"/>
          <w:szCs w:val="70"/>
          <w:lang w:val="en-US" w:eastAsia="zh-CN"/>
          <w14:textFill>
            <w14:solidFill>
              <w14:schemeClr w14:val="tx1"/>
            </w14:solidFill>
          </w14:textFill>
        </w:rPr>
        <w:t xml:space="preserve"> </w:t>
      </w:r>
      <w:r>
        <w:rPr>
          <w:rFonts w:hint="eastAsia" w:ascii="仿宋" w:hAnsi="仿宋" w:eastAsia="仿宋" w:cs="仿宋"/>
          <w:sz w:val="32"/>
          <w:szCs w:val="32"/>
        </w:rPr>
        <w:t>1、财政拨款收入：指县财政当年拨付的资金。</w:t>
      </w:r>
    </w:p>
    <w:p>
      <w:pPr>
        <w:pStyle w:val="12"/>
        <w:ind w:firstLine="640" w:firstLineChars="200"/>
        <w:rPr>
          <w:rFonts w:hint="eastAsia" w:ascii="仿宋" w:hAnsi="仿宋" w:eastAsia="仿宋" w:cs="仿宋"/>
          <w:sz w:val="32"/>
          <w:szCs w:val="32"/>
        </w:rPr>
      </w:pPr>
      <w:r>
        <w:rPr>
          <w:rFonts w:hint="eastAsia" w:ascii="仿宋" w:hAnsi="仿宋" w:eastAsia="仿宋" w:cs="仿宋"/>
          <w:sz w:val="32"/>
          <w:szCs w:val="32"/>
        </w:rPr>
        <w:t>2、基本支出：指部门为保障其机构正常运转、完成日常工作任务的年度基本支出，包括人员经费和公用经费两部分。</w:t>
      </w:r>
    </w:p>
    <w:p>
      <w:pPr>
        <w:pStyle w:val="12"/>
        <w:ind w:firstLine="640" w:firstLineChars="200"/>
        <w:rPr>
          <w:rFonts w:hint="eastAsia" w:ascii="仿宋" w:hAnsi="仿宋" w:eastAsia="仿宋" w:cs="仿宋"/>
          <w:sz w:val="32"/>
          <w:szCs w:val="32"/>
        </w:rPr>
      </w:pPr>
      <w:r>
        <w:rPr>
          <w:rFonts w:hint="eastAsia" w:ascii="仿宋" w:hAnsi="仿宋" w:eastAsia="仿宋" w:cs="仿宋"/>
          <w:sz w:val="32"/>
          <w:szCs w:val="32"/>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pStyle w:val="12"/>
        <w:ind w:firstLine="640" w:firstLineChars="200"/>
        <w:rPr>
          <w:rFonts w:hint="eastAsia" w:ascii="仿宋" w:hAnsi="仿宋" w:eastAsia="仿宋" w:cs="仿宋"/>
          <w:sz w:val="32"/>
          <w:szCs w:val="32"/>
        </w:rPr>
      </w:pPr>
      <w:r>
        <w:rPr>
          <w:rFonts w:hint="eastAsia" w:ascii="仿宋" w:hAnsi="仿宋" w:eastAsia="仿宋" w:cs="仿宋"/>
          <w:sz w:val="32"/>
          <w:szCs w:val="32"/>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jc w:val="left"/>
        <w:rPr>
          <w:rFonts w:hint="eastAsia" w:ascii="仿宋" w:hAnsi="仿宋" w:eastAsia="仿宋" w:cs="仿宋"/>
          <w:color w:val="000000" w:themeColor="text1"/>
          <w:kern w:val="0"/>
          <w:sz w:val="70"/>
          <w:szCs w:val="70"/>
          <w14:textFill>
            <w14:solidFill>
              <w14:schemeClr w14:val="tx1"/>
            </w14:solidFill>
          </w14:textFill>
        </w:rPr>
      </w:pPr>
    </w:p>
    <w:p>
      <w:pPr>
        <w:pStyle w:val="12"/>
        <w:jc w:val="center"/>
        <w:rPr>
          <w:rFonts w:hint="eastAsia" w:ascii="仿宋" w:hAnsi="仿宋" w:eastAsia="仿宋" w:cs="仿宋"/>
          <w:color w:val="000000" w:themeColor="text1"/>
          <w:sz w:val="72"/>
          <w:szCs w:val="72"/>
          <w14:textFill>
            <w14:solidFill>
              <w14:schemeClr w14:val="tx1"/>
            </w14:solidFill>
          </w14:textFill>
        </w:rPr>
      </w:pPr>
    </w:p>
    <w:p>
      <w:pPr>
        <w:pStyle w:val="12"/>
        <w:jc w:val="center"/>
        <w:rPr>
          <w:rFonts w:hint="eastAsia" w:ascii="仿宋" w:hAnsi="仿宋" w:eastAsia="仿宋" w:cs="仿宋"/>
          <w:color w:val="000000" w:themeColor="text1"/>
          <w:sz w:val="72"/>
          <w:szCs w:val="72"/>
          <w14:textFill>
            <w14:solidFill>
              <w14:schemeClr w14:val="tx1"/>
            </w14:solidFill>
          </w14:textFill>
        </w:rPr>
      </w:pPr>
    </w:p>
    <w:p>
      <w:pPr>
        <w:pStyle w:val="12"/>
        <w:jc w:val="center"/>
        <w:rPr>
          <w:color w:val="000000" w:themeColor="text1"/>
          <w:sz w:val="72"/>
          <w:szCs w:val="72"/>
          <w14:textFill>
            <w14:solidFill>
              <w14:schemeClr w14:val="tx1"/>
            </w14:solidFill>
          </w14:textFill>
        </w:rPr>
      </w:pPr>
    </w:p>
    <w:p>
      <w:pPr>
        <w:pStyle w:val="12"/>
        <w:jc w:val="center"/>
        <w:rPr>
          <w:color w:val="000000" w:themeColor="text1"/>
          <w:sz w:val="72"/>
          <w:szCs w:val="72"/>
          <w14:textFill>
            <w14:solidFill>
              <w14:schemeClr w14:val="tx1"/>
            </w14:solidFill>
          </w14:textFill>
        </w:rPr>
      </w:pPr>
    </w:p>
    <w:p>
      <w:pPr>
        <w:pStyle w:val="12"/>
        <w:jc w:val="center"/>
        <w:rPr>
          <w:color w:val="000000" w:themeColor="text1"/>
          <w:sz w:val="72"/>
          <w:szCs w:val="72"/>
          <w14:textFill>
            <w14:solidFill>
              <w14:schemeClr w14:val="tx1"/>
            </w14:solidFill>
          </w14:textFill>
        </w:rPr>
      </w:pPr>
    </w:p>
    <w:p>
      <w:pPr>
        <w:pStyle w:val="12"/>
        <w:jc w:val="center"/>
        <w:rPr>
          <w:color w:val="000000" w:themeColor="text1"/>
          <w:sz w:val="72"/>
          <w:szCs w:val="72"/>
          <w14:textFill>
            <w14:solidFill>
              <w14:schemeClr w14:val="tx1"/>
            </w14:solidFill>
          </w14:textFill>
        </w:rPr>
      </w:pPr>
    </w:p>
    <w:p>
      <w:pPr>
        <w:pStyle w:val="12"/>
        <w:jc w:val="center"/>
        <w:rPr>
          <w:color w:val="000000" w:themeColor="text1"/>
          <w:sz w:val="72"/>
          <w:szCs w:val="72"/>
          <w14:textFill>
            <w14:solidFill>
              <w14:schemeClr w14:val="tx1"/>
            </w14:solidFill>
          </w14:textFill>
        </w:rPr>
      </w:pPr>
    </w:p>
    <w:p>
      <w:pPr>
        <w:pStyle w:val="2"/>
        <w:jc w:val="center"/>
        <w:rPr>
          <w:rFonts w:hint="eastAsia"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第五部分</w:t>
      </w:r>
    </w:p>
    <w:p>
      <w:pPr>
        <w:pStyle w:val="2"/>
        <w:jc w:val="center"/>
        <w:rPr>
          <w:rFonts w:hint="eastAsia" w:ascii="方正小标宋简体" w:hAnsi="方正小标宋简体" w:eastAsia="方正小标宋简体" w:cs="方正小标宋简体"/>
          <w:color w:val="000000" w:themeColor="text1"/>
          <w:sz w:val="72"/>
          <w:szCs w:val="72"/>
          <w14:textFill>
            <w14:solidFill>
              <w14:schemeClr w14:val="tx1"/>
            </w14:solidFill>
          </w14:textFill>
        </w:rPr>
      </w:pPr>
    </w:p>
    <w:p>
      <w:pPr>
        <w:pStyle w:val="2"/>
        <w:jc w:val="center"/>
        <w:rPr>
          <w:rFonts w:hint="eastAsia"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附件</w:t>
      </w:r>
    </w:p>
    <w:p>
      <w:pPr>
        <w:widowControl/>
        <w:jc w:val="left"/>
        <w:rPr>
          <w:rFonts w:ascii="黑体" w:eastAsia="黑体" w:cs="黑体"/>
          <w:color w:val="000000" w:themeColor="text1"/>
          <w:kern w:val="0"/>
          <w:sz w:val="70"/>
          <w:szCs w:val="70"/>
          <w14:textFill>
            <w14:solidFill>
              <w14:schemeClr w14:val="tx1"/>
            </w14:solidFill>
          </w14:textFill>
        </w:rPr>
      </w:pPr>
      <w:r>
        <w:rPr>
          <w:rFonts w:ascii="黑体" w:eastAsia="黑体" w:cs="黑体"/>
          <w:color w:val="000000" w:themeColor="text1"/>
          <w:kern w:val="0"/>
          <w:sz w:val="70"/>
          <w:szCs w:val="70"/>
          <w14:textFill>
            <w14:solidFill>
              <w14:schemeClr w14:val="tx1"/>
            </w14:solidFill>
          </w14:textFill>
        </w:rPr>
        <w:br w:type="page"/>
      </w:r>
    </w:p>
    <w:p>
      <w:pPr>
        <w:keepNext w:val="0"/>
        <w:keepLines w:val="0"/>
        <w:pageBreakBefore w:val="0"/>
        <w:kinsoku/>
        <w:wordWrap/>
        <w:overflowPunct/>
        <w:topLinePunct w:val="0"/>
        <w:autoSpaceDN/>
        <w:bidi w:val="0"/>
        <w:adjustRightInd/>
        <w:snapToGrid/>
        <w:spacing w:line="61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themeColor="text1"/>
          <w:sz w:val="44"/>
          <w:szCs w:val="44"/>
          <w:lang w:val="en-US"/>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2"/>
          <w:sz w:val="44"/>
          <w:szCs w:val="44"/>
          <w:lang w:val="en-US" w:eastAsia="zh-CN" w:bidi="ar"/>
          <w14:textFill>
            <w14:solidFill>
              <w14:schemeClr w14:val="tx1"/>
            </w14:solidFill>
          </w14:textFill>
        </w:rPr>
        <w:t>溆浦县科学技术局</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leftChars="0" w:right="0" w:firstLine="0" w:firstLineChars="0"/>
        <w:jc w:val="center"/>
        <w:textAlignment w:val="auto"/>
        <w:rPr>
          <w:rFonts w:hint="eastAsia" w:ascii="方正小标宋简体" w:hAnsi="方正小标宋简体" w:eastAsia="方正小标宋简体" w:cs="方正小标宋简体"/>
          <w:b w:val="0"/>
          <w:bCs/>
          <w:color w:val="000000" w:themeColor="text1"/>
          <w:sz w:val="44"/>
          <w:szCs w:val="44"/>
          <w:lang w:val="en-US"/>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2"/>
          <w:sz w:val="44"/>
          <w:szCs w:val="44"/>
          <w:lang w:val="en-US" w:eastAsia="zh-CN" w:bidi="ar"/>
          <w14:textFill>
            <w14:solidFill>
              <w14:schemeClr w14:val="tx1"/>
            </w14:solidFill>
          </w14:textFill>
        </w:rPr>
        <w:t>2021年度部门整体支出绩效自评报告</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jc w:val="left"/>
        <w:textAlignment w:val="auto"/>
        <w:rPr>
          <w:rFonts w:hint="eastAsia" w:ascii="仿宋_GB2312" w:hAnsi="仿宋_GB2312" w:eastAsia="仿宋_GB2312" w:cs="仿宋_GB2312"/>
          <w:b/>
          <w:bCs w:val="0"/>
          <w:color w:val="000000" w:themeColor="text1"/>
          <w:sz w:val="32"/>
          <w:szCs w:val="32"/>
          <w:lang w:val="en-US"/>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黑体" w:hAnsi="黑体" w:eastAsia="黑体" w:cs="黑体"/>
          <w:b w:val="0"/>
          <w:bCs/>
          <w:color w:val="000000" w:themeColor="text1"/>
          <w:sz w:val="32"/>
          <w:szCs w:val="32"/>
          <w:lang w:val="en-US"/>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
          <w14:textFill>
            <w14:solidFill>
              <w14:schemeClr w14:val="tx1"/>
            </w14:solidFill>
          </w14:textFill>
        </w:rPr>
        <w:t>一、基本概况</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本单位是行政单位，核定编制17名，其中行政编制7名，事业编制10名。实有在职人员17人，退休人员13人。</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仿宋_GB2312" w:hAnsi="仿宋_GB2312" w:eastAsia="仿宋_GB2312" w:cs="仿宋_GB2312"/>
          <w:b/>
          <w:bCs/>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（一）</w:t>
      </w:r>
      <w:r>
        <w:rPr>
          <w:rFonts w:hint="eastAsia" w:ascii="仿宋_GB2312" w:hAnsi="仿宋_GB2312" w:eastAsia="仿宋_GB2312" w:cs="仿宋_GB2312"/>
          <w:b/>
          <w:bCs/>
          <w:color w:val="000000" w:themeColor="text1"/>
          <w:kern w:val="2"/>
          <w:sz w:val="32"/>
          <w:szCs w:val="32"/>
          <w:lang w:val="en-US" w:eastAsia="zh-CN" w:bidi="ar"/>
          <w14:textFill>
            <w14:solidFill>
              <w14:schemeClr w14:val="tx1"/>
            </w14:solidFill>
          </w14:textFill>
        </w:rPr>
        <w:t>机构设置情况</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溆浦县科学技术局设立2个内设机构：办公室、高新技术发展与产业化股。无独立核算的二级机构科技创新服务中心。</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3" w:firstLineChars="200"/>
        <w:jc w:val="left"/>
        <w:textAlignment w:val="auto"/>
        <w:rPr>
          <w:rFonts w:hint="eastAsia" w:ascii="仿宋_GB2312" w:hAnsi="仿宋_GB2312" w:eastAsia="仿宋_GB2312" w:cs="仿宋_GB2312"/>
          <w:b/>
          <w:bCs/>
          <w:color w:val="000000" w:themeColor="text1"/>
          <w:sz w:val="32"/>
          <w:szCs w:val="32"/>
          <w:lang w:val="en-US"/>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lang w:val="en-US" w:eastAsia="zh-CN" w:bidi="ar"/>
          <w14:textFill>
            <w14:solidFill>
              <w14:schemeClr w14:val="tx1"/>
            </w14:solidFill>
          </w14:textFill>
        </w:rPr>
        <w:t>（二）</w:t>
      </w:r>
      <w:r>
        <w:rPr>
          <w:rFonts w:hint="eastAsia" w:ascii="仿宋_GB2312" w:hAnsi="仿宋_GB2312" w:eastAsia="仿宋_GB2312" w:cs="仿宋_GB2312"/>
          <w:b/>
          <w:bCs/>
          <w:color w:val="000000" w:themeColor="text1"/>
          <w:kern w:val="2"/>
          <w:sz w:val="32"/>
          <w:szCs w:val="32"/>
          <w:lang w:val="en-US" w:eastAsia="zh-CN" w:bidi="ar"/>
          <w14:textFill>
            <w14:solidFill>
              <w14:schemeClr w14:val="tx1"/>
            </w14:solidFill>
          </w14:textFill>
        </w:rPr>
        <w:t>主要工作职责</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溆浦县科学技术局根据县人民政府授权，主管全县科技发展工作。</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本单位的主要职责有：负责编制全县科学技术发展的中长期规划和年度计划；参与对全县经济社会发展重大影响的跨部门、多学科的综合性项目论证与决策。贯彻实施科技体制改革的方针、政策和措施；推动建立适应社会主义市场经济和科技自身发展规律的科技创新体制和科技创新机制。合理配置科技人才资源，会同有关部门考察选拔科技副县长；研究探索加大科技投入的措施，促进科技资源的合理开发；负责科学事业费、科技项目经费等有关经费的管理。</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1.贯彻实施科技发展的宏观战略和科技促进经济与社会发展的法律、法规、方针、政策；研究全县科技促进经济与社会发展的重大问题；研究确定全县科技发展的重大布局和优先领域；推动全县科技创新体系建设，提高全县科技创新能力。</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2.负责编制全县科学技术发展的中长期规划和年度计划；参与对全县经济社会发展重大影响的跨部门、多学科的综合性项目论证与决策。</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3.贯彻实施科技体制改革的方针、政策和措施；推动建立适应社会主义市场经济和科技自身发展规律的科技创新体制和科技创新机制。</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4.合理配置科技人才资源，会同有关部门考察选拔科技副县长；研究探索加大科技投入的措施，促进科技资源的合理开发；负责科学事业费、科技项目经费等有关经费的管理。</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5.贯彻实施加强基础性研究、高新技术发展的政策措施；负责制订并组织实施全县高新技术引进及产业发展计划、科技攻关计划、实施火炬计划、科技星创计划、专利开发计划、科技成果推广计划等科技计划项目的筛选、编制、申报及项目的实施管理工作。</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6.归口管理权限科技创新、科技奖励、科技保密、技术市场以及与科技有关的知识产权工作；主管科技型企业，制订发展规划，负责科技型企业的认定和管理；参与全县地震灾害预防、应急救援、防震减灾科学研究和科技成果推广、防震减灾宣传等工作；制订全县科学技术普及工作规划，实行政策引导，推动科普及工作发展；促进科技咨询、招标、评估等社会中介组织的发展，推动科技服务体系的建设。</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7.负责科技信息、科技统计工作；审核科研机构的组建和调整。</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8.指导协调县人民政府各部门和全县各乡镇的科技管理工作。</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黑体" w:hAnsi="黑体" w:eastAsia="黑体" w:cs="黑体"/>
          <w:b w:val="0"/>
          <w:bCs/>
          <w:color w:val="000000" w:themeColor="text1"/>
          <w:kern w:val="2"/>
          <w:sz w:val="32"/>
          <w:szCs w:val="32"/>
          <w:lang w:val="en-US" w:eastAsia="zh-CN" w:bidi="ar"/>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
          <w14:textFill>
            <w14:solidFill>
              <w14:schemeClr w14:val="tx1"/>
            </w14:solidFill>
          </w14:textFill>
        </w:rPr>
        <w:t>二、部门整体支出管理及使用情况</w:t>
      </w:r>
    </w:p>
    <w:p>
      <w:pPr>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Autospacing="0" w:afterAutospacing="0" w:line="610" w:lineRule="exact"/>
        <w:ind w:left="0" w:right="0" w:firstLine="684" w:firstLineChars="213"/>
        <w:jc w:val="both"/>
        <w:textAlignment w:val="auto"/>
        <w:rPr>
          <w:rFonts w:hint="eastAsia" w:ascii="楷体_GB2312" w:hAnsi="楷体_GB2312" w:eastAsia="楷体_GB2312" w:cs="楷体_GB2312"/>
          <w:b/>
          <w:bCs w:val="0"/>
          <w:color w:val="000000" w:themeColor="text1"/>
          <w:sz w:val="32"/>
          <w:szCs w:val="32"/>
          <w:shd w:val="clear" w:color="auto" w:fill="FFFFFF"/>
          <w:lang w:val="en-US"/>
          <w14:textFill>
            <w14:solidFill>
              <w14:schemeClr w14:val="tx1"/>
            </w14:solidFill>
          </w14:textFill>
        </w:rPr>
      </w:pPr>
      <w:r>
        <w:rPr>
          <w:rFonts w:hint="eastAsia" w:ascii="楷体_GB2312" w:hAnsi="楷体_GB2312" w:eastAsia="楷体_GB2312" w:cs="楷体_GB2312"/>
          <w:b/>
          <w:bCs w:val="0"/>
          <w:color w:val="000000" w:themeColor="text1"/>
          <w:kern w:val="2"/>
          <w:sz w:val="32"/>
          <w:szCs w:val="32"/>
          <w:shd w:val="clear" w:color="auto" w:fill="FFFFFF"/>
          <w:lang w:val="en-US" w:eastAsia="zh-CN" w:bidi="ar"/>
          <w14:textFill>
            <w14:solidFill>
              <w14:schemeClr w14:val="tx1"/>
            </w14:solidFill>
          </w14:textFill>
        </w:rPr>
        <w:t>（一）基本支出</w:t>
      </w:r>
    </w:p>
    <w:p>
      <w:pPr>
        <w:keepNext w:val="0"/>
        <w:keepLines w:val="0"/>
        <w:pageBreakBefore w:val="0"/>
        <w:widowControl/>
        <w:suppressLineNumbers w:val="0"/>
        <w:kinsoku/>
        <w:wordWrap/>
        <w:overflowPunct/>
        <w:topLinePunct w:val="0"/>
        <w:autoSpaceDN/>
        <w:bidi w:val="0"/>
        <w:adjustRightInd/>
        <w:snapToGrid/>
        <w:spacing w:beforeAutospacing="0" w:afterAutospacing="0" w:line="610" w:lineRule="exact"/>
        <w:ind w:left="0" w:right="0" w:firstLine="640" w:firstLineChars="200"/>
        <w:jc w:val="both"/>
        <w:textAlignment w:val="auto"/>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本年决算收入总计1024.46万元，</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财政拨款收入1024.46万元，本年</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决算</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支出总计1024.46</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收支平衡。本年财政拨款收入支出决算数总计1024.46万元。一般公共预算财政拨款收入支出总计1024.46万元。包括：</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基本支出279.54万元，项目支出744.92万元。基本支出279.54万元，包括：人员经费163.95万元，其中：工资福利支出160.29万元，对个人和家庭补助支出3.66万元。公用经费115.59万元，其中：</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商品服务支出115.59万元，资本性支出0万元。项目支出744.92万元。本年“三公”经费支出</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决算合计0.18</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万元，较年初预算数0.18万元没有超支。本年内没有政府性基金预算。</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黑体" w:hAnsi="黑体" w:eastAsia="黑体" w:cs="黑体"/>
          <w:b w:val="0"/>
          <w:bCs/>
          <w:color w:val="000000" w:themeColor="text1"/>
          <w:kern w:val="2"/>
          <w:sz w:val="32"/>
          <w:szCs w:val="32"/>
          <w:lang w:val="en-US" w:eastAsia="zh-CN" w:bidi="ar"/>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
          <w14:textFill>
            <w14:solidFill>
              <w14:schemeClr w14:val="tx1"/>
            </w14:solidFill>
          </w14:textFill>
        </w:rPr>
        <w:t>三、部门专项组织实施情况</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本局贯彻实施加强基础性研究、高新技术发展的政策措施；负责制订并组织实施全县高新技术引进及产业发展计划、科技攻关计划、实施火炬计划、科技星创计划、专利开发计划、科技成果推广计划等科技计划项目的筛选、编制、申报及项目的实施管理工作。</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黑体" w:hAnsi="黑体" w:eastAsia="黑体" w:cs="黑体"/>
          <w:b w:val="0"/>
          <w:bCs/>
          <w:color w:val="000000" w:themeColor="text1"/>
          <w:kern w:val="2"/>
          <w:sz w:val="32"/>
          <w:szCs w:val="32"/>
          <w:lang w:val="en-US" w:eastAsia="zh-CN" w:bidi="ar"/>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
          <w14:textFill>
            <w14:solidFill>
              <w14:schemeClr w14:val="tx1"/>
            </w14:solidFill>
          </w14:textFill>
        </w:rPr>
        <w:t>四、资产管理情况</w:t>
      </w:r>
    </w:p>
    <w:p>
      <w:pPr>
        <w:pStyle w:val="6"/>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610" w:lineRule="exact"/>
        <w:ind w:left="0" w:firstLine="681" w:firstLineChars="213"/>
        <w:textAlignment w:val="auto"/>
        <w:rPr>
          <w:rFonts w:hint="eastAsia" w:ascii="仿宋_GB2312" w:hAnsi="仿宋_GB2312" w:eastAsia="仿宋_GB2312" w:cs="仿宋_GB2312"/>
          <w:color w:val="000000" w:themeColor="text1"/>
          <w:sz w:val="32"/>
          <w:szCs w:val="32"/>
          <w:shd w:val="clear" w:color="auto" w:fill="FFFFFF"/>
          <w:lang w:val="en-US"/>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14:textFill>
            <w14:solidFill>
              <w14:schemeClr w14:val="tx1"/>
            </w14:solidFill>
          </w14:textFill>
        </w:rPr>
        <w:t>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年我局固定资产原值为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22.86</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万元，净值为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5.88万元</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。我局建立健全了资产管理制度，将资产管理的</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责任</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落实到实处。对所占有、使用的国有资产要定期清查，做到家底清楚、帐帐相符、帐卡相符、帐实相符，防止资产流失。</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黑体" w:hAnsi="黑体" w:eastAsia="黑体" w:cs="黑体"/>
          <w:b w:val="0"/>
          <w:bCs/>
          <w:color w:val="000000" w:themeColor="text1"/>
          <w:kern w:val="2"/>
          <w:sz w:val="32"/>
          <w:szCs w:val="32"/>
          <w:lang w:val="en-US" w:eastAsia="zh-CN" w:bidi="ar"/>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
          <w14:textFill>
            <w14:solidFill>
              <w14:schemeClr w14:val="tx1"/>
            </w14:solidFill>
          </w14:textFill>
        </w:rPr>
        <w:t>五、部门整体支出绩效情况</w:t>
      </w:r>
    </w:p>
    <w:p>
      <w:pPr>
        <w:keepNext w:val="0"/>
        <w:keepLines w:val="0"/>
        <w:pageBreakBefore w:val="0"/>
        <w:widowControl/>
        <w:suppressLineNumbers w:val="0"/>
        <w:kinsoku/>
        <w:wordWrap/>
        <w:overflowPunct/>
        <w:topLinePunct w:val="0"/>
        <w:autoSpaceDN/>
        <w:bidi w:val="0"/>
        <w:adjustRightInd/>
        <w:snapToGrid/>
        <w:spacing w:beforeAutospacing="0" w:afterAutospacing="0" w:line="610" w:lineRule="exact"/>
        <w:ind w:left="0" w:right="0" w:firstLine="640" w:firstLineChars="200"/>
        <w:jc w:val="both"/>
        <w:textAlignment w:val="auto"/>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根据溆浦县财政局2021年度部门整体支出绩效评价指标考评，此次自评综合得分为99.12分，其中预算配置11.2分，预算执行34分，预算管理22分，资产管理8分，职责履行8分，履职效益14分。一年来，我局相继开展了</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2021年，贯彻了溆浦县 “抓重点、补短板、强弱项” 科技三年行动方案，《溆浦县落实怀化市创建国家创新型城市工作方案》（溆办〔2018〕27号文件精神，推动全县科技创新与科技推进乡村振兴，对新增高新技术企业、新产品、企业研发投入和创新平台等奖补进行了申报和兑现。2021年组织申报省重点研发和基础条件及平台类项目7个，省级科技特派员项目5个，申报2个国家级星创天地项目（已获省级认定1个），申报1个省级工程技术研究中心项目（已获省级认定1个），申报1个省级众创空间项目（已获省级认定1个），争取到省级科技专家服务团成员5个、省、市科技特派员各5名和“三区”科技人才16名，选派16名“三区”科技人才和75名县级科技特派员进乡入村开展乡村振兴工作，实现25个乡镇101个振兴村全覆盖，为巩固脱贫攻坚成果，实现乡村振兴提供智力支持。组织申报高新技术企业15家，成功认定11家，现有存量高企32家，完成了76家科技型中小企业入库。年底财政拨付专项经费有科技特派员工作经费专项50万元;科技三项经费73万元;研发投入奖补还未拨付;高企认定奖补500万元;研发平台奖补还只拨付130万元;高新技术企业培育工作专项经费30万元；科普宣传与基地建设专项24万元；科技成果转化与推广工作专项20万元;科技创新服务平台建设专项16万元;科技型中小企业培育专项经费奖励企业20万元，较好地完成全年工作任务。各项工作在全市再次名列前茅。</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黑体" w:hAnsi="黑体" w:eastAsia="黑体" w:cs="黑体"/>
          <w:b w:val="0"/>
          <w:bCs/>
          <w:color w:val="000000" w:themeColor="text1"/>
          <w:kern w:val="2"/>
          <w:sz w:val="32"/>
          <w:szCs w:val="32"/>
          <w:lang w:val="en-US" w:eastAsia="zh-CN" w:bidi="ar"/>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
          <w14:textFill>
            <w14:solidFill>
              <w14:schemeClr w14:val="tx1"/>
            </w14:solidFill>
          </w14:textFill>
        </w:rPr>
        <w:t>六、存在的主要问题</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10" w:lineRule="exact"/>
        <w:ind w:left="0" w:right="0" w:firstLine="681" w:firstLineChars="213"/>
        <w:jc w:val="both"/>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溆浦县财政困难，奖补资金不能及时到位，科技经费投入不足，难以满足科技工作需要。</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10" w:lineRule="exact"/>
        <w:ind w:left="0" w:right="0" w:firstLine="640" w:firstLineChars="200"/>
        <w:jc w:val="left"/>
        <w:textAlignment w:val="auto"/>
        <w:rPr>
          <w:rFonts w:hint="eastAsia" w:ascii="黑体" w:hAnsi="黑体" w:eastAsia="黑体" w:cs="黑体"/>
          <w:b w:val="0"/>
          <w:bCs/>
          <w:color w:val="000000" w:themeColor="text1"/>
          <w:kern w:val="2"/>
          <w:sz w:val="32"/>
          <w:szCs w:val="32"/>
          <w:lang w:val="en-US" w:eastAsia="zh-CN" w:bidi="ar"/>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
          <w14:textFill>
            <w14:solidFill>
              <w14:schemeClr w14:val="tx1"/>
            </w14:solidFill>
          </w14:textFill>
        </w:rPr>
        <w:t>七、改进措施和有关建议</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10" w:lineRule="exact"/>
        <w:ind w:left="0" w:right="0" w:firstLine="681" w:firstLineChars="213"/>
        <w:jc w:val="both"/>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我局要</w:t>
      </w:r>
      <w:r>
        <w:rPr>
          <w:rFonts w:hint="eastAsia" w:ascii="仿宋_GB2312" w:hAnsi="仿宋_GB2312" w:eastAsia="仿宋_GB2312" w:cs="仿宋_GB2312"/>
          <w:color w:val="000000" w:themeColor="text1"/>
          <w:kern w:val="2"/>
          <w:sz w:val="32"/>
          <w:szCs w:val="32"/>
          <w:shd w:val="clear" w:color="auto" w:fill="FFFFFF"/>
          <w:lang w:val="en-US" w:eastAsia="zh-CN" w:bidi="ar"/>
          <w14:textFill>
            <w14:solidFill>
              <w14:schemeClr w14:val="tx1"/>
            </w14:solidFill>
          </w14:textFill>
        </w:rPr>
        <w:t>进一步加强局机关预算管理意识，公用经费根据单位的年度工作重点和项目专项工作规划，本着“勤俭节约、保障运转”的原则进行预算的编制。建议强化资金的拨付力度，能够更好的维护稳定科技工作有序发挥。</w:t>
      </w:r>
    </w:p>
    <w:p>
      <w:pPr>
        <w:keepNext w:val="0"/>
        <w:keepLines w:val="0"/>
        <w:pageBreakBefore w:val="0"/>
        <w:kinsoku/>
        <w:wordWrap/>
        <w:overflowPunct/>
        <w:topLinePunct w:val="0"/>
        <w:autoSpaceDN/>
        <w:bidi w:val="0"/>
        <w:adjustRightInd/>
        <w:snapToGrid/>
        <w:spacing w:beforeAutospacing="0" w:afterAutospacing="0" w:line="61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N/>
        <w:bidi w:val="0"/>
        <w:adjustRightInd/>
        <w:snapToGrid/>
        <w:spacing w:beforeAutospacing="0" w:afterAutospacing="0" w:line="61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sectPr>
      <w:pgSz w:w="11906" w:h="16838"/>
      <w:pgMar w:top="1701" w:right="1531" w:bottom="1531" w:left="1531" w:header="851" w:footer="992" w:gutter="0"/>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大黑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A02E8"/>
    <w:multiLevelType w:val="singleLevel"/>
    <w:tmpl w:val="8CAA02E8"/>
    <w:lvl w:ilvl="0" w:tentative="0">
      <w:start w:val="2"/>
      <w:numFmt w:val="decimal"/>
      <w:suff w:val="nothing"/>
      <w:lvlText w:val="%1、"/>
      <w:lvlJc w:val="left"/>
    </w:lvl>
  </w:abstractNum>
  <w:abstractNum w:abstractNumId="1">
    <w:nsid w:val="3F64FA2E"/>
    <w:multiLevelType w:val="singleLevel"/>
    <w:tmpl w:val="3F64FA2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06F91"/>
    <w:rsid w:val="00214427"/>
    <w:rsid w:val="00221949"/>
    <w:rsid w:val="00226CB7"/>
    <w:rsid w:val="00230D0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8B625E"/>
    <w:rsid w:val="008F6BB0"/>
    <w:rsid w:val="009076CC"/>
    <w:rsid w:val="009237C4"/>
    <w:rsid w:val="00944C48"/>
    <w:rsid w:val="00950252"/>
    <w:rsid w:val="00967F5D"/>
    <w:rsid w:val="009A0F95"/>
    <w:rsid w:val="009A6B35"/>
    <w:rsid w:val="009B3ADF"/>
    <w:rsid w:val="009C3B52"/>
    <w:rsid w:val="009E6817"/>
    <w:rsid w:val="009E6E9A"/>
    <w:rsid w:val="009F4E01"/>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4E1E"/>
    <w:rsid w:val="00C77645"/>
    <w:rsid w:val="00CE04C3"/>
    <w:rsid w:val="00CE76A0"/>
    <w:rsid w:val="00D0676A"/>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75013"/>
    <w:rsid w:val="00F7594E"/>
    <w:rsid w:val="00FA4303"/>
    <w:rsid w:val="00FB462F"/>
    <w:rsid w:val="00FE16FA"/>
    <w:rsid w:val="00FE328A"/>
    <w:rsid w:val="00FE6269"/>
    <w:rsid w:val="00FF5CD6"/>
    <w:rsid w:val="00FF66B4"/>
    <w:rsid w:val="01E555A0"/>
    <w:rsid w:val="02A04C4A"/>
    <w:rsid w:val="02E0448A"/>
    <w:rsid w:val="0DB937C0"/>
    <w:rsid w:val="10CD432E"/>
    <w:rsid w:val="12B74046"/>
    <w:rsid w:val="138166A2"/>
    <w:rsid w:val="1B8A22F8"/>
    <w:rsid w:val="1CEA4D85"/>
    <w:rsid w:val="1EBF050A"/>
    <w:rsid w:val="229D730A"/>
    <w:rsid w:val="253E0C01"/>
    <w:rsid w:val="261E020C"/>
    <w:rsid w:val="2AF14141"/>
    <w:rsid w:val="2E3E42BC"/>
    <w:rsid w:val="338B4A07"/>
    <w:rsid w:val="34900787"/>
    <w:rsid w:val="38FF5312"/>
    <w:rsid w:val="39641BC5"/>
    <w:rsid w:val="39F257E0"/>
    <w:rsid w:val="3B364385"/>
    <w:rsid w:val="3CAE2281"/>
    <w:rsid w:val="3DFF227A"/>
    <w:rsid w:val="3F505BDD"/>
    <w:rsid w:val="41131839"/>
    <w:rsid w:val="42381006"/>
    <w:rsid w:val="46106588"/>
    <w:rsid w:val="4797245B"/>
    <w:rsid w:val="48ED2341"/>
    <w:rsid w:val="4B364E98"/>
    <w:rsid w:val="50BA49D8"/>
    <w:rsid w:val="51851D47"/>
    <w:rsid w:val="53DC3347"/>
    <w:rsid w:val="551B1BB9"/>
    <w:rsid w:val="56F503FE"/>
    <w:rsid w:val="5A9D4E9D"/>
    <w:rsid w:val="5BE1322E"/>
    <w:rsid w:val="5D7A14C5"/>
    <w:rsid w:val="67472B86"/>
    <w:rsid w:val="6A6B443F"/>
    <w:rsid w:val="700A31C5"/>
    <w:rsid w:val="70BB793B"/>
    <w:rsid w:val="724631A9"/>
    <w:rsid w:val="737E658F"/>
    <w:rsid w:val="771E2497"/>
    <w:rsid w:val="78455F10"/>
    <w:rsid w:val="7F3833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17977</Words>
  <Characters>20585</Characters>
  <Lines>97</Lines>
  <Paragraphs>27</Paragraphs>
  <TotalTime>4</TotalTime>
  <ScaleCrop>false</ScaleCrop>
  <LinksUpToDate>false</LinksUpToDate>
  <CharactersWithSpaces>21266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cry1416141497</cp:lastModifiedBy>
  <cp:lastPrinted>2022-09-13T01:58:00Z</cp:lastPrinted>
  <dcterms:modified xsi:type="dcterms:W3CDTF">2022-09-14T09:06:46Z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1974D857B98E43CE8FFC07E598C492C6</vt:lpwstr>
  </property>
</Properties>
</file>