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A534A" w:rsidRDefault="003A534A">
      <w:pPr>
        <w:pStyle w:val="Default"/>
        <w:jc w:val="center"/>
        <w:rPr>
          <w:rFonts w:ascii="仿宋" w:eastAsia="仿宋" w:hAnsi="仿宋"/>
          <w:sz w:val="56"/>
          <w:szCs w:val="56"/>
        </w:rPr>
      </w:pPr>
    </w:p>
    <w:p w:rsidR="003A534A" w:rsidRDefault="003A534A">
      <w:pPr>
        <w:pStyle w:val="Default"/>
        <w:jc w:val="center"/>
        <w:rPr>
          <w:rFonts w:ascii="仿宋" w:eastAsia="仿宋" w:hAnsi="仿宋"/>
          <w:sz w:val="56"/>
          <w:szCs w:val="56"/>
        </w:rPr>
      </w:pPr>
    </w:p>
    <w:p w:rsidR="003A534A" w:rsidRDefault="003A534A">
      <w:pPr>
        <w:pStyle w:val="Default"/>
        <w:jc w:val="center"/>
        <w:rPr>
          <w:rFonts w:ascii="仿宋" w:eastAsia="仿宋" w:hAnsi="仿宋"/>
          <w:sz w:val="84"/>
          <w:szCs w:val="84"/>
        </w:rPr>
      </w:pPr>
    </w:p>
    <w:p w:rsidR="003A534A" w:rsidRDefault="003A534A">
      <w:pPr>
        <w:pStyle w:val="Default"/>
        <w:jc w:val="center"/>
        <w:rPr>
          <w:rFonts w:ascii="仿宋" w:eastAsia="仿宋" w:hAnsi="仿宋"/>
          <w:b/>
          <w:bCs/>
          <w:sz w:val="84"/>
          <w:szCs w:val="84"/>
        </w:rPr>
      </w:pPr>
    </w:p>
    <w:p w:rsidR="003A534A" w:rsidRDefault="00991789">
      <w:pPr>
        <w:pStyle w:val="Default"/>
        <w:jc w:val="center"/>
        <w:rPr>
          <w:rFonts w:ascii="仿宋" w:eastAsia="仿宋" w:hAnsi="仿宋" w:cs="方正小标宋_GBK"/>
          <w:b/>
          <w:bCs/>
          <w:sz w:val="84"/>
          <w:szCs w:val="84"/>
        </w:rPr>
      </w:pPr>
      <w:r>
        <w:rPr>
          <w:rFonts w:ascii="仿宋" w:eastAsia="仿宋" w:hAnsi="仿宋" w:cs="方正小标宋_GBK" w:hint="eastAsia"/>
          <w:b/>
          <w:bCs/>
          <w:sz w:val="84"/>
          <w:szCs w:val="84"/>
        </w:rPr>
        <w:t>202</w:t>
      </w:r>
      <w:r>
        <w:rPr>
          <w:rFonts w:ascii="仿宋" w:eastAsia="仿宋" w:hAnsi="仿宋" w:cs="方正小标宋_GBK" w:hint="eastAsia"/>
          <w:b/>
          <w:bCs/>
          <w:sz w:val="84"/>
          <w:szCs w:val="84"/>
        </w:rPr>
        <w:t>4</w:t>
      </w:r>
      <w:r>
        <w:rPr>
          <w:rFonts w:ascii="仿宋" w:eastAsia="仿宋" w:hAnsi="仿宋" w:cs="方正小标宋_GBK" w:hint="eastAsia"/>
          <w:b/>
          <w:bCs/>
          <w:sz w:val="84"/>
          <w:szCs w:val="84"/>
        </w:rPr>
        <w:t>年度</w:t>
      </w:r>
    </w:p>
    <w:p w:rsidR="003A534A" w:rsidRDefault="00991789">
      <w:pPr>
        <w:pStyle w:val="Default"/>
        <w:jc w:val="center"/>
        <w:rPr>
          <w:rFonts w:ascii="仿宋" w:eastAsia="仿宋" w:hAnsi="仿宋" w:cs="方正小标宋_GBK"/>
          <w:b/>
          <w:bCs/>
          <w:sz w:val="84"/>
          <w:szCs w:val="84"/>
        </w:rPr>
      </w:pPr>
      <w:r>
        <w:rPr>
          <w:rFonts w:ascii="仿宋" w:eastAsia="仿宋" w:hAnsi="仿宋" w:cs="方正小标宋_GBK" w:hint="eastAsia"/>
          <w:b/>
          <w:bCs/>
          <w:sz w:val="84"/>
          <w:szCs w:val="84"/>
        </w:rPr>
        <w:t>溆浦县民政局</w:t>
      </w:r>
    </w:p>
    <w:p w:rsidR="003A534A" w:rsidRDefault="00991789">
      <w:pPr>
        <w:pStyle w:val="Default"/>
        <w:jc w:val="center"/>
        <w:rPr>
          <w:rFonts w:ascii="仿宋" w:eastAsia="仿宋" w:hAnsi="仿宋" w:cs="方正小标宋_GBK"/>
          <w:b/>
          <w:bCs/>
          <w:sz w:val="84"/>
          <w:szCs w:val="84"/>
        </w:rPr>
      </w:pPr>
      <w:r>
        <w:rPr>
          <w:rFonts w:ascii="仿宋" w:eastAsia="仿宋" w:hAnsi="仿宋" w:cs="方正小标宋_GBK" w:hint="eastAsia"/>
          <w:b/>
          <w:bCs/>
          <w:sz w:val="84"/>
          <w:szCs w:val="84"/>
        </w:rPr>
        <w:t>部门决算公开</w:t>
      </w:r>
    </w:p>
    <w:p w:rsidR="003A534A" w:rsidRDefault="003A534A">
      <w:pPr>
        <w:pStyle w:val="Default"/>
        <w:jc w:val="center"/>
        <w:rPr>
          <w:rFonts w:ascii="仿宋" w:eastAsia="仿宋" w:hAnsi="仿宋" w:cs="方正小标宋_GBK"/>
          <w:b/>
          <w:bCs/>
          <w:sz w:val="56"/>
          <w:szCs w:val="56"/>
        </w:rPr>
      </w:pPr>
    </w:p>
    <w:p w:rsidR="003A534A" w:rsidRDefault="003A534A">
      <w:pPr>
        <w:pStyle w:val="Default"/>
        <w:jc w:val="center"/>
        <w:rPr>
          <w:rFonts w:ascii="仿宋" w:eastAsia="仿宋" w:hAnsi="仿宋"/>
          <w:sz w:val="56"/>
          <w:szCs w:val="56"/>
        </w:rPr>
      </w:pPr>
    </w:p>
    <w:p w:rsidR="003A534A" w:rsidRDefault="003A534A">
      <w:pPr>
        <w:pStyle w:val="Default"/>
        <w:jc w:val="center"/>
        <w:rPr>
          <w:rFonts w:ascii="仿宋" w:eastAsia="仿宋" w:hAnsi="仿宋"/>
          <w:sz w:val="56"/>
          <w:szCs w:val="56"/>
        </w:rPr>
      </w:pPr>
    </w:p>
    <w:p w:rsidR="003A534A" w:rsidRDefault="003A534A">
      <w:pPr>
        <w:pStyle w:val="Default"/>
        <w:jc w:val="center"/>
        <w:rPr>
          <w:rFonts w:ascii="仿宋" w:eastAsia="仿宋" w:hAnsi="仿宋"/>
          <w:sz w:val="56"/>
          <w:szCs w:val="56"/>
        </w:rPr>
      </w:pPr>
    </w:p>
    <w:p w:rsidR="003A534A" w:rsidRDefault="003A534A">
      <w:pPr>
        <w:pStyle w:val="Default"/>
        <w:jc w:val="center"/>
        <w:rPr>
          <w:rFonts w:ascii="仿宋" w:eastAsia="仿宋" w:hAnsi="仿宋"/>
          <w:sz w:val="32"/>
          <w:szCs w:val="32"/>
        </w:rPr>
      </w:pPr>
    </w:p>
    <w:p w:rsidR="003A534A" w:rsidRDefault="003A534A">
      <w:pPr>
        <w:pStyle w:val="Default"/>
        <w:jc w:val="center"/>
        <w:rPr>
          <w:rFonts w:ascii="仿宋" w:eastAsia="仿宋" w:hAnsi="仿宋"/>
          <w:sz w:val="32"/>
          <w:szCs w:val="32"/>
        </w:rPr>
      </w:pPr>
    </w:p>
    <w:p w:rsidR="003A534A" w:rsidRDefault="003A534A">
      <w:pPr>
        <w:pStyle w:val="Default"/>
        <w:jc w:val="center"/>
        <w:rPr>
          <w:rFonts w:ascii="仿宋" w:eastAsia="仿宋" w:hAnsi="仿宋"/>
          <w:sz w:val="32"/>
          <w:szCs w:val="32"/>
        </w:rPr>
      </w:pPr>
    </w:p>
    <w:p w:rsidR="003A534A" w:rsidRDefault="003A534A">
      <w:pPr>
        <w:pStyle w:val="Default"/>
        <w:jc w:val="center"/>
        <w:rPr>
          <w:rFonts w:ascii="仿宋" w:eastAsia="仿宋" w:hAnsi="仿宋"/>
          <w:sz w:val="32"/>
          <w:szCs w:val="32"/>
        </w:rPr>
      </w:pPr>
    </w:p>
    <w:p w:rsidR="003A534A" w:rsidRDefault="003A534A">
      <w:pPr>
        <w:pStyle w:val="Default"/>
        <w:spacing w:line="500" w:lineRule="exact"/>
        <w:ind w:firstLineChars="500" w:firstLine="2610"/>
        <w:jc w:val="both"/>
        <w:rPr>
          <w:rFonts w:ascii="仿宋" w:eastAsia="仿宋" w:hAnsi="仿宋"/>
          <w:b/>
          <w:sz w:val="52"/>
          <w:szCs w:val="52"/>
        </w:rPr>
      </w:pPr>
    </w:p>
    <w:p w:rsidR="003A534A" w:rsidRDefault="003A534A">
      <w:pPr>
        <w:pStyle w:val="Default"/>
        <w:spacing w:line="500" w:lineRule="exact"/>
        <w:jc w:val="both"/>
        <w:rPr>
          <w:rFonts w:ascii="仿宋" w:eastAsia="仿宋" w:hAnsi="仿宋"/>
          <w:b/>
          <w:sz w:val="52"/>
          <w:szCs w:val="52"/>
        </w:rPr>
      </w:pPr>
    </w:p>
    <w:p w:rsidR="003A534A" w:rsidRDefault="00991789">
      <w:pPr>
        <w:pStyle w:val="Default"/>
        <w:spacing w:line="500" w:lineRule="exact"/>
        <w:ind w:firstLineChars="800" w:firstLine="4176"/>
        <w:jc w:val="both"/>
        <w:rPr>
          <w:rFonts w:ascii="仿宋" w:eastAsia="仿宋" w:hAnsi="仿宋"/>
          <w:b/>
          <w:sz w:val="52"/>
          <w:szCs w:val="52"/>
        </w:rPr>
      </w:pPr>
      <w:r>
        <w:rPr>
          <w:rFonts w:ascii="仿宋" w:eastAsia="仿宋" w:hAnsi="仿宋" w:hint="eastAsia"/>
          <w:b/>
          <w:sz w:val="52"/>
          <w:szCs w:val="52"/>
        </w:rPr>
        <w:lastRenderedPageBreak/>
        <w:t>目录</w:t>
      </w:r>
    </w:p>
    <w:p w:rsidR="003A534A" w:rsidRDefault="00991789">
      <w:pPr>
        <w:pStyle w:val="Default"/>
        <w:spacing w:line="500" w:lineRule="exact"/>
        <w:rPr>
          <w:rFonts w:ascii="仿宋" w:eastAsia="仿宋" w:hAnsi="仿宋"/>
          <w:bCs/>
          <w:sz w:val="28"/>
          <w:szCs w:val="28"/>
        </w:rPr>
      </w:pPr>
      <w:r>
        <w:rPr>
          <w:rFonts w:ascii="仿宋" w:eastAsia="仿宋" w:hAnsi="仿宋" w:hint="eastAsia"/>
          <w:b/>
          <w:sz w:val="28"/>
          <w:szCs w:val="28"/>
        </w:rPr>
        <w:t>第一部分溆浦县民政局概况</w:t>
      </w:r>
    </w:p>
    <w:p w:rsidR="003A534A" w:rsidRDefault="00991789">
      <w:pPr>
        <w:pStyle w:val="Default"/>
        <w:spacing w:line="500" w:lineRule="exact"/>
        <w:ind w:firstLineChars="250" w:firstLine="700"/>
        <w:rPr>
          <w:rFonts w:ascii="仿宋" w:eastAsia="仿宋" w:hAnsi="仿宋" w:cs="仿宋_GB2312"/>
          <w:sz w:val="28"/>
          <w:szCs w:val="28"/>
        </w:rPr>
      </w:pPr>
      <w:r>
        <w:rPr>
          <w:rFonts w:ascii="仿宋" w:eastAsia="仿宋" w:hAnsi="仿宋" w:cs="仿宋_GB2312" w:hint="eastAsia"/>
          <w:sz w:val="28"/>
          <w:szCs w:val="28"/>
        </w:rPr>
        <w:t>一、部门职责</w:t>
      </w:r>
    </w:p>
    <w:p w:rsidR="003A534A" w:rsidRDefault="00991789">
      <w:pPr>
        <w:pStyle w:val="Default"/>
        <w:spacing w:line="500" w:lineRule="exact"/>
        <w:ind w:firstLineChars="250" w:firstLine="700"/>
        <w:rPr>
          <w:rFonts w:ascii="仿宋" w:eastAsia="仿宋" w:hAnsi="仿宋" w:cs="仿宋_GB2312"/>
          <w:sz w:val="28"/>
          <w:szCs w:val="28"/>
        </w:rPr>
      </w:pPr>
      <w:r>
        <w:rPr>
          <w:rFonts w:ascii="仿宋" w:eastAsia="仿宋" w:hAnsi="仿宋" w:cs="仿宋_GB2312" w:hint="eastAsia"/>
          <w:sz w:val="28"/>
          <w:szCs w:val="28"/>
        </w:rPr>
        <w:t>二、机构设置及决算单位构成</w:t>
      </w:r>
    </w:p>
    <w:p w:rsidR="003A534A" w:rsidRDefault="00991789">
      <w:pPr>
        <w:pStyle w:val="Default"/>
        <w:spacing w:line="500" w:lineRule="exact"/>
        <w:rPr>
          <w:rFonts w:ascii="仿宋" w:eastAsia="仿宋" w:hAnsi="仿宋"/>
          <w:b/>
          <w:sz w:val="28"/>
          <w:szCs w:val="28"/>
        </w:rPr>
      </w:pPr>
      <w:r>
        <w:rPr>
          <w:rFonts w:ascii="仿宋" w:eastAsia="仿宋" w:hAnsi="仿宋" w:hint="eastAsia"/>
          <w:b/>
          <w:sz w:val="28"/>
          <w:szCs w:val="28"/>
        </w:rPr>
        <w:t>第二部分部门决算表</w:t>
      </w:r>
    </w:p>
    <w:p w:rsidR="003A534A" w:rsidRDefault="00991789">
      <w:pPr>
        <w:pStyle w:val="Default"/>
        <w:spacing w:line="500" w:lineRule="exact"/>
        <w:ind w:firstLineChars="250" w:firstLine="700"/>
        <w:rPr>
          <w:rFonts w:ascii="仿宋" w:eastAsia="仿宋" w:hAnsi="仿宋" w:cs="仿宋_GB2312"/>
          <w:sz w:val="28"/>
          <w:szCs w:val="28"/>
        </w:rPr>
      </w:pPr>
      <w:r>
        <w:rPr>
          <w:rFonts w:ascii="仿宋" w:eastAsia="仿宋" w:hAnsi="仿宋" w:cs="仿宋_GB2312" w:hint="eastAsia"/>
          <w:sz w:val="28"/>
          <w:szCs w:val="28"/>
        </w:rPr>
        <w:t>一、收入支出决算总表</w:t>
      </w:r>
    </w:p>
    <w:p w:rsidR="003A534A" w:rsidRDefault="00991789">
      <w:pPr>
        <w:pStyle w:val="Default"/>
        <w:spacing w:line="500" w:lineRule="exact"/>
        <w:ind w:firstLineChars="250" w:firstLine="700"/>
        <w:rPr>
          <w:rFonts w:ascii="仿宋" w:eastAsia="仿宋" w:hAnsi="仿宋" w:cs="仿宋_GB2312"/>
          <w:sz w:val="28"/>
          <w:szCs w:val="28"/>
        </w:rPr>
      </w:pPr>
      <w:r>
        <w:rPr>
          <w:rFonts w:ascii="仿宋" w:eastAsia="仿宋" w:hAnsi="仿宋" w:cs="仿宋_GB2312" w:hint="eastAsia"/>
          <w:sz w:val="28"/>
          <w:szCs w:val="28"/>
        </w:rPr>
        <w:t>二、收入决算表</w:t>
      </w:r>
    </w:p>
    <w:p w:rsidR="003A534A" w:rsidRDefault="00991789">
      <w:pPr>
        <w:pStyle w:val="Default"/>
        <w:spacing w:line="500" w:lineRule="exact"/>
        <w:ind w:firstLineChars="250" w:firstLine="700"/>
        <w:rPr>
          <w:rFonts w:ascii="仿宋" w:eastAsia="仿宋" w:hAnsi="仿宋" w:cs="仿宋_GB2312"/>
          <w:sz w:val="28"/>
          <w:szCs w:val="28"/>
        </w:rPr>
      </w:pPr>
      <w:r>
        <w:rPr>
          <w:rFonts w:ascii="仿宋" w:eastAsia="仿宋" w:hAnsi="仿宋" w:cs="仿宋_GB2312" w:hint="eastAsia"/>
          <w:sz w:val="28"/>
          <w:szCs w:val="28"/>
        </w:rPr>
        <w:t>三、支出决算表</w:t>
      </w:r>
    </w:p>
    <w:p w:rsidR="003A534A" w:rsidRDefault="00991789">
      <w:pPr>
        <w:pStyle w:val="Default"/>
        <w:spacing w:line="500" w:lineRule="exact"/>
        <w:ind w:firstLineChars="250" w:firstLine="700"/>
        <w:rPr>
          <w:rFonts w:ascii="仿宋" w:eastAsia="仿宋" w:hAnsi="仿宋" w:cs="仿宋_GB2312"/>
          <w:sz w:val="28"/>
          <w:szCs w:val="28"/>
        </w:rPr>
      </w:pPr>
      <w:r>
        <w:rPr>
          <w:rFonts w:ascii="仿宋" w:eastAsia="仿宋" w:hAnsi="仿宋" w:cs="仿宋_GB2312" w:hint="eastAsia"/>
          <w:sz w:val="28"/>
          <w:szCs w:val="28"/>
        </w:rPr>
        <w:t>四、财政拨款收入支出决算总表</w:t>
      </w:r>
    </w:p>
    <w:p w:rsidR="003A534A" w:rsidRDefault="00991789">
      <w:pPr>
        <w:pStyle w:val="Default"/>
        <w:spacing w:line="500" w:lineRule="exact"/>
        <w:ind w:firstLineChars="250" w:firstLine="700"/>
        <w:rPr>
          <w:rFonts w:ascii="仿宋" w:eastAsia="仿宋" w:hAnsi="仿宋" w:cs="仿宋_GB2312"/>
          <w:sz w:val="28"/>
          <w:szCs w:val="28"/>
        </w:rPr>
      </w:pPr>
      <w:r>
        <w:rPr>
          <w:rFonts w:ascii="仿宋" w:eastAsia="仿宋" w:hAnsi="仿宋" w:cs="仿宋_GB2312" w:hint="eastAsia"/>
          <w:sz w:val="28"/>
          <w:szCs w:val="28"/>
        </w:rPr>
        <w:t>五、一般公共预算财政拨款支出决算表</w:t>
      </w:r>
    </w:p>
    <w:p w:rsidR="003A534A" w:rsidRDefault="00991789">
      <w:pPr>
        <w:pStyle w:val="Default"/>
        <w:spacing w:line="500" w:lineRule="exact"/>
        <w:ind w:firstLineChars="250" w:firstLine="700"/>
        <w:rPr>
          <w:rFonts w:ascii="仿宋" w:eastAsia="仿宋" w:hAnsi="仿宋" w:cs="仿宋_GB2312"/>
          <w:sz w:val="28"/>
          <w:szCs w:val="28"/>
        </w:rPr>
      </w:pPr>
      <w:r>
        <w:rPr>
          <w:rFonts w:ascii="仿宋" w:eastAsia="仿宋" w:hAnsi="仿宋" w:cs="仿宋_GB2312" w:hint="eastAsia"/>
          <w:sz w:val="28"/>
          <w:szCs w:val="28"/>
        </w:rPr>
        <w:t>六、一般公共预算财政拨款基本支出决算明细表</w:t>
      </w:r>
    </w:p>
    <w:p w:rsidR="003A534A" w:rsidRDefault="00991789">
      <w:pPr>
        <w:pStyle w:val="Default"/>
        <w:spacing w:line="500" w:lineRule="exact"/>
        <w:ind w:firstLineChars="250" w:firstLine="700"/>
        <w:rPr>
          <w:rFonts w:ascii="仿宋" w:eastAsia="仿宋" w:hAnsi="仿宋" w:cs="仿宋_GB2312"/>
          <w:sz w:val="28"/>
          <w:szCs w:val="28"/>
        </w:rPr>
      </w:pPr>
      <w:r>
        <w:rPr>
          <w:rFonts w:ascii="仿宋" w:eastAsia="仿宋" w:hAnsi="仿宋" w:cs="仿宋_GB2312" w:hint="eastAsia"/>
          <w:sz w:val="28"/>
          <w:szCs w:val="28"/>
        </w:rPr>
        <w:t>七、政府性基金预算财政拨款收入支出决算表</w:t>
      </w:r>
    </w:p>
    <w:p w:rsidR="003A534A" w:rsidRDefault="00991789">
      <w:pPr>
        <w:pStyle w:val="Default"/>
        <w:spacing w:line="500" w:lineRule="exact"/>
        <w:ind w:firstLineChars="250" w:firstLine="700"/>
        <w:rPr>
          <w:rFonts w:ascii="仿宋" w:eastAsia="仿宋" w:hAnsi="仿宋" w:cs="仿宋_GB2312"/>
          <w:sz w:val="28"/>
          <w:szCs w:val="28"/>
        </w:rPr>
      </w:pPr>
      <w:r>
        <w:rPr>
          <w:rFonts w:ascii="仿宋" w:eastAsia="仿宋" w:hAnsi="仿宋" w:cs="仿宋_GB2312" w:hint="eastAsia"/>
          <w:sz w:val="28"/>
          <w:szCs w:val="28"/>
        </w:rPr>
        <w:t>八、国有资本经营预算财政拨款支出决算表</w:t>
      </w:r>
    </w:p>
    <w:p w:rsidR="003A534A" w:rsidRDefault="00991789">
      <w:pPr>
        <w:pStyle w:val="Default"/>
        <w:spacing w:line="500" w:lineRule="exact"/>
        <w:ind w:firstLineChars="250" w:firstLine="700"/>
        <w:rPr>
          <w:rFonts w:ascii="仿宋" w:eastAsia="仿宋" w:hAnsi="仿宋" w:cs="仿宋_GB2312"/>
          <w:sz w:val="28"/>
          <w:szCs w:val="28"/>
        </w:rPr>
      </w:pPr>
      <w:r>
        <w:rPr>
          <w:rFonts w:ascii="仿宋" w:eastAsia="仿宋" w:hAnsi="仿宋" w:cs="仿宋_GB2312" w:hint="eastAsia"/>
          <w:sz w:val="28"/>
          <w:szCs w:val="28"/>
        </w:rPr>
        <w:t>九、财政拨款“三公”经费支出决算表</w:t>
      </w:r>
    </w:p>
    <w:p w:rsidR="003A534A" w:rsidRDefault="00991789">
      <w:pPr>
        <w:pStyle w:val="Default"/>
        <w:spacing w:line="500" w:lineRule="exact"/>
        <w:rPr>
          <w:rFonts w:ascii="仿宋" w:eastAsia="仿宋" w:hAnsi="仿宋"/>
          <w:bCs/>
          <w:sz w:val="28"/>
          <w:szCs w:val="28"/>
        </w:rPr>
      </w:pPr>
      <w:r>
        <w:rPr>
          <w:rFonts w:ascii="仿宋" w:eastAsia="仿宋" w:hAnsi="仿宋" w:hint="eastAsia"/>
          <w:b/>
          <w:sz w:val="28"/>
          <w:szCs w:val="28"/>
        </w:rPr>
        <w:t>第三部分部门决算情况说明</w:t>
      </w:r>
    </w:p>
    <w:p w:rsidR="003A534A" w:rsidRDefault="00991789">
      <w:pPr>
        <w:pStyle w:val="Default"/>
        <w:spacing w:line="500" w:lineRule="exact"/>
        <w:ind w:firstLineChars="250" w:firstLine="700"/>
        <w:rPr>
          <w:rFonts w:ascii="仿宋" w:eastAsia="仿宋" w:hAnsi="仿宋" w:cs="仿宋_GB2312"/>
          <w:sz w:val="28"/>
          <w:szCs w:val="28"/>
        </w:rPr>
      </w:pPr>
      <w:r>
        <w:rPr>
          <w:rFonts w:ascii="仿宋" w:eastAsia="仿宋" w:hAnsi="仿宋" w:cs="仿宋_GB2312" w:hint="eastAsia"/>
          <w:sz w:val="28"/>
          <w:szCs w:val="28"/>
        </w:rPr>
        <w:t>一、收入支出决算总体情况说明</w:t>
      </w:r>
    </w:p>
    <w:p w:rsidR="003A534A" w:rsidRDefault="00991789">
      <w:pPr>
        <w:spacing w:line="500" w:lineRule="exact"/>
        <w:ind w:firstLineChars="250" w:firstLine="700"/>
        <w:jc w:val="left"/>
        <w:rPr>
          <w:rFonts w:ascii="仿宋" w:eastAsia="仿宋" w:hAnsi="仿宋" w:cs="仿宋_GB2312"/>
          <w:sz w:val="28"/>
          <w:szCs w:val="28"/>
        </w:rPr>
      </w:pPr>
      <w:r>
        <w:rPr>
          <w:rFonts w:ascii="仿宋" w:eastAsia="仿宋" w:hAnsi="仿宋" w:cs="仿宋_GB2312" w:hint="eastAsia"/>
          <w:sz w:val="28"/>
          <w:szCs w:val="28"/>
        </w:rPr>
        <w:t>二、收入决算情况说明</w:t>
      </w:r>
    </w:p>
    <w:p w:rsidR="003A534A" w:rsidRDefault="00991789">
      <w:pPr>
        <w:autoSpaceDE w:val="0"/>
        <w:autoSpaceDN w:val="0"/>
        <w:adjustRightInd w:val="0"/>
        <w:spacing w:line="500" w:lineRule="exact"/>
        <w:ind w:firstLineChars="250" w:firstLine="700"/>
        <w:jc w:val="left"/>
        <w:rPr>
          <w:rFonts w:ascii="仿宋" w:eastAsia="仿宋" w:hAnsi="仿宋" w:cs="仿宋_GB2312"/>
          <w:color w:val="000000"/>
          <w:kern w:val="0"/>
          <w:sz w:val="28"/>
          <w:szCs w:val="28"/>
        </w:rPr>
      </w:pPr>
      <w:r>
        <w:rPr>
          <w:rFonts w:ascii="仿宋" w:eastAsia="仿宋" w:hAnsi="仿宋" w:cs="仿宋_GB2312" w:hint="eastAsia"/>
          <w:color w:val="000000"/>
          <w:kern w:val="0"/>
          <w:sz w:val="28"/>
          <w:szCs w:val="28"/>
        </w:rPr>
        <w:t>三、支出决算情况说明</w:t>
      </w:r>
    </w:p>
    <w:p w:rsidR="003A534A" w:rsidRDefault="00991789">
      <w:pPr>
        <w:autoSpaceDE w:val="0"/>
        <w:autoSpaceDN w:val="0"/>
        <w:adjustRightInd w:val="0"/>
        <w:spacing w:line="500" w:lineRule="exact"/>
        <w:ind w:firstLineChars="250" w:firstLine="700"/>
        <w:jc w:val="left"/>
        <w:rPr>
          <w:rFonts w:ascii="仿宋" w:eastAsia="仿宋" w:hAnsi="仿宋" w:cs="仿宋_GB2312"/>
          <w:color w:val="000000"/>
          <w:kern w:val="0"/>
          <w:sz w:val="28"/>
          <w:szCs w:val="28"/>
        </w:rPr>
      </w:pPr>
      <w:r>
        <w:rPr>
          <w:rFonts w:ascii="仿宋" w:eastAsia="仿宋" w:hAnsi="仿宋" w:cs="仿宋_GB2312" w:hint="eastAsia"/>
          <w:color w:val="000000"/>
          <w:kern w:val="0"/>
          <w:sz w:val="28"/>
          <w:szCs w:val="28"/>
        </w:rPr>
        <w:t>四、财政拨款收入支出决算总体情况说明</w:t>
      </w:r>
    </w:p>
    <w:p w:rsidR="003A534A" w:rsidRDefault="00991789">
      <w:pPr>
        <w:autoSpaceDE w:val="0"/>
        <w:autoSpaceDN w:val="0"/>
        <w:adjustRightInd w:val="0"/>
        <w:spacing w:line="500" w:lineRule="exact"/>
        <w:ind w:firstLineChars="250" w:firstLine="700"/>
        <w:jc w:val="left"/>
        <w:rPr>
          <w:rFonts w:ascii="仿宋" w:eastAsia="仿宋" w:hAnsi="仿宋" w:cs="仿宋_GB2312"/>
          <w:color w:val="000000"/>
          <w:kern w:val="0"/>
          <w:sz w:val="28"/>
          <w:szCs w:val="28"/>
        </w:rPr>
      </w:pPr>
      <w:r>
        <w:rPr>
          <w:rFonts w:ascii="仿宋" w:eastAsia="仿宋" w:hAnsi="仿宋" w:cs="仿宋_GB2312" w:hint="eastAsia"/>
          <w:color w:val="000000"/>
          <w:kern w:val="0"/>
          <w:sz w:val="28"/>
          <w:szCs w:val="28"/>
        </w:rPr>
        <w:t>五、一般公共预算财政拨款支出决算情况说明</w:t>
      </w:r>
    </w:p>
    <w:p w:rsidR="003A534A" w:rsidRDefault="00991789">
      <w:pPr>
        <w:autoSpaceDE w:val="0"/>
        <w:autoSpaceDN w:val="0"/>
        <w:adjustRightInd w:val="0"/>
        <w:spacing w:line="500" w:lineRule="exact"/>
        <w:ind w:firstLineChars="250" w:firstLine="700"/>
        <w:jc w:val="left"/>
        <w:rPr>
          <w:rFonts w:ascii="仿宋" w:eastAsia="仿宋" w:hAnsi="仿宋" w:cs="仿宋_GB2312"/>
          <w:color w:val="000000"/>
          <w:kern w:val="0"/>
          <w:sz w:val="28"/>
          <w:szCs w:val="28"/>
        </w:rPr>
      </w:pPr>
      <w:r>
        <w:rPr>
          <w:rFonts w:ascii="仿宋" w:eastAsia="仿宋" w:hAnsi="仿宋" w:cs="仿宋_GB2312" w:hint="eastAsia"/>
          <w:color w:val="000000"/>
          <w:kern w:val="0"/>
          <w:sz w:val="28"/>
          <w:szCs w:val="28"/>
        </w:rPr>
        <w:t>六、一般公共预算财政拨款基本支出决算情况说明</w:t>
      </w:r>
    </w:p>
    <w:p w:rsidR="003A534A" w:rsidRDefault="00991789">
      <w:pPr>
        <w:autoSpaceDE w:val="0"/>
        <w:autoSpaceDN w:val="0"/>
        <w:adjustRightInd w:val="0"/>
        <w:spacing w:line="500" w:lineRule="exact"/>
        <w:ind w:firstLineChars="250" w:firstLine="700"/>
        <w:jc w:val="left"/>
        <w:rPr>
          <w:rFonts w:ascii="仿宋" w:eastAsia="仿宋" w:hAnsi="仿宋" w:cs="仿宋_GB2312"/>
          <w:color w:val="000000"/>
          <w:kern w:val="0"/>
          <w:sz w:val="28"/>
          <w:szCs w:val="28"/>
        </w:rPr>
      </w:pPr>
      <w:r>
        <w:rPr>
          <w:rFonts w:ascii="仿宋" w:eastAsia="仿宋" w:hAnsi="仿宋" w:cs="仿宋_GB2312" w:hint="eastAsia"/>
          <w:color w:val="000000"/>
          <w:kern w:val="0"/>
          <w:sz w:val="28"/>
          <w:szCs w:val="28"/>
        </w:rPr>
        <w:t>七、财政拨款三公经费支出决算情况说明</w:t>
      </w:r>
    </w:p>
    <w:p w:rsidR="003A534A" w:rsidRDefault="00991789">
      <w:pPr>
        <w:autoSpaceDE w:val="0"/>
        <w:autoSpaceDN w:val="0"/>
        <w:adjustRightInd w:val="0"/>
        <w:spacing w:line="500" w:lineRule="exact"/>
        <w:ind w:firstLineChars="250" w:firstLine="700"/>
        <w:jc w:val="left"/>
        <w:rPr>
          <w:rFonts w:ascii="仿宋" w:eastAsia="仿宋" w:hAnsi="仿宋" w:cs="仿宋_GB2312"/>
          <w:color w:val="000000"/>
          <w:kern w:val="0"/>
          <w:sz w:val="28"/>
          <w:szCs w:val="28"/>
        </w:rPr>
      </w:pPr>
      <w:r>
        <w:rPr>
          <w:rFonts w:ascii="仿宋" w:eastAsia="仿宋" w:hAnsi="仿宋" w:cs="仿宋_GB2312" w:hint="eastAsia"/>
          <w:color w:val="000000"/>
          <w:kern w:val="0"/>
          <w:sz w:val="28"/>
          <w:szCs w:val="28"/>
        </w:rPr>
        <w:t>八、政府性基金预算收入支出决算情况</w:t>
      </w:r>
    </w:p>
    <w:p w:rsidR="003A534A" w:rsidRDefault="00991789">
      <w:pPr>
        <w:autoSpaceDE w:val="0"/>
        <w:autoSpaceDN w:val="0"/>
        <w:adjustRightInd w:val="0"/>
        <w:spacing w:line="500" w:lineRule="exact"/>
        <w:ind w:firstLineChars="250" w:firstLine="700"/>
        <w:jc w:val="left"/>
        <w:rPr>
          <w:rFonts w:ascii="仿宋" w:eastAsia="仿宋" w:hAnsi="仿宋" w:cs="仿宋_GB2312"/>
          <w:color w:val="000000"/>
          <w:kern w:val="0"/>
          <w:sz w:val="28"/>
          <w:szCs w:val="28"/>
        </w:rPr>
      </w:pPr>
      <w:r>
        <w:rPr>
          <w:rFonts w:ascii="仿宋" w:eastAsia="仿宋" w:hAnsi="仿宋" w:cs="仿宋_GB2312" w:hint="eastAsia"/>
          <w:color w:val="000000"/>
          <w:kern w:val="0"/>
          <w:sz w:val="28"/>
          <w:szCs w:val="28"/>
        </w:rPr>
        <w:t>九、关于机关运行经费支出说明</w:t>
      </w:r>
    </w:p>
    <w:p w:rsidR="003A534A" w:rsidRDefault="00991789">
      <w:pPr>
        <w:autoSpaceDE w:val="0"/>
        <w:autoSpaceDN w:val="0"/>
        <w:adjustRightInd w:val="0"/>
        <w:spacing w:line="500" w:lineRule="exact"/>
        <w:ind w:firstLineChars="250" w:firstLine="700"/>
        <w:jc w:val="left"/>
        <w:rPr>
          <w:rFonts w:ascii="仿宋" w:eastAsia="仿宋" w:hAnsi="仿宋" w:cs="仿宋_GB2312"/>
          <w:color w:val="000000"/>
          <w:kern w:val="0"/>
          <w:sz w:val="28"/>
          <w:szCs w:val="28"/>
        </w:rPr>
      </w:pPr>
      <w:r>
        <w:rPr>
          <w:rFonts w:ascii="仿宋" w:eastAsia="仿宋" w:hAnsi="仿宋" w:cs="仿宋_GB2312" w:hint="eastAsia"/>
          <w:color w:val="000000"/>
          <w:kern w:val="0"/>
          <w:sz w:val="28"/>
          <w:szCs w:val="28"/>
        </w:rPr>
        <w:t>十、一般性支出情况说明</w:t>
      </w:r>
    </w:p>
    <w:p w:rsidR="003A534A" w:rsidRDefault="00991789">
      <w:pPr>
        <w:autoSpaceDE w:val="0"/>
        <w:autoSpaceDN w:val="0"/>
        <w:adjustRightInd w:val="0"/>
        <w:spacing w:line="500" w:lineRule="exact"/>
        <w:ind w:firstLineChars="250" w:firstLine="700"/>
        <w:jc w:val="left"/>
        <w:rPr>
          <w:rFonts w:ascii="仿宋" w:eastAsia="仿宋" w:hAnsi="仿宋" w:cs="仿宋_GB2312"/>
          <w:color w:val="000000"/>
          <w:kern w:val="0"/>
          <w:sz w:val="28"/>
          <w:szCs w:val="28"/>
        </w:rPr>
      </w:pPr>
      <w:r>
        <w:rPr>
          <w:rFonts w:ascii="仿宋" w:eastAsia="仿宋" w:hAnsi="仿宋" w:cs="仿宋_GB2312" w:hint="eastAsia"/>
          <w:color w:val="000000"/>
          <w:kern w:val="0"/>
          <w:sz w:val="28"/>
          <w:szCs w:val="28"/>
        </w:rPr>
        <w:t>十一、关于政府采购支出说明</w:t>
      </w:r>
    </w:p>
    <w:p w:rsidR="003A534A" w:rsidRDefault="00991789">
      <w:pPr>
        <w:pStyle w:val="Default"/>
        <w:spacing w:line="500" w:lineRule="exact"/>
        <w:ind w:firstLineChars="250" w:firstLine="700"/>
        <w:rPr>
          <w:rFonts w:ascii="仿宋" w:eastAsia="仿宋" w:hAnsi="仿宋" w:cs="仿宋_GB2312"/>
          <w:sz w:val="28"/>
          <w:szCs w:val="28"/>
        </w:rPr>
      </w:pPr>
      <w:r>
        <w:rPr>
          <w:rFonts w:ascii="仿宋" w:eastAsia="仿宋" w:hAnsi="仿宋" w:cs="仿宋_GB2312" w:hint="eastAsia"/>
          <w:sz w:val="28"/>
          <w:szCs w:val="28"/>
        </w:rPr>
        <w:t>十二、关于国有资产占用情况说明</w:t>
      </w:r>
    </w:p>
    <w:p w:rsidR="003A534A" w:rsidRDefault="00991789">
      <w:pPr>
        <w:pStyle w:val="Default"/>
        <w:spacing w:line="500" w:lineRule="exact"/>
        <w:ind w:firstLineChars="250" w:firstLine="700"/>
        <w:rPr>
          <w:rFonts w:ascii="仿宋" w:eastAsia="仿宋" w:hAnsi="仿宋" w:cs="仿宋_GB2312"/>
          <w:sz w:val="28"/>
          <w:szCs w:val="28"/>
        </w:rPr>
      </w:pPr>
      <w:r>
        <w:rPr>
          <w:rFonts w:ascii="仿宋" w:eastAsia="仿宋" w:hAnsi="仿宋" w:cs="仿宋_GB2312" w:hint="eastAsia"/>
          <w:sz w:val="28"/>
          <w:szCs w:val="28"/>
        </w:rPr>
        <w:t>十三、关于</w:t>
      </w:r>
      <w:r>
        <w:rPr>
          <w:rFonts w:ascii="仿宋" w:eastAsia="仿宋" w:hAnsi="仿宋" w:cs="仿宋_GB2312" w:hint="eastAsia"/>
          <w:sz w:val="28"/>
          <w:szCs w:val="28"/>
        </w:rPr>
        <w:t>2024</w:t>
      </w:r>
      <w:r>
        <w:rPr>
          <w:rFonts w:ascii="仿宋" w:eastAsia="仿宋" w:hAnsi="仿宋" w:cs="仿宋_GB2312" w:hint="eastAsia"/>
          <w:sz w:val="28"/>
          <w:szCs w:val="28"/>
        </w:rPr>
        <w:t>年度</w:t>
      </w:r>
      <w:r>
        <w:rPr>
          <w:rFonts w:ascii="仿宋" w:eastAsia="仿宋" w:hAnsi="仿宋" w:cs="仿宋_GB2312" w:hint="eastAsia"/>
          <w:sz w:val="28"/>
          <w:szCs w:val="28"/>
        </w:rPr>
        <w:t>预算绩效情况的说明</w:t>
      </w:r>
    </w:p>
    <w:p w:rsidR="003A534A" w:rsidRDefault="00991789">
      <w:pPr>
        <w:pStyle w:val="Default"/>
        <w:spacing w:line="500" w:lineRule="exact"/>
        <w:ind w:firstLineChars="250" w:firstLine="703"/>
        <w:rPr>
          <w:rFonts w:ascii="仿宋" w:eastAsia="仿宋" w:hAnsi="仿宋"/>
          <w:b/>
          <w:sz w:val="28"/>
          <w:szCs w:val="28"/>
        </w:rPr>
      </w:pPr>
      <w:r>
        <w:rPr>
          <w:rFonts w:ascii="仿宋" w:eastAsia="仿宋" w:hAnsi="仿宋" w:hint="eastAsia"/>
          <w:b/>
          <w:sz w:val="28"/>
          <w:szCs w:val="28"/>
        </w:rPr>
        <w:t>第四部分名词解释</w:t>
      </w:r>
    </w:p>
    <w:p w:rsidR="003A534A" w:rsidRDefault="00991789">
      <w:pPr>
        <w:pStyle w:val="Default"/>
        <w:spacing w:line="500" w:lineRule="exact"/>
        <w:ind w:firstLineChars="250" w:firstLine="703"/>
        <w:rPr>
          <w:rFonts w:ascii="仿宋" w:eastAsia="仿宋" w:hAnsi="仿宋"/>
          <w:b/>
          <w:sz w:val="28"/>
          <w:szCs w:val="28"/>
        </w:rPr>
      </w:pPr>
      <w:r>
        <w:rPr>
          <w:rFonts w:ascii="仿宋" w:eastAsia="仿宋" w:hAnsi="仿宋" w:hint="eastAsia"/>
          <w:b/>
          <w:sz w:val="28"/>
          <w:szCs w:val="28"/>
        </w:rPr>
        <w:t>第</w:t>
      </w:r>
      <w:r>
        <w:rPr>
          <w:rFonts w:ascii="仿宋" w:eastAsia="仿宋" w:hAnsi="仿宋" w:hint="eastAsia"/>
          <w:b/>
          <w:sz w:val="28"/>
          <w:szCs w:val="28"/>
        </w:rPr>
        <w:t>五</w:t>
      </w:r>
      <w:r>
        <w:rPr>
          <w:rFonts w:ascii="仿宋" w:eastAsia="仿宋" w:hAnsi="仿宋" w:hint="eastAsia"/>
          <w:b/>
          <w:sz w:val="28"/>
          <w:szCs w:val="28"/>
        </w:rPr>
        <w:t>部分</w:t>
      </w:r>
      <w:r>
        <w:rPr>
          <w:rFonts w:ascii="仿宋" w:eastAsia="仿宋" w:hAnsi="仿宋" w:hint="eastAsia"/>
          <w:b/>
          <w:sz w:val="28"/>
          <w:szCs w:val="28"/>
        </w:rPr>
        <w:t>附件</w:t>
      </w:r>
    </w:p>
    <w:p w:rsidR="003A534A" w:rsidRDefault="003A534A">
      <w:pPr>
        <w:pStyle w:val="Default"/>
        <w:spacing w:line="500" w:lineRule="exact"/>
        <w:ind w:firstLineChars="250" w:firstLine="700"/>
        <w:rPr>
          <w:rFonts w:ascii="仿宋" w:eastAsia="仿宋" w:hAnsi="仿宋" w:cs="仿宋_GB2312"/>
          <w:sz w:val="28"/>
          <w:szCs w:val="28"/>
        </w:rPr>
      </w:pPr>
    </w:p>
    <w:p w:rsidR="003A534A" w:rsidRDefault="003A534A">
      <w:pPr>
        <w:pStyle w:val="Default"/>
        <w:spacing w:line="500" w:lineRule="exact"/>
        <w:rPr>
          <w:rFonts w:ascii="仿宋" w:eastAsia="仿宋" w:hAnsi="仿宋" w:cs="仿宋_GB2312"/>
          <w:sz w:val="28"/>
          <w:szCs w:val="28"/>
        </w:rPr>
      </w:pPr>
    </w:p>
    <w:p w:rsidR="003A534A" w:rsidRDefault="003A534A">
      <w:pPr>
        <w:pStyle w:val="Default"/>
        <w:spacing w:line="500" w:lineRule="exact"/>
        <w:rPr>
          <w:rFonts w:ascii="仿宋" w:eastAsia="仿宋" w:hAnsi="仿宋"/>
          <w:b/>
          <w:sz w:val="84"/>
          <w:szCs w:val="84"/>
        </w:rPr>
      </w:pPr>
    </w:p>
    <w:p w:rsidR="003A534A" w:rsidRDefault="003A534A">
      <w:pPr>
        <w:jc w:val="center"/>
        <w:rPr>
          <w:rFonts w:ascii="仿宋" w:eastAsia="仿宋" w:hAnsi="仿宋"/>
          <w:sz w:val="72"/>
          <w:szCs w:val="72"/>
        </w:rPr>
      </w:pPr>
    </w:p>
    <w:p w:rsidR="003A534A" w:rsidRDefault="003A534A">
      <w:pPr>
        <w:jc w:val="center"/>
        <w:rPr>
          <w:rFonts w:ascii="仿宋" w:eastAsia="仿宋" w:hAnsi="仿宋"/>
          <w:sz w:val="72"/>
          <w:szCs w:val="72"/>
        </w:rPr>
      </w:pPr>
    </w:p>
    <w:p w:rsidR="003A534A" w:rsidRDefault="003A534A">
      <w:pPr>
        <w:jc w:val="center"/>
        <w:rPr>
          <w:rFonts w:ascii="仿宋" w:eastAsia="仿宋" w:hAnsi="仿宋"/>
          <w:sz w:val="72"/>
          <w:szCs w:val="72"/>
        </w:rPr>
      </w:pPr>
    </w:p>
    <w:p w:rsidR="003A534A" w:rsidRDefault="00991789">
      <w:pPr>
        <w:pStyle w:val="Default"/>
        <w:ind w:firstLineChars="400" w:firstLine="3373"/>
        <w:jc w:val="both"/>
        <w:rPr>
          <w:rFonts w:ascii="仿宋" w:eastAsia="仿宋" w:hAnsi="仿宋" w:cs="方正小标宋_GBK"/>
          <w:b/>
          <w:sz w:val="84"/>
          <w:szCs w:val="84"/>
        </w:rPr>
      </w:pPr>
      <w:r>
        <w:rPr>
          <w:rFonts w:ascii="仿宋" w:eastAsia="仿宋" w:hAnsi="仿宋" w:cs="方正小标宋_GBK" w:hint="eastAsia"/>
          <w:b/>
          <w:sz w:val="84"/>
          <w:szCs w:val="84"/>
        </w:rPr>
        <w:t>第一部分</w:t>
      </w:r>
      <w:r>
        <w:rPr>
          <w:rFonts w:ascii="仿宋" w:eastAsia="仿宋" w:hAnsi="仿宋" w:cs="方正小标宋_GBK" w:hint="eastAsia"/>
          <w:b/>
          <w:sz w:val="84"/>
          <w:szCs w:val="84"/>
        </w:rPr>
        <w:t xml:space="preserve"> </w:t>
      </w:r>
    </w:p>
    <w:p w:rsidR="003A534A" w:rsidRDefault="003A534A">
      <w:pPr>
        <w:pStyle w:val="Default"/>
        <w:jc w:val="center"/>
        <w:rPr>
          <w:rFonts w:ascii="仿宋" w:eastAsia="仿宋" w:hAnsi="仿宋" w:cs="方正小标宋_GBK"/>
          <w:b/>
          <w:sz w:val="84"/>
          <w:szCs w:val="84"/>
        </w:rPr>
      </w:pPr>
    </w:p>
    <w:p w:rsidR="003A534A" w:rsidRDefault="00991789">
      <w:pPr>
        <w:pStyle w:val="Default"/>
        <w:jc w:val="center"/>
        <w:rPr>
          <w:rFonts w:ascii="仿宋" w:eastAsia="仿宋" w:hAnsi="仿宋" w:cs="方正小标宋_GBK"/>
          <w:b/>
          <w:sz w:val="84"/>
          <w:szCs w:val="84"/>
        </w:rPr>
      </w:pPr>
      <w:r>
        <w:rPr>
          <w:rFonts w:ascii="仿宋" w:eastAsia="仿宋" w:hAnsi="仿宋" w:cs="方正小标宋_GBK" w:hint="eastAsia"/>
          <w:b/>
          <w:sz w:val="84"/>
          <w:szCs w:val="84"/>
        </w:rPr>
        <w:t>溆浦县民政局单位概况</w:t>
      </w:r>
    </w:p>
    <w:p w:rsidR="003A534A" w:rsidRDefault="003A534A">
      <w:pPr>
        <w:jc w:val="center"/>
        <w:rPr>
          <w:rFonts w:ascii="仿宋" w:eastAsia="仿宋" w:hAnsi="仿宋" w:cs="方正小标宋_GBK"/>
          <w:b/>
          <w:sz w:val="72"/>
          <w:szCs w:val="72"/>
        </w:rPr>
      </w:pPr>
    </w:p>
    <w:p w:rsidR="003A534A" w:rsidRDefault="003A534A">
      <w:pPr>
        <w:jc w:val="center"/>
        <w:rPr>
          <w:rFonts w:ascii="仿宋" w:eastAsia="仿宋" w:hAnsi="仿宋" w:cs="方正小标宋_GBK"/>
          <w:b/>
          <w:sz w:val="72"/>
          <w:szCs w:val="72"/>
        </w:rPr>
      </w:pPr>
    </w:p>
    <w:p w:rsidR="003A534A" w:rsidRDefault="003A534A">
      <w:pPr>
        <w:jc w:val="center"/>
        <w:rPr>
          <w:rFonts w:ascii="仿宋" w:eastAsia="仿宋" w:hAnsi="仿宋"/>
          <w:sz w:val="72"/>
          <w:szCs w:val="72"/>
        </w:rPr>
      </w:pPr>
    </w:p>
    <w:p w:rsidR="003A534A" w:rsidRDefault="003A534A">
      <w:pPr>
        <w:jc w:val="center"/>
        <w:rPr>
          <w:rFonts w:ascii="仿宋" w:eastAsia="仿宋" w:hAnsi="仿宋"/>
          <w:sz w:val="72"/>
          <w:szCs w:val="72"/>
        </w:rPr>
      </w:pPr>
    </w:p>
    <w:p w:rsidR="003A534A" w:rsidRDefault="003A534A">
      <w:pPr>
        <w:jc w:val="center"/>
        <w:rPr>
          <w:rFonts w:ascii="仿宋" w:eastAsia="仿宋" w:hAnsi="仿宋"/>
          <w:sz w:val="72"/>
          <w:szCs w:val="72"/>
        </w:rPr>
      </w:pPr>
    </w:p>
    <w:p w:rsidR="003A534A" w:rsidRDefault="003A534A">
      <w:pPr>
        <w:pStyle w:val="aa"/>
        <w:ind w:firstLineChars="0" w:firstLine="0"/>
        <w:jc w:val="left"/>
        <w:rPr>
          <w:rFonts w:ascii="仿宋" w:eastAsia="仿宋" w:hAnsi="仿宋" w:cs="黑体"/>
          <w:b/>
          <w:bCs/>
          <w:color w:val="000000"/>
          <w:kern w:val="0"/>
          <w:sz w:val="32"/>
          <w:szCs w:val="32"/>
        </w:rPr>
      </w:pPr>
    </w:p>
    <w:p w:rsidR="003A534A" w:rsidRDefault="003A534A">
      <w:pPr>
        <w:pStyle w:val="aa"/>
        <w:ind w:firstLineChars="0" w:firstLine="0"/>
        <w:jc w:val="left"/>
        <w:rPr>
          <w:rFonts w:ascii="仿宋" w:eastAsia="仿宋" w:hAnsi="仿宋" w:cs="黑体"/>
          <w:b/>
          <w:bCs/>
          <w:color w:val="000000"/>
          <w:kern w:val="0"/>
          <w:sz w:val="32"/>
          <w:szCs w:val="32"/>
        </w:rPr>
      </w:pPr>
    </w:p>
    <w:p w:rsidR="003A534A" w:rsidRDefault="003A534A">
      <w:pPr>
        <w:pStyle w:val="aa"/>
        <w:ind w:firstLineChars="0" w:firstLine="0"/>
        <w:jc w:val="left"/>
        <w:rPr>
          <w:rFonts w:ascii="仿宋" w:eastAsia="仿宋" w:hAnsi="仿宋" w:cs="黑体"/>
          <w:b/>
          <w:bCs/>
          <w:color w:val="000000"/>
          <w:kern w:val="0"/>
          <w:sz w:val="32"/>
          <w:szCs w:val="32"/>
        </w:rPr>
      </w:pPr>
    </w:p>
    <w:p w:rsidR="003A534A" w:rsidRDefault="003A534A">
      <w:pPr>
        <w:pStyle w:val="aa"/>
        <w:ind w:firstLineChars="0" w:firstLine="0"/>
        <w:jc w:val="left"/>
        <w:rPr>
          <w:rFonts w:ascii="仿宋" w:eastAsia="仿宋" w:hAnsi="仿宋" w:cs="黑体"/>
          <w:b/>
          <w:bCs/>
          <w:color w:val="000000"/>
          <w:kern w:val="0"/>
          <w:sz w:val="32"/>
          <w:szCs w:val="32"/>
        </w:rPr>
      </w:pPr>
    </w:p>
    <w:p w:rsidR="003A534A" w:rsidRDefault="003A534A">
      <w:pPr>
        <w:pStyle w:val="aa"/>
        <w:ind w:firstLineChars="0" w:firstLine="0"/>
        <w:jc w:val="left"/>
        <w:rPr>
          <w:rFonts w:ascii="仿宋" w:eastAsia="仿宋" w:hAnsi="仿宋" w:cs="黑体"/>
          <w:b/>
          <w:bCs/>
          <w:color w:val="000000"/>
          <w:kern w:val="0"/>
          <w:sz w:val="32"/>
          <w:szCs w:val="32"/>
        </w:rPr>
      </w:pPr>
    </w:p>
    <w:p w:rsidR="003A534A" w:rsidRDefault="003A534A">
      <w:pPr>
        <w:pStyle w:val="aa"/>
        <w:ind w:firstLineChars="0" w:firstLine="0"/>
        <w:jc w:val="left"/>
        <w:rPr>
          <w:rFonts w:ascii="仿宋" w:eastAsia="仿宋" w:hAnsi="仿宋" w:cs="黑体"/>
          <w:b/>
          <w:bCs/>
          <w:color w:val="000000"/>
          <w:kern w:val="0"/>
          <w:sz w:val="32"/>
          <w:szCs w:val="32"/>
        </w:rPr>
      </w:pPr>
    </w:p>
    <w:p w:rsidR="003A534A" w:rsidRDefault="00991789">
      <w:pPr>
        <w:pStyle w:val="aa"/>
        <w:ind w:firstLineChars="0" w:firstLine="0"/>
        <w:jc w:val="left"/>
        <w:rPr>
          <w:rFonts w:ascii="仿宋" w:eastAsia="仿宋" w:hAnsi="仿宋" w:cs="黑体"/>
          <w:b/>
          <w:bCs/>
          <w:color w:val="000000"/>
          <w:kern w:val="0"/>
          <w:sz w:val="32"/>
          <w:szCs w:val="32"/>
        </w:rPr>
      </w:pPr>
      <w:r>
        <w:rPr>
          <w:rFonts w:ascii="仿宋" w:eastAsia="仿宋" w:hAnsi="仿宋" w:cs="黑体" w:hint="eastAsia"/>
          <w:b/>
          <w:bCs/>
          <w:color w:val="000000"/>
          <w:kern w:val="0"/>
          <w:sz w:val="32"/>
          <w:szCs w:val="32"/>
        </w:rPr>
        <w:t>一、部门职责</w:t>
      </w:r>
    </w:p>
    <w:p w:rsidR="003A534A" w:rsidRDefault="00991789">
      <w:pPr>
        <w:ind w:firstLineChars="200" w:firstLine="640"/>
        <w:rPr>
          <w:rFonts w:ascii="仿宋" w:eastAsia="仿宋" w:hAnsi="仿宋" w:cs="黑体"/>
          <w:color w:val="000000"/>
          <w:kern w:val="0"/>
          <w:sz w:val="32"/>
          <w:szCs w:val="32"/>
        </w:rPr>
      </w:pPr>
      <w:r>
        <w:rPr>
          <w:rFonts w:ascii="仿宋" w:eastAsia="仿宋" w:hAnsi="仿宋" w:cs="黑体" w:hint="eastAsia"/>
          <w:color w:val="000000"/>
          <w:kern w:val="0"/>
          <w:sz w:val="32"/>
          <w:szCs w:val="32"/>
        </w:rPr>
        <w:t>溆浦县民政局为溆浦县人民政府组成部门，贯彻执行国家有关民政工作的法规和方针政策。主要职责</w:t>
      </w:r>
      <w:r>
        <w:rPr>
          <w:rFonts w:ascii="仿宋" w:eastAsia="仿宋" w:hAnsi="仿宋" w:cs="黑体" w:hint="eastAsia"/>
          <w:color w:val="000000"/>
          <w:kern w:val="0"/>
          <w:sz w:val="32"/>
          <w:szCs w:val="32"/>
        </w:rPr>
        <w:t>:</w:t>
      </w:r>
    </w:p>
    <w:p w:rsidR="003A534A" w:rsidRDefault="00991789">
      <w:pPr>
        <w:ind w:firstLineChars="200" w:firstLine="640"/>
        <w:rPr>
          <w:rFonts w:ascii="仿宋" w:eastAsia="仿宋" w:hAnsi="仿宋" w:cs="黑体"/>
          <w:color w:val="000000"/>
          <w:kern w:val="0"/>
          <w:sz w:val="32"/>
          <w:szCs w:val="32"/>
        </w:rPr>
      </w:pPr>
      <w:r>
        <w:rPr>
          <w:rFonts w:ascii="仿宋" w:eastAsia="仿宋" w:hAnsi="仿宋" w:cs="黑体" w:hint="eastAsia"/>
          <w:color w:val="000000"/>
          <w:kern w:val="0"/>
          <w:sz w:val="32"/>
          <w:szCs w:val="32"/>
        </w:rPr>
        <w:t>（</w:t>
      </w:r>
      <w:r>
        <w:rPr>
          <w:rFonts w:ascii="仿宋" w:eastAsia="仿宋" w:hAnsi="仿宋" w:cs="黑体" w:hint="eastAsia"/>
          <w:color w:val="000000"/>
          <w:kern w:val="0"/>
          <w:sz w:val="32"/>
          <w:szCs w:val="32"/>
        </w:rPr>
        <w:t>1</w:t>
      </w:r>
      <w:r>
        <w:rPr>
          <w:rFonts w:ascii="仿宋" w:eastAsia="仿宋" w:hAnsi="仿宋" w:cs="黑体" w:hint="eastAsia"/>
          <w:color w:val="000000"/>
          <w:kern w:val="0"/>
          <w:sz w:val="32"/>
          <w:szCs w:val="32"/>
        </w:rPr>
        <w:t>）贯彻执行国家有关民政工作的法律、法规和方针政策；拟定全州民政事业发展规划和年度工作计划，并组织实施。</w:t>
      </w:r>
    </w:p>
    <w:p w:rsidR="003A534A" w:rsidRDefault="00991789">
      <w:pPr>
        <w:ind w:firstLineChars="200" w:firstLine="640"/>
        <w:rPr>
          <w:rFonts w:ascii="仿宋" w:eastAsia="仿宋" w:hAnsi="仿宋" w:cs="黑体"/>
          <w:color w:val="000000"/>
          <w:kern w:val="0"/>
          <w:sz w:val="32"/>
          <w:szCs w:val="32"/>
        </w:rPr>
      </w:pPr>
      <w:r>
        <w:rPr>
          <w:rFonts w:ascii="仿宋" w:eastAsia="仿宋" w:hAnsi="仿宋" w:cs="黑体" w:hint="eastAsia"/>
          <w:color w:val="000000"/>
          <w:kern w:val="0"/>
          <w:sz w:val="32"/>
          <w:szCs w:val="32"/>
        </w:rPr>
        <w:t>（</w:t>
      </w:r>
      <w:r>
        <w:rPr>
          <w:rFonts w:ascii="仿宋" w:eastAsia="仿宋" w:hAnsi="仿宋" w:cs="黑体" w:hint="eastAsia"/>
          <w:color w:val="000000"/>
          <w:kern w:val="0"/>
          <w:sz w:val="32"/>
          <w:szCs w:val="32"/>
        </w:rPr>
        <w:t>2</w:t>
      </w:r>
      <w:r>
        <w:rPr>
          <w:rFonts w:ascii="仿宋" w:eastAsia="仿宋" w:hAnsi="仿宋" w:cs="黑体" w:hint="eastAsia"/>
          <w:color w:val="000000"/>
          <w:kern w:val="0"/>
          <w:sz w:val="32"/>
          <w:szCs w:val="32"/>
        </w:rPr>
        <w:t>）负责社会团体的登记、管理和监督工作，监督社团活动，查处社团组织的违法行为和未经登记而</w:t>
      </w:r>
      <w:r w:rsidR="00132F56">
        <w:rPr>
          <w:rFonts w:ascii="仿宋" w:eastAsia="仿宋" w:hAnsi="仿宋" w:cs="黑体" w:hint="eastAsia"/>
          <w:color w:val="000000"/>
          <w:kern w:val="0"/>
          <w:sz w:val="32"/>
          <w:szCs w:val="32"/>
        </w:rPr>
        <w:t>以社会团体名义开展活动</w:t>
      </w:r>
      <w:r>
        <w:rPr>
          <w:rFonts w:ascii="仿宋" w:eastAsia="仿宋" w:hAnsi="仿宋" w:cs="黑体" w:hint="eastAsia"/>
          <w:color w:val="000000"/>
          <w:kern w:val="0"/>
          <w:sz w:val="32"/>
          <w:szCs w:val="32"/>
        </w:rPr>
        <w:t>的非法组织。</w:t>
      </w:r>
    </w:p>
    <w:p w:rsidR="003A534A" w:rsidRDefault="00991789">
      <w:pPr>
        <w:ind w:firstLineChars="200" w:firstLine="640"/>
        <w:rPr>
          <w:rFonts w:ascii="仿宋" w:eastAsia="仿宋" w:hAnsi="仿宋" w:cs="黑体"/>
          <w:color w:val="000000"/>
          <w:kern w:val="0"/>
          <w:sz w:val="32"/>
          <w:szCs w:val="32"/>
        </w:rPr>
      </w:pPr>
      <w:r>
        <w:rPr>
          <w:rFonts w:ascii="仿宋" w:eastAsia="仿宋" w:hAnsi="仿宋" w:cs="黑体" w:hint="eastAsia"/>
          <w:color w:val="000000"/>
          <w:kern w:val="0"/>
          <w:sz w:val="32"/>
          <w:szCs w:val="32"/>
        </w:rPr>
        <w:t>（</w:t>
      </w:r>
      <w:r>
        <w:rPr>
          <w:rFonts w:ascii="仿宋" w:eastAsia="仿宋" w:hAnsi="仿宋" w:cs="黑体" w:hint="eastAsia"/>
          <w:color w:val="000000"/>
          <w:kern w:val="0"/>
          <w:sz w:val="32"/>
          <w:szCs w:val="32"/>
        </w:rPr>
        <w:t>3</w:t>
      </w:r>
      <w:r>
        <w:rPr>
          <w:rFonts w:ascii="仿宋" w:eastAsia="仿宋" w:hAnsi="仿宋" w:cs="黑体" w:hint="eastAsia"/>
          <w:color w:val="000000"/>
          <w:kern w:val="0"/>
          <w:sz w:val="32"/>
          <w:szCs w:val="32"/>
        </w:rPr>
        <w:t>）负责民办非企业单位的登记、管理和监督工作，查处民办非企业单位的违法行为和未经注册登记的民办非企业单位。</w:t>
      </w:r>
    </w:p>
    <w:p w:rsidR="003A534A" w:rsidRDefault="00991789">
      <w:pPr>
        <w:ind w:firstLineChars="200" w:firstLine="640"/>
        <w:rPr>
          <w:rFonts w:ascii="仿宋" w:eastAsia="仿宋" w:hAnsi="仿宋" w:cs="黑体"/>
          <w:color w:val="000000"/>
          <w:kern w:val="0"/>
          <w:sz w:val="32"/>
          <w:szCs w:val="32"/>
        </w:rPr>
      </w:pPr>
      <w:r>
        <w:rPr>
          <w:rFonts w:ascii="仿宋" w:eastAsia="仿宋" w:hAnsi="仿宋" w:cs="黑体" w:hint="eastAsia"/>
          <w:color w:val="000000"/>
          <w:kern w:val="0"/>
          <w:sz w:val="32"/>
          <w:szCs w:val="32"/>
        </w:rPr>
        <w:t>（</w:t>
      </w:r>
      <w:r>
        <w:rPr>
          <w:rFonts w:ascii="仿宋" w:eastAsia="仿宋" w:hAnsi="仿宋" w:cs="黑体" w:hint="eastAsia"/>
          <w:color w:val="000000"/>
          <w:kern w:val="0"/>
          <w:sz w:val="32"/>
          <w:szCs w:val="32"/>
        </w:rPr>
        <w:t>4</w:t>
      </w:r>
      <w:r>
        <w:rPr>
          <w:rFonts w:ascii="仿宋" w:eastAsia="仿宋" w:hAnsi="仿宋" w:cs="黑体" w:hint="eastAsia"/>
          <w:color w:val="000000"/>
          <w:kern w:val="0"/>
          <w:sz w:val="32"/>
          <w:szCs w:val="32"/>
        </w:rPr>
        <w:t>）建立和实施城乡居民最低生活保障制度；负责社会救济工作；指导农村五保户供养和敬老院建设。</w:t>
      </w:r>
    </w:p>
    <w:p w:rsidR="003A534A" w:rsidRDefault="00991789">
      <w:pPr>
        <w:ind w:firstLineChars="200" w:firstLine="640"/>
        <w:rPr>
          <w:rFonts w:ascii="仿宋" w:eastAsia="仿宋" w:hAnsi="仿宋" w:cs="黑体"/>
          <w:color w:val="000000"/>
          <w:kern w:val="0"/>
          <w:sz w:val="32"/>
          <w:szCs w:val="32"/>
        </w:rPr>
      </w:pPr>
      <w:r>
        <w:rPr>
          <w:rFonts w:ascii="仿宋" w:eastAsia="仿宋" w:hAnsi="仿宋" w:cs="黑体" w:hint="eastAsia"/>
          <w:color w:val="000000"/>
          <w:kern w:val="0"/>
          <w:sz w:val="32"/>
          <w:szCs w:val="32"/>
        </w:rPr>
        <w:t>（</w:t>
      </w:r>
      <w:r>
        <w:rPr>
          <w:rFonts w:ascii="仿宋" w:eastAsia="仿宋" w:hAnsi="仿宋" w:cs="黑体" w:hint="eastAsia"/>
          <w:color w:val="000000"/>
          <w:kern w:val="0"/>
          <w:sz w:val="32"/>
          <w:szCs w:val="32"/>
        </w:rPr>
        <w:t>5</w:t>
      </w:r>
      <w:r>
        <w:rPr>
          <w:rFonts w:ascii="仿宋" w:eastAsia="仿宋" w:hAnsi="仿宋" w:cs="黑体" w:hint="eastAsia"/>
          <w:color w:val="000000"/>
          <w:kern w:val="0"/>
          <w:sz w:val="32"/>
          <w:szCs w:val="32"/>
        </w:rPr>
        <w:t>）指导城乡基层政权建设和基层群众自治组织建设；指导村民委员会民主选举、民主决策、民主管理和民主监督工作；指导城市居民委员会建设；指导乡（镇）政务、村（居）务公开工作。</w:t>
      </w:r>
    </w:p>
    <w:p w:rsidR="003A534A" w:rsidRDefault="00991789">
      <w:pPr>
        <w:ind w:firstLineChars="200" w:firstLine="640"/>
        <w:rPr>
          <w:rFonts w:ascii="仿宋" w:eastAsia="仿宋" w:hAnsi="仿宋" w:cs="黑体"/>
          <w:color w:val="000000"/>
          <w:kern w:val="0"/>
          <w:sz w:val="32"/>
          <w:szCs w:val="32"/>
        </w:rPr>
      </w:pPr>
      <w:r>
        <w:rPr>
          <w:rFonts w:ascii="仿宋" w:eastAsia="仿宋" w:hAnsi="仿宋" w:cs="黑体" w:hint="eastAsia"/>
          <w:color w:val="000000"/>
          <w:kern w:val="0"/>
          <w:sz w:val="32"/>
          <w:szCs w:val="32"/>
        </w:rPr>
        <w:t>（</w:t>
      </w:r>
      <w:r>
        <w:rPr>
          <w:rFonts w:ascii="仿宋" w:eastAsia="仿宋" w:hAnsi="仿宋" w:cs="黑体" w:hint="eastAsia"/>
          <w:color w:val="000000"/>
          <w:kern w:val="0"/>
          <w:sz w:val="32"/>
          <w:szCs w:val="32"/>
        </w:rPr>
        <w:t>6</w:t>
      </w:r>
      <w:r>
        <w:rPr>
          <w:rFonts w:ascii="仿宋" w:eastAsia="仿宋" w:hAnsi="仿宋" w:cs="黑体" w:hint="eastAsia"/>
          <w:color w:val="000000"/>
          <w:kern w:val="0"/>
          <w:sz w:val="32"/>
          <w:szCs w:val="32"/>
        </w:rPr>
        <w:t>）主管社区建设工作，负责社区工作及社区建设</w:t>
      </w:r>
      <w:r w:rsidR="00132F56">
        <w:rPr>
          <w:rFonts w:ascii="仿宋" w:eastAsia="仿宋" w:hAnsi="仿宋" w:cs="黑体" w:hint="eastAsia"/>
          <w:color w:val="000000"/>
          <w:kern w:val="0"/>
          <w:sz w:val="32"/>
          <w:szCs w:val="32"/>
        </w:rPr>
        <w:t>方针政策的贯彻与实施</w:t>
      </w:r>
      <w:r>
        <w:rPr>
          <w:rFonts w:ascii="仿宋" w:eastAsia="仿宋" w:hAnsi="仿宋" w:cs="黑体" w:hint="eastAsia"/>
          <w:color w:val="000000"/>
          <w:kern w:val="0"/>
          <w:sz w:val="32"/>
          <w:szCs w:val="32"/>
        </w:rPr>
        <w:t>。</w:t>
      </w:r>
    </w:p>
    <w:p w:rsidR="003A534A" w:rsidRDefault="00991789">
      <w:pPr>
        <w:ind w:firstLineChars="200" w:firstLine="640"/>
        <w:rPr>
          <w:rFonts w:ascii="仿宋" w:eastAsia="仿宋" w:hAnsi="仿宋" w:cs="黑体"/>
          <w:color w:val="000000"/>
          <w:kern w:val="0"/>
          <w:sz w:val="32"/>
          <w:szCs w:val="32"/>
        </w:rPr>
      </w:pPr>
      <w:r>
        <w:rPr>
          <w:rFonts w:ascii="仿宋" w:eastAsia="仿宋" w:hAnsi="仿宋" w:cs="黑体" w:hint="eastAsia"/>
          <w:color w:val="000000"/>
          <w:kern w:val="0"/>
          <w:sz w:val="32"/>
          <w:szCs w:val="32"/>
        </w:rPr>
        <w:t>（</w:t>
      </w:r>
      <w:r>
        <w:rPr>
          <w:rFonts w:ascii="仿宋" w:eastAsia="仿宋" w:hAnsi="仿宋" w:cs="黑体" w:hint="eastAsia"/>
          <w:color w:val="000000"/>
          <w:kern w:val="0"/>
          <w:sz w:val="32"/>
          <w:szCs w:val="32"/>
        </w:rPr>
        <w:t>7</w:t>
      </w:r>
      <w:r>
        <w:rPr>
          <w:rFonts w:ascii="仿宋" w:eastAsia="仿宋" w:hAnsi="仿宋" w:cs="黑体" w:hint="eastAsia"/>
          <w:color w:val="000000"/>
          <w:kern w:val="0"/>
          <w:sz w:val="32"/>
          <w:szCs w:val="32"/>
        </w:rPr>
        <w:t>）主管婚姻登记管理和儿童收养工作；办理婚姻登记和儿童收养登记。</w:t>
      </w:r>
    </w:p>
    <w:p w:rsidR="003A534A" w:rsidRDefault="00991789">
      <w:pPr>
        <w:ind w:firstLineChars="200" w:firstLine="640"/>
        <w:rPr>
          <w:rFonts w:ascii="仿宋" w:eastAsia="仿宋" w:hAnsi="仿宋" w:cs="黑体"/>
          <w:color w:val="000000"/>
          <w:kern w:val="0"/>
          <w:sz w:val="32"/>
          <w:szCs w:val="32"/>
        </w:rPr>
      </w:pPr>
      <w:r>
        <w:rPr>
          <w:rFonts w:ascii="仿宋" w:eastAsia="仿宋" w:hAnsi="仿宋" w:cs="黑体" w:hint="eastAsia"/>
          <w:color w:val="000000"/>
          <w:kern w:val="0"/>
          <w:sz w:val="32"/>
          <w:szCs w:val="32"/>
        </w:rPr>
        <w:t>（</w:t>
      </w:r>
      <w:r>
        <w:rPr>
          <w:rFonts w:ascii="仿宋" w:eastAsia="仿宋" w:hAnsi="仿宋" w:cs="黑体" w:hint="eastAsia"/>
          <w:color w:val="000000"/>
          <w:kern w:val="0"/>
          <w:sz w:val="32"/>
          <w:szCs w:val="32"/>
        </w:rPr>
        <w:t>8</w:t>
      </w:r>
      <w:r>
        <w:rPr>
          <w:rFonts w:ascii="仿宋" w:eastAsia="仿宋" w:hAnsi="仿宋" w:cs="黑体" w:hint="eastAsia"/>
          <w:color w:val="000000"/>
          <w:kern w:val="0"/>
          <w:sz w:val="32"/>
          <w:szCs w:val="32"/>
        </w:rPr>
        <w:t>）主管地名管理和行政区划工作；负责全县乡以上行政建制的设立、撤销、更名和行政区域变更的审核报批工作；负责</w:t>
      </w:r>
      <w:r>
        <w:rPr>
          <w:rFonts w:ascii="仿宋" w:eastAsia="仿宋" w:hAnsi="仿宋" w:cs="黑体" w:hint="eastAsia"/>
          <w:color w:val="000000"/>
          <w:kern w:val="0"/>
          <w:sz w:val="32"/>
          <w:szCs w:val="32"/>
        </w:rPr>
        <w:t>乡（镇）以上行政区域名称及地名的命名、更名的审核报批工作。</w:t>
      </w:r>
    </w:p>
    <w:p w:rsidR="003A534A" w:rsidRDefault="00991789">
      <w:pPr>
        <w:ind w:firstLineChars="200" w:firstLine="640"/>
        <w:rPr>
          <w:rFonts w:ascii="仿宋" w:eastAsia="仿宋" w:hAnsi="仿宋" w:cs="黑体"/>
          <w:color w:val="000000"/>
          <w:kern w:val="0"/>
          <w:sz w:val="32"/>
          <w:szCs w:val="32"/>
        </w:rPr>
      </w:pPr>
      <w:r>
        <w:rPr>
          <w:rFonts w:ascii="仿宋" w:eastAsia="仿宋" w:hAnsi="仿宋" w:cs="黑体" w:hint="eastAsia"/>
          <w:color w:val="000000"/>
          <w:kern w:val="0"/>
          <w:sz w:val="32"/>
          <w:szCs w:val="32"/>
        </w:rPr>
        <w:t>（</w:t>
      </w:r>
      <w:r>
        <w:rPr>
          <w:rFonts w:ascii="仿宋" w:eastAsia="仿宋" w:hAnsi="仿宋" w:cs="黑体" w:hint="eastAsia"/>
          <w:color w:val="000000"/>
          <w:kern w:val="0"/>
          <w:sz w:val="32"/>
          <w:szCs w:val="32"/>
        </w:rPr>
        <w:t>9</w:t>
      </w:r>
      <w:r>
        <w:rPr>
          <w:rFonts w:ascii="仿宋" w:eastAsia="仿宋" w:hAnsi="仿宋" w:cs="黑体" w:hint="eastAsia"/>
          <w:color w:val="000000"/>
          <w:kern w:val="0"/>
          <w:sz w:val="32"/>
          <w:szCs w:val="32"/>
        </w:rPr>
        <w:t>）负责勘界工作，承办边界争议调处事务。</w:t>
      </w:r>
    </w:p>
    <w:p w:rsidR="003A534A" w:rsidRDefault="00991789">
      <w:pPr>
        <w:ind w:firstLineChars="200" w:firstLine="640"/>
        <w:rPr>
          <w:rFonts w:ascii="仿宋" w:eastAsia="仿宋" w:hAnsi="仿宋" w:cs="黑体"/>
          <w:color w:val="000000"/>
          <w:kern w:val="0"/>
          <w:sz w:val="32"/>
          <w:szCs w:val="32"/>
        </w:rPr>
      </w:pPr>
      <w:r>
        <w:rPr>
          <w:rFonts w:ascii="仿宋" w:eastAsia="仿宋" w:hAnsi="仿宋" w:cs="黑体" w:hint="eastAsia"/>
          <w:color w:val="000000"/>
          <w:kern w:val="0"/>
          <w:sz w:val="32"/>
          <w:szCs w:val="32"/>
        </w:rPr>
        <w:lastRenderedPageBreak/>
        <w:t>（</w:t>
      </w:r>
      <w:r>
        <w:rPr>
          <w:rFonts w:ascii="仿宋" w:eastAsia="仿宋" w:hAnsi="仿宋" w:cs="黑体" w:hint="eastAsia"/>
          <w:color w:val="000000"/>
          <w:kern w:val="0"/>
          <w:sz w:val="32"/>
          <w:szCs w:val="32"/>
        </w:rPr>
        <w:t>10</w:t>
      </w:r>
      <w:r>
        <w:rPr>
          <w:rFonts w:ascii="仿宋" w:eastAsia="仿宋" w:hAnsi="仿宋" w:cs="黑体" w:hint="eastAsia"/>
          <w:color w:val="000000"/>
          <w:kern w:val="0"/>
          <w:sz w:val="32"/>
          <w:szCs w:val="32"/>
        </w:rPr>
        <w:t>）主管社会福利事业，指导</w:t>
      </w:r>
      <w:r w:rsidR="00132F56">
        <w:rPr>
          <w:rFonts w:ascii="仿宋" w:eastAsia="仿宋" w:hAnsi="仿宋" w:cs="黑体" w:hint="eastAsia"/>
          <w:color w:val="000000"/>
          <w:kern w:val="0"/>
          <w:sz w:val="32"/>
          <w:szCs w:val="32"/>
        </w:rPr>
        <w:t>社会福利事业单位</w:t>
      </w:r>
      <w:r>
        <w:rPr>
          <w:rFonts w:ascii="仿宋" w:eastAsia="仿宋" w:hAnsi="仿宋" w:cs="黑体" w:hint="eastAsia"/>
          <w:color w:val="000000"/>
          <w:kern w:val="0"/>
          <w:sz w:val="32"/>
          <w:szCs w:val="32"/>
        </w:rPr>
        <w:t>、福利机构、福利生产企业工作，推动社会福利事业社会化；承担老年人、孤儿等特殊困难群体权益保护的行政管理工作；负责殡葬管理，指导殡葬事业单位建设和管理工作。</w:t>
      </w:r>
    </w:p>
    <w:p w:rsidR="003A534A" w:rsidRDefault="00991789">
      <w:pPr>
        <w:ind w:firstLineChars="200" w:firstLine="640"/>
        <w:rPr>
          <w:rFonts w:ascii="仿宋" w:eastAsia="仿宋" w:hAnsi="仿宋" w:cs="黑体"/>
          <w:color w:val="000000"/>
          <w:kern w:val="0"/>
          <w:sz w:val="32"/>
          <w:szCs w:val="32"/>
        </w:rPr>
      </w:pPr>
      <w:r>
        <w:rPr>
          <w:rFonts w:ascii="仿宋" w:eastAsia="仿宋" w:hAnsi="仿宋" w:cs="黑体" w:hint="eastAsia"/>
          <w:color w:val="000000"/>
          <w:kern w:val="0"/>
          <w:sz w:val="32"/>
          <w:szCs w:val="32"/>
        </w:rPr>
        <w:t>（</w:t>
      </w:r>
      <w:r>
        <w:rPr>
          <w:rFonts w:ascii="仿宋" w:eastAsia="仿宋" w:hAnsi="仿宋" w:cs="黑体" w:hint="eastAsia"/>
          <w:color w:val="000000"/>
          <w:kern w:val="0"/>
          <w:sz w:val="32"/>
          <w:szCs w:val="32"/>
        </w:rPr>
        <w:t>11</w:t>
      </w:r>
      <w:r>
        <w:rPr>
          <w:rFonts w:ascii="仿宋" w:eastAsia="仿宋" w:hAnsi="仿宋" w:cs="黑体" w:hint="eastAsia"/>
          <w:color w:val="000000"/>
          <w:kern w:val="0"/>
          <w:sz w:val="32"/>
          <w:szCs w:val="32"/>
        </w:rPr>
        <w:t>）主管城市生活无着的流浪乞讨人</w:t>
      </w:r>
      <w:r>
        <w:rPr>
          <w:rFonts w:ascii="仿宋" w:eastAsia="仿宋" w:hAnsi="仿宋" w:cs="黑体" w:hint="eastAsia"/>
          <w:color w:val="000000"/>
          <w:kern w:val="0"/>
          <w:sz w:val="32"/>
          <w:szCs w:val="32"/>
        </w:rPr>
        <w:t>员</w:t>
      </w:r>
      <w:r>
        <w:rPr>
          <w:rFonts w:ascii="仿宋" w:eastAsia="仿宋" w:hAnsi="仿宋" w:cs="黑体" w:hint="eastAsia"/>
          <w:color w:val="000000"/>
          <w:kern w:val="0"/>
          <w:sz w:val="32"/>
          <w:szCs w:val="32"/>
        </w:rPr>
        <w:t>救助管理工作；指导救助管理站建设和管理工作。</w:t>
      </w:r>
    </w:p>
    <w:p w:rsidR="003A534A" w:rsidRDefault="00991789">
      <w:pPr>
        <w:ind w:firstLineChars="200" w:firstLine="640"/>
        <w:rPr>
          <w:rFonts w:ascii="仿宋" w:eastAsia="仿宋" w:hAnsi="仿宋" w:cs="黑体"/>
          <w:color w:val="000000"/>
          <w:kern w:val="0"/>
          <w:sz w:val="32"/>
          <w:szCs w:val="32"/>
        </w:rPr>
      </w:pPr>
      <w:r>
        <w:rPr>
          <w:rFonts w:ascii="仿宋" w:eastAsia="仿宋" w:hAnsi="仿宋" w:cs="黑体" w:hint="eastAsia"/>
          <w:color w:val="000000"/>
          <w:kern w:val="0"/>
          <w:sz w:val="32"/>
          <w:szCs w:val="32"/>
        </w:rPr>
        <w:t>（</w:t>
      </w:r>
      <w:r>
        <w:rPr>
          <w:rFonts w:ascii="仿宋" w:eastAsia="仿宋" w:hAnsi="仿宋" w:cs="黑体" w:hint="eastAsia"/>
          <w:color w:val="000000"/>
          <w:kern w:val="0"/>
          <w:sz w:val="32"/>
          <w:szCs w:val="32"/>
        </w:rPr>
        <w:t>12</w:t>
      </w:r>
      <w:r>
        <w:rPr>
          <w:rFonts w:ascii="仿宋" w:eastAsia="仿宋" w:hAnsi="仿宋" w:cs="黑体" w:hint="eastAsia"/>
          <w:color w:val="000000"/>
          <w:kern w:val="0"/>
          <w:sz w:val="32"/>
          <w:szCs w:val="32"/>
        </w:rPr>
        <w:t>）负责社会福利彩票发行工作，管理全县福利资金、监督指导全县福利资金的管理使用。</w:t>
      </w:r>
    </w:p>
    <w:p w:rsidR="003A534A" w:rsidRDefault="00991789">
      <w:pPr>
        <w:ind w:firstLineChars="200" w:firstLine="640"/>
        <w:rPr>
          <w:rFonts w:ascii="仿宋" w:eastAsia="仿宋" w:hAnsi="仿宋" w:cs="黑体"/>
          <w:color w:val="000000"/>
          <w:kern w:val="0"/>
          <w:sz w:val="32"/>
          <w:szCs w:val="32"/>
        </w:rPr>
      </w:pPr>
      <w:r>
        <w:rPr>
          <w:rFonts w:ascii="仿宋" w:eastAsia="仿宋" w:hAnsi="仿宋" w:cs="黑体" w:hint="eastAsia"/>
          <w:color w:val="000000"/>
          <w:kern w:val="0"/>
          <w:sz w:val="32"/>
          <w:szCs w:val="32"/>
        </w:rPr>
        <w:t>（</w:t>
      </w:r>
      <w:r>
        <w:rPr>
          <w:rFonts w:ascii="仿宋" w:eastAsia="仿宋" w:hAnsi="仿宋" w:cs="黑体" w:hint="eastAsia"/>
          <w:color w:val="000000"/>
          <w:kern w:val="0"/>
          <w:sz w:val="32"/>
          <w:szCs w:val="32"/>
        </w:rPr>
        <w:t>13</w:t>
      </w:r>
      <w:r>
        <w:rPr>
          <w:rFonts w:ascii="仿宋" w:eastAsia="仿宋" w:hAnsi="仿宋" w:cs="黑体" w:hint="eastAsia"/>
          <w:color w:val="000000"/>
          <w:kern w:val="0"/>
          <w:sz w:val="32"/>
          <w:szCs w:val="32"/>
        </w:rPr>
        <w:t>）负责全县民政事业的计划、财务、统</w:t>
      </w:r>
      <w:r>
        <w:rPr>
          <w:rFonts w:ascii="仿宋" w:eastAsia="仿宋" w:hAnsi="仿宋" w:cs="黑体" w:hint="eastAsia"/>
          <w:color w:val="000000"/>
          <w:kern w:val="0"/>
          <w:sz w:val="32"/>
          <w:szCs w:val="32"/>
        </w:rPr>
        <w:t>计和民政科技管理工作；指导、监督全县民政事业费和各种资金的筹集使用和管理。</w:t>
      </w:r>
      <w:bookmarkStart w:id="0" w:name="ref_[1]_10076108"/>
      <w:bookmarkEnd w:id="0"/>
    </w:p>
    <w:p w:rsidR="003A534A" w:rsidRDefault="00991789">
      <w:pPr>
        <w:ind w:firstLineChars="200" w:firstLine="640"/>
        <w:rPr>
          <w:rFonts w:ascii="仿宋" w:eastAsia="仿宋" w:hAnsi="仿宋" w:cs="黑体"/>
          <w:color w:val="000000"/>
          <w:kern w:val="0"/>
          <w:sz w:val="32"/>
          <w:szCs w:val="32"/>
        </w:rPr>
      </w:pPr>
      <w:r>
        <w:rPr>
          <w:rFonts w:ascii="仿宋" w:eastAsia="仿宋" w:hAnsi="仿宋" w:cs="黑体" w:hint="eastAsia"/>
          <w:color w:val="000000"/>
          <w:kern w:val="0"/>
          <w:sz w:val="32"/>
          <w:szCs w:val="32"/>
        </w:rPr>
        <w:t>（</w:t>
      </w:r>
      <w:r>
        <w:rPr>
          <w:rFonts w:ascii="仿宋" w:eastAsia="仿宋" w:hAnsi="仿宋" w:cs="黑体" w:hint="eastAsia"/>
          <w:color w:val="000000"/>
          <w:kern w:val="0"/>
          <w:sz w:val="32"/>
          <w:szCs w:val="32"/>
        </w:rPr>
        <w:t>14</w:t>
      </w:r>
      <w:r>
        <w:rPr>
          <w:rFonts w:ascii="仿宋" w:eastAsia="仿宋" w:hAnsi="仿宋" w:cs="黑体" w:hint="eastAsia"/>
          <w:color w:val="000000"/>
          <w:kern w:val="0"/>
          <w:sz w:val="32"/>
          <w:szCs w:val="32"/>
        </w:rPr>
        <w:t>）承办县人民政府和省民政厅交办的其他事项</w:t>
      </w:r>
    </w:p>
    <w:p w:rsidR="003A534A" w:rsidRDefault="00991789">
      <w:pPr>
        <w:widowControl/>
        <w:spacing w:line="600" w:lineRule="exact"/>
        <w:rPr>
          <w:rFonts w:ascii="仿宋" w:eastAsia="仿宋" w:hAnsi="仿宋" w:cs="黑体"/>
          <w:color w:val="000000"/>
          <w:kern w:val="0"/>
          <w:sz w:val="32"/>
          <w:szCs w:val="32"/>
        </w:rPr>
      </w:pPr>
      <w:r>
        <w:rPr>
          <w:rFonts w:ascii="仿宋" w:eastAsia="仿宋" w:hAnsi="仿宋" w:cs="黑体" w:hint="eastAsia"/>
          <w:b/>
          <w:bCs/>
          <w:color w:val="000000"/>
          <w:kern w:val="0"/>
          <w:sz w:val="32"/>
          <w:szCs w:val="32"/>
        </w:rPr>
        <w:t>二、机构设置及决算单位构成</w:t>
      </w:r>
    </w:p>
    <w:p w:rsidR="003A534A" w:rsidRDefault="00991789">
      <w:pPr>
        <w:widowControl/>
        <w:spacing w:line="600" w:lineRule="exact"/>
        <w:ind w:firstLineChars="200" w:firstLine="643"/>
        <w:rPr>
          <w:rFonts w:ascii="仿宋" w:eastAsia="仿宋" w:hAnsi="仿宋" w:cs="黑体"/>
          <w:color w:val="000000"/>
          <w:kern w:val="0"/>
          <w:sz w:val="32"/>
          <w:szCs w:val="32"/>
        </w:rPr>
      </w:pPr>
      <w:r>
        <w:rPr>
          <w:rFonts w:ascii="仿宋" w:eastAsia="仿宋" w:hAnsi="仿宋" w:cs="黑体" w:hint="eastAsia"/>
          <w:b/>
          <w:bCs/>
          <w:color w:val="000000"/>
          <w:kern w:val="0"/>
          <w:sz w:val="32"/>
          <w:szCs w:val="32"/>
        </w:rPr>
        <w:t>(</w:t>
      </w:r>
      <w:r>
        <w:rPr>
          <w:rFonts w:ascii="仿宋" w:eastAsia="仿宋" w:hAnsi="仿宋" w:cs="黑体" w:hint="eastAsia"/>
          <w:b/>
          <w:bCs/>
          <w:color w:val="000000"/>
          <w:kern w:val="0"/>
          <w:sz w:val="32"/>
          <w:szCs w:val="32"/>
        </w:rPr>
        <w:t>一</w:t>
      </w:r>
      <w:r>
        <w:rPr>
          <w:rFonts w:ascii="仿宋" w:eastAsia="仿宋" w:hAnsi="仿宋" w:cs="黑体" w:hint="eastAsia"/>
          <w:b/>
          <w:bCs/>
          <w:color w:val="000000"/>
          <w:kern w:val="0"/>
          <w:sz w:val="32"/>
          <w:szCs w:val="32"/>
        </w:rPr>
        <w:t>)</w:t>
      </w:r>
      <w:r>
        <w:rPr>
          <w:rFonts w:ascii="仿宋" w:eastAsia="仿宋" w:hAnsi="仿宋" w:cs="黑体" w:hint="eastAsia"/>
          <w:b/>
          <w:bCs/>
          <w:color w:val="000000"/>
          <w:kern w:val="0"/>
          <w:sz w:val="32"/>
          <w:szCs w:val="32"/>
        </w:rPr>
        <w:t>内设机构设置</w:t>
      </w:r>
      <w:r>
        <w:rPr>
          <w:rFonts w:ascii="仿宋" w:eastAsia="仿宋" w:hAnsi="仿宋" w:cs="黑体" w:hint="eastAsia"/>
          <w:color w:val="000000"/>
          <w:kern w:val="0"/>
          <w:sz w:val="32"/>
          <w:szCs w:val="32"/>
        </w:rPr>
        <w:t>。全局共设</w:t>
      </w:r>
      <w:r>
        <w:rPr>
          <w:rFonts w:ascii="仿宋" w:eastAsia="仿宋" w:hAnsi="仿宋" w:cs="黑体" w:hint="eastAsia"/>
          <w:color w:val="000000"/>
          <w:kern w:val="0"/>
          <w:sz w:val="32"/>
          <w:szCs w:val="32"/>
        </w:rPr>
        <w:t>6</w:t>
      </w:r>
      <w:r>
        <w:rPr>
          <w:rFonts w:ascii="仿宋" w:eastAsia="仿宋" w:hAnsi="仿宋" w:cs="黑体" w:hint="eastAsia"/>
          <w:color w:val="000000"/>
          <w:kern w:val="0"/>
          <w:sz w:val="32"/>
          <w:szCs w:val="32"/>
        </w:rPr>
        <w:t>个股室：办公室、社会组织管理股、社会救助</w:t>
      </w:r>
      <w:r>
        <w:rPr>
          <w:rFonts w:ascii="仿宋" w:eastAsia="仿宋" w:hAnsi="仿宋" w:cs="黑体" w:hint="eastAsia"/>
          <w:color w:val="000000"/>
          <w:kern w:val="0"/>
          <w:sz w:val="32"/>
          <w:szCs w:val="32"/>
        </w:rPr>
        <w:t>股</w:t>
      </w:r>
      <w:r>
        <w:rPr>
          <w:rFonts w:ascii="仿宋" w:eastAsia="仿宋" w:hAnsi="仿宋" w:cs="黑体" w:hint="eastAsia"/>
          <w:color w:val="000000"/>
          <w:kern w:val="0"/>
          <w:sz w:val="32"/>
          <w:szCs w:val="32"/>
        </w:rPr>
        <w:t>、社会事务股、基层政权和社区建设股、</w:t>
      </w:r>
      <w:r>
        <w:rPr>
          <w:rFonts w:ascii="仿宋" w:eastAsia="仿宋" w:hAnsi="仿宋" w:cs="黑体" w:hint="eastAsia"/>
          <w:color w:val="000000"/>
          <w:kern w:val="0"/>
          <w:sz w:val="32"/>
          <w:szCs w:val="32"/>
        </w:rPr>
        <w:t>慈善事业促进和社会工作股</w:t>
      </w:r>
    </w:p>
    <w:p w:rsidR="003A534A" w:rsidRDefault="00991789">
      <w:pPr>
        <w:widowControl/>
        <w:spacing w:line="600" w:lineRule="exact"/>
        <w:ind w:firstLineChars="200" w:firstLine="643"/>
        <w:rPr>
          <w:rFonts w:ascii="仿宋" w:eastAsia="仿宋" w:hAnsi="仿宋" w:cs="黑体"/>
          <w:color w:val="000000"/>
          <w:kern w:val="0"/>
          <w:sz w:val="32"/>
          <w:szCs w:val="32"/>
        </w:rPr>
      </w:pPr>
      <w:r>
        <w:rPr>
          <w:rFonts w:ascii="仿宋" w:eastAsia="仿宋" w:hAnsi="仿宋" w:cs="黑体" w:hint="eastAsia"/>
          <w:b/>
          <w:bCs/>
          <w:color w:val="000000"/>
          <w:kern w:val="0"/>
          <w:sz w:val="32"/>
          <w:szCs w:val="32"/>
        </w:rPr>
        <w:t>（二）决算单位构成。</w:t>
      </w:r>
      <w:r>
        <w:rPr>
          <w:rFonts w:ascii="仿宋" w:eastAsia="仿宋" w:hAnsi="仿宋" w:cs="黑体" w:hint="eastAsia"/>
          <w:color w:val="000000"/>
          <w:kern w:val="0"/>
          <w:sz w:val="32"/>
          <w:szCs w:val="32"/>
        </w:rPr>
        <w:t>单位</w:t>
      </w:r>
      <w:r>
        <w:rPr>
          <w:rFonts w:ascii="仿宋" w:eastAsia="仿宋" w:hAnsi="仿宋" w:cs="黑体" w:hint="eastAsia"/>
          <w:color w:val="000000"/>
          <w:kern w:val="0"/>
          <w:sz w:val="32"/>
          <w:szCs w:val="32"/>
        </w:rPr>
        <w:t>202</w:t>
      </w:r>
      <w:r>
        <w:rPr>
          <w:rFonts w:ascii="仿宋" w:eastAsia="仿宋" w:hAnsi="仿宋" w:cs="黑体" w:hint="eastAsia"/>
          <w:color w:val="000000"/>
          <w:kern w:val="0"/>
          <w:sz w:val="32"/>
          <w:szCs w:val="32"/>
        </w:rPr>
        <w:t>4</w:t>
      </w:r>
      <w:r>
        <w:rPr>
          <w:rFonts w:ascii="仿宋" w:eastAsia="仿宋" w:hAnsi="仿宋" w:cs="黑体" w:hint="eastAsia"/>
          <w:color w:val="000000"/>
          <w:kern w:val="0"/>
          <w:sz w:val="32"/>
          <w:szCs w:val="32"/>
        </w:rPr>
        <w:t>年部门决算公开单位构成包括：社会福利院、殡仪馆、殡葬管理所、救助站共</w:t>
      </w:r>
      <w:r>
        <w:rPr>
          <w:rFonts w:ascii="仿宋" w:eastAsia="仿宋" w:hAnsi="仿宋" w:cs="黑体" w:hint="eastAsia"/>
          <w:color w:val="000000"/>
          <w:kern w:val="0"/>
          <w:sz w:val="32"/>
          <w:szCs w:val="32"/>
        </w:rPr>
        <w:t>4</w:t>
      </w:r>
      <w:r>
        <w:rPr>
          <w:rFonts w:ascii="仿宋" w:eastAsia="仿宋" w:hAnsi="仿宋" w:cs="黑体" w:hint="eastAsia"/>
          <w:color w:val="000000"/>
          <w:kern w:val="0"/>
          <w:sz w:val="32"/>
          <w:szCs w:val="32"/>
        </w:rPr>
        <w:t>个二级机构</w:t>
      </w:r>
    </w:p>
    <w:p w:rsidR="003A534A" w:rsidRDefault="003A534A">
      <w:pPr>
        <w:widowControl/>
        <w:spacing w:line="600" w:lineRule="exact"/>
        <w:rPr>
          <w:rFonts w:ascii="仿宋" w:eastAsia="仿宋" w:hAnsi="仿宋" w:cs="仿宋_GB2312"/>
          <w:bCs/>
          <w:kern w:val="0"/>
          <w:sz w:val="32"/>
          <w:szCs w:val="32"/>
        </w:rPr>
      </w:pPr>
    </w:p>
    <w:p w:rsidR="003A534A" w:rsidRDefault="003A534A">
      <w:pPr>
        <w:jc w:val="left"/>
        <w:rPr>
          <w:rFonts w:ascii="仿宋" w:eastAsia="仿宋" w:hAnsi="仿宋"/>
          <w:sz w:val="28"/>
          <w:szCs w:val="32"/>
        </w:rPr>
      </w:pPr>
    </w:p>
    <w:p w:rsidR="003A534A" w:rsidRDefault="003A534A">
      <w:pPr>
        <w:jc w:val="center"/>
        <w:rPr>
          <w:rFonts w:ascii="仿宋" w:eastAsia="仿宋" w:hAnsi="仿宋"/>
          <w:sz w:val="28"/>
          <w:szCs w:val="28"/>
        </w:rPr>
      </w:pPr>
    </w:p>
    <w:p w:rsidR="003A534A" w:rsidRDefault="003A534A">
      <w:pPr>
        <w:jc w:val="center"/>
        <w:rPr>
          <w:rFonts w:ascii="仿宋" w:eastAsia="仿宋" w:hAnsi="仿宋"/>
          <w:sz w:val="28"/>
          <w:szCs w:val="28"/>
        </w:rPr>
      </w:pPr>
    </w:p>
    <w:p w:rsidR="003A534A" w:rsidRDefault="003A534A">
      <w:pPr>
        <w:jc w:val="center"/>
        <w:rPr>
          <w:rFonts w:ascii="仿宋" w:eastAsia="仿宋" w:hAnsi="仿宋"/>
          <w:sz w:val="28"/>
          <w:szCs w:val="28"/>
        </w:rPr>
      </w:pPr>
    </w:p>
    <w:p w:rsidR="003A534A" w:rsidRDefault="003A534A">
      <w:pPr>
        <w:jc w:val="center"/>
        <w:rPr>
          <w:rFonts w:ascii="仿宋" w:eastAsia="仿宋" w:hAnsi="仿宋"/>
          <w:sz w:val="28"/>
          <w:szCs w:val="28"/>
        </w:rPr>
      </w:pPr>
    </w:p>
    <w:p w:rsidR="003A534A" w:rsidRDefault="003A534A">
      <w:pPr>
        <w:jc w:val="center"/>
        <w:rPr>
          <w:rFonts w:ascii="仿宋" w:eastAsia="仿宋" w:hAnsi="仿宋"/>
          <w:sz w:val="28"/>
          <w:szCs w:val="28"/>
        </w:rPr>
      </w:pPr>
    </w:p>
    <w:p w:rsidR="003A534A" w:rsidRDefault="003A534A">
      <w:pPr>
        <w:jc w:val="center"/>
        <w:rPr>
          <w:rFonts w:ascii="仿宋" w:eastAsia="仿宋" w:hAnsi="仿宋"/>
          <w:sz w:val="28"/>
          <w:szCs w:val="28"/>
        </w:rPr>
      </w:pPr>
    </w:p>
    <w:p w:rsidR="003A534A" w:rsidRDefault="003A534A">
      <w:pPr>
        <w:jc w:val="center"/>
        <w:rPr>
          <w:rFonts w:ascii="仿宋" w:eastAsia="仿宋" w:hAnsi="仿宋"/>
          <w:sz w:val="28"/>
          <w:szCs w:val="28"/>
        </w:rPr>
      </w:pPr>
    </w:p>
    <w:p w:rsidR="003A534A" w:rsidRDefault="003A534A">
      <w:pPr>
        <w:jc w:val="center"/>
        <w:rPr>
          <w:rFonts w:ascii="仿宋" w:eastAsia="仿宋" w:hAnsi="仿宋"/>
          <w:sz w:val="28"/>
          <w:szCs w:val="28"/>
        </w:rPr>
      </w:pPr>
    </w:p>
    <w:p w:rsidR="003A534A" w:rsidRDefault="003A534A">
      <w:pPr>
        <w:jc w:val="center"/>
        <w:rPr>
          <w:rFonts w:ascii="仿宋" w:eastAsia="仿宋" w:hAnsi="仿宋"/>
          <w:sz w:val="28"/>
          <w:szCs w:val="28"/>
        </w:rPr>
      </w:pPr>
    </w:p>
    <w:p w:rsidR="003A534A" w:rsidRDefault="003A534A">
      <w:pPr>
        <w:jc w:val="center"/>
        <w:rPr>
          <w:rFonts w:ascii="仿宋" w:eastAsia="仿宋" w:hAnsi="仿宋"/>
          <w:sz w:val="28"/>
          <w:szCs w:val="28"/>
        </w:rPr>
      </w:pPr>
    </w:p>
    <w:p w:rsidR="003A534A" w:rsidRDefault="003A534A">
      <w:pPr>
        <w:jc w:val="center"/>
        <w:rPr>
          <w:rFonts w:ascii="仿宋" w:eastAsia="仿宋" w:hAnsi="仿宋"/>
          <w:sz w:val="28"/>
          <w:szCs w:val="28"/>
        </w:rPr>
      </w:pPr>
    </w:p>
    <w:p w:rsidR="003A534A" w:rsidRDefault="003A534A">
      <w:pPr>
        <w:jc w:val="center"/>
        <w:rPr>
          <w:rFonts w:ascii="仿宋" w:eastAsia="仿宋" w:hAnsi="仿宋"/>
          <w:sz w:val="28"/>
          <w:szCs w:val="28"/>
        </w:rPr>
      </w:pPr>
    </w:p>
    <w:p w:rsidR="003A534A" w:rsidRDefault="003A534A">
      <w:pPr>
        <w:jc w:val="center"/>
        <w:rPr>
          <w:rFonts w:ascii="仿宋" w:eastAsia="仿宋" w:hAnsi="仿宋"/>
          <w:sz w:val="72"/>
          <w:szCs w:val="72"/>
        </w:rPr>
      </w:pPr>
    </w:p>
    <w:p w:rsidR="003A534A" w:rsidRDefault="003A534A">
      <w:pPr>
        <w:jc w:val="center"/>
        <w:rPr>
          <w:rFonts w:ascii="仿宋" w:eastAsia="仿宋" w:hAnsi="仿宋"/>
          <w:sz w:val="72"/>
          <w:szCs w:val="72"/>
        </w:rPr>
      </w:pPr>
    </w:p>
    <w:p w:rsidR="003A534A" w:rsidRDefault="003A534A">
      <w:pPr>
        <w:jc w:val="center"/>
        <w:rPr>
          <w:rFonts w:ascii="仿宋" w:eastAsia="仿宋" w:hAnsi="仿宋"/>
          <w:sz w:val="72"/>
          <w:szCs w:val="72"/>
        </w:rPr>
      </w:pPr>
    </w:p>
    <w:p w:rsidR="003A534A" w:rsidRDefault="003A534A">
      <w:pPr>
        <w:jc w:val="center"/>
        <w:rPr>
          <w:rFonts w:ascii="仿宋" w:eastAsia="仿宋" w:hAnsi="仿宋"/>
          <w:sz w:val="72"/>
          <w:szCs w:val="72"/>
        </w:rPr>
      </w:pPr>
    </w:p>
    <w:p w:rsidR="003A534A" w:rsidRDefault="00991789">
      <w:pPr>
        <w:pStyle w:val="Default"/>
        <w:ind w:firstLineChars="400" w:firstLine="3373"/>
        <w:jc w:val="both"/>
        <w:rPr>
          <w:rFonts w:ascii="仿宋" w:eastAsia="仿宋" w:hAnsi="仿宋" w:cs="方正小标宋_GBK"/>
          <w:b/>
          <w:sz w:val="84"/>
          <w:szCs w:val="84"/>
        </w:rPr>
      </w:pPr>
      <w:r>
        <w:rPr>
          <w:rFonts w:ascii="仿宋" w:eastAsia="仿宋" w:hAnsi="仿宋" w:cs="方正小标宋_GBK" w:hint="eastAsia"/>
          <w:b/>
          <w:sz w:val="84"/>
          <w:szCs w:val="84"/>
        </w:rPr>
        <w:t>第二部分</w:t>
      </w:r>
    </w:p>
    <w:p w:rsidR="003A534A" w:rsidRDefault="003A534A">
      <w:pPr>
        <w:pStyle w:val="Default"/>
        <w:jc w:val="center"/>
        <w:rPr>
          <w:rFonts w:ascii="仿宋" w:eastAsia="仿宋" w:hAnsi="仿宋" w:cs="方正小标宋_GBK"/>
          <w:b/>
          <w:sz w:val="84"/>
          <w:szCs w:val="84"/>
        </w:rPr>
      </w:pPr>
    </w:p>
    <w:p w:rsidR="003A534A" w:rsidRDefault="00991789">
      <w:pPr>
        <w:pStyle w:val="Default"/>
        <w:jc w:val="center"/>
        <w:rPr>
          <w:rFonts w:ascii="仿宋" w:eastAsia="仿宋" w:hAnsi="仿宋" w:cs="方正小标宋_GBK"/>
          <w:b/>
          <w:sz w:val="84"/>
          <w:szCs w:val="84"/>
        </w:rPr>
      </w:pPr>
      <w:r>
        <w:rPr>
          <w:rFonts w:ascii="仿宋" w:eastAsia="仿宋" w:hAnsi="仿宋" w:cs="方正小标宋_GBK" w:hint="eastAsia"/>
          <w:b/>
          <w:sz w:val="84"/>
          <w:szCs w:val="84"/>
        </w:rPr>
        <w:t>部门决算表</w:t>
      </w:r>
    </w:p>
    <w:p w:rsidR="003A534A" w:rsidRDefault="003A534A">
      <w:pPr>
        <w:jc w:val="center"/>
        <w:rPr>
          <w:rFonts w:ascii="仿宋" w:eastAsia="仿宋" w:hAnsi="仿宋"/>
          <w:sz w:val="72"/>
          <w:szCs w:val="72"/>
        </w:rPr>
      </w:pPr>
    </w:p>
    <w:p w:rsidR="003A534A" w:rsidRDefault="003A534A">
      <w:pPr>
        <w:jc w:val="center"/>
        <w:rPr>
          <w:rFonts w:ascii="仿宋" w:eastAsia="仿宋" w:hAnsi="仿宋"/>
          <w:sz w:val="72"/>
          <w:szCs w:val="72"/>
        </w:rPr>
      </w:pPr>
    </w:p>
    <w:p w:rsidR="003A534A" w:rsidRDefault="003A534A">
      <w:pPr>
        <w:rPr>
          <w:rFonts w:ascii="仿宋" w:eastAsia="仿宋" w:hAnsi="仿宋"/>
          <w:sz w:val="72"/>
          <w:szCs w:val="72"/>
        </w:rPr>
      </w:pPr>
    </w:p>
    <w:p w:rsidR="003A534A" w:rsidRDefault="003A534A">
      <w:pPr>
        <w:jc w:val="left"/>
        <w:rPr>
          <w:rFonts w:ascii="仿宋" w:eastAsia="仿宋" w:hAnsi="仿宋"/>
          <w:sz w:val="32"/>
          <w:szCs w:val="32"/>
        </w:rPr>
      </w:pPr>
    </w:p>
    <w:p w:rsidR="003A534A" w:rsidRDefault="003A534A">
      <w:pPr>
        <w:jc w:val="left"/>
        <w:rPr>
          <w:rFonts w:ascii="仿宋" w:eastAsia="仿宋" w:hAnsi="仿宋"/>
          <w:sz w:val="32"/>
          <w:szCs w:val="32"/>
        </w:rPr>
        <w:sectPr w:rsidR="003A534A">
          <w:pgSz w:w="11906" w:h="16838"/>
          <w:pgMar w:top="720" w:right="720" w:bottom="720" w:left="720" w:header="851" w:footer="992" w:gutter="0"/>
          <w:cols w:space="425"/>
          <w:docGrid w:type="lines" w:linePitch="312"/>
        </w:sectPr>
      </w:pPr>
    </w:p>
    <w:tbl>
      <w:tblPr>
        <w:tblW w:w="14070" w:type="dxa"/>
        <w:jc w:val="center"/>
        <w:tblLook w:val="04A0"/>
      </w:tblPr>
      <w:tblGrid>
        <w:gridCol w:w="4617"/>
        <w:gridCol w:w="811"/>
        <w:gridCol w:w="1490"/>
        <w:gridCol w:w="4345"/>
        <w:gridCol w:w="811"/>
        <w:gridCol w:w="1997"/>
      </w:tblGrid>
      <w:tr w:rsidR="003A534A">
        <w:trPr>
          <w:trHeight w:val="390"/>
          <w:jc w:val="center"/>
        </w:trPr>
        <w:tc>
          <w:tcPr>
            <w:tcW w:w="14070" w:type="dxa"/>
            <w:gridSpan w:val="6"/>
            <w:tcBorders>
              <w:top w:val="nil"/>
              <w:left w:val="nil"/>
              <w:bottom w:val="nil"/>
              <w:right w:val="nil"/>
            </w:tcBorders>
            <w:shd w:val="clear" w:color="auto" w:fill="auto"/>
            <w:noWrap/>
            <w:vAlign w:val="center"/>
          </w:tcPr>
          <w:p w:rsidR="003A534A" w:rsidRDefault="00991789">
            <w:pPr>
              <w:widowControl/>
              <w:jc w:val="center"/>
              <w:textAlignment w:val="center"/>
              <w:rPr>
                <w:rFonts w:ascii="黑体" w:eastAsia="黑体" w:hAnsi="宋体" w:cs="黑体"/>
                <w:color w:val="000000"/>
                <w:sz w:val="30"/>
                <w:szCs w:val="30"/>
              </w:rPr>
            </w:pPr>
            <w:r>
              <w:rPr>
                <w:rFonts w:ascii="黑体" w:eastAsia="黑体" w:hAnsi="宋体" w:cs="黑体" w:hint="eastAsia"/>
                <w:color w:val="000000"/>
                <w:kern w:val="0"/>
                <w:sz w:val="30"/>
                <w:szCs w:val="30"/>
                <w:lang/>
              </w:rPr>
              <w:lastRenderedPageBreak/>
              <w:t>收入支出决算总表</w:t>
            </w:r>
          </w:p>
        </w:tc>
      </w:tr>
      <w:tr w:rsidR="003A534A">
        <w:trPr>
          <w:trHeight w:val="270"/>
          <w:jc w:val="center"/>
        </w:trPr>
        <w:tc>
          <w:tcPr>
            <w:tcW w:w="0" w:type="auto"/>
            <w:tcBorders>
              <w:top w:val="nil"/>
              <w:left w:val="nil"/>
              <w:bottom w:val="nil"/>
              <w:right w:val="nil"/>
            </w:tcBorders>
            <w:shd w:val="clear" w:color="auto" w:fill="auto"/>
            <w:noWrap/>
            <w:vAlign w:val="center"/>
          </w:tcPr>
          <w:p w:rsidR="003A534A" w:rsidRDefault="003A534A">
            <w:pPr>
              <w:rPr>
                <w:rFonts w:ascii="宋体" w:eastAsia="宋体" w:hAnsi="宋体" w:cs="宋体"/>
                <w:color w:val="000000"/>
                <w:sz w:val="22"/>
              </w:rPr>
            </w:pPr>
          </w:p>
        </w:tc>
        <w:tc>
          <w:tcPr>
            <w:tcW w:w="0" w:type="auto"/>
            <w:tcBorders>
              <w:top w:val="nil"/>
              <w:left w:val="nil"/>
              <w:bottom w:val="nil"/>
              <w:right w:val="nil"/>
            </w:tcBorders>
            <w:shd w:val="clear" w:color="auto" w:fill="auto"/>
            <w:noWrap/>
            <w:vAlign w:val="center"/>
          </w:tcPr>
          <w:p w:rsidR="003A534A" w:rsidRDefault="003A534A">
            <w:pPr>
              <w:rPr>
                <w:rFonts w:ascii="宋体" w:eastAsia="宋体" w:hAnsi="宋体" w:cs="宋体"/>
                <w:color w:val="000000"/>
                <w:sz w:val="22"/>
              </w:rPr>
            </w:pPr>
          </w:p>
        </w:tc>
        <w:tc>
          <w:tcPr>
            <w:tcW w:w="0" w:type="auto"/>
            <w:tcBorders>
              <w:top w:val="nil"/>
              <w:left w:val="nil"/>
              <w:bottom w:val="nil"/>
              <w:right w:val="nil"/>
            </w:tcBorders>
            <w:shd w:val="clear" w:color="auto" w:fill="auto"/>
            <w:noWrap/>
            <w:vAlign w:val="center"/>
          </w:tcPr>
          <w:p w:rsidR="003A534A" w:rsidRDefault="003A534A">
            <w:pPr>
              <w:rPr>
                <w:rFonts w:ascii="宋体" w:eastAsia="宋体" w:hAnsi="宋体" w:cs="宋体"/>
                <w:color w:val="000000"/>
                <w:sz w:val="22"/>
              </w:rPr>
            </w:pPr>
          </w:p>
        </w:tc>
        <w:tc>
          <w:tcPr>
            <w:tcW w:w="0" w:type="auto"/>
            <w:tcBorders>
              <w:top w:val="nil"/>
              <w:left w:val="nil"/>
              <w:bottom w:val="nil"/>
              <w:right w:val="nil"/>
            </w:tcBorders>
            <w:shd w:val="clear" w:color="auto" w:fill="auto"/>
            <w:noWrap/>
            <w:vAlign w:val="center"/>
          </w:tcPr>
          <w:p w:rsidR="003A534A" w:rsidRDefault="003A534A">
            <w:pPr>
              <w:rPr>
                <w:rFonts w:ascii="宋体" w:eastAsia="宋体" w:hAnsi="宋体" w:cs="宋体"/>
                <w:color w:val="000000"/>
                <w:sz w:val="22"/>
              </w:rPr>
            </w:pPr>
          </w:p>
        </w:tc>
        <w:tc>
          <w:tcPr>
            <w:tcW w:w="0" w:type="auto"/>
            <w:tcBorders>
              <w:top w:val="nil"/>
              <w:left w:val="nil"/>
              <w:bottom w:val="nil"/>
              <w:right w:val="nil"/>
            </w:tcBorders>
            <w:shd w:val="clear" w:color="auto" w:fill="auto"/>
            <w:noWrap/>
            <w:vAlign w:val="center"/>
          </w:tcPr>
          <w:p w:rsidR="003A534A" w:rsidRDefault="003A534A">
            <w:pPr>
              <w:rPr>
                <w:rFonts w:ascii="宋体" w:eastAsia="宋体" w:hAnsi="宋体" w:cs="宋体"/>
                <w:color w:val="000000"/>
                <w:sz w:val="22"/>
              </w:rPr>
            </w:pPr>
          </w:p>
        </w:tc>
        <w:tc>
          <w:tcPr>
            <w:tcW w:w="0" w:type="auto"/>
            <w:tcBorders>
              <w:top w:val="nil"/>
              <w:left w:val="nil"/>
              <w:bottom w:val="nil"/>
              <w:right w:val="nil"/>
            </w:tcBorders>
            <w:shd w:val="clear" w:color="auto" w:fill="auto"/>
            <w:noWrap/>
            <w:vAlign w:val="bottom"/>
          </w:tcPr>
          <w:p w:rsidR="003A534A" w:rsidRDefault="00991789">
            <w:pPr>
              <w:widowControl/>
              <w:jc w:val="left"/>
              <w:textAlignment w:val="bottom"/>
              <w:rPr>
                <w:rFonts w:ascii="宋体" w:eastAsia="宋体" w:hAnsi="宋体" w:cs="宋体"/>
                <w:color w:val="000000"/>
                <w:sz w:val="20"/>
                <w:szCs w:val="20"/>
              </w:rPr>
            </w:pPr>
            <w:r>
              <w:rPr>
                <w:rFonts w:ascii="宋体" w:eastAsia="宋体" w:hAnsi="宋体" w:cs="宋体" w:hint="eastAsia"/>
                <w:color w:val="000000"/>
                <w:kern w:val="0"/>
                <w:sz w:val="20"/>
                <w:szCs w:val="20"/>
                <w:lang/>
              </w:rPr>
              <w:t>公开</w:t>
            </w:r>
            <w:r>
              <w:rPr>
                <w:rFonts w:ascii="宋体" w:eastAsia="宋体" w:hAnsi="宋体" w:cs="宋体" w:hint="eastAsia"/>
                <w:color w:val="000000"/>
                <w:kern w:val="0"/>
                <w:sz w:val="20"/>
                <w:szCs w:val="20"/>
                <w:lang/>
              </w:rPr>
              <w:t>01</w:t>
            </w:r>
            <w:r>
              <w:rPr>
                <w:rFonts w:ascii="宋体" w:eastAsia="宋体" w:hAnsi="宋体" w:cs="宋体" w:hint="eastAsia"/>
                <w:color w:val="000000"/>
                <w:kern w:val="0"/>
                <w:sz w:val="20"/>
                <w:szCs w:val="20"/>
                <w:lang/>
              </w:rPr>
              <w:t>表</w:t>
            </w:r>
          </w:p>
        </w:tc>
      </w:tr>
      <w:tr w:rsidR="003A534A">
        <w:trPr>
          <w:trHeight w:val="270"/>
          <w:jc w:val="center"/>
        </w:trPr>
        <w:tc>
          <w:tcPr>
            <w:tcW w:w="0" w:type="auto"/>
            <w:tcBorders>
              <w:top w:val="nil"/>
              <w:left w:val="nil"/>
              <w:bottom w:val="single" w:sz="4" w:space="0" w:color="000000" w:themeColor="text1"/>
              <w:right w:val="nil"/>
            </w:tcBorders>
            <w:shd w:val="clear" w:color="auto" w:fill="auto"/>
            <w:noWrap/>
            <w:vAlign w:val="bottom"/>
          </w:tcPr>
          <w:p w:rsidR="003A534A" w:rsidRDefault="00991789">
            <w:pPr>
              <w:widowControl/>
              <w:jc w:val="left"/>
              <w:textAlignment w:val="bottom"/>
              <w:rPr>
                <w:rFonts w:ascii="宋体" w:eastAsia="宋体" w:hAnsi="宋体" w:cs="宋体"/>
                <w:color w:val="000000"/>
                <w:sz w:val="20"/>
                <w:szCs w:val="20"/>
              </w:rPr>
            </w:pPr>
            <w:r>
              <w:rPr>
                <w:rFonts w:ascii="宋体" w:eastAsia="宋体" w:hAnsi="宋体" w:cs="宋体" w:hint="eastAsia"/>
                <w:color w:val="000000"/>
                <w:kern w:val="0"/>
                <w:sz w:val="20"/>
                <w:szCs w:val="20"/>
                <w:lang/>
              </w:rPr>
              <w:t>部门：溆浦县民政局</w:t>
            </w:r>
          </w:p>
        </w:tc>
        <w:tc>
          <w:tcPr>
            <w:tcW w:w="0" w:type="auto"/>
            <w:tcBorders>
              <w:top w:val="nil"/>
              <w:left w:val="nil"/>
              <w:bottom w:val="single" w:sz="4" w:space="0" w:color="000000" w:themeColor="text1"/>
              <w:right w:val="nil"/>
            </w:tcBorders>
            <w:shd w:val="clear" w:color="auto" w:fill="auto"/>
            <w:noWrap/>
            <w:vAlign w:val="center"/>
          </w:tcPr>
          <w:p w:rsidR="003A534A" w:rsidRDefault="003A534A">
            <w:pPr>
              <w:rPr>
                <w:rFonts w:ascii="宋体" w:eastAsia="宋体" w:hAnsi="宋体" w:cs="宋体"/>
                <w:color w:val="000000"/>
                <w:sz w:val="22"/>
              </w:rPr>
            </w:pPr>
          </w:p>
        </w:tc>
        <w:tc>
          <w:tcPr>
            <w:tcW w:w="0" w:type="auto"/>
            <w:tcBorders>
              <w:top w:val="nil"/>
              <w:left w:val="nil"/>
              <w:bottom w:val="single" w:sz="4" w:space="0" w:color="000000" w:themeColor="text1"/>
              <w:right w:val="nil"/>
            </w:tcBorders>
            <w:shd w:val="clear" w:color="auto" w:fill="auto"/>
            <w:noWrap/>
            <w:vAlign w:val="center"/>
          </w:tcPr>
          <w:p w:rsidR="003A534A" w:rsidRDefault="003A534A">
            <w:pPr>
              <w:rPr>
                <w:rFonts w:ascii="宋体" w:eastAsia="宋体" w:hAnsi="宋体" w:cs="宋体"/>
                <w:color w:val="000000"/>
                <w:sz w:val="22"/>
              </w:rPr>
            </w:pPr>
          </w:p>
        </w:tc>
        <w:tc>
          <w:tcPr>
            <w:tcW w:w="0" w:type="auto"/>
            <w:tcBorders>
              <w:top w:val="nil"/>
              <w:left w:val="nil"/>
              <w:bottom w:val="single" w:sz="4" w:space="0" w:color="000000" w:themeColor="text1"/>
              <w:right w:val="nil"/>
            </w:tcBorders>
            <w:shd w:val="clear" w:color="auto" w:fill="auto"/>
            <w:noWrap/>
            <w:vAlign w:val="center"/>
          </w:tcPr>
          <w:p w:rsidR="003A534A" w:rsidRDefault="003A534A">
            <w:pPr>
              <w:rPr>
                <w:rFonts w:ascii="宋体" w:eastAsia="宋体" w:hAnsi="宋体" w:cs="宋体"/>
                <w:color w:val="000000"/>
                <w:sz w:val="22"/>
              </w:rPr>
            </w:pPr>
          </w:p>
        </w:tc>
        <w:tc>
          <w:tcPr>
            <w:tcW w:w="0" w:type="auto"/>
            <w:tcBorders>
              <w:top w:val="nil"/>
              <w:left w:val="nil"/>
              <w:bottom w:val="single" w:sz="4" w:space="0" w:color="000000" w:themeColor="text1"/>
              <w:right w:val="nil"/>
            </w:tcBorders>
            <w:shd w:val="clear" w:color="auto" w:fill="auto"/>
            <w:noWrap/>
            <w:vAlign w:val="center"/>
          </w:tcPr>
          <w:p w:rsidR="003A534A" w:rsidRDefault="003A534A">
            <w:pPr>
              <w:rPr>
                <w:rFonts w:ascii="宋体" w:eastAsia="宋体" w:hAnsi="宋体" w:cs="宋体"/>
                <w:color w:val="000000"/>
                <w:sz w:val="22"/>
              </w:rPr>
            </w:pPr>
          </w:p>
        </w:tc>
        <w:tc>
          <w:tcPr>
            <w:tcW w:w="0" w:type="auto"/>
            <w:tcBorders>
              <w:top w:val="nil"/>
              <w:left w:val="nil"/>
              <w:bottom w:val="single" w:sz="4" w:space="0" w:color="000000" w:themeColor="text1"/>
              <w:right w:val="nil"/>
            </w:tcBorders>
            <w:shd w:val="clear" w:color="auto" w:fill="auto"/>
            <w:noWrap/>
            <w:vAlign w:val="bottom"/>
          </w:tcPr>
          <w:p w:rsidR="003A534A" w:rsidRDefault="00991789">
            <w:pPr>
              <w:widowControl/>
              <w:jc w:val="left"/>
              <w:textAlignment w:val="bottom"/>
              <w:rPr>
                <w:rFonts w:ascii="宋体" w:eastAsia="宋体" w:hAnsi="宋体" w:cs="宋体"/>
                <w:color w:val="000000"/>
                <w:sz w:val="20"/>
                <w:szCs w:val="20"/>
              </w:rPr>
            </w:pPr>
            <w:r>
              <w:rPr>
                <w:rFonts w:ascii="宋体" w:eastAsia="宋体" w:hAnsi="宋体" w:cs="宋体" w:hint="eastAsia"/>
                <w:color w:val="000000"/>
                <w:kern w:val="0"/>
                <w:sz w:val="20"/>
                <w:szCs w:val="20"/>
                <w:lang/>
              </w:rPr>
              <w:t>金额单位：万元</w:t>
            </w:r>
          </w:p>
        </w:tc>
      </w:tr>
      <w:tr w:rsidR="003A534A">
        <w:trPr>
          <w:trHeight w:val="300"/>
          <w:jc w:val="center"/>
        </w:trPr>
        <w:tc>
          <w:tcPr>
            <w:tcW w:w="0" w:type="auto"/>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收入</w:t>
            </w:r>
          </w:p>
        </w:tc>
        <w:tc>
          <w:tcPr>
            <w:tcW w:w="0" w:type="auto"/>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支出</w:t>
            </w:r>
          </w:p>
        </w:tc>
      </w:tr>
      <w:tr w:rsidR="003A534A">
        <w:trPr>
          <w:trHeight w:val="300"/>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项目</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行次</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金额</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项目</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行次</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金额</w:t>
            </w:r>
          </w:p>
        </w:tc>
      </w:tr>
      <w:tr w:rsidR="003A534A">
        <w:trPr>
          <w:trHeight w:val="300"/>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栏次</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center"/>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栏次</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center"/>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w:t>
            </w:r>
          </w:p>
        </w:tc>
      </w:tr>
      <w:tr w:rsidR="003A534A">
        <w:trPr>
          <w:trHeight w:val="300"/>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一、一般公共预算财政拨款收入</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31,057.51</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一、一般公共服务支出</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31</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r>
      <w:tr w:rsidR="003A534A">
        <w:trPr>
          <w:trHeight w:val="300"/>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二、政府性基金预算财政拨款收入</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211.53</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二、外交支出</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32</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r>
      <w:tr w:rsidR="003A534A">
        <w:trPr>
          <w:trHeight w:val="300"/>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三、国有资本经营预算财政拨款收入</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三、国防支出</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33</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r>
      <w:tr w:rsidR="003A534A">
        <w:trPr>
          <w:trHeight w:val="300"/>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四、上级补助收入</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四、公共安全支出</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34</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r>
      <w:tr w:rsidR="003A534A">
        <w:trPr>
          <w:trHeight w:val="300"/>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五、事业收入</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5</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五、教育支出</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35</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r>
      <w:tr w:rsidR="003A534A">
        <w:trPr>
          <w:trHeight w:val="300"/>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六、经营收入</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6</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六、科学技术支出</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36</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r>
      <w:tr w:rsidR="003A534A">
        <w:trPr>
          <w:trHeight w:val="300"/>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七、附属单位上缴收入</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7</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七、文化旅游体育与传媒支出</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37</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r>
      <w:tr w:rsidR="003A534A">
        <w:trPr>
          <w:trHeight w:val="300"/>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八、其他收入</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8</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139.07</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八、社会保障和就业支出</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38</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21,144.53</w:t>
            </w:r>
          </w:p>
        </w:tc>
      </w:tr>
      <w:tr w:rsidR="003A534A">
        <w:trPr>
          <w:trHeight w:val="300"/>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lef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9</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九、卫生健康支出</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39</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26.29</w:t>
            </w:r>
          </w:p>
        </w:tc>
      </w:tr>
      <w:tr w:rsidR="003A534A">
        <w:trPr>
          <w:trHeight w:val="300"/>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lef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10</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十、节能环保支出</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40</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r>
      <w:tr w:rsidR="003A534A">
        <w:trPr>
          <w:trHeight w:val="300"/>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lef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11</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十一、城乡社区支出</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41</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r>
      <w:tr w:rsidR="003A534A">
        <w:trPr>
          <w:trHeight w:val="300"/>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lef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12</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十二、农林水支出</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42</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10,000.00</w:t>
            </w:r>
          </w:p>
        </w:tc>
      </w:tr>
      <w:tr w:rsidR="003A534A">
        <w:trPr>
          <w:trHeight w:val="300"/>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lef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13</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十三、交通运输支出</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43</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r>
      <w:tr w:rsidR="003A534A">
        <w:trPr>
          <w:trHeight w:val="300"/>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lef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14</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十四、资源勘探工业信息等支出</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44</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r>
      <w:tr w:rsidR="003A534A">
        <w:trPr>
          <w:trHeight w:val="300"/>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lef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15</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十五、商业服务业等支出</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45</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r>
      <w:tr w:rsidR="003A534A">
        <w:trPr>
          <w:trHeight w:val="300"/>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lef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16</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十六、金融支出</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46</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r>
      <w:tr w:rsidR="003A534A">
        <w:trPr>
          <w:trHeight w:val="300"/>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lef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17</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十七、援助其他地区支出</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47</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r>
      <w:tr w:rsidR="003A534A">
        <w:trPr>
          <w:trHeight w:val="300"/>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lef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18</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十八、自然资源海洋气象等支出</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48</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r>
      <w:tr w:rsidR="003A534A">
        <w:trPr>
          <w:trHeight w:val="300"/>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lef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19</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十九、住房保障支出</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49</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25.76</w:t>
            </w:r>
          </w:p>
        </w:tc>
      </w:tr>
      <w:tr w:rsidR="003A534A">
        <w:trPr>
          <w:trHeight w:val="300"/>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lef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20</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二十、粮油物资储备支出</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50</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r>
      <w:tr w:rsidR="003A534A">
        <w:trPr>
          <w:trHeight w:val="300"/>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lef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21</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二十一、国有资本经营预算支出</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51</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r>
      <w:tr w:rsidR="003A534A">
        <w:trPr>
          <w:trHeight w:val="300"/>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lef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22</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二十二、灾害防治及应急管理支出</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52</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r>
      <w:tr w:rsidR="003A534A">
        <w:trPr>
          <w:trHeight w:val="300"/>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lef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23</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二十三、其他支出</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53</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211.53</w:t>
            </w:r>
          </w:p>
        </w:tc>
      </w:tr>
      <w:tr w:rsidR="003A534A">
        <w:trPr>
          <w:trHeight w:val="300"/>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center"/>
              <w:rPr>
                <w:rFonts w:ascii="宋体" w:eastAsia="宋体" w:hAnsi="宋体" w:cs="宋体"/>
                <w:b/>
                <w:bCs/>
                <w:color w:val="000000"/>
                <w:sz w:val="20"/>
                <w:szCs w:val="20"/>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rPr>
              <w:t>24</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0"/>
                <w:szCs w:val="20"/>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二十四、债务还本支出</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54</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r>
      <w:tr w:rsidR="003A534A">
        <w:trPr>
          <w:trHeight w:val="300"/>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left"/>
              <w:rPr>
                <w:rFonts w:ascii="宋体" w:eastAsia="宋体" w:hAnsi="宋体" w:cs="宋体"/>
                <w:color w:val="000000"/>
                <w:sz w:val="20"/>
                <w:szCs w:val="20"/>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rPr>
              <w:t>25</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0"/>
                <w:szCs w:val="20"/>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二十五、债务付息支出</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55</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r>
      <w:tr w:rsidR="003A534A">
        <w:trPr>
          <w:trHeight w:val="300"/>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left"/>
              <w:rPr>
                <w:rFonts w:ascii="宋体" w:eastAsia="宋体" w:hAnsi="宋体" w:cs="宋体"/>
                <w:color w:val="000000"/>
                <w:sz w:val="20"/>
                <w:szCs w:val="20"/>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rPr>
              <w:t>26</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0"/>
                <w:szCs w:val="20"/>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二十六、抗疫特别国债安排的支出</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56</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r>
      <w:tr w:rsidR="003A534A">
        <w:trPr>
          <w:trHeight w:val="300"/>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center"/>
              <w:textAlignment w:val="center"/>
              <w:rPr>
                <w:rFonts w:ascii="宋体" w:eastAsia="宋体" w:hAnsi="宋体" w:cs="宋体"/>
                <w:b/>
                <w:bCs/>
                <w:color w:val="000000"/>
                <w:sz w:val="22"/>
              </w:rPr>
            </w:pPr>
            <w:r>
              <w:rPr>
                <w:rFonts w:ascii="宋体" w:eastAsia="宋体" w:hAnsi="宋体" w:cs="宋体" w:hint="eastAsia"/>
                <w:b/>
                <w:bCs/>
                <w:color w:val="000000"/>
                <w:kern w:val="0"/>
                <w:sz w:val="22"/>
                <w:lang/>
              </w:rPr>
              <w:t>本年收入合计</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27</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31,408.11</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center"/>
              <w:textAlignment w:val="center"/>
              <w:rPr>
                <w:rFonts w:ascii="宋体" w:eastAsia="宋体" w:hAnsi="宋体" w:cs="宋体"/>
                <w:b/>
                <w:bCs/>
                <w:color w:val="000000"/>
                <w:sz w:val="22"/>
              </w:rPr>
            </w:pPr>
            <w:r>
              <w:rPr>
                <w:rFonts w:ascii="宋体" w:eastAsia="宋体" w:hAnsi="宋体" w:cs="宋体" w:hint="eastAsia"/>
                <w:b/>
                <w:bCs/>
                <w:color w:val="000000"/>
                <w:kern w:val="0"/>
                <w:sz w:val="22"/>
                <w:lang/>
              </w:rPr>
              <w:t>本年支出合计</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57</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31,408.11</w:t>
            </w:r>
          </w:p>
        </w:tc>
      </w:tr>
      <w:tr w:rsidR="003A534A">
        <w:trPr>
          <w:trHeight w:val="300"/>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使用非财政拨款结余（含专用结余）</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28</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结余分配</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58</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r>
      <w:tr w:rsidR="003A534A">
        <w:trPr>
          <w:trHeight w:val="300"/>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年初结转和结余</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29</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年末结转和结余</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59</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r>
      <w:tr w:rsidR="003A534A">
        <w:trPr>
          <w:trHeight w:val="300"/>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center"/>
              <w:textAlignment w:val="center"/>
              <w:rPr>
                <w:rFonts w:ascii="宋体" w:eastAsia="宋体" w:hAnsi="宋体" w:cs="宋体"/>
                <w:b/>
                <w:bCs/>
                <w:color w:val="000000"/>
                <w:sz w:val="22"/>
              </w:rPr>
            </w:pPr>
            <w:r>
              <w:rPr>
                <w:rFonts w:ascii="宋体" w:eastAsia="宋体" w:hAnsi="宋体" w:cs="宋体" w:hint="eastAsia"/>
                <w:b/>
                <w:bCs/>
                <w:color w:val="000000"/>
                <w:kern w:val="0"/>
                <w:sz w:val="22"/>
                <w:lang/>
              </w:rPr>
              <w:t>总计</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30</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31,408.11</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center"/>
              <w:textAlignment w:val="center"/>
              <w:rPr>
                <w:rFonts w:ascii="宋体" w:eastAsia="宋体" w:hAnsi="宋体" w:cs="宋体"/>
                <w:b/>
                <w:bCs/>
                <w:color w:val="000000"/>
                <w:sz w:val="22"/>
              </w:rPr>
            </w:pPr>
            <w:r>
              <w:rPr>
                <w:rFonts w:ascii="宋体" w:eastAsia="宋体" w:hAnsi="宋体" w:cs="宋体" w:hint="eastAsia"/>
                <w:b/>
                <w:bCs/>
                <w:color w:val="000000"/>
                <w:kern w:val="0"/>
                <w:sz w:val="22"/>
                <w:lang/>
              </w:rPr>
              <w:t>总计</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60</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31,408.11</w:t>
            </w:r>
          </w:p>
        </w:tc>
      </w:tr>
      <w:tr w:rsidR="003A534A">
        <w:trPr>
          <w:trHeight w:val="300"/>
          <w:jc w:val="center"/>
        </w:trPr>
        <w:tc>
          <w:tcPr>
            <w:tcW w:w="0" w:type="auto"/>
            <w:gridSpan w:val="6"/>
            <w:tcBorders>
              <w:top w:val="single" w:sz="4" w:space="0" w:color="000000" w:themeColor="text1"/>
              <w:left w:val="nil"/>
              <w:bottom w:val="nil"/>
              <w:right w:val="nil"/>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注：</w:t>
            </w:r>
            <w:r>
              <w:rPr>
                <w:rFonts w:ascii="宋体" w:eastAsia="宋体" w:hAnsi="宋体" w:cs="宋体" w:hint="eastAsia"/>
                <w:color w:val="000000"/>
                <w:kern w:val="0"/>
                <w:sz w:val="22"/>
                <w:lang/>
              </w:rPr>
              <w:t>1.</w:t>
            </w:r>
            <w:r>
              <w:rPr>
                <w:rFonts w:ascii="宋体" w:eastAsia="宋体" w:hAnsi="宋体" w:cs="宋体" w:hint="eastAsia"/>
                <w:color w:val="000000"/>
                <w:kern w:val="0"/>
                <w:sz w:val="22"/>
                <w:lang/>
              </w:rPr>
              <w:t>本表反映部门本年度的总收支和年末结转结余情况。</w:t>
            </w:r>
          </w:p>
        </w:tc>
      </w:tr>
      <w:tr w:rsidR="003A534A">
        <w:trPr>
          <w:trHeight w:val="300"/>
          <w:jc w:val="center"/>
        </w:trPr>
        <w:tc>
          <w:tcPr>
            <w:tcW w:w="0" w:type="auto"/>
            <w:gridSpan w:val="6"/>
            <w:tcBorders>
              <w:top w:val="nil"/>
              <w:left w:val="nil"/>
              <w:bottom w:val="nil"/>
              <w:right w:val="nil"/>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 xml:space="preserve">    2.</w:t>
            </w:r>
            <w:r>
              <w:rPr>
                <w:rFonts w:ascii="宋体" w:eastAsia="宋体" w:hAnsi="宋体" w:cs="宋体" w:hint="eastAsia"/>
                <w:color w:val="000000"/>
                <w:kern w:val="0"/>
                <w:sz w:val="22"/>
                <w:lang/>
              </w:rPr>
              <w:t>本套报表金额单位转换时可能存在尾数误差。</w:t>
            </w:r>
          </w:p>
        </w:tc>
      </w:tr>
    </w:tbl>
    <w:p w:rsidR="003A534A" w:rsidRDefault="003A534A">
      <w:pPr>
        <w:widowControl/>
        <w:rPr>
          <w:rFonts w:ascii="仿宋" w:eastAsia="仿宋" w:hAnsi="仿宋" w:cs="Times New Roman"/>
          <w:color w:val="000000"/>
          <w:kern w:val="0"/>
          <w:sz w:val="36"/>
          <w:szCs w:val="36"/>
        </w:rPr>
      </w:pPr>
    </w:p>
    <w:p w:rsidR="003A534A" w:rsidRDefault="003A534A">
      <w:pPr>
        <w:widowControl/>
        <w:rPr>
          <w:rFonts w:ascii="仿宋" w:eastAsia="仿宋" w:hAnsi="仿宋" w:cs="Times New Roman"/>
          <w:color w:val="000000"/>
          <w:kern w:val="0"/>
          <w:sz w:val="36"/>
          <w:szCs w:val="36"/>
        </w:rPr>
      </w:pPr>
    </w:p>
    <w:p w:rsidR="003A534A" w:rsidRDefault="003A534A">
      <w:pPr>
        <w:widowControl/>
        <w:rPr>
          <w:rFonts w:ascii="仿宋" w:eastAsia="仿宋" w:hAnsi="仿宋" w:cs="Times New Roman"/>
          <w:color w:val="000000"/>
          <w:kern w:val="0"/>
          <w:sz w:val="36"/>
          <w:szCs w:val="36"/>
        </w:rPr>
      </w:pPr>
    </w:p>
    <w:p w:rsidR="003A534A" w:rsidRDefault="003A534A">
      <w:pPr>
        <w:widowControl/>
        <w:rPr>
          <w:rFonts w:ascii="仿宋" w:eastAsia="仿宋" w:hAnsi="仿宋" w:cs="Times New Roman"/>
          <w:color w:val="000000"/>
          <w:kern w:val="0"/>
          <w:sz w:val="36"/>
          <w:szCs w:val="36"/>
        </w:rPr>
      </w:pPr>
    </w:p>
    <w:p w:rsidR="003A534A" w:rsidRDefault="003A534A">
      <w:pPr>
        <w:widowControl/>
        <w:rPr>
          <w:rFonts w:ascii="仿宋" w:eastAsia="仿宋" w:hAnsi="仿宋" w:cs="Times New Roman"/>
          <w:color w:val="000000"/>
          <w:kern w:val="0"/>
          <w:sz w:val="36"/>
          <w:szCs w:val="36"/>
        </w:rPr>
      </w:pPr>
    </w:p>
    <w:p w:rsidR="003A534A" w:rsidRDefault="003A534A">
      <w:pPr>
        <w:widowControl/>
        <w:rPr>
          <w:rFonts w:ascii="仿宋" w:eastAsia="仿宋" w:hAnsi="仿宋" w:cs="Times New Roman"/>
          <w:color w:val="000000"/>
          <w:kern w:val="0"/>
          <w:sz w:val="36"/>
          <w:szCs w:val="36"/>
        </w:rPr>
      </w:pPr>
    </w:p>
    <w:p w:rsidR="003A534A" w:rsidRDefault="003A534A">
      <w:pPr>
        <w:widowControl/>
        <w:rPr>
          <w:rFonts w:ascii="仿宋" w:eastAsia="仿宋" w:hAnsi="仿宋" w:cs="Times New Roman"/>
          <w:color w:val="000000"/>
          <w:kern w:val="0"/>
          <w:sz w:val="36"/>
          <w:szCs w:val="36"/>
        </w:rPr>
      </w:pPr>
    </w:p>
    <w:p w:rsidR="003A534A" w:rsidRDefault="003A534A">
      <w:pPr>
        <w:widowControl/>
        <w:rPr>
          <w:rFonts w:ascii="仿宋" w:eastAsia="仿宋" w:hAnsi="仿宋" w:cs="Times New Roman"/>
          <w:color w:val="000000"/>
          <w:kern w:val="0"/>
          <w:sz w:val="36"/>
          <w:szCs w:val="36"/>
        </w:rPr>
      </w:pPr>
    </w:p>
    <w:p w:rsidR="003A534A" w:rsidRDefault="003A534A">
      <w:pPr>
        <w:widowControl/>
        <w:rPr>
          <w:rFonts w:ascii="仿宋" w:eastAsia="仿宋" w:hAnsi="仿宋" w:cs="Times New Roman"/>
          <w:color w:val="000000"/>
          <w:kern w:val="0"/>
          <w:sz w:val="36"/>
          <w:szCs w:val="36"/>
        </w:rPr>
      </w:pPr>
    </w:p>
    <w:p w:rsidR="003A534A" w:rsidRDefault="003A534A">
      <w:pPr>
        <w:widowControl/>
        <w:rPr>
          <w:rFonts w:ascii="仿宋" w:eastAsia="仿宋" w:hAnsi="仿宋" w:cs="Times New Roman"/>
          <w:color w:val="000000"/>
          <w:kern w:val="0"/>
          <w:sz w:val="36"/>
          <w:szCs w:val="36"/>
        </w:rPr>
      </w:pPr>
    </w:p>
    <w:p w:rsidR="003A534A" w:rsidRDefault="003A534A">
      <w:pPr>
        <w:widowControl/>
        <w:rPr>
          <w:rFonts w:ascii="仿宋" w:eastAsia="仿宋" w:hAnsi="仿宋" w:cs="Times New Roman"/>
          <w:color w:val="000000"/>
          <w:kern w:val="0"/>
          <w:sz w:val="36"/>
          <w:szCs w:val="36"/>
        </w:rPr>
      </w:pPr>
    </w:p>
    <w:p w:rsidR="003A534A" w:rsidRDefault="003A534A">
      <w:pPr>
        <w:widowControl/>
        <w:rPr>
          <w:rFonts w:ascii="仿宋" w:eastAsia="仿宋" w:hAnsi="仿宋" w:cs="Times New Roman"/>
          <w:color w:val="000000"/>
          <w:kern w:val="0"/>
          <w:sz w:val="36"/>
          <w:szCs w:val="36"/>
        </w:rPr>
      </w:pPr>
    </w:p>
    <w:p w:rsidR="003A534A" w:rsidRDefault="003A534A">
      <w:pPr>
        <w:widowControl/>
        <w:rPr>
          <w:rFonts w:ascii="仿宋" w:eastAsia="仿宋" w:hAnsi="仿宋" w:cs="Times New Roman"/>
          <w:color w:val="000000"/>
          <w:kern w:val="0"/>
          <w:sz w:val="36"/>
          <w:szCs w:val="36"/>
        </w:rPr>
      </w:pPr>
    </w:p>
    <w:tbl>
      <w:tblPr>
        <w:tblW w:w="14790" w:type="dxa"/>
        <w:jc w:val="center"/>
        <w:tblLook w:val="04A0"/>
      </w:tblPr>
      <w:tblGrid>
        <w:gridCol w:w="330"/>
        <w:gridCol w:w="330"/>
        <w:gridCol w:w="326"/>
        <w:gridCol w:w="5276"/>
        <w:gridCol w:w="1410"/>
        <w:gridCol w:w="1410"/>
        <w:gridCol w:w="1268"/>
        <w:gridCol w:w="1141"/>
        <w:gridCol w:w="1041"/>
        <w:gridCol w:w="963"/>
        <w:gridCol w:w="1616"/>
      </w:tblGrid>
      <w:tr w:rsidR="003A534A">
        <w:trPr>
          <w:trHeight w:val="390"/>
          <w:jc w:val="center"/>
        </w:trPr>
        <w:tc>
          <w:tcPr>
            <w:tcW w:w="14790" w:type="dxa"/>
            <w:gridSpan w:val="11"/>
            <w:tcBorders>
              <w:top w:val="nil"/>
              <w:left w:val="nil"/>
              <w:bottom w:val="nil"/>
              <w:right w:val="nil"/>
            </w:tcBorders>
            <w:shd w:val="clear" w:color="auto" w:fill="auto"/>
            <w:noWrap/>
            <w:vAlign w:val="center"/>
          </w:tcPr>
          <w:p w:rsidR="003A534A" w:rsidRDefault="00991789">
            <w:pPr>
              <w:widowControl/>
              <w:jc w:val="center"/>
              <w:textAlignment w:val="center"/>
              <w:rPr>
                <w:rFonts w:ascii="黑体" w:eastAsia="黑体" w:hAnsi="宋体" w:cs="黑体"/>
                <w:color w:val="000000"/>
                <w:sz w:val="30"/>
                <w:szCs w:val="30"/>
              </w:rPr>
            </w:pPr>
            <w:r>
              <w:rPr>
                <w:rFonts w:ascii="黑体" w:eastAsia="黑体" w:hAnsi="宋体" w:cs="黑体" w:hint="eastAsia"/>
                <w:color w:val="000000"/>
                <w:kern w:val="0"/>
                <w:sz w:val="30"/>
                <w:szCs w:val="30"/>
                <w:lang/>
              </w:rPr>
              <w:lastRenderedPageBreak/>
              <w:t>收入决算表</w:t>
            </w:r>
          </w:p>
        </w:tc>
      </w:tr>
      <w:tr w:rsidR="003A534A">
        <w:trPr>
          <w:trHeight w:val="270"/>
          <w:jc w:val="center"/>
        </w:trPr>
        <w:tc>
          <w:tcPr>
            <w:tcW w:w="0" w:type="auto"/>
            <w:tcBorders>
              <w:top w:val="nil"/>
              <w:left w:val="nil"/>
              <w:bottom w:val="nil"/>
              <w:right w:val="nil"/>
            </w:tcBorders>
            <w:shd w:val="clear" w:color="auto" w:fill="auto"/>
            <w:noWrap/>
            <w:vAlign w:val="center"/>
          </w:tcPr>
          <w:p w:rsidR="003A534A" w:rsidRDefault="003A534A">
            <w:pPr>
              <w:rPr>
                <w:rFonts w:ascii="宋体" w:eastAsia="宋体" w:hAnsi="宋体" w:cs="宋体"/>
                <w:color w:val="000000"/>
                <w:sz w:val="22"/>
              </w:rPr>
            </w:pPr>
          </w:p>
        </w:tc>
        <w:tc>
          <w:tcPr>
            <w:tcW w:w="0" w:type="auto"/>
            <w:tcBorders>
              <w:top w:val="nil"/>
              <w:left w:val="nil"/>
              <w:bottom w:val="nil"/>
              <w:right w:val="nil"/>
            </w:tcBorders>
            <w:shd w:val="clear" w:color="auto" w:fill="auto"/>
            <w:noWrap/>
            <w:vAlign w:val="center"/>
          </w:tcPr>
          <w:p w:rsidR="003A534A" w:rsidRDefault="003A534A">
            <w:pPr>
              <w:rPr>
                <w:rFonts w:ascii="宋体" w:eastAsia="宋体" w:hAnsi="宋体" w:cs="宋体"/>
                <w:color w:val="000000"/>
                <w:sz w:val="22"/>
              </w:rPr>
            </w:pPr>
          </w:p>
        </w:tc>
        <w:tc>
          <w:tcPr>
            <w:tcW w:w="0" w:type="auto"/>
            <w:tcBorders>
              <w:top w:val="nil"/>
              <w:left w:val="nil"/>
              <w:bottom w:val="nil"/>
              <w:right w:val="nil"/>
            </w:tcBorders>
            <w:shd w:val="clear" w:color="auto" w:fill="auto"/>
            <w:noWrap/>
            <w:vAlign w:val="center"/>
          </w:tcPr>
          <w:p w:rsidR="003A534A" w:rsidRDefault="003A534A">
            <w:pPr>
              <w:rPr>
                <w:rFonts w:ascii="宋体" w:eastAsia="宋体" w:hAnsi="宋体" w:cs="宋体"/>
                <w:color w:val="000000"/>
                <w:sz w:val="22"/>
              </w:rPr>
            </w:pPr>
          </w:p>
        </w:tc>
        <w:tc>
          <w:tcPr>
            <w:tcW w:w="0" w:type="auto"/>
            <w:tcBorders>
              <w:top w:val="nil"/>
              <w:left w:val="nil"/>
              <w:bottom w:val="nil"/>
              <w:right w:val="nil"/>
            </w:tcBorders>
            <w:shd w:val="clear" w:color="auto" w:fill="auto"/>
            <w:noWrap/>
            <w:vAlign w:val="center"/>
          </w:tcPr>
          <w:p w:rsidR="003A534A" w:rsidRDefault="003A534A">
            <w:pPr>
              <w:rPr>
                <w:rFonts w:ascii="宋体" w:eastAsia="宋体" w:hAnsi="宋体" w:cs="宋体"/>
                <w:color w:val="000000"/>
                <w:sz w:val="22"/>
              </w:rPr>
            </w:pPr>
          </w:p>
        </w:tc>
        <w:tc>
          <w:tcPr>
            <w:tcW w:w="0" w:type="auto"/>
            <w:tcBorders>
              <w:top w:val="nil"/>
              <w:left w:val="nil"/>
              <w:bottom w:val="nil"/>
              <w:right w:val="nil"/>
            </w:tcBorders>
            <w:shd w:val="clear" w:color="auto" w:fill="auto"/>
            <w:noWrap/>
            <w:vAlign w:val="center"/>
          </w:tcPr>
          <w:p w:rsidR="003A534A" w:rsidRDefault="003A534A">
            <w:pPr>
              <w:rPr>
                <w:rFonts w:ascii="宋体" w:eastAsia="宋体" w:hAnsi="宋体" w:cs="宋体"/>
                <w:color w:val="000000"/>
                <w:sz w:val="22"/>
              </w:rPr>
            </w:pPr>
          </w:p>
        </w:tc>
        <w:tc>
          <w:tcPr>
            <w:tcW w:w="0" w:type="auto"/>
            <w:tcBorders>
              <w:top w:val="nil"/>
              <w:left w:val="nil"/>
              <w:bottom w:val="nil"/>
              <w:right w:val="nil"/>
            </w:tcBorders>
            <w:shd w:val="clear" w:color="auto" w:fill="auto"/>
            <w:noWrap/>
            <w:vAlign w:val="center"/>
          </w:tcPr>
          <w:p w:rsidR="003A534A" w:rsidRDefault="003A534A">
            <w:pPr>
              <w:rPr>
                <w:rFonts w:ascii="宋体" w:eastAsia="宋体" w:hAnsi="宋体" w:cs="宋体"/>
                <w:color w:val="000000"/>
                <w:sz w:val="22"/>
              </w:rPr>
            </w:pPr>
          </w:p>
        </w:tc>
        <w:tc>
          <w:tcPr>
            <w:tcW w:w="0" w:type="auto"/>
            <w:tcBorders>
              <w:top w:val="nil"/>
              <w:left w:val="nil"/>
              <w:bottom w:val="nil"/>
              <w:right w:val="nil"/>
            </w:tcBorders>
            <w:shd w:val="clear" w:color="auto" w:fill="auto"/>
            <w:noWrap/>
            <w:vAlign w:val="center"/>
          </w:tcPr>
          <w:p w:rsidR="003A534A" w:rsidRDefault="003A534A">
            <w:pPr>
              <w:rPr>
                <w:rFonts w:ascii="宋体" w:eastAsia="宋体" w:hAnsi="宋体" w:cs="宋体"/>
                <w:color w:val="000000"/>
                <w:sz w:val="22"/>
              </w:rPr>
            </w:pPr>
          </w:p>
        </w:tc>
        <w:tc>
          <w:tcPr>
            <w:tcW w:w="0" w:type="auto"/>
            <w:tcBorders>
              <w:top w:val="nil"/>
              <w:left w:val="nil"/>
              <w:bottom w:val="nil"/>
              <w:right w:val="nil"/>
            </w:tcBorders>
            <w:shd w:val="clear" w:color="auto" w:fill="auto"/>
            <w:noWrap/>
            <w:vAlign w:val="center"/>
          </w:tcPr>
          <w:p w:rsidR="003A534A" w:rsidRDefault="003A534A">
            <w:pPr>
              <w:rPr>
                <w:rFonts w:ascii="宋体" w:eastAsia="宋体" w:hAnsi="宋体" w:cs="宋体"/>
                <w:color w:val="000000"/>
                <w:sz w:val="22"/>
              </w:rPr>
            </w:pPr>
          </w:p>
        </w:tc>
        <w:tc>
          <w:tcPr>
            <w:tcW w:w="0" w:type="auto"/>
            <w:tcBorders>
              <w:top w:val="nil"/>
              <w:left w:val="nil"/>
              <w:bottom w:val="nil"/>
              <w:right w:val="nil"/>
            </w:tcBorders>
            <w:shd w:val="clear" w:color="auto" w:fill="auto"/>
            <w:noWrap/>
            <w:vAlign w:val="center"/>
          </w:tcPr>
          <w:p w:rsidR="003A534A" w:rsidRDefault="003A534A">
            <w:pPr>
              <w:rPr>
                <w:rFonts w:ascii="宋体" w:eastAsia="宋体" w:hAnsi="宋体" w:cs="宋体"/>
                <w:color w:val="000000"/>
                <w:sz w:val="22"/>
              </w:rPr>
            </w:pPr>
          </w:p>
        </w:tc>
        <w:tc>
          <w:tcPr>
            <w:tcW w:w="0" w:type="auto"/>
            <w:tcBorders>
              <w:top w:val="nil"/>
              <w:left w:val="nil"/>
              <w:bottom w:val="nil"/>
              <w:right w:val="nil"/>
            </w:tcBorders>
            <w:shd w:val="clear" w:color="auto" w:fill="auto"/>
            <w:noWrap/>
            <w:vAlign w:val="center"/>
          </w:tcPr>
          <w:p w:rsidR="003A534A" w:rsidRDefault="003A534A">
            <w:pPr>
              <w:rPr>
                <w:rFonts w:ascii="宋体" w:eastAsia="宋体" w:hAnsi="宋体" w:cs="宋体"/>
                <w:color w:val="000000"/>
                <w:sz w:val="22"/>
              </w:rPr>
            </w:pPr>
          </w:p>
        </w:tc>
        <w:tc>
          <w:tcPr>
            <w:tcW w:w="0" w:type="auto"/>
            <w:tcBorders>
              <w:top w:val="nil"/>
              <w:left w:val="nil"/>
              <w:bottom w:val="nil"/>
              <w:right w:val="nil"/>
            </w:tcBorders>
            <w:shd w:val="clear" w:color="auto" w:fill="auto"/>
            <w:noWrap/>
            <w:vAlign w:val="bottom"/>
          </w:tcPr>
          <w:p w:rsidR="003A534A" w:rsidRDefault="00991789">
            <w:pPr>
              <w:widowControl/>
              <w:jc w:val="left"/>
              <w:textAlignment w:val="bottom"/>
              <w:rPr>
                <w:rFonts w:ascii="宋体" w:eastAsia="宋体" w:hAnsi="宋体" w:cs="宋体"/>
                <w:color w:val="000000"/>
                <w:sz w:val="20"/>
                <w:szCs w:val="20"/>
              </w:rPr>
            </w:pPr>
            <w:r>
              <w:rPr>
                <w:rFonts w:ascii="宋体" w:eastAsia="宋体" w:hAnsi="宋体" w:cs="宋体" w:hint="eastAsia"/>
                <w:color w:val="000000"/>
                <w:kern w:val="0"/>
                <w:sz w:val="20"/>
                <w:szCs w:val="20"/>
                <w:lang/>
              </w:rPr>
              <w:t>公开</w:t>
            </w:r>
            <w:r>
              <w:rPr>
                <w:rFonts w:ascii="宋体" w:eastAsia="宋体" w:hAnsi="宋体" w:cs="宋体" w:hint="eastAsia"/>
                <w:color w:val="000000"/>
                <w:kern w:val="0"/>
                <w:sz w:val="20"/>
                <w:szCs w:val="20"/>
                <w:lang/>
              </w:rPr>
              <w:t>02</w:t>
            </w:r>
            <w:r>
              <w:rPr>
                <w:rFonts w:ascii="宋体" w:eastAsia="宋体" w:hAnsi="宋体" w:cs="宋体" w:hint="eastAsia"/>
                <w:color w:val="000000"/>
                <w:kern w:val="0"/>
                <w:sz w:val="20"/>
                <w:szCs w:val="20"/>
                <w:lang/>
              </w:rPr>
              <w:t>表</w:t>
            </w:r>
          </w:p>
        </w:tc>
      </w:tr>
      <w:tr w:rsidR="003A534A">
        <w:trPr>
          <w:trHeight w:val="270"/>
          <w:jc w:val="center"/>
        </w:trPr>
        <w:tc>
          <w:tcPr>
            <w:tcW w:w="0" w:type="auto"/>
            <w:gridSpan w:val="4"/>
            <w:tcBorders>
              <w:top w:val="nil"/>
              <w:left w:val="nil"/>
              <w:bottom w:val="single" w:sz="4" w:space="0" w:color="000000" w:themeColor="text1"/>
              <w:right w:val="nil"/>
            </w:tcBorders>
            <w:shd w:val="clear" w:color="auto" w:fill="auto"/>
            <w:noWrap/>
            <w:vAlign w:val="bottom"/>
          </w:tcPr>
          <w:p w:rsidR="003A534A" w:rsidRDefault="00991789">
            <w:pPr>
              <w:widowControl/>
              <w:jc w:val="left"/>
              <w:textAlignment w:val="bottom"/>
              <w:rPr>
                <w:rFonts w:ascii="宋体" w:eastAsia="宋体" w:hAnsi="宋体" w:cs="宋体"/>
                <w:color w:val="000000"/>
                <w:sz w:val="20"/>
                <w:szCs w:val="20"/>
              </w:rPr>
            </w:pPr>
            <w:r>
              <w:rPr>
                <w:rFonts w:ascii="宋体" w:eastAsia="宋体" w:hAnsi="宋体" w:cs="宋体" w:hint="eastAsia"/>
                <w:color w:val="000000"/>
                <w:kern w:val="0"/>
                <w:sz w:val="20"/>
                <w:szCs w:val="20"/>
                <w:lang/>
              </w:rPr>
              <w:t>部门：溆浦县民政局</w:t>
            </w:r>
          </w:p>
        </w:tc>
        <w:tc>
          <w:tcPr>
            <w:tcW w:w="0" w:type="auto"/>
            <w:tcBorders>
              <w:top w:val="nil"/>
              <w:left w:val="nil"/>
              <w:bottom w:val="single" w:sz="4" w:space="0" w:color="000000" w:themeColor="text1"/>
              <w:right w:val="nil"/>
            </w:tcBorders>
            <w:shd w:val="clear" w:color="auto" w:fill="auto"/>
            <w:noWrap/>
            <w:vAlign w:val="center"/>
          </w:tcPr>
          <w:p w:rsidR="003A534A" w:rsidRDefault="003A534A">
            <w:pPr>
              <w:rPr>
                <w:rFonts w:ascii="宋体" w:eastAsia="宋体" w:hAnsi="宋体" w:cs="宋体"/>
                <w:color w:val="000000"/>
                <w:sz w:val="22"/>
              </w:rPr>
            </w:pPr>
          </w:p>
        </w:tc>
        <w:tc>
          <w:tcPr>
            <w:tcW w:w="0" w:type="auto"/>
            <w:tcBorders>
              <w:top w:val="nil"/>
              <w:left w:val="nil"/>
              <w:bottom w:val="single" w:sz="4" w:space="0" w:color="000000" w:themeColor="text1"/>
              <w:right w:val="nil"/>
            </w:tcBorders>
            <w:shd w:val="clear" w:color="auto" w:fill="auto"/>
            <w:noWrap/>
            <w:vAlign w:val="center"/>
          </w:tcPr>
          <w:p w:rsidR="003A534A" w:rsidRDefault="003A534A">
            <w:pPr>
              <w:rPr>
                <w:rFonts w:ascii="宋体" w:eastAsia="宋体" w:hAnsi="宋体" w:cs="宋体"/>
                <w:color w:val="000000"/>
                <w:sz w:val="22"/>
              </w:rPr>
            </w:pPr>
          </w:p>
        </w:tc>
        <w:tc>
          <w:tcPr>
            <w:tcW w:w="0" w:type="auto"/>
            <w:tcBorders>
              <w:top w:val="nil"/>
              <w:left w:val="nil"/>
              <w:bottom w:val="single" w:sz="4" w:space="0" w:color="000000" w:themeColor="text1"/>
              <w:right w:val="nil"/>
            </w:tcBorders>
            <w:shd w:val="clear" w:color="auto" w:fill="auto"/>
            <w:noWrap/>
            <w:vAlign w:val="center"/>
          </w:tcPr>
          <w:p w:rsidR="003A534A" w:rsidRDefault="003A534A">
            <w:pPr>
              <w:rPr>
                <w:rFonts w:ascii="宋体" w:eastAsia="宋体" w:hAnsi="宋体" w:cs="宋体"/>
                <w:color w:val="000000"/>
                <w:sz w:val="22"/>
              </w:rPr>
            </w:pPr>
          </w:p>
        </w:tc>
        <w:tc>
          <w:tcPr>
            <w:tcW w:w="0" w:type="auto"/>
            <w:tcBorders>
              <w:top w:val="nil"/>
              <w:left w:val="nil"/>
              <w:bottom w:val="single" w:sz="4" w:space="0" w:color="000000" w:themeColor="text1"/>
              <w:right w:val="nil"/>
            </w:tcBorders>
            <w:shd w:val="clear" w:color="auto" w:fill="auto"/>
            <w:noWrap/>
            <w:vAlign w:val="center"/>
          </w:tcPr>
          <w:p w:rsidR="003A534A" w:rsidRDefault="003A534A">
            <w:pPr>
              <w:rPr>
                <w:rFonts w:ascii="宋体" w:eastAsia="宋体" w:hAnsi="宋体" w:cs="宋体"/>
                <w:color w:val="000000"/>
                <w:sz w:val="22"/>
              </w:rPr>
            </w:pPr>
          </w:p>
        </w:tc>
        <w:tc>
          <w:tcPr>
            <w:tcW w:w="0" w:type="auto"/>
            <w:tcBorders>
              <w:top w:val="nil"/>
              <w:left w:val="nil"/>
              <w:bottom w:val="single" w:sz="4" w:space="0" w:color="000000" w:themeColor="text1"/>
              <w:right w:val="nil"/>
            </w:tcBorders>
            <w:shd w:val="clear" w:color="auto" w:fill="auto"/>
            <w:noWrap/>
            <w:vAlign w:val="center"/>
          </w:tcPr>
          <w:p w:rsidR="003A534A" w:rsidRDefault="003A534A">
            <w:pPr>
              <w:rPr>
                <w:rFonts w:ascii="宋体" w:eastAsia="宋体" w:hAnsi="宋体" w:cs="宋体"/>
                <w:color w:val="000000"/>
                <w:sz w:val="22"/>
              </w:rPr>
            </w:pPr>
          </w:p>
        </w:tc>
        <w:tc>
          <w:tcPr>
            <w:tcW w:w="0" w:type="auto"/>
            <w:tcBorders>
              <w:top w:val="nil"/>
              <w:left w:val="nil"/>
              <w:bottom w:val="single" w:sz="4" w:space="0" w:color="000000" w:themeColor="text1"/>
              <w:right w:val="nil"/>
            </w:tcBorders>
            <w:shd w:val="clear" w:color="auto" w:fill="auto"/>
            <w:noWrap/>
            <w:vAlign w:val="center"/>
          </w:tcPr>
          <w:p w:rsidR="003A534A" w:rsidRDefault="003A534A">
            <w:pPr>
              <w:rPr>
                <w:rFonts w:ascii="宋体" w:eastAsia="宋体" w:hAnsi="宋体" w:cs="宋体"/>
                <w:color w:val="000000"/>
                <w:sz w:val="22"/>
              </w:rPr>
            </w:pPr>
          </w:p>
        </w:tc>
        <w:tc>
          <w:tcPr>
            <w:tcW w:w="0" w:type="auto"/>
            <w:tcBorders>
              <w:top w:val="nil"/>
              <w:left w:val="nil"/>
              <w:bottom w:val="single" w:sz="4" w:space="0" w:color="000000" w:themeColor="text1"/>
              <w:right w:val="nil"/>
            </w:tcBorders>
            <w:shd w:val="clear" w:color="auto" w:fill="auto"/>
            <w:noWrap/>
            <w:vAlign w:val="bottom"/>
          </w:tcPr>
          <w:p w:rsidR="003A534A" w:rsidRDefault="00991789">
            <w:pPr>
              <w:widowControl/>
              <w:jc w:val="left"/>
              <w:textAlignment w:val="bottom"/>
              <w:rPr>
                <w:rFonts w:ascii="宋体" w:eastAsia="宋体" w:hAnsi="宋体" w:cs="宋体"/>
                <w:color w:val="000000"/>
                <w:sz w:val="20"/>
                <w:szCs w:val="20"/>
              </w:rPr>
            </w:pPr>
            <w:r>
              <w:rPr>
                <w:rFonts w:ascii="宋体" w:eastAsia="宋体" w:hAnsi="宋体" w:cs="宋体" w:hint="eastAsia"/>
                <w:color w:val="000000"/>
                <w:kern w:val="0"/>
                <w:sz w:val="20"/>
                <w:szCs w:val="20"/>
                <w:lang/>
              </w:rPr>
              <w:t>金额单位：万元</w:t>
            </w:r>
          </w:p>
        </w:tc>
      </w:tr>
      <w:tr w:rsidR="003A534A">
        <w:trPr>
          <w:trHeight w:val="300"/>
          <w:jc w:val="center"/>
        </w:trPr>
        <w:tc>
          <w:tcPr>
            <w:tcW w:w="0" w:type="auto"/>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项目</w:t>
            </w:r>
          </w:p>
        </w:tc>
        <w:tc>
          <w:tcPr>
            <w:tcW w:w="141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rsidR="003A534A" w:rsidRDefault="0099178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本年收入合计</w:t>
            </w:r>
          </w:p>
        </w:tc>
        <w:tc>
          <w:tcPr>
            <w:tcW w:w="141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rsidR="003A534A" w:rsidRDefault="0099178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财政拨款收入</w:t>
            </w:r>
          </w:p>
        </w:tc>
        <w:tc>
          <w:tcPr>
            <w:tcW w:w="141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rsidR="003A534A" w:rsidRDefault="0099178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上级补助收入</w:t>
            </w:r>
          </w:p>
        </w:tc>
        <w:tc>
          <w:tcPr>
            <w:tcW w:w="141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rsidR="003A534A" w:rsidRDefault="0099178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事业收入</w:t>
            </w:r>
          </w:p>
        </w:tc>
        <w:tc>
          <w:tcPr>
            <w:tcW w:w="141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rsidR="003A534A" w:rsidRDefault="0099178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经营收入</w:t>
            </w:r>
          </w:p>
        </w:tc>
        <w:tc>
          <w:tcPr>
            <w:tcW w:w="141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rsidR="003A534A" w:rsidRDefault="0099178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附属单位上缴收入</w:t>
            </w:r>
          </w:p>
        </w:tc>
        <w:tc>
          <w:tcPr>
            <w:tcW w:w="141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rsidR="003A534A" w:rsidRDefault="0099178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其他收入</w:t>
            </w:r>
          </w:p>
        </w:tc>
      </w:tr>
      <w:tr w:rsidR="003A534A">
        <w:trPr>
          <w:trHeight w:val="312"/>
          <w:jc w:val="center"/>
        </w:trPr>
        <w:tc>
          <w:tcPr>
            <w:tcW w:w="990" w:type="dxa"/>
            <w:gridSpan w:val="3"/>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rsidR="003A534A" w:rsidRDefault="0099178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科目代码</w:t>
            </w:r>
          </w:p>
        </w:tc>
        <w:tc>
          <w:tcPr>
            <w:tcW w:w="0" w:type="auto"/>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科目名称</w:t>
            </w:r>
          </w:p>
        </w:tc>
        <w:tc>
          <w:tcPr>
            <w:tcW w:w="1410"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rsidR="003A534A" w:rsidRDefault="003A534A">
            <w:pPr>
              <w:jc w:val="center"/>
              <w:rPr>
                <w:rFonts w:ascii="宋体" w:eastAsia="宋体" w:hAnsi="宋体" w:cs="宋体"/>
                <w:color w:val="000000"/>
                <w:sz w:val="22"/>
              </w:rPr>
            </w:pPr>
          </w:p>
        </w:tc>
        <w:tc>
          <w:tcPr>
            <w:tcW w:w="1410"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rsidR="003A534A" w:rsidRDefault="003A534A">
            <w:pPr>
              <w:jc w:val="center"/>
              <w:rPr>
                <w:rFonts w:ascii="宋体" w:eastAsia="宋体" w:hAnsi="宋体" w:cs="宋体"/>
                <w:color w:val="000000"/>
                <w:sz w:val="22"/>
              </w:rPr>
            </w:pPr>
          </w:p>
        </w:tc>
        <w:tc>
          <w:tcPr>
            <w:tcW w:w="1410"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rsidR="003A534A" w:rsidRDefault="003A534A">
            <w:pPr>
              <w:jc w:val="center"/>
              <w:rPr>
                <w:rFonts w:ascii="宋体" w:eastAsia="宋体" w:hAnsi="宋体" w:cs="宋体"/>
                <w:color w:val="000000"/>
                <w:sz w:val="22"/>
              </w:rPr>
            </w:pPr>
          </w:p>
        </w:tc>
        <w:tc>
          <w:tcPr>
            <w:tcW w:w="1410"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rsidR="003A534A" w:rsidRDefault="003A534A">
            <w:pPr>
              <w:jc w:val="center"/>
              <w:rPr>
                <w:rFonts w:ascii="宋体" w:eastAsia="宋体" w:hAnsi="宋体" w:cs="宋体"/>
                <w:color w:val="000000"/>
                <w:sz w:val="22"/>
              </w:rPr>
            </w:pPr>
          </w:p>
        </w:tc>
        <w:tc>
          <w:tcPr>
            <w:tcW w:w="1410"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rsidR="003A534A" w:rsidRDefault="003A534A">
            <w:pPr>
              <w:jc w:val="center"/>
              <w:rPr>
                <w:rFonts w:ascii="宋体" w:eastAsia="宋体" w:hAnsi="宋体" w:cs="宋体"/>
                <w:color w:val="000000"/>
                <w:sz w:val="22"/>
              </w:rPr>
            </w:pPr>
          </w:p>
        </w:tc>
        <w:tc>
          <w:tcPr>
            <w:tcW w:w="1410"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rsidR="003A534A" w:rsidRDefault="003A534A">
            <w:pPr>
              <w:jc w:val="center"/>
              <w:rPr>
                <w:rFonts w:ascii="宋体" w:eastAsia="宋体" w:hAnsi="宋体" w:cs="宋体"/>
                <w:color w:val="000000"/>
                <w:sz w:val="22"/>
              </w:rPr>
            </w:pPr>
          </w:p>
        </w:tc>
        <w:tc>
          <w:tcPr>
            <w:tcW w:w="1410"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rsidR="003A534A" w:rsidRDefault="003A534A">
            <w:pPr>
              <w:jc w:val="center"/>
              <w:rPr>
                <w:rFonts w:ascii="宋体" w:eastAsia="宋体" w:hAnsi="宋体" w:cs="宋体"/>
                <w:color w:val="000000"/>
                <w:sz w:val="22"/>
              </w:rPr>
            </w:pPr>
          </w:p>
        </w:tc>
      </w:tr>
      <w:tr w:rsidR="003A534A">
        <w:trPr>
          <w:trHeight w:val="312"/>
          <w:jc w:val="center"/>
        </w:trPr>
        <w:tc>
          <w:tcPr>
            <w:tcW w:w="990" w:type="dxa"/>
            <w:gridSpan w:val="3"/>
            <w:vMerge/>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rsidR="003A534A" w:rsidRDefault="003A534A">
            <w:pPr>
              <w:jc w:val="center"/>
              <w:rPr>
                <w:rFonts w:ascii="宋体" w:eastAsia="宋体" w:hAnsi="宋体" w:cs="宋体"/>
                <w:color w:val="000000"/>
                <w:sz w:val="22"/>
              </w:rPr>
            </w:pP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center"/>
              <w:rPr>
                <w:rFonts w:ascii="宋体" w:eastAsia="宋体" w:hAnsi="宋体" w:cs="宋体"/>
                <w:color w:val="000000"/>
                <w:sz w:val="22"/>
              </w:rPr>
            </w:pPr>
          </w:p>
        </w:tc>
        <w:tc>
          <w:tcPr>
            <w:tcW w:w="1410"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rsidR="003A534A" w:rsidRDefault="003A534A">
            <w:pPr>
              <w:jc w:val="center"/>
              <w:rPr>
                <w:rFonts w:ascii="宋体" w:eastAsia="宋体" w:hAnsi="宋体" w:cs="宋体"/>
                <w:color w:val="000000"/>
                <w:sz w:val="22"/>
              </w:rPr>
            </w:pPr>
          </w:p>
        </w:tc>
        <w:tc>
          <w:tcPr>
            <w:tcW w:w="1410"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rsidR="003A534A" w:rsidRDefault="003A534A">
            <w:pPr>
              <w:jc w:val="center"/>
              <w:rPr>
                <w:rFonts w:ascii="宋体" w:eastAsia="宋体" w:hAnsi="宋体" w:cs="宋体"/>
                <w:color w:val="000000"/>
                <w:sz w:val="22"/>
              </w:rPr>
            </w:pPr>
          </w:p>
        </w:tc>
        <w:tc>
          <w:tcPr>
            <w:tcW w:w="1410"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rsidR="003A534A" w:rsidRDefault="003A534A">
            <w:pPr>
              <w:jc w:val="center"/>
              <w:rPr>
                <w:rFonts w:ascii="宋体" w:eastAsia="宋体" w:hAnsi="宋体" w:cs="宋体"/>
                <w:color w:val="000000"/>
                <w:sz w:val="22"/>
              </w:rPr>
            </w:pPr>
          </w:p>
        </w:tc>
        <w:tc>
          <w:tcPr>
            <w:tcW w:w="1410"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rsidR="003A534A" w:rsidRDefault="003A534A">
            <w:pPr>
              <w:jc w:val="center"/>
              <w:rPr>
                <w:rFonts w:ascii="宋体" w:eastAsia="宋体" w:hAnsi="宋体" w:cs="宋体"/>
                <w:color w:val="000000"/>
                <w:sz w:val="22"/>
              </w:rPr>
            </w:pPr>
          </w:p>
        </w:tc>
        <w:tc>
          <w:tcPr>
            <w:tcW w:w="1410"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rsidR="003A534A" w:rsidRDefault="003A534A">
            <w:pPr>
              <w:jc w:val="center"/>
              <w:rPr>
                <w:rFonts w:ascii="宋体" w:eastAsia="宋体" w:hAnsi="宋体" w:cs="宋体"/>
                <w:color w:val="000000"/>
                <w:sz w:val="22"/>
              </w:rPr>
            </w:pPr>
          </w:p>
        </w:tc>
        <w:tc>
          <w:tcPr>
            <w:tcW w:w="1410"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rsidR="003A534A" w:rsidRDefault="003A534A">
            <w:pPr>
              <w:jc w:val="center"/>
              <w:rPr>
                <w:rFonts w:ascii="宋体" w:eastAsia="宋体" w:hAnsi="宋体" w:cs="宋体"/>
                <w:color w:val="000000"/>
                <w:sz w:val="22"/>
              </w:rPr>
            </w:pPr>
          </w:p>
        </w:tc>
        <w:tc>
          <w:tcPr>
            <w:tcW w:w="1410"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rsidR="003A534A" w:rsidRDefault="003A534A">
            <w:pPr>
              <w:jc w:val="center"/>
              <w:rPr>
                <w:rFonts w:ascii="宋体" w:eastAsia="宋体" w:hAnsi="宋体" w:cs="宋体"/>
                <w:color w:val="000000"/>
                <w:sz w:val="22"/>
              </w:rPr>
            </w:pPr>
          </w:p>
        </w:tc>
      </w:tr>
      <w:tr w:rsidR="003A534A">
        <w:trPr>
          <w:trHeight w:val="312"/>
          <w:jc w:val="center"/>
        </w:trPr>
        <w:tc>
          <w:tcPr>
            <w:tcW w:w="990" w:type="dxa"/>
            <w:gridSpan w:val="3"/>
            <w:vMerge/>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rsidR="003A534A" w:rsidRDefault="003A534A">
            <w:pPr>
              <w:jc w:val="center"/>
              <w:rPr>
                <w:rFonts w:ascii="宋体" w:eastAsia="宋体" w:hAnsi="宋体" w:cs="宋体"/>
                <w:color w:val="000000"/>
                <w:sz w:val="22"/>
              </w:rPr>
            </w:pP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center"/>
              <w:rPr>
                <w:rFonts w:ascii="宋体" w:eastAsia="宋体" w:hAnsi="宋体" w:cs="宋体"/>
                <w:color w:val="000000"/>
                <w:sz w:val="22"/>
              </w:rPr>
            </w:pPr>
          </w:p>
        </w:tc>
        <w:tc>
          <w:tcPr>
            <w:tcW w:w="1410"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rsidR="003A534A" w:rsidRDefault="003A534A">
            <w:pPr>
              <w:jc w:val="center"/>
              <w:rPr>
                <w:rFonts w:ascii="宋体" w:eastAsia="宋体" w:hAnsi="宋体" w:cs="宋体"/>
                <w:color w:val="000000"/>
                <w:sz w:val="22"/>
              </w:rPr>
            </w:pPr>
          </w:p>
        </w:tc>
        <w:tc>
          <w:tcPr>
            <w:tcW w:w="1410"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rsidR="003A534A" w:rsidRDefault="003A534A">
            <w:pPr>
              <w:jc w:val="center"/>
              <w:rPr>
                <w:rFonts w:ascii="宋体" w:eastAsia="宋体" w:hAnsi="宋体" w:cs="宋体"/>
                <w:color w:val="000000"/>
                <w:sz w:val="22"/>
              </w:rPr>
            </w:pPr>
          </w:p>
        </w:tc>
        <w:tc>
          <w:tcPr>
            <w:tcW w:w="1410"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rsidR="003A534A" w:rsidRDefault="003A534A">
            <w:pPr>
              <w:jc w:val="center"/>
              <w:rPr>
                <w:rFonts w:ascii="宋体" w:eastAsia="宋体" w:hAnsi="宋体" w:cs="宋体"/>
                <w:color w:val="000000"/>
                <w:sz w:val="22"/>
              </w:rPr>
            </w:pPr>
          </w:p>
        </w:tc>
        <w:tc>
          <w:tcPr>
            <w:tcW w:w="1410"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rsidR="003A534A" w:rsidRDefault="003A534A">
            <w:pPr>
              <w:jc w:val="center"/>
              <w:rPr>
                <w:rFonts w:ascii="宋体" w:eastAsia="宋体" w:hAnsi="宋体" w:cs="宋体"/>
                <w:color w:val="000000"/>
                <w:sz w:val="22"/>
              </w:rPr>
            </w:pPr>
          </w:p>
        </w:tc>
        <w:tc>
          <w:tcPr>
            <w:tcW w:w="1410"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rsidR="003A534A" w:rsidRDefault="003A534A">
            <w:pPr>
              <w:jc w:val="center"/>
              <w:rPr>
                <w:rFonts w:ascii="宋体" w:eastAsia="宋体" w:hAnsi="宋体" w:cs="宋体"/>
                <w:color w:val="000000"/>
                <w:sz w:val="22"/>
              </w:rPr>
            </w:pPr>
          </w:p>
        </w:tc>
        <w:tc>
          <w:tcPr>
            <w:tcW w:w="1410"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rsidR="003A534A" w:rsidRDefault="003A534A">
            <w:pPr>
              <w:jc w:val="center"/>
              <w:rPr>
                <w:rFonts w:ascii="宋体" w:eastAsia="宋体" w:hAnsi="宋体" w:cs="宋体"/>
                <w:color w:val="000000"/>
                <w:sz w:val="22"/>
              </w:rPr>
            </w:pPr>
          </w:p>
        </w:tc>
        <w:tc>
          <w:tcPr>
            <w:tcW w:w="1410"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rsidR="003A534A" w:rsidRDefault="003A534A">
            <w:pPr>
              <w:jc w:val="center"/>
              <w:rPr>
                <w:rFonts w:ascii="宋体" w:eastAsia="宋体" w:hAnsi="宋体" w:cs="宋体"/>
                <w:color w:val="000000"/>
                <w:sz w:val="22"/>
              </w:rPr>
            </w:pPr>
          </w:p>
        </w:tc>
      </w:tr>
      <w:tr w:rsidR="003A534A">
        <w:trPr>
          <w:trHeight w:val="300"/>
          <w:jc w:val="center"/>
        </w:trPr>
        <w:tc>
          <w:tcPr>
            <w:tcW w:w="0" w:type="auto"/>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栏次</w:t>
            </w:r>
          </w:p>
        </w:tc>
        <w:tc>
          <w:tcPr>
            <w:tcW w:w="14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rsidR="003A534A" w:rsidRDefault="0099178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w:t>
            </w:r>
          </w:p>
        </w:tc>
        <w:tc>
          <w:tcPr>
            <w:tcW w:w="14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rsidR="003A534A" w:rsidRDefault="0099178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w:t>
            </w:r>
          </w:p>
        </w:tc>
        <w:tc>
          <w:tcPr>
            <w:tcW w:w="14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rsidR="003A534A" w:rsidRDefault="0099178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w:t>
            </w:r>
          </w:p>
        </w:tc>
        <w:tc>
          <w:tcPr>
            <w:tcW w:w="14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rsidR="003A534A" w:rsidRDefault="0099178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w:t>
            </w:r>
          </w:p>
        </w:tc>
        <w:tc>
          <w:tcPr>
            <w:tcW w:w="14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rsidR="003A534A" w:rsidRDefault="0099178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5</w:t>
            </w:r>
          </w:p>
        </w:tc>
        <w:tc>
          <w:tcPr>
            <w:tcW w:w="14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rsidR="003A534A" w:rsidRDefault="0099178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6</w:t>
            </w:r>
          </w:p>
        </w:tc>
        <w:tc>
          <w:tcPr>
            <w:tcW w:w="14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rsidR="003A534A" w:rsidRDefault="0099178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7</w:t>
            </w:r>
          </w:p>
        </w:tc>
      </w:tr>
      <w:tr w:rsidR="003A534A">
        <w:trPr>
          <w:trHeight w:val="300"/>
          <w:jc w:val="center"/>
        </w:trPr>
        <w:tc>
          <w:tcPr>
            <w:tcW w:w="0" w:type="auto"/>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合计</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b/>
                <w:bCs/>
                <w:color w:val="000000"/>
                <w:sz w:val="22"/>
              </w:rPr>
            </w:pPr>
            <w:r>
              <w:rPr>
                <w:rFonts w:ascii="宋体" w:eastAsia="宋体" w:hAnsi="宋体" w:cs="宋体" w:hint="eastAsia"/>
                <w:b/>
                <w:bCs/>
                <w:color w:val="000000"/>
                <w:kern w:val="0"/>
                <w:sz w:val="22"/>
                <w:lang/>
              </w:rPr>
              <w:t>31,408.11</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b/>
                <w:bCs/>
                <w:color w:val="000000"/>
                <w:sz w:val="22"/>
              </w:rPr>
            </w:pPr>
            <w:r>
              <w:rPr>
                <w:rFonts w:ascii="宋体" w:eastAsia="宋体" w:hAnsi="宋体" w:cs="宋体" w:hint="eastAsia"/>
                <w:b/>
                <w:bCs/>
                <w:color w:val="000000"/>
                <w:kern w:val="0"/>
                <w:sz w:val="22"/>
                <w:lang/>
              </w:rPr>
              <w:t>31,269.04</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b/>
                <w:bCs/>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b/>
                <w:bCs/>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b/>
                <w:bCs/>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b/>
                <w:bCs/>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b/>
                <w:bCs/>
                <w:color w:val="000000"/>
                <w:sz w:val="22"/>
              </w:rPr>
            </w:pPr>
            <w:r>
              <w:rPr>
                <w:rFonts w:ascii="宋体" w:eastAsia="宋体" w:hAnsi="宋体" w:cs="宋体" w:hint="eastAsia"/>
                <w:b/>
                <w:bCs/>
                <w:color w:val="000000"/>
                <w:kern w:val="0"/>
                <w:sz w:val="22"/>
                <w:lang/>
              </w:rPr>
              <w:t>139.07</w:t>
            </w:r>
          </w:p>
        </w:tc>
      </w:tr>
      <w:tr w:rsidR="003A534A">
        <w:trPr>
          <w:trHeight w:val="300"/>
          <w:jc w:val="center"/>
        </w:trPr>
        <w:tc>
          <w:tcPr>
            <w:tcW w:w="0" w:type="auto"/>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208</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社会保障和就业支出</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21,144.53</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21,005.45</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139.07</w:t>
            </w:r>
          </w:p>
        </w:tc>
      </w:tr>
      <w:tr w:rsidR="003A534A">
        <w:trPr>
          <w:trHeight w:val="300"/>
          <w:jc w:val="center"/>
        </w:trPr>
        <w:tc>
          <w:tcPr>
            <w:tcW w:w="0" w:type="auto"/>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20801</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人力资源和社会保障管理事务</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1.14</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1.14</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r>
      <w:tr w:rsidR="003A534A">
        <w:trPr>
          <w:trHeight w:val="300"/>
          <w:jc w:val="center"/>
        </w:trPr>
        <w:tc>
          <w:tcPr>
            <w:tcW w:w="0" w:type="auto"/>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2080101</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行政运行</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1.14</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1.14</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r>
      <w:tr w:rsidR="003A534A">
        <w:trPr>
          <w:trHeight w:val="300"/>
          <w:jc w:val="center"/>
        </w:trPr>
        <w:tc>
          <w:tcPr>
            <w:tcW w:w="0" w:type="auto"/>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20802</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民政管理事务</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711.47</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572.40</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139.07</w:t>
            </w:r>
          </w:p>
        </w:tc>
      </w:tr>
      <w:tr w:rsidR="003A534A">
        <w:trPr>
          <w:trHeight w:val="300"/>
          <w:jc w:val="center"/>
        </w:trPr>
        <w:tc>
          <w:tcPr>
            <w:tcW w:w="0" w:type="auto"/>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2080201</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行政运行</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537.14</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503.33</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33.81</w:t>
            </w:r>
          </w:p>
        </w:tc>
      </w:tr>
      <w:tr w:rsidR="003A534A">
        <w:trPr>
          <w:trHeight w:val="300"/>
          <w:jc w:val="center"/>
        </w:trPr>
        <w:tc>
          <w:tcPr>
            <w:tcW w:w="0" w:type="auto"/>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2080202</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一般行政管理事务</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1.00</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1.00</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r>
      <w:tr w:rsidR="003A534A">
        <w:trPr>
          <w:trHeight w:val="300"/>
          <w:jc w:val="center"/>
        </w:trPr>
        <w:tc>
          <w:tcPr>
            <w:tcW w:w="0" w:type="auto"/>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2080207</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行政区划和地名管理</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17.48</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17.48</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r>
      <w:tr w:rsidR="003A534A">
        <w:trPr>
          <w:trHeight w:val="300"/>
          <w:jc w:val="center"/>
        </w:trPr>
        <w:tc>
          <w:tcPr>
            <w:tcW w:w="0" w:type="auto"/>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2080208</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基层政权建设和社区治理</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3.50</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3.50</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r>
      <w:tr w:rsidR="003A534A">
        <w:trPr>
          <w:trHeight w:val="300"/>
          <w:jc w:val="center"/>
        </w:trPr>
        <w:tc>
          <w:tcPr>
            <w:tcW w:w="0" w:type="auto"/>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2080299</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其他民政管理事务支出</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152.34</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47.08</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105.26</w:t>
            </w:r>
          </w:p>
        </w:tc>
      </w:tr>
      <w:tr w:rsidR="003A534A">
        <w:trPr>
          <w:trHeight w:val="300"/>
          <w:jc w:val="center"/>
        </w:trPr>
        <w:tc>
          <w:tcPr>
            <w:tcW w:w="0" w:type="auto"/>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20805</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行政事业单位养老支出</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59.47</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59.47</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r>
      <w:tr w:rsidR="003A534A">
        <w:trPr>
          <w:trHeight w:val="300"/>
          <w:jc w:val="center"/>
        </w:trPr>
        <w:tc>
          <w:tcPr>
            <w:tcW w:w="0" w:type="auto"/>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2080505</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机关事业单位基本养老保险缴费支出</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59.47</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59.47</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r>
      <w:tr w:rsidR="003A534A">
        <w:trPr>
          <w:trHeight w:val="300"/>
          <w:jc w:val="center"/>
        </w:trPr>
        <w:tc>
          <w:tcPr>
            <w:tcW w:w="0" w:type="auto"/>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20808</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抚恤</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30.17</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30.17</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r>
      <w:tr w:rsidR="003A534A">
        <w:trPr>
          <w:trHeight w:val="300"/>
          <w:jc w:val="center"/>
        </w:trPr>
        <w:tc>
          <w:tcPr>
            <w:tcW w:w="0" w:type="auto"/>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2080801</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死亡抚恤</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30.17</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30.17</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r>
      <w:tr w:rsidR="003A534A">
        <w:trPr>
          <w:trHeight w:val="300"/>
          <w:jc w:val="center"/>
        </w:trPr>
        <w:tc>
          <w:tcPr>
            <w:tcW w:w="0" w:type="auto"/>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20810</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社会福利</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2,326.38</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2,326.38</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r>
      <w:tr w:rsidR="003A534A">
        <w:trPr>
          <w:trHeight w:val="300"/>
          <w:jc w:val="center"/>
        </w:trPr>
        <w:tc>
          <w:tcPr>
            <w:tcW w:w="0" w:type="auto"/>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2081001</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儿童福利</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435.03</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435.03</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r>
      <w:tr w:rsidR="003A534A">
        <w:trPr>
          <w:trHeight w:val="300"/>
          <w:jc w:val="center"/>
        </w:trPr>
        <w:tc>
          <w:tcPr>
            <w:tcW w:w="0" w:type="auto"/>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2081002</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老年福利</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1,890.25</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1,890.25</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r>
      <w:tr w:rsidR="003A534A">
        <w:trPr>
          <w:trHeight w:val="300"/>
          <w:jc w:val="center"/>
        </w:trPr>
        <w:tc>
          <w:tcPr>
            <w:tcW w:w="0" w:type="auto"/>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2081006</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养老服务</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1.10</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1.10</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r>
      <w:tr w:rsidR="003A534A">
        <w:trPr>
          <w:trHeight w:val="300"/>
          <w:jc w:val="center"/>
        </w:trPr>
        <w:tc>
          <w:tcPr>
            <w:tcW w:w="0" w:type="auto"/>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20811</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残疾人事业</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2,326.24</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2,326.24</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r>
      <w:tr w:rsidR="003A534A">
        <w:trPr>
          <w:trHeight w:val="300"/>
          <w:jc w:val="center"/>
        </w:trPr>
        <w:tc>
          <w:tcPr>
            <w:tcW w:w="0" w:type="auto"/>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2081107</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残疾人生活和护理补贴</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2,326.24</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2,326.24</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r>
      <w:tr w:rsidR="003A534A">
        <w:trPr>
          <w:trHeight w:val="300"/>
          <w:jc w:val="center"/>
        </w:trPr>
        <w:tc>
          <w:tcPr>
            <w:tcW w:w="0" w:type="auto"/>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20819</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最低生活保障</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6,653.82</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6,653.82</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r>
      <w:tr w:rsidR="003A534A">
        <w:trPr>
          <w:trHeight w:val="300"/>
          <w:jc w:val="center"/>
        </w:trPr>
        <w:tc>
          <w:tcPr>
            <w:tcW w:w="0" w:type="auto"/>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2081901</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城市最低生活保障金支出</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496.08</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496.08</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r>
      <w:tr w:rsidR="003A534A">
        <w:trPr>
          <w:trHeight w:val="300"/>
          <w:jc w:val="center"/>
        </w:trPr>
        <w:tc>
          <w:tcPr>
            <w:tcW w:w="0" w:type="auto"/>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2081902</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农村最低生活保障金支出</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6,157.74</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6,157.74</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r>
      <w:tr w:rsidR="003A534A">
        <w:trPr>
          <w:trHeight w:val="300"/>
          <w:jc w:val="center"/>
        </w:trPr>
        <w:tc>
          <w:tcPr>
            <w:tcW w:w="0" w:type="auto"/>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lastRenderedPageBreak/>
              <w:t>20820</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临时救助</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2,095.62</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2,095.62</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r>
      <w:tr w:rsidR="003A534A">
        <w:trPr>
          <w:trHeight w:val="300"/>
          <w:jc w:val="center"/>
        </w:trPr>
        <w:tc>
          <w:tcPr>
            <w:tcW w:w="0" w:type="auto"/>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2082001</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临时救助支出</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2,095.62</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2,095.62</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r>
      <w:tr w:rsidR="003A534A">
        <w:trPr>
          <w:trHeight w:val="300"/>
          <w:jc w:val="center"/>
        </w:trPr>
        <w:tc>
          <w:tcPr>
            <w:tcW w:w="0" w:type="auto"/>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20821</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特困人员救助供养</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5,840.16</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5,840.16</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r>
      <w:tr w:rsidR="003A534A">
        <w:trPr>
          <w:trHeight w:val="300"/>
          <w:jc w:val="center"/>
        </w:trPr>
        <w:tc>
          <w:tcPr>
            <w:tcW w:w="0" w:type="auto"/>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2082101</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城市特困人员救助供养支出</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119.37</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119.37</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r>
      <w:tr w:rsidR="003A534A">
        <w:trPr>
          <w:trHeight w:val="300"/>
          <w:jc w:val="center"/>
        </w:trPr>
        <w:tc>
          <w:tcPr>
            <w:tcW w:w="0" w:type="auto"/>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2082102</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农村特困人员救助供养支出</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5,720.79</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5,720.79</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r>
      <w:tr w:rsidR="003A534A">
        <w:trPr>
          <w:trHeight w:val="300"/>
          <w:jc w:val="center"/>
        </w:trPr>
        <w:tc>
          <w:tcPr>
            <w:tcW w:w="0" w:type="auto"/>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20825</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其他生活救助</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1,069.31</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1,069.31</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r>
      <w:tr w:rsidR="003A534A">
        <w:trPr>
          <w:trHeight w:val="300"/>
          <w:jc w:val="center"/>
        </w:trPr>
        <w:tc>
          <w:tcPr>
            <w:tcW w:w="0" w:type="auto"/>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2082502</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其他农村生活救助</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1,069.31</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1,069.31</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r>
      <w:tr w:rsidR="003A534A">
        <w:trPr>
          <w:trHeight w:val="300"/>
          <w:jc w:val="center"/>
        </w:trPr>
        <w:tc>
          <w:tcPr>
            <w:tcW w:w="0" w:type="auto"/>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20899</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其他社会保障和就业支出</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30.75</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30.75</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r>
      <w:tr w:rsidR="003A534A">
        <w:trPr>
          <w:trHeight w:val="300"/>
          <w:jc w:val="center"/>
        </w:trPr>
        <w:tc>
          <w:tcPr>
            <w:tcW w:w="0" w:type="auto"/>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2089999</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其他社会保障和就业支出</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30.75</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30.75</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r>
      <w:tr w:rsidR="003A534A">
        <w:trPr>
          <w:trHeight w:val="300"/>
          <w:jc w:val="center"/>
        </w:trPr>
        <w:tc>
          <w:tcPr>
            <w:tcW w:w="0" w:type="auto"/>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210</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卫生健康支出</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26.29</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26.29</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r>
      <w:tr w:rsidR="003A534A">
        <w:trPr>
          <w:trHeight w:val="300"/>
          <w:jc w:val="center"/>
        </w:trPr>
        <w:tc>
          <w:tcPr>
            <w:tcW w:w="0" w:type="auto"/>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21011</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行政事业单位医疗</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26.29</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26.29</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r>
      <w:tr w:rsidR="003A534A">
        <w:trPr>
          <w:trHeight w:val="300"/>
          <w:jc w:val="center"/>
        </w:trPr>
        <w:tc>
          <w:tcPr>
            <w:tcW w:w="0" w:type="auto"/>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2101101</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行政单位医疗</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26.29</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26.29</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r>
      <w:tr w:rsidR="003A534A">
        <w:trPr>
          <w:trHeight w:val="300"/>
          <w:jc w:val="center"/>
        </w:trPr>
        <w:tc>
          <w:tcPr>
            <w:tcW w:w="0" w:type="auto"/>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213</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农林水支出</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10,000.00</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10,000.00</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r>
      <w:tr w:rsidR="003A534A">
        <w:trPr>
          <w:trHeight w:val="300"/>
          <w:jc w:val="center"/>
        </w:trPr>
        <w:tc>
          <w:tcPr>
            <w:tcW w:w="0" w:type="auto"/>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21305</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132F56">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巩固拓展脱贫攻坚成果同乡村振兴有效衔接</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10,000.00</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10,000.00</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r>
      <w:tr w:rsidR="003A534A">
        <w:trPr>
          <w:trHeight w:val="300"/>
          <w:jc w:val="center"/>
        </w:trPr>
        <w:tc>
          <w:tcPr>
            <w:tcW w:w="0" w:type="auto"/>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2130599</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其他</w:t>
            </w:r>
            <w:r w:rsidR="00132F56">
              <w:rPr>
                <w:rFonts w:ascii="宋体" w:eastAsia="宋体" w:hAnsi="宋体" w:cs="宋体" w:hint="eastAsia"/>
                <w:color w:val="000000"/>
                <w:kern w:val="0"/>
                <w:sz w:val="22"/>
                <w:lang/>
              </w:rPr>
              <w:t>巩固拓展脱贫攻坚成果同乡村振兴有效衔接</w:t>
            </w:r>
            <w:r>
              <w:rPr>
                <w:rFonts w:ascii="宋体" w:eastAsia="宋体" w:hAnsi="宋体" w:cs="宋体" w:hint="eastAsia"/>
                <w:color w:val="000000"/>
                <w:kern w:val="0"/>
                <w:sz w:val="22"/>
                <w:lang/>
              </w:rPr>
              <w:t>支出</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10,000.00</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10,000.00</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r>
      <w:tr w:rsidR="003A534A">
        <w:trPr>
          <w:trHeight w:val="300"/>
          <w:jc w:val="center"/>
        </w:trPr>
        <w:tc>
          <w:tcPr>
            <w:tcW w:w="0" w:type="auto"/>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221</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住房保障支出</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25.76</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25.76</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r>
      <w:tr w:rsidR="003A534A">
        <w:trPr>
          <w:trHeight w:val="300"/>
          <w:jc w:val="center"/>
        </w:trPr>
        <w:tc>
          <w:tcPr>
            <w:tcW w:w="0" w:type="auto"/>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22102</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住房改革支出</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25.76</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25.76</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r>
      <w:tr w:rsidR="003A534A">
        <w:trPr>
          <w:trHeight w:val="300"/>
          <w:jc w:val="center"/>
        </w:trPr>
        <w:tc>
          <w:tcPr>
            <w:tcW w:w="0" w:type="auto"/>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2210201</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住房公积金</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25.76</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25.76</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r>
      <w:tr w:rsidR="003A534A">
        <w:trPr>
          <w:trHeight w:val="300"/>
          <w:jc w:val="center"/>
        </w:trPr>
        <w:tc>
          <w:tcPr>
            <w:tcW w:w="0" w:type="auto"/>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229</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其他支出</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211.53</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211.53</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r>
      <w:tr w:rsidR="003A534A">
        <w:trPr>
          <w:trHeight w:val="300"/>
          <w:jc w:val="center"/>
        </w:trPr>
        <w:tc>
          <w:tcPr>
            <w:tcW w:w="0" w:type="auto"/>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22960</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彩票公益金安排的支出</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211.53</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211.53</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r>
      <w:tr w:rsidR="003A534A">
        <w:trPr>
          <w:trHeight w:val="300"/>
          <w:jc w:val="center"/>
        </w:trPr>
        <w:tc>
          <w:tcPr>
            <w:tcW w:w="0" w:type="auto"/>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2296002</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用于社会福利的彩票公益金支出</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211.53</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211.53</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r>
      <w:tr w:rsidR="003A534A">
        <w:trPr>
          <w:trHeight w:val="300"/>
          <w:jc w:val="center"/>
        </w:trPr>
        <w:tc>
          <w:tcPr>
            <w:tcW w:w="0" w:type="auto"/>
            <w:gridSpan w:val="11"/>
            <w:tcBorders>
              <w:top w:val="single" w:sz="4" w:space="0" w:color="000000" w:themeColor="text1"/>
              <w:left w:val="nil"/>
              <w:bottom w:val="nil"/>
              <w:right w:val="nil"/>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注：本表反映部门本年度取得的各项收入情况。</w:t>
            </w:r>
          </w:p>
        </w:tc>
      </w:tr>
    </w:tbl>
    <w:p w:rsidR="003A534A" w:rsidRDefault="003A534A">
      <w:pPr>
        <w:widowControl/>
        <w:rPr>
          <w:rFonts w:ascii="仿宋" w:eastAsia="仿宋" w:hAnsi="仿宋" w:cs="Times New Roman"/>
          <w:color w:val="000000"/>
          <w:kern w:val="0"/>
          <w:sz w:val="36"/>
          <w:szCs w:val="36"/>
        </w:rPr>
      </w:pPr>
    </w:p>
    <w:p w:rsidR="003A534A" w:rsidRDefault="003A534A">
      <w:pPr>
        <w:widowControl/>
        <w:rPr>
          <w:rFonts w:ascii="仿宋" w:eastAsia="仿宋" w:hAnsi="仿宋" w:cs="Times New Roman"/>
          <w:color w:val="000000"/>
          <w:kern w:val="0"/>
          <w:sz w:val="36"/>
          <w:szCs w:val="36"/>
        </w:rPr>
      </w:pPr>
    </w:p>
    <w:p w:rsidR="003A534A" w:rsidRDefault="003A534A">
      <w:pPr>
        <w:widowControl/>
        <w:rPr>
          <w:rFonts w:ascii="仿宋" w:eastAsia="仿宋" w:hAnsi="仿宋" w:cs="Times New Roman"/>
          <w:color w:val="000000"/>
          <w:kern w:val="0"/>
          <w:sz w:val="36"/>
          <w:szCs w:val="36"/>
        </w:rPr>
      </w:pPr>
    </w:p>
    <w:p w:rsidR="003A534A" w:rsidRDefault="003A534A">
      <w:pPr>
        <w:widowControl/>
        <w:rPr>
          <w:rFonts w:ascii="仿宋" w:eastAsia="仿宋" w:hAnsi="仿宋" w:cs="Times New Roman"/>
          <w:color w:val="000000"/>
          <w:kern w:val="0"/>
          <w:sz w:val="36"/>
          <w:szCs w:val="36"/>
        </w:rPr>
      </w:pPr>
    </w:p>
    <w:p w:rsidR="003A534A" w:rsidRDefault="003A534A">
      <w:pPr>
        <w:widowControl/>
        <w:rPr>
          <w:rFonts w:ascii="仿宋" w:eastAsia="仿宋" w:hAnsi="仿宋" w:cs="Times New Roman"/>
          <w:color w:val="000000"/>
          <w:kern w:val="0"/>
          <w:sz w:val="36"/>
          <w:szCs w:val="36"/>
        </w:rPr>
      </w:pPr>
    </w:p>
    <w:p w:rsidR="003A534A" w:rsidRDefault="003A534A">
      <w:pPr>
        <w:widowControl/>
        <w:rPr>
          <w:rFonts w:ascii="仿宋" w:eastAsia="仿宋" w:hAnsi="仿宋" w:cs="Times New Roman"/>
          <w:color w:val="000000"/>
          <w:kern w:val="0"/>
          <w:sz w:val="36"/>
          <w:szCs w:val="36"/>
        </w:rPr>
      </w:pPr>
    </w:p>
    <w:tbl>
      <w:tblPr>
        <w:tblW w:w="13650" w:type="dxa"/>
        <w:jc w:val="center"/>
        <w:tblLook w:val="04A0"/>
      </w:tblPr>
      <w:tblGrid>
        <w:gridCol w:w="330"/>
        <w:gridCol w:w="330"/>
        <w:gridCol w:w="326"/>
        <w:gridCol w:w="5276"/>
        <w:gridCol w:w="1455"/>
        <w:gridCol w:w="1455"/>
        <w:gridCol w:w="1455"/>
        <w:gridCol w:w="875"/>
        <w:gridCol w:w="853"/>
        <w:gridCol w:w="1616"/>
      </w:tblGrid>
      <w:tr w:rsidR="003A534A">
        <w:trPr>
          <w:trHeight w:val="390"/>
          <w:jc w:val="center"/>
        </w:trPr>
        <w:tc>
          <w:tcPr>
            <w:tcW w:w="13650" w:type="dxa"/>
            <w:gridSpan w:val="10"/>
            <w:tcBorders>
              <w:top w:val="nil"/>
              <w:left w:val="nil"/>
              <w:bottom w:val="nil"/>
              <w:right w:val="nil"/>
            </w:tcBorders>
            <w:shd w:val="clear" w:color="auto" w:fill="auto"/>
            <w:noWrap/>
            <w:vAlign w:val="center"/>
          </w:tcPr>
          <w:p w:rsidR="003A534A" w:rsidRDefault="00991789">
            <w:pPr>
              <w:widowControl/>
              <w:jc w:val="center"/>
              <w:textAlignment w:val="center"/>
              <w:rPr>
                <w:rFonts w:ascii="黑体" w:eastAsia="黑体" w:hAnsi="宋体" w:cs="黑体"/>
                <w:color w:val="000000"/>
                <w:sz w:val="30"/>
                <w:szCs w:val="30"/>
              </w:rPr>
            </w:pPr>
            <w:r>
              <w:rPr>
                <w:rFonts w:ascii="黑体" w:eastAsia="黑体" w:hAnsi="宋体" w:cs="黑体" w:hint="eastAsia"/>
                <w:color w:val="000000"/>
                <w:kern w:val="0"/>
                <w:sz w:val="30"/>
                <w:szCs w:val="30"/>
                <w:lang/>
              </w:rPr>
              <w:t>支出决算表</w:t>
            </w:r>
          </w:p>
        </w:tc>
      </w:tr>
      <w:tr w:rsidR="003A534A">
        <w:trPr>
          <w:trHeight w:val="270"/>
          <w:jc w:val="center"/>
        </w:trPr>
        <w:tc>
          <w:tcPr>
            <w:tcW w:w="0" w:type="auto"/>
            <w:tcBorders>
              <w:top w:val="nil"/>
              <w:left w:val="nil"/>
              <w:bottom w:val="nil"/>
              <w:right w:val="nil"/>
            </w:tcBorders>
            <w:shd w:val="clear" w:color="auto" w:fill="auto"/>
            <w:noWrap/>
            <w:vAlign w:val="center"/>
          </w:tcPr>
          <w:p w:rsidR="003A534A" w:rsidRDefault="003A534A">
            <w:pPr>
              <w:rPr>
                <w:rFonts w:ascii="宋体" w:eastAsia="宋体" w:hAnsi="宋体" w:cs="宋体"/>
                <w:color w:val="000000"/>
                <w:sz w:val="22"/>
              </w:rPr>
            </w:pPr>
          </w:p>
        </w:tc>
        <w:tc>
          <w:tcPr>
            <w:tcW w:w="0" w:type="auto"/>
            <w:tcBorders>
              <w:top w:val="nil"/>
              <w:left w:val="nil"/>
              <w:bottom w:val="nil"/>
              <w:right w:val="nil"/>
            </w:tcBorders>
            <w:shd w:val="clear" w:color="auto" w:fill="auto"/>
            <w:noWrap/>
            <w:vAlign w:val="center"/>
          </w:tcPr>
          <w:p w:rsidR="003A534A" w:rsidRDefault="003A534A">
            <w:pPr>
              <w:rPr>
                <w:rFonts w:ascii="宋体" w:eastAsia="宋体" w:hAnsi="宋体" w:cs="宋体"/>
                <w:color w:val="000000"/>
                <w:sz w:val="22"/>
              </w:rPr>
            </w:pPr>
          </w:p>
        </w:tc>
        <w:tc>
          <w:tcPr>
            <w:tcW w:w="0" w:type="auto"/>
            <w:tcBorders>
              <w:top w:val="nil"/>
              <w:left w:val="nil"/>
              <w:bottom w:val="nil"/>
              <w:right w:val="nil"/>
            </w:tcBorders>
            <w:shd w:val="clear" w:color="auto" w:fill="auto"/>
            <w:noWrap/>
            <w:vAlign w:val="center"/>
          </w:tcPr>
          <w:p w:rsidR="003A534A" w:rsidRDefault="003A534A">
            <w:pPr>
              <w:rPr>
                <w:rFonts w:ascii="宋体" w:eastAsia="宋体" w:hAnsi="宋体" w:cs="宋体"/>
                <w:color w:val="000000"/>
                <w:sz w:val="22"/>
              </w:rPr>
            </w:pPr>
          </w:p>
        </w:tc>
        <w:tc>
          <w:tcPr>
            <w:tcW w:w="0" w:type="auto"/>
            <w:tcBorders>
              <w:top w:val="nil"/>
              <w:left w:val="nil"/>
              <w:bottom w:val="nil"/>
              <w:right w:val="nil"/>
            </w:tcBorders>
            <w:shd w:val="clear" w:color="auto" w:fill="auto"/>
            <w:noWrap/>
            <w:vAlign w:val="center"/>
          </w:tcPr>
          <w:p w:rsidR="003A534A" w:rsidRDefault="003A534A">
            <w:pPr>
              <w:rPr>
                <w:rFonts w:ascii="宋体" w:eastAsia="宋体" w:hAnsi="宋体" w:cs="宋体"/>
                <w:color w:val="000000"/>
                <w:sz w:val="22"/>
              </w:rPr>
            </w:pPr>
          </w:p>
        </w:tc>
        <w:tc>
          <w:tcPr>
            <w:tcW w:w="0" w:type="auto"/>
            <w:tcBorders>
              <w:top w:val="nil"/>
              <w:left w:val="nil"/>
              <w:bottom w:val="nil"/>
              <w:right w:val="nil"/>
            </w:tcBorders>
            <w:shd w:val="clear" w:color="auto" w:fill="auto"/>
            <w:noWrap/>
            <w:vAlign w:val="center"/>
          </w:tcPr>
          <w:p w:rsidR="003A534A" w:rsidRDefault="003A534A">
            <w:pPr>
              <w:rPr>
                <w:rFonts w:ascii="宋体" w:eastAsia="宋体" w:hAnsi="宋体" w:cs="宋体"/>
                <w:color w:val="000000"/>
                <w:sz w:val="22"/>
              </w:rPr>
            </w:pPr>
          </w:p>
        </w:tc>
        <w:tc>
          <w:tcPr>
            <w:tcW w:w="0" w:type="auto"/>
            <w:tcBorders>
              <w:top w:val="nil"/>
              <w:left w:val="nil"/>
              <w:bottom w:val="nil"/>
              <w:right w:val="nil"/>
            </w:tcBorders>
            <w:shd w:val="clear" w:color="auto" w:fill="auto"/>
            <w:noWrap/>
            <w:vAlign w:val="center"/>
          </w:tcPr>
          <w:p w:rsidR="003A534A" w:rsidRDefault="003A534A">
            <w:pPr>
              <w:rPr>
                <w:rFonts w:ascii="宋体" w:eastAsia="宋体" w:hAnsi="宋体" w:cs="宋体"/>
                <w:color w:val="000000"/>
                <w:sz w:val="22"/>
              </w:rPr>
            </w:pPr>
          </w:p>
        </w:tc>
        <w:tc>
          <w:tcPr>
            <w:tcW w:w="0" w:type="auto"/>
            <w:tcBorders>
              <w:top w:val="nil"/>
              <w:left w:val="nil"/>
              <w:bottom w:val="nil"/>
              <w:right w:val="nil"/>
            </w:tcBorders>
            <w:shd w:val="clear" w:color="auto" w:fill="auto"/>
            <w:noWrap/>
            <w:vAlign w:val="center"/>
          </w:tcPr>
          <w:p w:rsidR="003A534A" w:rsidRDefault="003A534A">
            <w:pPr>
              <w:rPr>
                <w:rFonts w:ascii="宋体" w:eastAsia="宋体" w:hAnsi="宋体" w:cs="宋体"/>
                <w:color w:val="000000"/>
                <w:sz w:val="22"/>
              </w:rPr>
            </w:pPr>
          </w:p>
        </w:tc>
        <w:tc>
          <w:tcPr>
            <w:tcW w:w="0" w:type="auto"/>
            <w:tcBorders>
              <w:top w:val="nil"/>
              <w:left w:val="nil"/>
              <w:bottom w:val="nil"/>
              <w:right w:val="nil"/>
            </w:tcBorders>
            <w:shd w:val="clear" w:color="auto" w:fill="auto"/>
            <w:noWrap/>
            <w:vAlign w:val="center"/>
          </w:tcPr>
          <w:p w:rsidR="003A534A" w:rsidRDefault="003A534A">
            <w:pPr>
              <w:rPr>
                <w:rFonts w:ascii="宋体" w:eastAsia="宋体" w:hAnsi="宋体" w:cs="宋体"/>
                <w:color w:val="000000"/>
                <w:sz w:val="22"/>
              </w:rPr>
            </w:pPr>
          </w:p>
        </w:tc>
        <w:tc>
          <w:tcPr>
            <w:tcW w:w="0" w:type="auto"/>
            <w:tcBorders>
              <w:top w:val="nil"/>
              <w:left w:val="nil"/>
              <w:bottom w:val="nil"/>
              <w:right w:val="nil"/>
            </w:tcBorders>
            <w:shd w:val="clear" w:color="auto" w:fill="auto"/>
            <w:noWrap/>
            <w:vAlign w:val="center"/>
          </w:tcPr>
          <w:p w:rsidR="003A534A" w:rsidRDefault="003A534A">
            <w:pPr>
              <w:rPr>
                <w:rFonts w:ascii="宋体" w:eastAsia="宋体" w:hAnsi="宋体" w:cs="宋体"/>
                <w:color w:val="000000"/>
                <w:sz w:val="22"/>
              </w:rPr>
            </w:pPr>
          </w:p>
        </w:tc>
        <w:tc>
          <w:tcPr>
            <w:tcW w:w="0" w:type="auto"/>
            <w:tcBorders>
              <w:top w:val="nil"/>
              <w:left w:val="nil"/>
              <w:bottom w:val="nil"/>
              <w:right w:val="nil"/>
            </w:tcBorders>
            <w:shd w:val="clear" w:color="auto" w:fill="auto"/>
            <w:noWrap/>
            <w:vAlign w:val="bottom"/>
          </w:tcPr>
          <w:p w:rsidR="003A534A" w:rsidRDefault="00991789">
            <w:pPr>
              <w:widowControl/>
              <w:jc w:val="left"/>
              <w:textAlignment w:val="bottom"/>
              <w:rPr>
                <w:rFonts w:ascii="宋体" w:eastAsia="宋体" w:hAnsi="宋体" w:cs="宋体"/>
                <w:color w:val="000000"/>
                <w:sz w:val="20"/>
                <w:szCs w:val="20"/>
              </w:rPr>
            </w:pPr>
            <w:r>
              <w:rPr>
                <w:rFonts w:ascii="宋体" w:eastAsia="宋体" w:hAnsi="宋体" w:cs="宋体" w:hint="eastAsia"/>
                <w:color w:val="000000"/>
                <w:kern w:val="0"/>
                <w:sz w:val="20"/>
                <w:szCs w:val="20"/>
                <w:lang/>
              </w:rPr>
              <w:t>公开</w:t>
            </w:r>
            <w:r>
              <w:rPr>
                <w:rFonts w:ascii="宋体" w:eastAsia="宋体" w:hAnsi="宋体" w:cs="宋体" w:hint="eastAsia"/>
                <w:color w:val="000000"/>
                <w:kern w:val="0"/>
                <w:sz w:val="20"/>
                <w:szCs w:val="20"/>
                <w:lang/>
              </w:rPr>
              <w:t>03</w:t>
            </w:r>
            <w:r>
              <w:rPr>
                <w:rFonts w:ascii="宋体" w:eastAsia="宋体" w:hAnsi="宋体" w:cs="宋体" w:hint="eastAsia"/>
                <w:color w:val="000000"/>
                <w:kern w:val="0"/>
                <w:sz w:val="20"/>
                <w:szCs w:val="20"/>
                <w:lang/>
              </w:rPr>
              <w:t>表</w:t>
            </w:r>
          </w:p>
        </w:tc>
      </w:tr>
      <w:tr w:rsidR="003A534A">
        <w:trPr>
          <w:trHeight w:val="270"/>
          <w:jc w:val="center"/>
        </w:trPr>
        <w:tc>
          <w:tcPr>
            <w:tcW w:w="0" w:type="auto"/>
            <w:gridSpan w:val="4"/>
            <w:tcBorders>
              <w:top w:val="nil"/>
              <w:left w:val="nil"/>
              <w:bottom w:val="single" w:sz="4" w:space="0" w:color="000000" w:themeColor="text1"/>
              <w:right w:val="nil"/>
            </w:tcBorders>
            <w:shd w:val="clear" w:color="auto" w:fill="auto"/>
            <w:noWrap/>
            <w:vAlign w:val="bottom"/>
          </w:tcPr>
          <w:p w:rsidR="003A534A" w:rsidRDefault="00991789">
            <w:pPr>
              <w:widowControl/>
              <w:jc w:val="left"/>
              <w:textAlignment w:val="bottom"/>
              <w:rPr>
                <w:rFonts w:ascii="宋体" w:eastAsia="宋体" w:hAnsi="宋体" w:cs="宋体"/>
                <w:color w:val="000000"/>
                <w:sz w:val="20"/>
                <w:szCs w:val="20"/>
              </w:rPr>
            </w:pPr>
            <w:r>
              <w:rPr>
                <w:rFonts w:ascii="宋体" w:eastAsia="宋体" w:hAnsi="宋体" w:cs="宋体" w:hint="eastAsia"/>
                <w:color w:val="000000"/>
                <w:kern w:val="0"/>
                <w:sz w:val="20"/>
                <w:szCs w:val="20"/>
                <w:lang/>
              </w:rPr>
              <w:t>部门：溆浦县民政局</w:t>
            </w:r>
          </w:p>
        </w:tc>
        <w:tc>
          <w:tcPr>
            <w:tcW w:w="0" w:type="auto"/>
            <w:tcBorders>
              <w:top w:val="nil"/>
              <w:left w:val="nil"/>
              <w:bottom w:val="single" w:sz="4" w:space="0" w:color="000000" w:themeColor="text1"/>
              <w:right w:val="nil"/>
            </w:tcBorders>
            <w:shd w:val="clear" w:color="auto" w:fill="auto"/>
            <w:noWrap/>
            <w:vAlign w:val="center"/>
          </w:tcPr>
          <w:p w:rsidR="003A534A" w:rsidRDefault="003A534A">
            <w:pPr>
              <w:rPr>
                <w:rFonts w:ascii="宋体" w:eastAsia="宋体" w:hAnsi="宋体" w:cs="宋体"/>
                <w:color w:val="000000"/>
                <w:sz w:val="22"/>
              </w:rPr>
            </w:pPr>
          </w:p>
        </w:tc>
        <w:tc>
          <w:tcPr>
            <w:tcW w:w="0" w:type="auto"/>
            <w:tcBorders>
              <w:top w:val="nil"/>
              <w:left w:val="nil"/>
              <w:bottom w:val="single" w:sz="4" w:space="0" w:color="000000" w:themeColor="text1"/>
              <w:right w:val="nil"/>
            </w:tcBorders>
            <w:shd w:val="clear" w:color="auto" w:fill="auto"/>
            <w:noWrap/>
            <w:vAlign w:val="center"/>
          </w:tcPr>
          <w:p w:rsidR="003A534A" w:rsidRDefault="003A534A">
            <w:pPr>
              <w:rPr>
                <w:rFonts w:ascii="宋体" w:eastAsia="宋体" w:hAnsi="宋体" w:cs="宋体"/>
                <w:color w:val="000000"/>
                <w:sz w:val="22"/>
              </w:rPr>
            </w:pPr>
          </w:p>
        </w:tc>
        <w:tc>
          <w:tcPr>
            <w:tcW w:w="0" w:type="auto"/>
            <w:tcBorders>
              <w:top w:val="nil"/>
              <w:left w:val="nil"/>
              <w:bottom w:val="single" w:sz="4" w:space="0" w:color="000000" w:themeColor="text1"/>
              <w:right w:val="nil"/>
            </w:tcBorders>
            <w:shd w:val="clear" w:color="auto" w:fill="auto"/>
            <w:noWrap/>
            <w:vAlign w:val="center"/>
          </w:tcPr>
          <w:p w:rsidR="003A534A" w:rsidRDefault="003A534A">
            <w:pPr>
              <w:rPr>
                <w:rFonts w:ascii="宋体" w:eastAsia="宋体" w:hAnsi="宋体" w:cs="宋体"/>
                <w:color w:val="000000"/>
                <w:sz w:val="22"/>
              </w:rPr>
            </w:pPr>
          </w:p>
        </w:tc>
        <w:tc>
          <w:tcPr>
            <w:tcW w:w="0" w:type="auto"/>
            <w:tcBorders>
              <w:top w:val="nil"/>
              <w:left w:val="nil"/>
              <w:bottom w:val="single" w:sz="4" w:space="0" w:color="000000" w:themeColor="text1"/>
              <w:right w:val="nil"/>
            </w:tcBorders>
            <w:shd w:val="clear" w:color="auto" w:fill="auto"/>
            <w:noWrap/>
            <w:vAlign w:val="center"/>
          </w:tcPr>
          <w:p w:rsidR="003A534A" w:rsidRDefault="003A534A">
            <w:pPr>
              <w:rPr>
                <w:rFonts w:ascii="宋体" w:eastAsia="宋体" w:hAnsi="宋体" w:cs="宋体"/>
                <w:color w:val="000000"/>
                <w:sz w:val="22"/>
              </w:rPr>
            </w:pPr>
          </w:p>
        </w:tc>
        <w:tc>
          <w:tcPr>
            <w:tcW w:w="0" w:type="auto"/>
            <w:tcBorders>
              <w:top w:val="nil"/>
              <w:left w:val="nil"/>
              <w:bottom w:val="single" w:sz="4" w:space="0" w:color="000000" w:themeColor="text1"/>
              <w:right w:val="nil"/>
            </w:tcBorders>
            <w:shd w:val="clear" w:color="auto" w:fill="auto"/>
            <w:noWrap/>
            <w:vAlign w:val="center"/>
          </w:tcPr>
          <w:p w:rsidR="003A534A" w:rsidRDefault="003A534A">
            <w:pPr>
              <w:rPr>
                <w:rFonts w:ascii="宋体" w:eastAsia="宋体" w:hAnsi="宋体" w:cs="宋体"/>
                <w:color w:val="000000"/>
                <w:sz w:val="22"/>
              </w:rPr>
            </w:pPr>
          </w:p>
        </w:tc>
        <w:tc>
          <w:tcPr>
            <w:tcW w:w="0" w:type="auto"/>
            <w:tcBorders>
              <w:top w:val="nil"/>
              <w:left w:val="nil"/>
              <w:bottom w:val="single" w:sz="4" w:space="0" w:color="000000" w:themeColor="text1"/>
              <w:right w:val="nil"/>
            </w:tcBorders>
            <w:shd w:val="clear" w:color="auto" w:fill="auto"/>
            <w:noWrap/>
            <w:vAlign w:val="bottom"/>
          </w:tcPr>
          <w:p w:rsidR="003A534A" w:rsidRDefault="00991789">
            <w:pPr>
              <w:widowControl/>
              <w:jc w:val="left"/>
              <w:textAlignment w:val="bottom"/>
              <w:rPr>
                <w:rFonts w:ascii="宋体" w:eastAsia="宋体" w:hAnsi="宋体" w:cs="宋体"/>
                <w:color w:val="000000"/>
                <w:sz w:val="20"/>
                <w:szCs w:val="20"/>
              </w:rPr>
            </w:pPr>
            <w:r>
              <w:rPr>
                <w:rFonts w:ascii="宋体" w:eastAsia="宋体" w:hAnsi="宋体" w:cs="宋体" w:hint="eastAsia"/>
                <w:color w:val="000000"/>
                <w:kern w:val="0"/>
                <w:sz w:val="20"/>
                <w:szCs w:val="20"/>
                <w:lang/>
              </w:rPr>
              <w:t>金额单位：万元</w:t>
            </w:r>
          </w:p>
        </w:tc>
      </w:tr>
      <w:tr w:rsidR="003A534A">
        <w:trPr>
          <w:trHeight w:val="300"/>
          <w:jc w:val="center"/>
        </w:trPr>
        <w:tc>
          <w:tcPr>
            <w:tcW w:w="0" w:type="auto"/>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项目</w:t>
            </w:r>
          </w:p>
        </w:tc>
        <w:tc>
          <w:tcPr>
            <w:tcW w:w="145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rsidR="003A534A" w:rsidRDefault="0099178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本年支出合计</w:t>
            </w:r>
          </w:p>
        </w:tc>
        <w:tc>
          <w:tcPr>
            <w:tcW w:w="145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rsidR="003A534A" w:rsidRDefault="0099178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基本支出</w:t>
            </w:r>
          </w:p>
        </w:tc>
        <w:tc>
          <w:tcPr>
            <w:tcW w:w="145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rsidR="003A534A" w:rsidRDefault="0099178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项目支出</w:t>
            </w:r>
          </w:p>
        </w:tc>
        <w:tc>
          <w:tcPr>
            <w:tcW w:w="145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rsidR="003A534A" w:rsidRDefault="0099178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上缴上级支出</w:t>
            </w:r>
          </w:p>
        </w:tc>
        <w:tc>
          <w:tcPr>
            <w:tcW w:w="145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rsidR="003A534A" w:rsidRDefault="0099178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经营支出</w:t>
            </w:r>
          </w:p>
        </w:tc>
        <w:tc>
          <w:tcPr>
            <w:tcW w:w="145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rsidR="003A534A" w:rsidRDefault="0099178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对附属单位补助支出</w:t>
            </w:r>
          </w:p>
        </w:tc>
      </w:tr>
      <w:tr w:rsidR="003A534A">
        <w:trPr>
          <w:trHeight w:val="312"/>
          <w:jc w:val="center"/>
        </w:trPr>
        <w:tc>
          <w:tcPr>
            <w:tcW w:w="990" w:type="dxa"/>
            <w:gridSpan w:val="3"/>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rsidR="003A534A" w:rsidRDefault="0099178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科目代码</w:t>
            </w:r>
          </w:p>
        </w:tc>
        <w:tc>
          <w:tcPr>
            <w:tcW w:w="0" w:type="auto"/>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科目名称</w:t>
            </w:r>
          </w:p>
        </w:tc>
        <w:tc>
          <w:tcPr>
            <w:tcW w:w="1455"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rsidR="003A534A" w:rsidRDefault="003A534A">
            <w:pPr>
              <w:jc w:val="center"/>
              <w:rPr>
                <w:rFonts w:ascii="宋体" w:eastAsia="宋体" w:hAnsi="宋体" w:cs="宋体"/>
                <w:color w:val="000000"/>
                <w:sz w:val="22"/>
              </w:rPr>
            </w:pPr>
          </w:p>
        </w:tc>
        <w:tc>
          <w:tcPr>
            <w:tcW w:w="1455"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rsidR="003A534A" w:rsidRDefault="003A534A">
            <w:pPr>
              <w:jc w:val="center"/>
              <w:rPr>
                <w:rFonts w:ascii="宋体" w:eastAsia="宋体" w:hAnsi="宋体" w:cs="宋体"/>
                <w:color w:val="000000"/>
                <w:sz w:val="22"/>
              </w:rPr>
            </w:pPr>
          </w:p>
        </w:tc>
        <w:tc>
          <w:tcPr>
            <w:tcW w:w="1455"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rsidR="003A534A" w:rsidRDefault="003A534A">
            <w:pPr>
              <w:jc w:val="center"/>
              <w:rPr>
                <w:rFonts w:ascii="宋体" w:eastAsia="宋体" w:hAnsi="宋体" w:cs="宋体"/>
                <w:color w:val="000000"/>
                <w:sz w:val="22"/>
              </w:rPr>
            </w:pPr>
          </w:p>
        </w:tc>
        <w:tc>
          <w:tcPr>
            <w:tcW w:w="1455"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rsidR="003A534A" w:rsidRDefault="003A534A">
            <w:pPr>
              <w:jc w:val="center"/>
              <w:rPr>
                <w:rFonts w:ascii="宋体" w:eastAsia="宋体" w:hAnsi="宋体" w:cs="宋体"/>
                <w:color w:val="000000"/>
                <w:sz w:val="22"/>
              </w:rPr>
            </w:pPr>
          </w:p>
        </w:tc>
        <w:tc>
          <w:tcPr>
            <w:tcW w:w="1455"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rsidR="003A534A" w:rsidRDefault="003A534A">
            <w:pPr>
              <w:jc w:val="center"/>
              <w:rPr>
                <w:rFonts w:ascii="宋体" w:eastAsia="宋体" w:hAnsi="宋体" w:cs="宋体"/>
                <w:color w:val="000000"/>
                <w:sz w:val="22"/>
              </w:rPr>
            </w:pPr>
          </w:p>
        </w:tc>
        <w:tc>
          <w:tcPr>
            <w:tcW w:w="1455"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rsidR="003A534A" w:rsidRDefault="003A534A">
            <w:pPr>
              <w:jc w:val="center"/>
              <w:rPr>
                <w:rFonts w:ascii="宋体" w:eastAsia="宋体" w:hAnsi="宋体" w:cs="宋体"/>
                <w:color w:val="000000"/>
                <w:sz w:val="22"/>
              </w:rPr>
            </w:pPr>
          </w:p>
        </w:tc>
      </w:tr>
      <w:tr w:rsidR="003A534A">
        <w:trPr>
          <w:trHeight w:val="312"/>
          <w:jc w:val="center"/>
        </w:trPr>
        <w:tc>
          <w:tcPr>
            <w:tcW w:w="990" w:type="dxa"/>
            <w:gridSpan w:val="3"/>
            <w:vMerge/>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rsidR="003A534A" w:rsidRDefault="003A534A">
            <w:pPr>
              <w:jc w:val="center"/>
              <w:rPr>
                <w:rFonts w:ascii="宋体" w:eastAsia="宋体" w:hAnsi="宋体" w:cs="宋体"/>
                <w:color w:val="000000"/>
                <w:sz w:val="22"/>
              </w:rPr>
            </w:pP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center"/>
              <w:rPr>
                <w:rFonts w:ascii="宋体" w:eastAsia="宋体" w:hAnsi="宋体" w:cs="宋体"/>
                <w:color w:val="000000"/>
                <w:sz w:val="22"/>
              </w:rPr>
            </w:pPr>
          </w:p>
        </w:tc>
        <w:tc>
          <w:tcPr>
            <w:tcW w:w="1455"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rsidR="003A534A" w:rsidRDefault="003A534A">
            <w:pPr>
              <w:jc w:val="center"/>
              <w:rPr>
                <w:rFonts w:ascii="宋体" w:eastAsia="宋体" w:hAnsi="宋体" w:cs="宋体"/>
                <w:color w:val="000000"/>
                <w:sz w:val="22"/>
              </w:rPr>
            </w:pPr>
          </w:p>
        </w:tc>
        <w:tc>
          <w:tcPr>
            <w:tcW w:w="1455"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rsidR="003A534A" w:rsidRDefault="003A534A">
            <w:pPr>
              <w:jc w:val="center"/>
              <w:rPr>
                <w:rFonts w:ascii="宋体" w:eastAsia="宋体" w:hAnsi="宋体" w:cs="宋体"/>
                <w:color w:val="000000"/>
                <w:sz w:val="22"/>
              </w:rPr>
            </w:pPr>
          </w:p>
        </w:tc>
        <w:tc>
          <w:tcPr>
            <w:tcW w:w="1455"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rsidR="003A534A" w:rsidRDefault="003A534A">
            <w:pPr>
              <w:jc w:val="center"/>
              <w:rPr>
                <w:rFonts w:ascii="宋体" w:eastAsia="宋体" w:hAnsi="宋体" w:cs="宋体"/>
                <w:color w:val="000000"/>
                <w:sz w:val="22"/>
              </w:rPr>
            </w:pPr>
          </w:p>
        </w:tc>
        <w:tc>
          <w:tcPr>
            <w:tcW w:w="1455"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rsidR="003A534A" w:rsidRDefault="003A534A">
            <w:pPr>
              <w:jc w:val="center"/>
              <w:rPr>
                <w:rFonts w:ascii="宋体" w:eastAsia="宋体" w:hAnsi="宋体" w:cs="宋体"/>
                <w:color w:val="000000"/>
                <w:sz w:val="22"/>
              </w:rPr>
            </w:pPr>
          </w:p>
        </w:tc>
        <w:tc>
          <w:tcPr>
            <w:tcW w:w="1455"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rsidR="003A534A" w:rsidRDefault="003A534A">
            <w:pPr>
              <w:jc w:val="center"/>
              <w:rPr>
                <w:rFonts w:ascii="宋体" w:eastAsia="宋体" w:hAnsi="宋体" w:cs="宋体"/>
                <w:color w:val="000000"/>
                <w:sz w:val="22"/>
              </w:rPr>
            </w:pPr>
          </w:p>
        </w:tc>
        <w:tc>
          <w:tcPr>
            <w:tcW w:w="1455"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rsidR="003A534A" w:rsidRDefault="003A534A">
            <w:pPr>
              <w:jc w:val="center"/>
              <w:rPr>
                <w:rFonts w:ascii="宋体" w:eastAsia="宋体" w:hAnsi="宋体" w:cs="宋体"/>
                <w:color w:val="000000"/>
                <w:sz w:val="22"/>
              </w:rPr>
            </w:pPr>
          </w:p>
        </w:tc>
      </w:tr>
      <w:tr w:rsidR="003A534A">
        <w:trPr>
          <w:trHeight w:val="312"/>
          <w:jc w:val="center"/>
        </w:trPr>
        <w:tc>
          <w:tcPr>
            <w:tcW w:w="990" w:type="dxa"/>
            <w:gridSpan w:val="3"/>
            <w:vMerge/>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rsidR="003A534A" w:rsidRDefault="003A534A">
            <w:pPr>
              <w:jc w:val="center"/>
              <w:rPr>
                <w:rFonts w:ascii="宋体" w:eastAsia="宋体" w:hAnsi="宋体" w:cs="宋体"/>
                <w:color w:val="000000"/>
                <w:sz w:val="22"/>
              </w:rPr>
            </w:pP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center"/>
              <w:rPr>
                <w:rFonts w:ascii="宋体" w:eastAsia="宋体" w:hAnsi="宋体" w:cs="宋体"/>
                <w:color w:val="000000"/>
                <w:sz w:val="22"/>
              </w:rPr>
            </w:pPr>
          </w:p>
        </w:tc>
        <w:tc>
          <w:tcPr>
            <w:tcW w:w="1455"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rsidR="003A534A" w:rsidRDefault="003A534A">
            <w:pPr>
              <w:jc w:val="center"/>
              <w:rPr>
                <w:rFonts w:ascii="宋体" w:eastAsia="宋体" w:hAnsi="宋体" w:cs="宋体"/>
                <w:color w:val="000000"/>
                <w:sz w:val="22"/>
              </w:rPr>
            </w:pPr>
          </w:p>
        </w:tc>
        <w:tc>
          <w:tcPr>
            <w:tcW w:w="1455"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rsidR="003A534A" w:rsidRDefault="003A534A">
            <w:pPr>
              <w:jc w:val="center"/>
              <w:rPr>
                <w:rFonts w:ascii="宋体" w:eastAsia="宋体" w:hAnsi="宋体" w:cs="宋体"/>
                <w:color w:val="000000"/>
                <w:sz w:val="22"/>
              </w:rPr>
            </w:pPr>
          </w:p>
        </w:tc>
        <w:tc>
          <w:tcPr>
            <w:tcW w:w="1455"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rsidR="003A534A" w:rsidRDefault="003A534A">
            <w:pPr>
              <w:jc w:val="center"/>
              <w:rPr>
                <w:rFonts w:ascii="宋体" w:eastAsia="宋体" w:hAnsi="宋体" w:cs="宋体"/>
                <w:color w:val="000000"/>
                <w:sz w:val="22"/>
              </w:rPr>
            </w:pPr>
          </w:p>
        </w:tc>
        <w:tc>
          <w:tcPr>
            <w:tcW w:w="1455"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rsidR="003A534A" w:rsidRDefault="003A534A">
            <w:pPr>
              <w:jc w:val="center"/>
              <w:rPr>
                <w:rFonts w:ascii="宋体" w:eastAsia="宋体" w:hAnsi="宋体" w:cs="宋体"/>
                <w:color w:val="000000"/>
                <w:sz w:val="22"/>
              </w:rPr>
            </w:pPr>
          </w:p>
        </w:tc>
        <w:tc>
          <w:tcPr>
            <w:tcW w:w="1455"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rsidR="003A534A" w:rsidRDefault="003A534A">
            <w:pPr>
              <w:jc w:val="center"/>
              <w:rPr>
                <w:rFonts w:ascii="宋体" w:eastAsia="宋体" w:hAnsi="宋体" w:cs="宋体"/>
                <w:color w:val="000000"/>
                <w:sz w:val="22"/>
              </w:rPr>
            </w:pPr>
          </w:p>
        </w:tc>
        <w:tc>
          <w:tcPr>
            <w:tcW w:w="1455"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rsidR="003A534A" w:rsidRDefault="003A534A">
            <w:pPr>
              <w:jc w:val="center"/>
              <w:rPr>
                <w:rFonts w:ascii="宋体" w:eastAsia="宋体" w:hAnsi="宋体" w:cs="宋体"/>
                <w:color w:val="000000"/>
                <w:sz w:val="22"/>
              </w:rPr>
            </w:pPr>
          </w:p>
        </w:tc>
      </w:tr>
      <w:tr w:rsidR="003A534A">
        <w:trPr>
          <w:trHeight w:val="300"/>
          <w:jc w:val="center"/>
        </w:trPr>
        <w:tc>
          <w:tcPr>
            <w:tcW w:w="0" w:type="auto"/>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栏次</w:t>
            </w:r>
          </w:p>
        </w:tc>
        <w:tc>
          <w:tcPr>
            <w:tcW w:w="14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rsidR="003A534A" w:rsidRDefault="0099178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w:t>
            </w:r>
          </w:p>
        </w:tc>
        <w:tc>
          <w:tcPr>
            <w:tcW w:w="14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rsidR="003A534A" w:rsidRDefault="0099178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w:t>
            </w:r>
          </w:p>
        </w:tc>
        <w:tc>
          <w:tcPr>
            <w:tcW w:w="14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rsidR="003A534A" w:rsidRDefault="0099178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w:t>
            </w:r>
          </w:p>
        </w:tc>
        <w:tc>
          <w:tcPr>
            <w:tcW w:w="14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rsidR="003A534A" w:rsidRDefault="0099178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w:t>
            </w:r>
          </w:p>
        </w:tc>
        <w:tc>
          <w:tcPr>
            <w:tcW w:w="14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rsidR="003A534A" w:rsidRDefault="0099178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5</w:t>
            </w:r>
          </w:p>
        </w:tc>
        <w:tc>
          <w:tcPr>
            <w:tcW w:w="14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rsidR="003A534A" w:rsidRDefault="0099178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6</w:t>
            </w:r>
          </w:p>
        </w:tc>
      </w:tr>
      <w:tr w:rsidR="003A534A">
        <w:trPr>
          <w:trHeight w:val="300"/>
          <w:jc w:val="center"/>
        </w:trPr>
        <w:tc>
          <w:tcPr>
            <w:tcW w:w="0" w:type="auto"/>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合计</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b/>
                <w:bCs/>
                <w:color w:val="000000"/>
                <w:sz w:val="22"/>
              </w:rPr>
            </w:pPr>
            <w:r>
              <w:rPr>
                <w:rFonts w:ascii="宋体" w:eastAsia="宋体" w:hAnsi="宋体" w:cs="宋体" w:hint="eastAsia"/>
                <w:b/>
                <w:bCs/>
                <w:color w:val="000000"/>
                <w:kern w:val="0"/>
                <w:sz w:val="22"/>
                <w:lang/>
              </w:rPr>
              <w:t>31,408.11</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b/>
                <w:bCs/>
                <w:color w:val="000000"/>
                <w:sz w:val="22"/>
              </w:rPr>
            </w:pPr>
            <w:r>
              <w:rPr>
                <w:rFonts w:ascii="宋体" w:eastAsia="宋体" w:hAnsi="宋体" w:cs="宋体" w:hint="eastAsia"/>
                <w:b/>
                <w:bCs/>
                <w:color w:val="000000"/>
                <w:kern w:val="0"/>
                <w:sz w:val="22"/>
                <w:lang/>
              </w:rPr>
              <w:t>21,195.58</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b/>
                <w:bCs/>
                <w:color w:val="000000"/>
                <w:sz w:val="22"/>
              </w:rPr>
            </w:pPr>
            <w:r>
              <w:rPr>
                <w:rFonts w:ascii="宋体" w:eastAsia="宋体" w:hAnsi="宋体" w:cs="宋体" w:hint="eastAsia"/>
                <w:b/>
                <w:bCs/>
                <w:color w:val="000000"/>
                <w:kern w:val="0"/>
                <w:sz w:val="22"/>
                <w:lang/>
              </w:rPr>
              <w:t>10,212.53</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b/>
                <w:bCs/>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b/>
                <w:bCs/>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b/>
                <w:bCs/>
                <w:color w:val="000000"/>
                <w:sz w:val="22"/>
              </w:rPr>
            </w:pPr>
          </w:p>
        </w:tc>
      </w:tr>
      <w:tr w:rsidR="003A534A">
        <w:trPr>
          <w:trHeight w:val="300"/>
          <w:jc w:val="center"/>
        </w:trPr>
        <w:tc>
          <w:tcPr>
            <w:tcW w:w="0" w:type="auto"/>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208</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社会保障和就业支出</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21,144.53</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21,143.53</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1.00</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r>
      <w:tr w:rsidR="003A534A">
        <w:trPr>
          <w:trHeight w:val="300"/>
          <w:jc w:val="center"/>
        </w:trPr>
        <w:tc>
          <w:tcPr>
            <w:tcW w:w="0" w:type="auto"/>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20801</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人力资源和社会保障管理事务</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1.14</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1.14</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r>
      <w:tr w:rsidR="003A534A">
        <w:trPr>
          <w:trHeight w:val="300"/>
          <w:jc w:val="center"/>
        </w:trPr>
        <w:tc>
          <w:tcPr>
            <w:tcW w:w="0" w:type="auto"/>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2080101</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行政运行</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1.14</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1.14</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r>
      <w:tr w:rsidR="003A534A">
        <w:trPr>
          <w:trHeight w:val="300"/>
          <w:jc w:val="center"/>
        </w:trPr>
        <w:tc>
          <w:tcPr>
            <w:tcW w:w="0" w:type="auto"/>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20802</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民政管理事务</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711.47</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710.47</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1.00</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r>
      <w:tr w:rsidR="003A534A">
        <w:trPr>
          <w:trHeight w:val="300"/>
          <w:jc w:val="center"/>
        </w:trPr>
        <w:tc>
          <w:tcPr>
            <w:tcW w:w="0" w:type="auto"/>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2080201</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行政运行</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537.14</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537.14</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r>
      <w:tr w:rsidR="003A534A">
        <w:trPr>
          <w:trHeight w:val="300"/>
          <w:jc w:val="center"/>
        </w:trPr>
        <w:tc>
          <w:tcPr>
            <w:tcW w:w="0" w:type="auto"/>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2080202</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一般行政管理事务</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1.00</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1.00</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r>
      <w:tr w:rsidR="003A534A">
        <w:trPr>
          <w:trHeight w:val="300"/>
          <w:jc w:val="center"/>
        </w:trPr>
        <w:tc>
          <w:tcPr>
            <w:tcW w:w="0" w:type="auto"/>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2080207</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行政区划和地名管理</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17.48</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17.48</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r>
      <w:tr w:rsidR="003A534A">
        <w:trPr>
          <w:trHeight w:val="300"/>
          <w:jc w:val="center"/>
        </w:trPr>
        <w:tc>
          <w:tcPr>
            <w:tcW w:w="0" w:type="auto"/>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2080208</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基层政权建设和社区治理</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3.50</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3.50</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r>
      <w:tr w:rsidR="003A534A">
        <w:trPr>
          <w:trHeight w:val="300"/>
          <w:jc w:val="center"/>
        </w:trPr>
        <w:tc>
          <w:tcPr>
            <w:tcW w:w="0" w:type="auto"/>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2080299</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其他民政管理事务支出</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152.34</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152.34</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r>
      <w:tr w:rsidR="003A534A">
        <w:trPr>
          <w:trHeight w:val="300"/>
          <w:jc w:val="center"/>
        </w:trPr>
        <w:tc>
          <w:tcPr>
            <w:tcW w:w="0" w:type="auto"/>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20805</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行政事业单位养老支出</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59.47</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59.47</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r>
      <w:tr w:rsidR="003A534A">
        <w:trPr>
          <w:trHeight w:val="300"/>
          <w:jc w:val="center"/>
        </w:trPr>
        <w:tc>
          <w:tcPr>
            <w:tcW w:w="0" w:type="auto"/>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2080505</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机关事业单位基本养老保险缴费支出</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59.47</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59.47</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r>
      <w:tr w:rsidR="003A534A">
        <w:trPr>
          <w:trHeight w:val="300"/>
          <w:jc w:val="center"/>
        </w:trPr>
        <w:tc>
          <w:tcPr>
            <w:tcW w:w="0" w:type="auto"/>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20808</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抚恤</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30.17</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30.17</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r>
      <w:tr w:rsidR="003A534A">
        <w:trPr>
          <w:trHeight w:val="300"/>
          <w:jc w:val="center"/>
        </w:trPr>
        <w:tc>
          <w:tcPr>
            <w:tcW w:w="0" w:type="auto"/>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2080801</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死亡抚恤</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30.17</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30.17</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r>
      <w:tr w:rsidR="003A534A">
        <w:trPr>
          <w:trHeight w:val="300"/>
          <w:jc w:val="center"/>
        </w:trPr>
        <w:tc>
          <w:tcPr>
            <w:tcW w:w="0" w:type="auto"/>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20810</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社会福利</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2,326.38</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2,326.38</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r>
      <w:tr w:rsidR="003A534A">
        <w:trPr>
          <w:trHeight w:val="300"/>
          <w:jc w:val="center"/>
        </w:trPr>
        <w:tc>
          <w:tcPr>
            <w:tcW w:w="0" w:type="auto"/>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2081001</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儿童福利</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435.03</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435.03</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r>
      <w:tr w:rsidR="003A534A">
        <w:trPr>
          <w:trHeight w:val="300"/>
          <w:jc w:val="center"/>
        </w:trPr>
        <w:tc>
          <w:tcPr>
            <w:tcW w:w="0" w:type="auto"/>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2081002</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老年福利</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1,890.25</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1,890.25</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r>
      <w:tr w:rsidR="003A534A">
        <w:trPr>
          <w:trHeight w:val="300"/>
          <w:jc w:val="center"/>
        </w:trPr>
        <w:tc>
          <w:tcPr>
            <w:tcW w:w="0" w:type="auto"/>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2081006</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养老服务</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1.10</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1.10</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r>
      <w:tr w:rsidR="003A534A">
        <w:trPr>
          <w:trHeight w:val="300"/>
          <w:jc w:val="center"/>
        </w:trPr>
        <w:tc>
          <w:tcPr>
            <w:tcW w:w="0" w:type="auto"/>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20811</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残疾人事业</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2,326.24</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2,326.24</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r>
      <w:tr w:rsidR="003A534A">
        <w:trPr>
          <w:trHeight w:val="300"/>
          <w:jc w:val="center"/>
        </w:trPr>
        <w:tc>
          <w:tcPr>
            <w:tcW w:w="0" w:type="auto"/>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2081107</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残疾人生活和护理补贴</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2,326.24</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2,326.24</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r>
      <w:tr w:rsidR="003A534A">
        <w:trPr>
          <w:trHeight w:val="300"/>
          <w:jc w:val="center"/>
        </w:trPr>
        <w:tc>
          <w:tcPr>
            <w:tcW w:w="0" w:type="auto"/>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20819</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最低生活保障</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6,653.82</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6,653.82</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r>
      <w:tr w:rsidR="003A534A">
        <w:trPr>
          <w:trHeight w:val="300"/>
          <w:jc w:val="center"/>
        </w:trPr>
        <w:tc>
          <w:tcPr>
            <w:tcW w:w="0" w:type="auto"/>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2081901</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城市最低生活保障金支出</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496.08</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496.08</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r>
      <w:tr w:rsidR="003A534A">
        <w:trPr>
          <w:trHeight w:val="300"/>
          <w:jc w:val="center"/>
        </w:trPr>
        <w:tc>
          <w:tcPr>
            <w:tcW w:w="0" w:type="auto"/>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lastRenderedPageBreak/>
              <w:t>2081902</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农村最低生活保障金支出</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6,157.74</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6,157.74</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r>
      <w:tr w:rsidR="003A534A">
        <w:trPr>
          <w:trHeight w:val="300"/>
          <w:jc w:val="center"/>
        </w:trPr>
        <w:tc>
          <w:tcPr>
            <w:tcW w:w="0" w:type="auto"/>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20820</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临时救助</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2,095.62</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2,095.62</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r>
      <w:tr w:rsidR="003A534A">
        <w:trPr>
          <w:trHeight w:val="300"/>
          <w:jc w:val="center"/>
        </w:trPr>
        <w:tc>
          <w:tcPr>
            <w:tcW w:w="0" w:type="auto"/>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2082001</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临时救助支出</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2,095.62</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2,095.62</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r>
      <w:tr w:rsidR="003A534A">
        <w:trPr>
          <w:trHeight w:val="300"/>
          <w:jc w:val="center"/>
        </w:trPr>
        <w:tc>
          <w:tcPr>
            <w:tcW w:w="0" w:type="auto"/>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20821</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特困人员救助供养</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5,840.16</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5,840.16</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r>
      <w:tr w:rsidR="003A534A">
        <w:trPr>
          <w:trHeight w:val="300"/>
          <w:jc w:val="center"/>
        </w:trPr>
        <w:tc>
          <w:tcPr>
            <w:tcW w:w="0" w:type="auto"/>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2082101</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城市特困人员救助供养支出</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119.37</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119.37</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r>
      <w:tr w:rsidR="003A534A">
        <w:trPr>
          <w:trHeight w:val="300"/>
          <w:jc w:val="center"/>
        </w:trPr>
        <w:tc>
          <w:tcPr>
            <w:tcW w:w="0" w:type="auto"/>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2082102</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农村特困人员救助供养支出</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5,720.79</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5,720.79</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r>
      <w:tr w:rsidR="003A534A">
        <w:trPr>
          <w:trHeight w:val="300"/>
          <w:jc w:val="center"/>
        </w:trPr>
        <w:tc>
          <w:tcPr>
            <w:tcW w:w="0" w:type="auto"/>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20825</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其他生活救助</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1,069.31</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1,069.31</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r>
      <w:tr w:rsidR="003A534A">
        <w:trPr>
          <w:trHeight w:val="300"/>
          <w:jc w:val="center"/>
        </w:trPr>
        <w:tc>
          <w:tcPr>
            <w:tcW w:w="0" w:type="auto"/>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2082502</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其他农村生活救助</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1,069.31</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1,069.31</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r>
      <w:tr w:rsidR="003A534A">
        <w:trPr>
          <w:trHeight w:val="300"/>
          <w:jc w:val="center"/>
        </w:trPr>
        <w:tc>
          <w:tcPr>
            <w:tcW w:w="0" w:type="auto"/>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20899</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其他社会保障和就业支出</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30.75</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30.75</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r>
      <w:tr w:rsidR="003A534A">
        <w:trPr>
          <w:trHeight w:val="300"/>
          <w:jc w:val="center"/>
        </w:trPr>
        <w:tc>
          <w:tcPr>
            <w:tcW w:w="0" w:type="auto"/>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2089999</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其他社会保障和就业支出</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30.75</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30.75</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r>
      <w:tr w:rsidR="003A534A">
        <w:trPr>
          <w:trHeight w:val="300"/>
          <w:jc w:val="center"/>
        </w:trPr>
        <w:tc>
          <w:tcPr>
            <w:tcW w:w="0" w:type="auto"/>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210</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卫生健康支出</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26.29</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26.29</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r>
      <w:tr w:rsidR="003A534A">
        <w:trPr>
          <w:trHeight w:val="300"/>
          <w:jc w:val="center"/>
        </w:trPr>
        <w:tc>
          <w:tcPr>
            <w:tcW w:w="0" w:type="auto"/>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21011</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行政事业单位医疗</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26.29</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26.29</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r>
      <w:tr w:rsidR="003A534A">
        <w:trPr>
          <w:trHeight w:val="300"/>
          <w:jc w:val="center"/>
        </w:trPr>
        <w:tc>
          <w:tcPr>
            <w:tcW w:w="0" w:type="auto"/>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2101101</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行政单位医疗</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26.29</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26.29</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r>
      <w:tr w:rsidR="003A534A">
        <w:trPr>
          <w:trHeight w:val="300"/>
          <w:jc w:val="center"/>
        </w:trPr>
        <w:tc>
          <w:tcPr>
            <w:tcW w:w="0" w:type="auto"/>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213</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农林水支出</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10,000.00</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10,000.00</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r>
      <w:tr w:rsidR="003A534A">
        <w:trPr>
          <w:trHeight w:val="300"/>
          <w:jc w:val="center"/>
        </w:trPr>
        <w:tc>
          <w:tcPr>
            <w:tcW w:w="0" w:type="auto"/>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21305</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132F56">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巩固拓展脱贫攻坚成果同乡村振兴有效衔接</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10,000.00</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10,000.00</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r>
      <w:tr w:rsidR="003A534A">
        <w:trPr>
          <w:trHeight w:val="300"/>
          <w:jc w:val="center"/>
        </w:trPr>
        <w:tc>
          <w:tcPr>
            <w:tcW w:w="0" w:type="auto"/>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2130599</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其他</w:t>
            </w:r>
            <w:r w:rsidR="00132F56">
              <w:rPr>
                <w:rFonts w:ascii="宋体" w:eastAsia="宋体" w:hAnsi="宋体" w:cs="宋体" w:hint="eastAsia"/>
                <w:color w:val="000000"/>
                <w:kern w:val="0"/>
                <w:sz w:val="22"/>
                <w:lang/>
              </w:rPr>
              <w:t>巩固拓展脱贫攻坚成果同乡村振兴有效衔接</w:t>
            </w:r>
            <w:r>
              <w:rPr>
                <w:rFonts w:ascii="宋体" w:eastAsia="宋体" w:hAnsi="宋体" w:cs="宋体" w:hint="eastAsia"/>
                <w:color w:val="000000"/>
                <w:kern w:val="0"/>
                <w:sz w:val="22"/>
                <w:lang/>
              </w:rPr>
              <w:t>支出</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10,000.00</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10,000.00</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r>
      <w:tr w:rsidR="003A534A">
        <w:trPr>
          <w:trHeight w:val="300"/>
          <w:jc w:val="center"/>
        </w:trPr>
        <w:tc>
          <w:tcPr>
            <w:tcW w:w="0" w:type="auto"/>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221</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住房保障支出</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25.76</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25.76</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r>
      <w:tr w:rsidR="003A534A">
        <w:trPr>
          <w:trHeight w:val="300"/>
          <w:jc w:val="center"/>
        </w:trPr>
        <w:tc>
          <w:tcPr>
            <w:tcW w:w="0" w:type="auto"/>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22102</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住房改革支出</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25.76</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25.76</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r>
      <w:tr w:rsidR="003A534A">
        <w:trPr>
          <w:trHeight w:val="300"/>
          <w:jc w:val="center"/>
        </w:trPr>
        <w:tc>
          <w:tcPr>
            <w:tcW w:w="0" w:type="auto"/>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2210201</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住房公积金</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25.76</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25.76</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r>
      <w:tr w:rsidR="003A534A">
        <w:trPr>
          <w:trHeight w:val="300"/>
          <w:jc w:val="center"/>
        </w:trPr>
        <w:tc>
          <w:tcPr>
            <w:tcW w:w="0" w:type="auto"/>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229</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其他支出</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211.53</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211.53</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r>
      <w:tr w:rsidR="003A534A">
        <w:trPr>
          <w:trHeight w:val="300"/>
          <w:jc w:val="center"/>
        </w:trPr>
        <w:tc>
          <w:tcPr>
            <w:tcW w:w="0" w:type="auto"/>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22960</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彩票公益金安排的支出</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211.53</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211.53</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r>
      <w:tr w:rsidR="003A534A">
        <w:trPr>
          <w:trHeight w:val="300"/>
          <w:jc w:val="center"/>
        </w:trPr>
        <w:tc>
          <w:tcPr>
            <w:tcW w:w="0" w:type="auto"/>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2296002</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用于社会福利的彩票公益金支出</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211.53</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211.53</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r>
      <w:tr w:rsidR="003A534A">
        <w:trPr>
          <w:trHeight w:val="300"/>
          <w:jc w:val="center"/>
        </w:trPr>
        <w:tc>
          <w:tcPr>
            <w:tcW w:w="0" w:type="auto"/>
            <w:gridSpan w:val="10"/>
            <w:tcBorders>
              <w:top w:val="single" w:sz="4" w:space="0" w:color="000000" w:themeColor="text1"/>
              <w:left w:val="nil"/>
              <w:bottom w:val="nil"/>
              <w:right w:val="nil"/>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注：本表反映部门本年度各项支出情况。</w:t>
            </w:r>
          </w:p>
        </w:tc>
      </w:tr>
    </w:tbl>
    <w:p w:rsidR="003A534A" w:rsidRDefault="003A534A">
      <w:pPr>
        <w:widowControl/>
        <w:rPr>
          <w:rFonts w:ascii="仿宋" w:eastAsia="仿宋" w:hAnsi="仿宋" w:cs="Times New Roman"/>
          <w:color w:val="000000"/>
          <w:kern w:val="0"/>
          <w:sz w:val="36"/>
          <w:szCs w:val="36"/>
        </w:rPr>
      </w:pPr>
    </w:p>
    <w:p w:rsidR="003A534A" w:rsidRDefault="003A534A">
      <w:pPr>
        <w:widowControl/>
        <w:rPr>
          <w:rFonts w:ascii="仿宋" w:eastAsia="仿宋" w:hAnsi="仿宋" w:cs="Times New Roman"/>
          <w:color w:val="000000"/>
          <w:kern w:val="0"/>
          <w:sz w:val="36"/>
          <w:szCs w:val="36"/>
        </w:rPr>
      </w:pPr>
    </w:p>
    <w:p w:rsidR="003A534A" w:rsidRDefault="003A534A">
      <w:pPr>
        <w:widowControl/>
        <w:rPr>
          <w:rFonts w:ascii="仿宋" w:eastAsia="仿宋" w:hAnsi="仿宋" w:cs="Times New Roman"/>
          <w:color w:val="000000"/>
          <w:kern w:val="0"/>
          <w:sz w:val="36"/>
          <w:szCs w:val="36"/>
        </w:rPr>
      </w:pPr>
    </w:p>
    <w:p w:rsidR="003A534A" w:rsidRDefault="003A534A">
      <w:pPr>
        <w:widowControl/>
        <w:rPr>
          <w:rFonts w:ascii="仿宋" w:eastAsia="仿宋" w:hAnsi="仿宋" w:cs="Times New Roman"/>
          <w:color w:val="000000"/>
          <w:kern w:val="0"/>
          <w:sz w:val="36"/>
          <w:szCs w:val="36"/>
        </w:rPr>
      </w:pPr>
    </w:p>
    <w:p w:rsidR="003A534A" w:rsidRDefault="003A534A">
      <w:pPr>
        <w:widowControl/>
        <w:rPr>
          <w:rFonts w:ascii="仿宋" w:eastAsia="仿宋" w:hAnsi="仿宋" w:cs="Times New Roman"/>
          <w:color w:val="000000"/>
          <w:kern w:val="0"/>
          <w:sz w:val="36"/>
          <w:szCs w:val="36"/>
        </w:rPr>
      </w:pPr>
    </w:p>
    <w:p w:rsidR="003A534A" w:rsidRDefault="003A534A">
      <w:pPr>
        <w:widowControl/>
        <w:rPr>
          <w:rFonts w:ascii="仿宋" w:eastAsia="仿宋" w:hAnsi="仿宋" w:cs="Times New Roman"/>
          <w:color w:val="000000"/>
          <w:kern w:val="0"/>
          <w:sz w:val="36"/>
          <w:szCs w:val="36"/>
        </w:rPr>
      </w:pPr>
    </w:p>
    <w:tbl>
      <w:tblPr>
        <w:tblW w:w="15195" w:type="dxa"/>
        <w:jc w:val="center"/>
        <w:tblLook w:val="04A0"/>
      </w:tblPr>
      <w:tblGrid>
        <w:gridCol w:w="3296"/>
        <w:gridCol w:w="570"/>
        <w:gridCol w:w="1425"/>
        <w:gridCol w:w="3660"/>
        <w:gridCol w:w="570"/>
        <w:gridCol w:w="1208"/>
        <w:gridCol w:w="1425"/>
        <w:gridCol w:w="1425"/>
        <w:gridCol w:w="1616"/>
      </w:tblGrid>
      <w:tr w:rsidR="003A534A">
        <w:trPr>
          <w:trHeight w:val="390"/>
          <w:jc w:val="center"/>
        </w:trPr>
        <w:tc>
          <w:tcPr>
            <w:tcW w:w="15195" w:type="dxa"/>
            <w:gridSpan w:val="9"/>
            <w:tcBorders>
              <w:top w:val="nil"/>
              <w:left w:val="nil"/>
              <w:bottom w:val="nil"/>
              <w:right w:val="nil"/>
            </w:tcBorders>
            <w:shd w:val="clear" w:color="auto" w:fill="auto"/>
            <w:noWrap/>
            <w:vAlign w:val="center"/>
          </w:tcPr>
          <w:p w:rsidR="003A534A" w:rsidRDefault="00991789">
            <w:pPr>
              <w:widowControl/>
              <w:jc w:val="center"/>
              <w:textAlignment w:val="center"/>
              <w:rPr>
                <w:rFonts w:ascii="黑体" w:eastAsia="黑体" w:hAnsi="宋体" w:cs="黑体"/>
                <w:color w:val="000000"/>
                <w:sz w:val="30"/>
                <w:szCs w:val="30"/>
              </w:rPr>
            </w:pPr>
            <w:r>
              <w:rPr>
                <w:rFonts w:ascii="黑体" w:eastAsia="黑体" w:hAnsi="宋体" w:cs="黑体" w:hint="eastAsia"/>
                <w:color w:val="000000"/>
                <w:kern w:val="0"/>
                <w:sz w:val="30"/>
                <w:szCs w:val="30"/>
                <w:lang/>
              </w:rPr>
              <w:t>财政拨款收入支出决算总表</w:t>
            </w:r>
          </w:p>
        </w:tc>
      </w:tr>
      <w:tr w:rsidR="003A534A">
        <w:trPr>
          <w:trHeight w:val="270"/>
          <w:jc w:val="center"/>
        </w:trPr>
        <w:tc>
          <w:tcPr>
            <w:tcW w:w="0" w:type="auto"/>
            <w:tcBorders>
              <w:top w:val="nil"/>
              <w:left w:val="nil"/>
              <w:bottom w:val="nil"/>
              <w:right w:val="nil"/>
            </w:tcBorders>
            <w:shd w:val="clear" w:color="auto" w:fill="auto"/>
            <w:noWrap/>
            <w:vAlign w:val="center"/>
          </w:tcPr>
          <w:p w:rsidR="003A534A" w:rsidRDefault="003A534A">
            <w:pPr>
              <w:rPr>
                <w:rFonts w:ascii="宋体" w:eastAsia="宋体" w:hAnsi="宋体" w:cs="宋体"/>
                <w:color w:val="000000"/>
                <w:sz w:val="22"/>
              </w:rPr>
            </w:pPr>
          </w:p>
        </w:tc>
        <w:tc>
          <w:tcPr>
            <w:tcW w:w="0" w:type="auto"/>
            <w:tcBorders>
              <w:top w:val="nil"/>
              <w:left w:val="nil"/>
              <w:bottom w:val="nil"/>
              <w:right w:val="nil"/>
            </w:tcBorders>
            <w:shd w:val="clear" w:color="auto" w:fill="auto"/>
            <w:noWrap/>
            <w:vAlign w:val="center"/>
          </w:tcPr>
          <w:p w:rsidR="003A534A" w:rsidRDefault="003A534A">
            <w:pPr>
              <w:rPr>
                <w:rFonts w:ascii="宋体" w:eastAsia="宋体" w:hAnsi="宋体" w:cs="宋体"/>
                <w:color w:val="000000"/>
                <w:sz w:val="22"/>
              </w:rPr>
            </w:pPr>
          </w:p>
        </w:tc>
        <w:tc>
          <w:tcPr>
            <w:tcW w:w="0" w:type="auto"/>
            <w:tcBorders>
              <w:top w:val="nil"/>
              <w:left w:val="nil"/>
              <w:bottom w:val="nil"/>
              <w:right w:val="nil"/>
            </w:tcBorders>
            <w:shd w:val="clear" w:color="auto" w:fill="auto"/>
            <w:noWrap/>
            <w:vAlign w:val="center"/>
          </w:tcPr>
          <w:p w:rsidR="003A534A" w:rsidRDefault="003A534A">
            <w:pPr>
              <w:rPr>
                <w:rFonts w:ascii="宋体" w:eastAsia="宋体" w:hAnsi="宋体" w:cs="宋体"/>
                <w:color w:val="000000"/>
                <w:sz w:val="22"/>
              </w:rPr>
            </w:pPr>
          </w:p>
        </w:tc>
        <w:tc>
          <w:tcPr>
            <w:tcW w:w="0" w:type="auto"/>
            <w:tcBorders>
              <w:top w:val="nil"/>
              <w:left w:val="nil"/>
              <w:bottom w:val="nil"/>
              <w:right w:val="nil"/>
            </w:tcBorders>
            <w:shd w:val="clear" w:color="auto" w:fill="auto"/>
            <w:noWrap/>
            <w:vAlign w:val="center"/>
          </w:tcPr>
          <w:p w:rsidR="003A534A" w:rsidRDefault="003A534A">
            <w:pPr>
              <w:rPr>
                <w:rFonts w:ascii="宋体" w:eastAsia="宋体" w:hAnsi="宋体" w:cs="宋体"/>
                <w:color w:val="000000"/>
                <w:sz w:val="22"/>
              </w:rPr>
            </w:pPr>
          </w:p>
        </w:tc>
        <w:tc>
          <w:tcPr>
            <w:tcW w:w="0" w:type="auto"/>
            <w:tcBorders>
              <w:top w:val="nil"/>
              <w:left w:val="nil"/>
              <w:bottom w:val="nil"/>
              <w:right w:val="nil"/>
            </w:tcBorders>
            <w:shd w:val="clear" w:color="auto" w:fill="auto"/>
            <w:noWrap/>
            <w:vAlign w:val="center"/>
          </w:tcPr>
          <w:p w:rsidR="003A534A" w:rsidRDefault="003A534A">
            <w:pPr>
              <w:rPr>
                <w:rFonts w:ascii="宋体" w:eastAsia="宋体" w:hAnsi="宋体" w:cs="宋体"/>
                <w:color w:val="000000"/>
                <w:sz w:val="22"/>
              </w:rPr>
            </w:pPr>
          </w:p>
        </w:tc>
        <w:tc>
          <w:tcPr>
            <w:tcW w:w="0" w:type="auto"/>
            <w:tcBorders>
              <w:top w:val="nil"/>
              <w:left w:val="nil"/>
              <w:bottom w:val="nil"/>
              <w:right w:val="nil"/>
            </w:tcBorders>
            <w:shd w:val="clear" w:color="auto" w:fill="auto"/>
            <w:noWrap/>
            <w:vAlign w:val="center"/>
          </w:tcPr>
          <w:p w:rsidR="003A534A" w:rsidRDefault="003A534A">
            <w:pPr>
              <w:rPr>
                <w:rFonts w:ascii="宋体" w:eastAsia="宋体" w:hAnsi="宋体" w:cs="宋体"/>
                <w:color w:val="000000"/>
                <w:sz w:val="22"/>
              </w:rPr>
            </w:pPr>
          </w:p>
        </w:tc>
        <w:tc>
          <w:tcPr>
            <w:tcW w:w="0" w:type="auto"/>
            <w:tcBorders>
              <w:top w:val="nil"/>
              <w:left w:val="nil"/>
              <w:bottom w:val="nil"/>
              <w:right w:val="nil"/>
            </w:tcBorders>
            <w:shd w:val="clear" w:color="auto" w:fill="auto"/>
            <w:noWrap/>
            <w:vAlign w:val="center"/>
          </w:tcPr>
          <w:p w:rsidR="003A534A" w:rsidRDefault="003A534A">
            <w:pPr>
              <w:rPr>
                <w:rFonts w:ascii="宋体" w:eastAsia="宋体" w:hAnsi="宋体" w:cs="宋体"/>
                <w:color w:val="000000"/>
                <w:sz w:val="22"/>
              </w:rPr>
            </w:pPr>
          </w:p>
        </w:tc>
        <w:tc>
          <w:tcPr>
            <w:tcW w:w="0" w:type="auto"/>
            <w:tcBorders>
              <w:top w:val="nil"/>
              <w:left w:val="nil"/>
              <w:bottom w:val="nil"/>
              <w:right w:val="nil"/>
            </w:tcBorders>
            <w:shd w:val="clear" w:color="auto" w:fill="auto"/>
            <w:noWrap/>
            <w:vAlign w:val="center"/>
          </w:tcPr>
          <w:p w:rsidR="003A534A" w:rsidRDefault="003A534A">
            <w:pPr>
              <w:rPr>
                <w:rFonts w:ascii="宋体" w:eastAsia="宋体" w:hAnsi="宋体" w:cs="宋体"/>
                <w:color w:val="000000"/>
                <w:sz w:val="22"/>
              </w:rPr>
            </w:pPr>
          </w:p>
        </w:tc>
        <w:tc>
          <w:tcPr>
            <w:tcW w:w="0" w:type="auto"/>
            <w:tcBorders>
              <w:top w:val="nil"/>
              <w:left w:val="nil"/>
              <w:bottom w:val="nil"/>
              <w:right w:val="nil"/>
            </w:tcBorders>
            <w:shd w:val="clear" w:color="auto" w:fill="auto"/>
            <w:noWrap/>
            <w:vAlign w:val="bottom"/>
          </w:tcPr>
          <w:p w:rsidR="003A534A" w:rsidRDefault="00991789">
            <w:pPr>
              <w:widowControl/>
              <w:jc w:val="left"/>
              <w:textAlignment w:val="bottom"/>
              <w:rPr>
                <w:rFonts w:ascii="宋体" w:eastAsia="宋体" w:hAnsi="宋体" w:cs="宋体"/>
                <w:color w:val="000000"/>
                <w:sz w:val="20"/>
                <w:szCs w:val="20"/>
              </w:rPr>
            </w:pPr>
            <w:r>
              <w:rPr>
                <w:rFonts w:ascii="宋体" w:eastAsia="宋体" w:hAnsi="宋体" w:cs="宋体" w:hint="eastAsia"/>
                <w:color w:val="000000"/>
                <w:kern w:val="0"/>
                <w:sz w:val="20"/>
                <w:szCs w:val="20"/>
                <w:lang/>
              </w:rPr>
              <w:t>公开</w:t>
            </w:r>
            <w:r>
              <w:rPr>
                <w:rFonts w:ascii="宋体" w:eastAsia="宋体" w:hAnsi="宋体" w:cs="宋体" w:hint="eastAsia"/>
                <w:color w:val="000000"/>
                <w:kern w:val="0"/>
                <w:sz w:val="20"/>
                <w:szCs w:val="20"/>
                <w:lang/>
              </w:rPr>
              <w:t>04</w:t>
            </w:r>
            <w:r>
              <w:rPr>
                <w:rFonts w:ascii="宋体" w:eastAsia="宋体" w:hAnsi="宋体" w:cs="宋体" w:hint="eastAsia"/>
                <w:color w:val="000000"/>
                <w:kern w:val="0"/>
                <w:sz w:val="20"/>
                <w:szCs w:val="20"/>
                <w:lang/>
              </w:rPr>
              <w:t>表</w:t>
            </w:r>
          </w:p>
        </w:tc>
      </w:tr>
      <w:tr w:rsidR="003A534A">
        <w:trPr>
          <w:trHeight w:val="270"/>
          <w:jc w:val="center"/>
        </w:trPr>
        <w:tc>
          <w:tcPr>
            <w:tcW w:w="0" w:type="auto"/>
            <w:tcBorders>
              <w:top w:val="nil"/>
              <w:left w:val="nil"/>
              <w:bottom w:val="single" w:sz="4" w:space="0" w:color="000000" w:themeColor="text1"/>
              <w:right w:val="nil"/>
            </w:tcBorders>
            <w:shd w:val="clear" w:color="auto" w:fill="auto"/>
            <w:noWrap/>
            <w:vAlign w:val="bottom"/>
          </w:tcPr>
          <w:p w:rsidR="003A534A" w:rsidRDefault="00991789">
            <w:pPr>
              <w:widowControl/>
              <w:jc w:val="left"/>
              <w:textAlignment w:val="bottom"/>
              <w:rPr>
                <w:rFonts w:ascii="宋体" w:eastAsia="宋体" w:hAnsi="宋体" w:cs="宋体"/>
                <w:color w:val="000000"/>
                <w:sz w:val="20"/>
                <w:szCs w:val="20"/>
              </w:rPr>
            </w:pPr>
            <w:r>
              <w:rPr>
                <w:rFonts w:ascii="宋体" w:eastAsia="宋体" w:hAnsi="宋体" w:cs="宋体" w:hint="eastAsia"/>
                <w:color w:val="000000"/>
                <w:kern w:val="0"/>
                <w:sz w:val="20"/>
                <w:szCs w:val="20"/>
                <w:lang/>
              </w:rPr>
              <w:t>部门：溆浦县民政局</w:t>
            </w:r>
          </w:p>
        </w:tc>
        <w:tc>
          <w:tcPr>
            <w:tcW w:w="0" w:type="auto"/>
            <w:tcBorders>
              <w:top w:val="nil"/>
              <w:left w:val="nil"/>
              <w:bottom w:val="single" w:sz="4" w:space="0" w:color="000000" w:themeColor="text1"/>
              <w:right w:val="nil"/>
            </w:tcBorders>
            <w:shd w:val="clear" w:color="auto" w:fill="auto"/>
            <w:noWrap/>
            <w:vAlign w:val="center"/>
          </w:tcPr>
          <w:p w:rsidR="003A534A" w:rsidRDefault="003A534A">
            <w:pPr>
              <w:rPr>
                <w:rFonts w:ascii="宋体" w:eastAsia="宋体" w:hAnsi="宋体" w:cs="宋体"/>
                <w:color w:val="000000"/>
                <w:sz w:val="22"/>
              </w:rPr>
            </w:pPr>
          </w:p>
        </w:tc>
        <w:tc>
          <w:tcPr>
            <w:tcW w:w="0" w:type="auto"/>
            <w:tcBorders>
              <w:top w:val="nil"/>
              <w:left w:val="nil"/>
              <w:bottom w:val="single" w:sz="4" w:space="0" w:color="000000" w:themeColor="text1"/>
              <w:right w:val="nil"/>
            </w:tcBorders>
            <w:shd w:val="clear" w:color="auto" w:fill="auto"/>
            <w:noWrap/>
            <w:vAlign w:val="center"/>
          </w:tcPr>
          <w:p w:rsidR="003A534A" w:rsidRDefault="003A534A">
            <w:pPr>
              <w:rPr>
                <w:rFonts w:ascii="宋体" w:eastAsia="宋体" w:hAnsi="宋体" w:cs="宋体"/>
                <w:color w:val="000000"/>
                <w:sz w:val="22"/>
              </w:rPr>
            </w:pPr>
          </w:p>
        </w:tc>
        <w:tc>
          <w:tcPr>
            <w:tcW w:w="0" w:type="auto"/>
            <w:tcBorders>
              <w:top w:val="nil"/>
              <w:left w:val="nil"/>
              <w:bottom w:val="single" w:sz="4" w:space="0" w:color="000000" w:themeColor="text1"/>
              <w:right w:val="nil"/>
            </w:tcBorders>
            <w:shd w:val="clear" w:color="auto" w:fill="auto"/>
            <w:noWrap/>
            <w:vAlign w:val="center"/>
          </w:tcPr>
          <w:p w:rsidR="003A534A" w:rsidRDefault="003A534A">
            <w:pPr>
              <w:rPr>
                <w:rFonts w:ascii="宋体" w:eastAsia="宋体" w:hAnsi="宋体" w:cs="宋体"/>
                <w:color w:val="000000"/>
                <w:sz w:val="22"/>
              </w:rPr>
            </w:pPr>
          </w:p>
        </w:tc>
        <w:tc>
          <w:tcPr>
            <w:tcW w:w="0" w:type="auto"/>
            <w:tcBorders>
              <w:top w:val="nil"/>
              <w:left w:val="nil"/>
              <w:bottom w:val="single" w:sz="4" w:space="0" w:color="000000" w:themeColor="text1"/>
              <w:right w:val="nil"/>
            </w:tcBorders>
            <w:shd w:val="clear" w:color="auto" w:fill="auto"/>
            <w:noWrap/>
            <w:vAlign w:val="center"/>
          </w:tcPr>
          <w:p w:rsidR="003A534A" w:rsidRDefault="003A534A">
            <w:pPr>
              <w:rPr>
                <w:rFonts w:ascii="宋体" w:eastAsia="宋体" w:hAnsi="宋体" w:cs="宋体"/>
                <w:color w:val="000000"/>
                <w:sz w:val="22"/>
              </w:rPr>
            </w:pPr>
          </w:p>
        </w:tc>
        <w:tc>
          <w:tcPr>
            <w:tcW w:w="0" w:type="auto"/>
            <w:tcBorders>
              <w:top w:val="nil"/>
              <w:left w:val="nil"/>
              <w:bottom w:val="single" w:sz="4" w:space="0" w:color="000000" w:themeColor="text1"/>
              <w:right w:val="nil"/>
            </w:tcBorders>
            <w:shd w:val="clear" w:color="auto" w:fill="auto"/>
            <w:noWrap/>
            <w:vAlign w:val="center"/>
          </w:tcPr>
          <w:p w:rsidR="003A534A" w:rsidRDefault="003A534A">
            <w:pPr>
              <w:rPr>
                <w:rFonts w:ascii="宋体" w:eastAsia="宋体" w:hAnsi="宋体" w:cs="宋体"/>
                <w:color w:val="000000"/>
                <w:sz w:val="22"/>
              </w:rPr>
            </w:pPr>
          </w:p>
        </w:tc>
        <w:tc>
          <w:tcPr>
            <w:tcW w:w="0" w:type="auto"/>
            <w:tcBorders>
              <w:top w:val="nil"/>
              <w:left w:val="nil"/>
              <w:bottom w:val="single" w:sz="4" w:space="0" w:color="000000" w:themeColor="text1"/>
              <w:right w:val="nil"/>
            </w:tcBorders>
            <w:shd w:val="clear" w:color="auto" w:fill="auto"/>
            <w:noWrap/>
            <w:vAlign w:val="center"/>
          </w:tcPr>
          <w:p w:rsidR="003A534A" w:rsidRDefault="003A534A">
            <w:pPr>
              <w:rPr>
                <w:rFonts w:ascii="宋体" w:eastAsia="宋体" w:hAnsi="宋体" w:cs="宋体"/>
                <w:color w:val="000000"/>
                <w:sz w:val="22"/>
              </w:rPr>
            </w:pPr>
          </w:p>
        </w:tc>
        <w:tc>
          <w:tcPr>
            <w:tcW w:w="0" w:type="auto"/>
            <w:tcBorders>
              <w:top w:val="nil"/>
              <w:left w:val="nil"/>
              <w:bottom w:val="single" w:sz="4" w:space="0" w:color="000000" w:themeColor="text1"/>
              <w:right w:val="nil"/>
            </w:tcBorders>
            <w:shd w:val="clear" w:color="auto" w:fill="auto"/>
            <w:noWrap/>
            <w:vAlign w:val="center"/>
          </w:tcPr>
          <w:p w:rsidR="003A534A" w:rsidRDefault="003A534A">
            <w:pPr>
              <w:rPr>
                <w:rFonts w:ascii="宋体" w:eastAsia="宋体" w:hAnsi="宋体" w:cs="宋体"/>
                <w:color w:val="000000"/>
                <w:sz w:val="22"/>
              </w:rPr>
            </w:pPr>
          </w:p>
        </w:tc>
        <w:tc>
          <w:tcPr>
            <w:tcW w:w="0" w:type="auto"/>
            <w:tcBorders>
              <w:top w:val="nil"/>
              <w:left w:val="nil"/>
              <w:bottom w:val="single" w:sz="4" w:space="0" w:color="000000" w:themeColor="text1"/>
              <w:right w:val="nil"/>
            </w:tcBorders>
            <w:shd w:val="clear" w:color="auto" w:fill="auto"/>
            <w:noWrap/>
            <w:vAlign w:val="bottom"/>
          </w:tcPr>
          <w:p w:rsidR="003A534A" w:rsidRDefault="00991789">
            <w:pPr>
              <w:widowControl/>
              <w:jc w:val="left"/>
              <w:textAlignment w:val="bottom"/>
              <w:rPr>
                <w:rFonts w:ascii="宋体" w:eastAsia="宋体" w:hAnsi="宋体" w:cs="宋体"/>
                <w:color w:val="000000"/>
                <w:sz w:val="20"/>
                <w:szCs w:val="20"/>
              </w:rPr>
            </w:pPr>
            <w:r>
              <w:rPr>
                <w:rFonts w:ascii="宋体" w:eastAsia="宋体" w:hAnsi="宋体" w:cs="宋体" w:hint="eastAsia"/>
                <w:color w:val="000000"/>
                <w:kern w:val="0"/>
                <w:sz w:val="20"/>
                <w:szCs w:val="20"/>
                <w:lang/>
              </w:rPr>
              <w:t>金额单位：万元</w:t>
            </w:r>
          </w:p>
        </w:tc>
      </w:tr>
      <w:tr w:rsidR="003A534A">
        <w:trPr>
          <w:trHeight w:val="300"/>
          <w:jc w:val="center"/>
        </w:trPr>
        <w:tc>
          <w:tcPr>
            <w:tcW w:w="0" w:type="auto"/>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收</w:t>
            </w:r>
            <w:r>
              <w:rPr>
                <w:rFonts w:ascii="宋体" w:eastAsia="宋体" w:hAnsi="宋体" w:cs="宋体" w:hint="eastAsia"/>
                <w:color w:val="000000"/>
                <w:kern w:val="0"/>
                <w:sz w:val="22"/>
                <w:lang/>
              </w:rPr>
              <w:t xml:space="preserve">     </w:t>
            </w:r>
            <w:r>
              <w:rPr>
                <w:rFonts w:ascii="宋体" w:eastAsia="宋体" w:hAnsi="宋体" w:cs="宋体" w:hint="eastAsia"/>
                <w:color w:val="000000"/>
                <w:kern w:val="0"/>
                <w:sz w:val="22"/>
                <w:lang/>
              </w:rPr>
              <w:t>入</w:t>
            </w:r>
          </w:p>
        </w:tc>
        <w:tc>
          <w:tcPr>
            <w:tcW w:w="0" w:type="auto"/>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支</w:t>
            </w:r>
            <w:r>
              <w:rPr>
                <w:rFonts w:ascii="宋体" w:eastAsia="宋体" w:hAnsi="宋体" w:cs="宋体" w:hint="eastAsia"/>
                <w:color w:val="000000"/>
                <w:kern w:val="0"/>
                <w:sz w:val="22"/>
                <w:lang/>
              </w:rPr>
              <w:t xml:space="preserve">     </w:t>
            </w:r>
            <w:r>
              <w:rPr>
                <w:rFonts w:ascii="宋体" w:eastAsia="宋体" w:hAnsi="宋体" w:cs="宋体" w:hint="eastAsia"/>
                <w:color w:val="000000"/>
                <w:kern w:val="0"/>
                <w:sz w:val="22"/>
                <w:lang/>
              </w:rPr>
              <w:t>出</w:t>
            </w:r>
          </w:p>
        </w:tc>
      </w:tr>
      <w:tr w:rsidR="003A534A">
        <w:trPr>
          <w:trHeight w:val="312"/>
          <w:jc w:val="center"/>
        </w:trPr>
        <w:tc>
          <w:tcPr>
            <w:tcW w:w="327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rsidR="003A534A" w:rsidRDefault="0099178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项目</w:t>
            </w:r>
          </w:p>
        </w:tc>
        <w:tc>
          <w:tcPr>
            <w:tcW w:w="57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rsidR="003A534A" w:rsidRDefault="0099178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行次</w:t>
            </w:r>
          </w:p>
        </w:tc>
        <w:tc>
          <w:tcPr>
            <w:tcW w:w="142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rsidR="003A534A" w:rsidRDefault="0099178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金额</w:t>
            </w:r>
          </w:p>
        </w:tc>
        <w:tc>
          <w:tcPr>
            <w:tcW w:w="366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rsidR="003A534A" w:rsidRDefault="0099178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项目</w:t>
            </w:r>
          </w:p>
        </w:tc>
        <w:tc>
          <w:tcPr>
            <w:tcW w:w="57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rsidR="003A534A" w:rsidRDefault="0099178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行次</w:t>
            </w:r>
          </w:p>
        </w:tc>
        <w:tc>
          <w:tcPr>
            <w:tcW w:w="0" w:type="auto"/>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合计</w:t>
            </w:r>
          </w:p>
        </w:tc>
        <w:tc>
          <w:tcPr>
            <w:tcW w:w="142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rsidR="003A534A" w:rsidRDefault="0099178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一般公共预算财政拨款</w:t>
            </w:r>
          </w:p>
        </w:tc>
        <w:tc>
          <w:tcPr>
            <w:tcW w:w="142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rsidR="003A534A" w:rsidRDefault="0099178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政府性基金预算财政拨款</w:t>
            </w:r>
          </w:p>
        </w:tc>
        <w:tc>
          <w:tcPr>
            <w:tcW w:w="142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rsidR="003A534A" w:rsidRDefault="0099178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国有资本经营预算财政拨款</w:t>
            </w:r>
          </w:p>
        </w:tc>
      </w:tr>
      <w:tr w:rsidR="003A534A">
        <w:trPr>
          <w:trHeight w:val="600"/>
          <w:jc w:val="center"/>
        </w:trPr>
        <w:tc>
          <w:tcPr>
            <w:tcW w:w="3270"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rsidR="003A534A" w:rsidRDefault="003A534A">
            <w:pPr>
              <w:jc w:val="center"/>
              <w:rPr>
                <w:rFonts w:ascii="宋体" w:eastAsia="宋体" w:hAnsi="宋体" w:cs="宋体"/>
                <w:color w:val="000000"/>
                <w:sz w:val="22"/>
              </w:rPr>
            </w:pPr>
          </w:p>
        </w:tc>
        <w:tc>
          <w:tcPr>
            <w:tcW w:w="570"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rsidR="003A534A" w:rsidRDefault="003A534A">
            <w:pPr>
              <w:jc w:val="center"/>
              <w:rPr>
                <w:rFonts w:ascii="宋体" w:eastAsia="宋体" w:hAnsi="宋体" w:cs="宋体"/>
                <w:color w:val="000000"/>
                <w:sz w:val="22"/>
              </w:rPr>
            </w:pPr>
          </w:p>
        </w:tc>
        <w:tc>
          <w:tcPr>
            <w:tcW w:w="1425"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rsidR="003A534A" w:rsidRDefault="003A534A">
            <w:pPr>
              <w:jc w:val="center"/>
              <w:rPr>
                <w:rFonts w:ascii="宋体" w:eastAsia="宋体" w:hAnsi="宋体" w:cs="宋体"/>
                <w:color w:val="000000"/>
                <w:sz w:val="22"/>
              </w:rPr>
            </w:pPr>
          </w:p>
        </w:tc>
        <w:tc>
          <w:tcPr>
            <w:tcW w:w="3660"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rsidR="003A534A" w:rsidRDefault="003A534A">
            <w:pPr>
              <w:jc w:val="center"/>
              <w:rPr>
                <w:rFonts w:ascii="宋体" w:eastAsia="宋体" w:hAnsi="宋体" w:cs="宋体"/>
                <w:color w:val="000000"/>
                <w:sz w:val="22"/>
              </w:rPr>
            </w:pPr>
          </w:p>
        </w:tc>
        <w:tc>
          <w:tcPr>
            <w:tcW w:w="570"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rsidR="003A534A" w:rsidRDefault="003A534A">
            <w:pPr>
              <w:jc w:val="center"/>
              <w:rPr>
                <w:rFonts w:ascii="宋体" w:eastAsia="宋体" w:hAnsi="宋体" w:cs="宋体"/>
                <w:color w:val="000000"/>
                <w:sz w:val="22"/>
              </w:rPr>
            </w:pP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center"/>
              <w:rPr>
                <w:rFonts w:ascii="宋体" w:eastAsia="宋体" w:hAnsi="宋体" w:cs="宋体"/>
                <w:color w:val="000000"/>
                <w:sz w:val="22"/>
              </w:rPr>
            </w:pPr>
          </w:p>
        </w:tc>
        <w:tc>
          <w:tcPr>
            <w:tcW w:w="1425"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rsidR="003A534A" w:rsidRDefault="003A534A">
            <w:pPr>
              <w:jc w:val="center"/>
              <w:rPr>
                <w:rFonts w:ascii="宋体" w:eastAsia="宋体" w:hAnsi="宋体" w:cs="宋体"/>
                <w:color w:val="000000"/>
                <w:sz w:val="22"/>
              </w:rPr>
            </w:pPr>
          </w:p>
        </w:tc>
        <w:tc>
          <w:tcPr>
            <w:tcW w:w="1425"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rsidR="003A534A" w:rsidRDefault="003A534A">
            <w:pPr>
              <w:jc w:val="center"/>
              <w:rPr>
                <w:rFonts w:ascii="宋体" w:eastAsia="宋体" w:hAnsi="宋体" w:cs="宋体"/>
                <w:color w:val="000000"/>
                <w:sz w:val="22"/>
              </w:rPr>
            </w:pPr>
          </w:p>
        </w:tc>
        <w:tc>
          <w:tcPr>
            <w:tcW w:w="1425"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rsidR="003A534A" w:rsidRDefault="003A534A">
            <w:pPr>
              <w:jc w:val="center"/>
              <w:rPr>
                <w:rFonts w:ascii="宋体" w:eastAsia="宋体" w:hAnsi="宋体" w:cs="宋体"/>
                <w:color w:val="000000"/>
                <w:sz w:val="22"/>
              </w:rPr>
            </w:pPr>
          </w:p>
        </w:tc>
      </w:tr>
      <w:tr w:rsidR="003A534A">
        <w:trPr>
          <w:trHeight w:val="300"/>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栏次</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center"/>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栏次</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center"/>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5</w:t>
            </w:r>
          </w:p>
        </w:tc>
      </w:tr>
      <w:tr w:rsidR="003A534A">
        <w:trPr>
          <w:trHeight w:val="300"/>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一、一般公共预算财政拨款</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31,057.51</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一、一般公共服务支出</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33</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r>
      <w:tr w:rsidR="003A534A">
        <w:trPr>
          <w:trHeight w:val="300"/>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二、政府性基金预算财政拨款</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211.53</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二、外交支出</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34</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r>
      <w:tr w:rsidR="003A534A">
        <w:trPr>
          <w:trHeight w:val="300"/>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三、国有资本经营预算财政拨款</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三、国防支出</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35</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r>
      <w:tr w:rsidR="003A534A">
        <w:trPr>
          <w:trHeight w:val="300"/>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lef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四、公共安全支出</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36</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r>
      <w:tr w:rsidR="003A534A">
        <w:trPr>
          <w:trHeight w:val="300"/>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lef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5</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五、教育支出</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37</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r>
      <w:tr w:rsidR="003A534A">
        <w:trPr>
          <w:trHeight w:val="300"/>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lef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6</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六、科学技术支出</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38</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r>
      <w:tr w:rsidR="003A534A">
        <w:trPr>
          <w:trHeight w:val="300"/>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lef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7</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七、文化旅游体育与传媒支出</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39</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r>
      <w:tr w:rsidR="003A534A">
        <w:trPr>
          <w:trHeight w:val="300"/>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lef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8</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八、社会保障和就业支出</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40</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21,005.45</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21,005.45</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r>
      <w:tr w:rsidR="003A534A">
        <w:trPr>
          <w:trHeight w:val="300"/>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lef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9</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九、卫生健康支出</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41</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26.29</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26.29</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r>
      <w:tr w:rsidR="003A534A">
        <w:trPr>
          <w:trHeight w:val="300"/>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lef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10</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十、节能环保支出</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42</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r>
      <w:tr w:rsidR="003A534A">
        <w:trPr>
          <w:trHeight w:val="300"/>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lef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11</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十一、城乡社区支出</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43</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r>
      <w:tr w:rsidR="003A534A">
        <w:trPr>
          <w:trHeight w:val="300"/>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lef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12</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十二、农林水支出</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44</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10,000.00</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10,000.00</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r>
      <w:tr w:rsidR="003A534A">
        <w:trPr>
          <w:trHeight w:val="300"/>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lef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13</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十三、交通运输支出</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45</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r>
      <w:tr w:rsidR="003A534A">
        <w:trPr>
          <w:trHeight w:val="300"/>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lef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14</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十四、资源勘探工业信息等支出</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46</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r>
      <w:tr w:rsidR="003A534A">
        <w:trPr>
          <w:trHeight w:val="300"/>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lef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15</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十五、商业服务业等支出</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47</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r>
      <w:tr w:rsidR="003A534A">
        <w:trPr>
          <w:trHeight w:val="300"/>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lef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16</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十六、金融支出</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48</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r>
      <w:tr w:rsidR="003A534A">
        <w:trPr>
          <w:trHeight w:val="300"/>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lef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17</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十七、援助其他地区支出</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49</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r>
      <w:tr w:rsidR="003A534A">
        <w:trPr>
          <w:trHeight w:val="300"/>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lef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18</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十八、自然资源海洋气象等支出</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50</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r>
      <w:tr w:rsidR="003A534A">
        <w:trPr>
          <w:trHeight w:val="300"/>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lef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19</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十九、住房保障支出</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51</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25.76</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25.76</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r>
      <w:tr w:rsidR="003A534A">
        <w:trPr>
          <w:trHeight w:val="300"/>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lef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20</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二十、粮油物资储备支出</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52</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r>
      <w:tr w:rsidR="003A534A">
        <w:trPr>
          <w:trHeight w:val="300"/>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lef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21</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二十一、国有资本经营预算支出</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53</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r>
      <w:tr w:rsidR="003A534A">
        <w:trPr>
          <w:trHeight w:val="300"/>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lef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22</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二十二、灾害防治及应急管理支出</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54</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r>
      <w:tr w:rsidR="003A534A">
        <w:trPr>
          <w:trHeight w:val="300"/>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lef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23</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二十三、其他支出</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55</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211.53</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211.53</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r>
      <w:tr w:rsidR="003A534A">
        <w:trPr>
          <w:trHeight w:val="300"/>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center"/>
              <w:rPr>
                <w:rFonts w:ascii="宋体" w:eastAsia="宋体" w:hAnsi="宋体" w:cs="宋体"/>
                <w:b/>
                <w:bCs/>
                <w:color w:val="000000"/>
                <w:sz w:val="20"/>
                <w:szCs w:val="20"/>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24</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二十四、债务还本支出</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56</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r>
      <w:tr w:rsidR="003A534A">
        <w:trPr>
          <w:trHeight w:val="300"/>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left"/>
              <w:rPr>
                <w:rFonts w:ascii="宋体" w:eastAsia="宋体" w:hAnsi="宋体" w:cs="宋体"/>
                <w:color w:val="000000"/>
                <w:sz w:val="20"/>
                <w:szCs w:val="20"/>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25</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二十五、债务付息支出</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57</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r>
      <w:tr w:rsidR="003A534A">
        <w:trPr>
          <w:trHeight w:val="300"/>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left"/>
              <w:rPr>
                <w:rFonts w:ascii="宋体" w:eastAsia="宋体" w:hAnsi="宋体" w:cs="宋体"/>
                <w:color w:val="000000"/>
                <w:sz w:val="20"/>
                <w:szCs w:val="20"/>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26</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二十六、抗疫特别国债安排的支出</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58</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r>
      <w:tr w:rsidR="003A534A">
        <w:trPr>
          <w:trHeight w:val="300"/>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center"/>
              <w:textAlignment w:val="center"/>
              <w:rPr>
                <w:rFonts w:ascii="宋体" w:eastAsia="宋体" w:hAnsi="宋体" w:cs="宋体"/>
                <w:b/>
                <w:bCs/>
                <w:color w:val="000000"/>
                <w:sz w:val="22"/>
              </w:rPr>
            </w:pPr>
            <w:r>
              <w:rPr>
                <w:rFonts w:ascii="宋体" w:eastAsia="宋体" w:hAnsi="宋体" w:cs="宋体" w:hint="eastAsia"/>
                <w:b/>
                <w:bCs/>
                <w:color w:val="000000"/>
                <w:kern w:val="0"/>
                <w:sz w:val="22"/>
                <w:lang/>
              </w:rPr>
              <w:t>本年收入合计</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27</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31,269.04</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center"/>
              <w:textAlignment w:val="center"/>
              <w:rPr>
                <w:rFonts w:ascii="宋体" w:eastAsia="宋体" w:hAnsi="宋体" w:cs="宋体"/>
                <w:b/>
                <w:bCs/>
                <w:color w:val="000000"/>
                <w:sz w:val="22"/>
              </w:rPr>
            </w:pPr>
            <w:r>
              <w:rPr>
                <w:rFonts w:ascii="宋体" w:eastAsia="宋体" w:hAnsi="宋体" w:cs="宋体" w:hint="eastAsia"/>
                <w:b/>
                <w:bCs/>
                <w:color w:val="000000"/>
                <w:kern w:val="0"/>
                <w:sz w:val="22"/>
                <w:lang/>
              </w:rPr>
              <w:t>本年支出合计</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59</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31,269.04</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31,057.51</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211.53</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r>
      <w:tr w:rsidR="003A534A">
        <w:trPr>
          <w:trHeight w:val="300"/>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年初财政拨款结转和结余</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28</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年末财政拨款结转和结余</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60</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r>
      <w:tr w:rsidR="003A534A">
        <w:trPr>
          <w:trHeight w:val="300"/>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 xml:space="preserve">  </w:t>
            </w:r>
            <w:r>
              <w:rPr>
                <w:rFonts w:ascii="宋体" w:eastAsia="宋体" w:hAnsi="宋体" w:cs="宋体" w:hint="eastAsia"/>
                <w:color w:val="000000"/>
                <w:kern w:val="0"/>
                <w:sz w:val="22"/>
                <w:lang/>
              </w:rPr>
              <w:t>一般公共预算财政拨款</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29</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lef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61</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r>
      <w:tr w:rsidR="003A534A">
        <w:trPr>
          <w:trHeight w:val="300"/>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 xml:space="preserve">  </w:t>
            </w:r>
            <w:r>
              <w:rPr>
                <w:rFonts w:ascii="宋体" w:eastAsia="宋体" w:hAnsi="宋体" w:cs="宋体" w:hint="eastAsia"/>
                <w:color w:val="000000"/>
                <w:kern w:val="0"/>
                <w:sz w:val="22"/>
                <w:lang/>
              </w:rPr>
              <w:t>政府性基金预算财政拨款</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30</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lef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62</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r>
      <w:tr w:rsidR="003A534A">
        <w:trPr>
          <w:trHeight w:val="300"/>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 xml:space="preserve">  </w:t>
            </w:r>
            <w:r>
              <w:rPr>
                <w:rFonts w:ascii="宋体" w:eastAsia="宋体" w:hAnsi="宋体" w:cs="宋体" w:hint="eastAsia"/>
                <w:color w:val="000000"/>
                <w:kern w:val="0"/>
                <w:sz w:val="22"/>
                <w:lang/>
              </w:rPr>
              <w:t>国有资本经营预算财政拨款</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31</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lef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63</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r>
      <w:tr w:rsidR="003A534A">
        <w:trPr>
          <w:trHeight w:val="300"/>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center"/>
              <w:textAlignment w:val="center"/>
              <w:rPr>
                <w:rFonts w:ascii="宋体" w:eastAsia="宋体" w:hAnsi="宋体" w:cs="宋体"/>
                <w:b/>
                <w:bCs/>
                <w:color w:val="000000"/>
                <w:sz w:val="22"/>
              </w:rPr>
            </w:pPr>
            <w:r>
              <w:rPr>
                <w:rFonts w:ascii="宋体" w:eastAsia="宋体" w:hAnsi="宋体" w:cs="宋体" w:hint="eastAsia"/>
                <w:b/>
                <w:bCs/>
                <w:color w:val="000000"/>
                <w:kern w:val="0"/>
                <w:sz w:val="22"/>
                <w:lang/>
              </w:rPr>
              <w:t>总计</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32</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31,269.04</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center"/>
              <w:textAlignment w:val="center"/>
              <w:rPr>
                <w:rFonts w:ascii="宋体" w:eastAsia="宋体" w:hAnsi="宋体" w:cs="宋体"/>
                <w:b/>
                <w:bCs/>
                <w:color w:val="000000"/>
                <w:sz w:val="22"/>
              </w:rPr>
            </w:pPr>
            <w:r>
              <w:rPr>
                <w:rFonts w:ascii="宋体" w:eastAsia="宋体" w:hAnsi="宋体" w:cs="宋体" w:hint="eastAsia"/>
                <w:b/>
                <w:bCs/>
                <w:color w:val="000000"/>
                <w:kern w:val="0"/>
                <w:sz w:val="22"/>
                <w:lang/>
              </w:rPr>
              <w:t>总计</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64</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31,269.04</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31,057.51</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211.53</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r>
      <w:tr w:rsidR="003A534A">
        <w:trPr>
          <w:trHeight w:val="300"/>
          <w:jc w:val="center"/>
        </w:trPr>
        <w:tc>
          <w:tcPr>
            <w:tcW w:w="0" w:type="auto"/>
            <w:gridSpan w:val="8"/>
            <w:tcBorders>
              <w:top w:val="single" w:sz="4" w:space="0" w:color="000000" w:themeColor="text1"/>
              <w:left w:val="nil"/>
              <w:bottom w:val="nil"/>
              <w:right w:val="nil"/>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注：本表反映部门本年度一般公共预算财政拨款、政府性基金预算财政拨款和国有资本经营预算财政拨款的总收支和年末结转结余情况。</w:t>
            </w:r>
          </w:p>
        </w:tc>
        <w:tc>
          <w:tcPr>
            <w:tcW w:w="0" w:type="auto"/>
            <w:tcBorders>
              <w:top w:val="single" w:sz="4" w:space="0" w:color="000000" w:themeColor="text1"/>
              <w:left w:val="nil"/>
              <w:bottom w:val="nil"/>
              <w:right w:val="nil"/>
            </w:tcBorders>
            <w:shd w:val="clear" w:color="auto" w:fill="auto"/>
            <w:noWrap/>
            <w:vAlign w:val="center"/>
          </w:tcPr>
          <w:p w:rsidR="003A534A" w:rsidRDefault="003A534A">
            <w:pPr>
              <w:jc w:val="left"/>
              <w:rPr>
                <w:rFonts w:ascii="宋体" w:eastAsia="宋体" w:hAnsi="宋体" w:cs="宋体"/>
                <w:color w:val="000000"/>
                <w:sz w:val="20"/>
                <w:szCs w:val="20"/>
              </w:rPr>
            </w:pPr>
          </w:p>
        </w:tc>
      </w:tr>
    </w:tbl>
    <w:p w:rsidR="003A534A" w:rsidRDefault="003A534A">
      <w:pPr>
        <w:widowControl/>
        <w:rPr>
          <w:rFonts w:ascii="仿宋" w:eastAsia="仿宋" w:hAnsi="仿宋" w:cs="Times New Roman"/>
          <w:color w:val="000000"/>
          <w:kern w:val="0"/>
          <w:sz w:val="36"/>
          <w:szCs w:val="36"/>
        </w:rPr>
      </w:pPr>
    </w:p>
    <w:p w:rsidR="003A534A" w:rsidRDefault="003A534A">
      <w:pPr>
        <w:widowControl/>
        <w:rPr>
          <w:rFonts w:ascii="仿宋" w:eastAsia="仿宋" w:hAnsi="仿宋" w:cs="Times New Roman"/>
          <w:color w:val="000000"/>
          <w:kern w:val="0"/>
          <w:sz w:val="36"/>
          <w:szCs w:val="36"/>
        </w:rPr>
      </w:pPr>
    </w:p>
    <w:p w:rsidR="003A534A" w:rsidRDefault="003A534A">
      <w:pPr>
        <w:widowControl/>
        <w:rPr>
          <w:rFonts w:ascii="仿宋" w:eastAsia="仿宋" w:hAnsi="仿宋" w:cs="Times New Roman"/>
          <w:color w:val="000000"/>
          <w:kern w:val="0"/>
          <w:sz w:val="36"/>
          <w:szCs w:val="36"/>
        </w:rPr>
      </w:pPr>
    </w:p>
    <w:p w:rsidR="003A534A" w:rsidRDefault="003A534A">
      <w:pPr>
        <w:widowControl/>
        <w:rPr>
          <w:rFonts w:ascii="仿宋" w:eastAsia="仿宋" w:hAnsi="仿宋" w:cs="Times New Roman"/>
          <w:color w:val="000000"/>
          <w:kern w:val="0"/>
          <w:sz w:val="36"/>
          <w:szCs w:val="36"/>
        </w:rPr>
      </w:pPr>
    </w:p>
    <w:p w:rsidR="003A534A" w:rsidRDefault="003A534A">
      <w:pPr>
        <w:widowControl/>
        <w:rPr>
          <w:rFonts w:ascii="仿宋" w:eastAsia="仿宋" w:hAnsi="仿宋" w:cs="Times New Roman"/>
          <w:color w:val="000000"/>
          <w:kern w:val="0"/>
          <w:sz w:val="36"/>
          <w:szCs w:val="36"/>
        </w:rPr>
      </w:pPr>
    </w:p>
    <w:p w:rsidR="003A534A" w:rsidRDefault="003A534A">
      <w:pPr>
        <w:widowControl/>
        <w:rPr>
          <w:rFonts w:ascii="仿宋" w:eastAsia="仿宋" w:hAnsi="仿宋" w:cs="Times New Roman"/>
          <w:color w:val="000000"/>
          <w:kern w:val="0"/>
          <w:sz w:val="36"/>
          <w:szCs w:val="36"/>
        </w:rPr>
      </w:pPr>
    </w:p>
    <w:p w:rsidR="003A534A" w:rsidRDefault="003A534A">
      <w:pPr>
        <w:widowControl/>
        <w:rPr>
          <w:rFonts w:ascii="仿宋" w:eastAsia="仿宋" w:hAnsi="仿宋" w:cs="Times New Roman"/>
          <w:color w:val="000000"/>
          <w:kern w:val="0"/>
          <w:sz w:val="36"/>
          <w:szCs w:val="36"/>
        </w:rPr>
      </w:pPr>
    </w:p>
    <w:p w:rsidR="003A534A" w:rsidRDefault="003A534A">
      <w:pPr>
        <w:widowControl/>
        <w:rPr>
          <w:rFonts w:ascii="仿宋" w:eastAsia="仿宋" w:hAnsi="仿宋" w:cs="Times New Roman"/>
          <w:color w:val="000000"/>
          <w:kern w:val="0"/>
          <w:sz w:val="36"/>
          <w:szCs w:val="36"/>
        </w:rPr>
      </w:pPr>
    </w:p>
    <w:p w:rsidR="003A534A" w:rsidRDefault="003A534A">
      <w:pPr>
        <w:widowControl/>
        <w:rPr>
          <w:rFonts w:ascii="仿宋" w:eastAsia="仿宋" w:hAnsi="仿宋" w:cs="Times New Roman"/>
          <w:color w:val="000000"/>
          <w:kern w:val="0"/>
          <w:sz w:val="36"/>
          <w:szCs w:val="36"/>
        </w:rPr>
      </w:pPr>
    </w:p>
    <w:p w:rsidR="003A534A" w:rsidRDefault="003A534A">
      <w:pPr>
        <w:widowControl/>
        <w:rPr>
          <w:rFonts w:ascii="仿宋" w:eastAsia="仿宋" w:hAnsi="仿宋" w:cs="Times New Roman"/>
          <w:color w:val="000000"/>
          <w:kern w:val="0"/>
          <w:sz w:val="36"/>
          <w:szCs w:val="36"/>
        </w:rPr>
      </w:pPr>
    </w:p>
    <w:p w:rsidR="003A534A" w:rsidRDefault="003A534A">
      <w:pPr>
        <w:widowControl/>
        <w:rPr>
          <w:rFonts w:ascii="仿宋" w:eastAsia="仿宋" w:hAnsi="仿宋" w:cs="Times New Roman"/>
          <w:color w:val="000000"/>
          <w:kern w:val="0"/>
          <w:sz w:val="36"/>
          <w:szCs w:val="36"/>
        </w:rPr>
      </w:pPr>
    </w:p>
    <w:p w:rsidR="003A534A" w:rsidRDefault="003A534A">
      <w:pPr>
        <w:widowControl/>
        <w:rPr>
          <w:rFonts w:ascii="仿宋" w:eastAsia="仿宋" w:hAnsi="仿宋" w:cs="Times New Roman"/>
          <w:color w:val="000000"/>
          <w:kern w:val="0"/>
          <w:sz w:val="36"/>
          <w:szCs w:val="36"/>
        </w:rPr>
      </w:pPr>
    </w:p>
    <w:tbl>
      <w:tblPr>
        <w:tblW w:w="11898" w:type="dxa"/>
        <w:jc w:val="center"/>
        <w:tblLook w:val="04A0"/>
      </w:tblPr>
      <w:tblGrid>
        <w:gridCol w:w="329"/>
        <w:gridCol w:w="329"/>
        <w:gridCol w:w="328"/>
        <w:gridCol w:w="5276"/>
        <w:gridCol w:w="1974"/>
        <w:gridCol w:w="1974"/>
        <w:gridCol w:w="2008"/>
      </w:tblGrid>
      <w:tr w:rsidR="003A534A">
        <w:trPr>
          <w:trHeight w:val="390"/>
          <w:jc w:val="center"/>
        </w:trPr>
        <w:tc>
          <w:tcPr>
            <w:tcW w:w="11898" w:type="dxa"/>
            <w:gridSpan w:val="7"/>
            <w:tcBorders>
              <w:top w:val="nil"/>
              <w:left w:val="nil"/>
              <w:bottom w:val="nil"/>
              <w:right w:val="nil"/>
            </w:tcBorders>
            <w:shd w:val="clear" w:color="auto" w:fill="auto"/>
            <w:noWrap/>
            <w:vAlign w:val="center"/>
          </w:tcPr>
          <w:p w:rsidR="003A534A" w:rsidRDefault="00991789">
            <w:pPr>
              <w:widowControl/>
              <w:jc w:val="center"/>
              <w:textAlignment w:val="center"/>
              <w:rPr>
                <w:rFonts w:ascii="黑体" w:eastAsia="黑体" w:hAnsi="宋体" w:cs="黑体"/>
                <w:color w:val="000000"/>
                <w:sz w:val="30"/>
                <w:szCs w:val="30"/>
              </w:rPr>
            </w:pPr>
            <w:r>
              <w:rPr>
                <w:rFonts w:ascii="黑体" w:eastAsia="黑体" w:hAnsi="宋体" w:cs="黑体" w:hint="eastAsia"/>
                <w:color w:val="000000"/>
                <w:kern w:val="0"/>
                <w:sz w:val="30"/>
                <w:szCs w:val="30"/>
                <w:lang/>
              </w:rPr>
              <w:t>一般公共预算财政拨款支出决算表</w:t>
            </w:r>
          </w:p>
        </w:tc>
      </w:tr>
      <w:tr w:rsidR="003A534A">
        <w:trPr>
          <w:trHeight w:val="270"/>
          <w:jc w:val="center"/>
        </w:trPr>
        <w:tc>
          <w:tcPr>
            <w:tcW w:w="0" w:type="auto"/>
            <w:tcBorders>
              <w:top w:val="nil"/>
              <w:left w:val="nil"/>
              <w:bottom w:val="nil"/>
              <w:right w:val="nil"/>
            </w:tcBorders>
            <w:shd w:val="clear" w:color="auto" w:fill="auto"/>
            <w:noWrap/>
            <w:vAlign w:val="center"/>
          </w:tcPr>
          <w:p w:rsidR="003A534A" w:rsidRDefault="003A534A">
            <w:pPr>
              <w:rPr>
                <w:rFonts w:ascii="宋体" w:eastAsia="宋体" w:hAnsi="宋体" w:cs="宋体"/>
                <w:color w:val="000000"/>
                <w:sz w:val="22"/>
              </w:rPr>
            </w:pPr>
          </w:p>
        </w:tc>
        <w:tc>
          <w:tcPr>
            <w:tcW w:w="0" w:type="auto"/>
            <w:tcBorders>
              <w:top w:val="nil"/>
              <w:left w:val="nil"/>
              <w:bottom w:val="nil"/>
              <w:right w:val="nil"/>
            </w:tcBorders>
            <w:shd w:val="clear" w:color="auto" w:fill="auto"/>
            <w:noWrap/>
            <w:vAlign w:val="center"/>
          </w:tcPr>
          <w:p w:rsidR="003A534A" w:rsidRDefault="003A534A">
            <w:pPr>
              <w:rPr>
                <w:rFonts w:ascii="宋体" w:eastAsia="宋体" w:hAnsi="宋体" w:cs="宋体"/>
                <w:color w:val="000000"/>
                <w:sz w:val="22"/>
              </w:rPr>
            </w:pPr>
          </w:p>
        </w:tc>
        <w:tc>
          <w:tcPr>
            <w:tcW w:w="0" w:type="auto"/>
            <w:tcBorders>
              <w:top w:val="nil"/>
              <w:left w:val="nil"/>
              <w:bottom w:val="nil"/>
              <w:right w:val="nil"/>
            </w:tcBorders>
            <w:shd w:val="clear" w:color="auto" w:fill="auto"/>
            <w:noWrap/>
            <w:vAlign w:val="center"/>
          </w:tcPr>
          <w:p w:rsidR="003A534A" w:rsidRDefault="003A534A">
            <w:pPr>
              <w:rPr>
                <w:rFonts w:ascii="宋体" w:eastAsia="宋体" w:hAnsi="宋体" w:cs="宋体"/>
                <w:color w:val="000000"/>
                <w:sz w:val="22"/>
              </w:rPr>
            </w:pPr>
          </w:p>
        </w:tc>
        <w:tc>
          <w:tcPr>
            <w:tcW w:w="0" w:type="auto"/>
            <w:tcBorders>
              <w:top w:val="nil"/>
              <w:left w:val="nil"/>
              <w:bottom w:val="nil"/>
              <w:right w:val="nil"/>
            </w:tcBorders>
            <w:shd w:val="clear" w:color="auto" w:fill="auto"/>
            <w:noWrap/>
            <w:vAlign w:val="center"/>
          </w:tcPr>
          <w:p w:rsidR="003A534A" w:rsidRDefault="003A534A">
            <w:pPr>
              <w:rPr>
                <w:rFonts w:ascii="宋体" w:eastAsia="宋体" w:hAnsi="宋体" w:cs="宋体"/>
                <w:color w:val="000000"/>
                <w:sz w:val="22"/>
              </w:rPr>
            </w:pPr>
          </w:p>
        </w:tc>
        <w:tc>
          <w:tcPr>
            <w:tcW w:w="0" w:type="auto"/>
            <w:tcBorders>
              <w:top w:val="nil"/>
              <w:left w:val="nil"/>
              <w:bottom w:val="nil"/>
              <w:right w:val="nil"/>
            </w:tcBorders>
            <w:shd w:val="clear" w:color="auto" w:fill="auto"/>
            <w:noWrap/>
            <w:vAlign w:val="center"/>
          </w:tcPr>
          <w:p w:rsidR="003A534A" w:rsidRDefault="003A534A">
            <w:pPr>
              <w:rPr>
                <w:rFonts w:ascii="宋体" w:eastAsia="宋体" w:hAnsi="宋体" w:cs="宋体"/>
                <w:color w:val="000000"/>
                <w:sz w:val="22"/>
              </w:rPr>
            </w:pPr>
          </w:p>
        </w:tc>
        <w:tc>
          <w:tcPr>
            <w:tcW w:w="0" w:type="auto"/>
            <w:tcBorders>
              <w:top w:val="nil"/>
              <w:left w:val="nil"/>
              <w:bottom w:val="nil"/>
              <w:right w:val="nil"/>
            </w:tcBorders>
            <w:shd w:val="clear" w:color="auto" w:fill="auto"/>
            <w:noWrap/>
            <w:vAlign w:val="center"/>
          </w:tcPr>
          <w:p w:rsidR="003A534A" w:rsidRDefault="003A534A">
            <w:pPr>
              <w:rPr>
                <w:rFonts w:ascii="宋体" w:eastAsia="宋体" w:hAnsi="宋体" w:cs="宋体"/>
                <w:color w:val="000000"/>
                <w:sz w:val="22"/>
              </w:rPr>
            </w:pPr>
          </w:p>
        </w:tc>
        <w:tc>
          <w:tcPr>
            <w:tcW w:w="0" w:type="auto"/>
            <w:tcBorders>
              <w:top w:val="nil"/>
              <w:left w:val="nil"/>
              <w:bottom w:val="nil"/>
              <w:right w:val="nil"/>
            </w:tcBorders>
            <w:shd w:val="clear" w:color="auto" w:fill="auto"/>
            <w:noWrap/>
            <w:vAlign w:val="bottom"/>
          </w:tcPr>
          <w:p w:rsidR="003A534A" w:rsidRDefault="00991789">
            <w:pPr>
              <w:widowControl/>
              <w:jc w:val="left"/>
              <w:textAlignment w:val="bottom"/>
              <w:rPr>
                <w:rFonts w:ascii="宋体" w:eastAsia="宋体" w:hAnsi="宋体" w:cs="宋体"/>
                <w:color w:val="000000"/>
                <w:sz w:val="20"/>
                <w:szCs w:val="20"/>
              </w:rPr>
            </w:pPr>
            <w:r>
              <w:rPr>
                <w:rFonts w:ascii="宋体" w:eastAsia="宋体" w:hAnsi="宋体" w:cs="宋体" w:hint="eastAsia"/>
                <w:color w:val="000000"/>
                <w:kern w:val="0"/>
                <w:sz w:val="20"/>
                <w:szCs w:val="20"/>
                <w:lang/>
              </w:rPr>
              <w:t>公开</w:t>
            </w:r>
            <w:r>
              <w:rPr>
                <w:rFonts w:ascii="宋体" w:eastAsia="宋体" w:hAnsi="宋体" w:cs="宋体" w:hint="eastAsia"/>
                <w:color w:val="000000"/>
                <w:kern w:val="0"/>
                <w:sz w:val="20"/>
                <w:szCs w:val="20"/>
                <w:lang/>
              </w:rPr>
              <w:t>05</w:t>
            </w:r>
            <w:r>
              <w:rPr>
                <w:rFonts w:ascii="宋体" w:eastAsia="宋体" w:hAnsi="宋体" w:cs="宋体" w:hint="eastAsia"/>
                <w:color w:val="000000"/>
                <w:kern w:val="0"/>
                <w:sz w:val="20"/>
                <w:szCs w:val="20"/>
                <w:lang/>
              </w:rPr>
              <w:t>表</w:t>
            </w:r>
          </w:p>
        </w:tc>
      </w:tr>
      <w:tr w:rsidR="003A534A">
        <w:trPr>
          <w:trHeight w:val="270"/>
          <w:jc w:val="center"/>
        </w:trPr>
        <w:tc>
          <w:tcPr>
            <w:tcW w:w="0" w:type="auto"/>
            <w:gridSpan w:val="4"/>
            <w:tcBorders>
              <w:top w:val="nil"/>
              <w:left w:val="nil"/>
              <w:bottom w:val="single" w:sz="4" w:space="0" w:color="000000" w:themeColor="text1"/>
              <w:right w:val="nil"/>
            </w:tcBorders>
            <w:shd w:val="clear" w:color="auto" w:fill="auto"/>
            <w:noWrap/>
            <w:vAlign w:val="bottom"/>
          </w:tcPr>
          <w:p w:rsidR="003A534A" w:rsidRDefault="00991789">
            <w:pPr>
              <w:widowControl/>
              <w:jc w:val="left"/>
              <w:textAlignment w:val="bottom"/>
              <w:rPr>
                <w:rFonts w:ascii="宋体" w:eastAsia="宋体" w:hAnsi="宋体" w:cs="宋体"/>
                <w:color w:val="000000"/>
                <w:sz w:val="20"/>
                <w:szCs w:val="20"/>
              </w:rPr>
            </w:pPr>
            <w:r>
              <w:rPr>
                <w:rFonts w:ascii="宋体" w:eastAsia="宋体" w:hAnsi="宋体" w:cs="宋体" w:hint="eastAsia"/>
                <w:color w:val="000000"/>
                <w:kern w:val="0"/>
                <w:sz w:val="20"/>
                <w:szCs w:val="20"/>
                <w:lang/>
              </w:rPr>
              <w:t>部门：溆浦县民政局</w:t>
            </w:r>
          </w:p>
        </w:tc>
        <w:tc>
          <w:tcPr>
            <w:tcW w:w="0" w:type="auto"/>
            <w:tcBorders>
              <w:top w:val="nil"/>
              <w:left w:val="nil"/>
              <w:bottom w:val="single" w:sz="4" w:space="0" w:color="000000" w:themeColor="text1"/>
              <w:right w:val="nil"/>
            </w:tcBorders>
            <w:shd w:val="clear" w:color="auto" w:fill="auto"/>
            <w:noWrap/>
            <w:vAlign w:val="center"/>
          </w:tcPr>
          <w:p w:rsidR="003A534A" w:rsidRDefault="003A534A">
            <w:pPr>
              <w:rPr>
                <w:rFonts w:ascii="宋体" w:eastAsia="宋体" w:hAnsi="宋体" w:cs="宋体"/>
                <w:color w:val="000000"/>
                <w:sz w:val="22"/>
              </w:rPr>
            </w:pPr>
          </w:p>
        </w:tc>
        <w:tc>
          <w:tcPr>
            <w:tcW w:w="0" w:type="auto"/>
            <w:tcBorders>
              <w:top w:val="nil"/>
              <w:left w:val="nil"/>
              <w:bottom w:val="single" w:sz="4" w:space="0" w:color="000000" w:themeColor="text1"/>
              <w:right w:val="nil"/>
            </w:tcBorders>
            <w:shd w:val="clear" w:color="auto" w:fill="auto"/>
            <w:noWrap/>
            <w:vAlign w:val="center"/>
          </w:tcPr>
          <w:p w:rsidR="003A534A" w:rsidRDefault="003A534A">
            <w:pPr>
              <w:rPr>
                <w:rFonts w:ascii="宋体" w:eastAsia="宋体" w:hAnsi="宋体" w:cs="宋体"/>
                <w:color w:val="000000"/>
                <w:sz w:val="22"/>
              </w:rPr>
            </w:pPr>
          </w:p>
        </w:tc>
        <w:tc>
          <w:tcPr>
            <w:tcW w:w="0" w:type="auto"/>
            <w:tcBorders>
              <w:top w:val="nil"/>
              <w:left w:val="nil"/>
              <w:bottom w:val="single" w:sz="4" w:space="0" w:color="000000" w:themeColor="text1"/>
              <w:right w:val="nil"/>
            </w:tcBorders>
            <w:shd w:val="clear" w:color="auto" w:fill="auto"/>
            <w:noWrap/>
            <w:vAlign w:val="bottom"/>
          </w:tcPr>
          <w:p w:rsidR="003A534A" w:rsidRDefault="00991789">
            <w:pPr>
              <w:widowControl/>
              <w:jc w:val="left"/>
              <w:textAlignment w:val="bottom"/>
              <w:rPr>
                <w:rFonts w:ascii="宋体" w:eastAsia="宋体" w:hAnsi="宋体" w:cs="宋体"/>
                <w:color w:val="000000"/>
                <w:sz w:val="20"/>
                <w:szCs w:val="20"/>
              </w:rPr>
            </w:pPr>
            <w:r>
              <w:rPr>
                <w:rFonts w:ascii="宋体" w:eastAsia="宋体" w:hAnsi="宋体" w:cs="宋体" w:hint="eastAsia"/>
                <w:color w:val="000000"/>
                <w:kern w:val="0"/>
                <w:sz w:val="20"/>
                <w:szCs w:val="20"/>
                <w:lang/>
              </w:rPr>
              <w:t>金额单位：万元</w:t>
            </w:r>
          </w:p>
        </w:tc>
      </w:tr>
      <w:tr w:rsidR="003A534A">
        <w:trPr>
          <w:trHeight w:val="300"/>
          <w:jc w:val="center"/>
        </w:trPr>
        <w:tc>
          <w:tcPr>
            <w:tcW w:w="0" w:type="auto"/>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项目</w:t>
            </w:r>
          </w:p>
        </w:tc>
        <w:tc>
          <w:tcPr>
            <w:tcW w:w="6151"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rsidR="003A534A" w:rsidRDefault="0099178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本年支出</w:t>
            </w:r>
          </w:p>
        </w:tc>
      </w:tr>
      <w:tr w:rsidR="003A534A">
        <w:trPr>
          <w:trHeight w:val="312"/>
          <w:jc w:val="center"/>
        </w:trPr>
        <w:tc>
          <w:tcPr>
            <w:tcW w:w="987" w:type="dxa"/>
            <w:gridSpan w:val="3"/>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rsidR="003A534A" w:rsidRDefault="0099178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科目代码</w:t>
            </w:r>
          </w:p>
        </w:tc>
        <w:tc>
          <w:tcPr>
            <w:tcW w:w="0" w:type="auto"/>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科目名称</w:t>
            </w:r>
          </w:p>
        </w:tc>
        <w:tc>
          <w:tcPr>
            <w:tcW w:w="1974"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rsidR="003A534A" w:rsidRDefault="0099178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小计</w:t>
            </w:r>
          </w:p>
        </w:tc>
        <w:tc>
          <w:tcPr>
            <w:tcW w:w="1974"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rsidR="003A534A" w:rsidRDefault="0099178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基本支出</w:t>
            </w:r>
          </w:p>
        </w:tc>
        <w:tc>
          <w:tcPr>
            <w:tcW w:w="2203"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rsidR="003A534A" w:rsidRDefault="0099178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项目支出</w:t>
            </w:r>
          </w:p>
        </w:tc>
      </w:tr>
      <w:tr w:rsidR="003A534A">
        <w:trPr>
          <w:trHeight w:val="312"/>
          <w:jc w:val="center"/>
        </w:trPr>
        <w:tc>
          <w:tcPr>
            <w:tcW w:w="987" w:type="dxa"/>
            <w:gridSpan w:val="3"/>
            <w:vMerge/>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rsidR="003A534A" w:rsidRDefault="003A534A">
            <w:pPr>
              <w:jc w:val="center"/>
              <w:rPr>
                <w:rFonts w:ascii="宋体" w:eastAsia="宋体" w:hAnsi="宋体" w:cs="宋体"/>
                <w:color w:val="000000"/>
                <w:sz w:val="22"/>
              </w:rPr>
            </w:pP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center"/>
              <w:rPr>
                <w:rFonts w:ascii="宋体" w:eastAsia="宋体" w:hAnsi="宋体" w:cs="宋体"/>
                <w:color w:val="000000"/>
                <w:sz w:val="22"/>
              </w:rPr>
            </w:pPr>
          </w:p>
        </w:tc>
        <w:tc>
          <w:tcPr>
            <w:tcW w:w="1974"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rsidR="003A534A" w:rsidRDefault="003A534A">
            <w:pPr>
              <w:jc w:val="center"/>
              <w:rPr>
                <w:rFonts w:ascii="宋体" w:eastAsia="宋体" w:hAnsi="宋体" w:cs="宋体"/>
                <w:color w:val="000000"/>
                <w:sz w:val="22"/>
              </w:rPr>
            </w:pPr>
          </w:p>
        </w:tc>
        <w:tc>
          <w:tcPr>
            <w:tcW w:w="1974"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rsidR="003A534A" w:rsidRDefault="003A534A">
            <w:pPr>
              <w:jc w:val="center"/>
              <w:rPr>
                <w:rFonts w:ascii="宋体" w:eastAsia="宋体" w:hAnsi="宋体" w:cs="宋体"/>
                <w:color w:val="000000"/>
                <w:sz w:val="22"/>
              </w:rPr>
            </w:pPr>
          </w:p>
        </w:tc>
        <w:tc>
          <w:tcPr>
            <w:tcW w:w="2203"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rsidR="003A534A" w:rsidRDefault="003A534A">
            <w:pPr>
              <w:jc w:val="center"/>
              <w:rPr>
                <w:rFonts w:ascii="宋体" w:eastAsia="宋体" w:hAnsi="宋体" w:cs="宋体"/>
                <w:color w:val="000000"/>
                <w:sz w:val="22"/>
              </w:rPr>
            </w:pPr>
          </w:p>
        </w:tc>
      </w:tr>
      <w:tr w:rsidR="003A534A">
        <w:trPr>
          <w:trHeight w:val="312"/>
          <w:jc w:val="center"/>
        </w:trPr>
        <w:tc>
          <w:tcPr>
            <w:tcW w:w="987" w:type="dxa"/>
            <w:gridSpan w:val="3"/>
            <w:vMerge/>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rsidR="003A534A" w:rsidRDefault="003A534A">
            <w:pPr>
              <w:jc w:val="center"/>
              <w:rPr>
                <w:rFonts w:ascii="宋体" w:eastAsia="宋体" w:hAnsi="宋体" w:cs="宋体"/>
                <w:color w:val="000000"/>
                <w:sz w:val="22"/>
              </w:rPr>
            </w:pP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center"/>
              <w:rPr>
                <w:rFonts w:ascii="宋体" w:eastAsia="宋体" w:hAnsi="宋体" w:cs="宋体"/>
                <w:color w:val="000000"/>
                <w:sz w:val="22"/>
              </w:rPr>
            </w:pPr>
          </w:p>
        </w:tc>
        <w:tc>
          <w:tcPr>
            <w:tcW w:w="1974"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rsidR="003A534A" w:rsidRDefault="003A534A">
            <w:pPr>
              <w:jc w:val="center"/>
              <w:rPr>
                <w:rFonts w:ascii="宋体" w:eastAsia="宋体" w:hAnsi="宋体" w:cs="宋体"/>
                <w:color w:val="000000"/>
                <w:sz w:val="22"/>
              </w:rPr>
            </w:pPr>
          </w:p>
        </w:tc>
        <w:tc>
          <w:tcPr>
            <w:tcW w:w="1974"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rsidR="003A534A" w:rsidRDefault="003A534A">
            <w:pPr>
              <w:jc w:val="center"/>
              <w:rPr>
                <w:rFonts w:ascii="宋体" w:eastAsia="宋体" w:hAnsi="宋体" w:cs="宋体"/>
                <w:color w:val="000000"/>
                <w:sz w:val="22"/>
              </w:rPr>
            </w:pPr>
          </w:p>
        </w:tc>
        <w:tc>
          <w:tcPr>
            <w:tcW w:w="2203"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rsidR="003A534A" w:rsidRDefault="003A534A">
            <w:pPr>
              <w:jc w:val="center"/>
              <w:rPr>
                <w:rFonts w:ascii="宋体" w:eastAsia="宋体" w:hAnsi="宋体" w:cs="宋体"/>
                <w:color w:val="000000"/>
                <w:sz w:val="22"/>
              </w:rPr>
            </w:pPr>
          </w:p>
        </w:tc>
      </w:tr>
      <w:tr w:rsidR="003A534A">
        <w:trPr>
          <w:trHeight w:val="300"/>
          <w:jc w:val="center"/>
        </w:trPr>
        <w:tc>
          <w:tcPr>
            <w:tcW w:w="0" w:type="auto"/>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栏次</w:t>
            </w:r>
          </w:p>
        </w:tc>
        <w:tc>
          <w:tcPr>
            <w:tcW w:w="197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w:t>
            </w:r>
          </w:p>
        </w:tc>
        <w:tc>
          <w:tcPr>
            <w:tcW w:w="197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w:t>
            </w:r>
          </w:p>
        </w:tc>
      </w:tr>
      <w:tr w:rsidR="003A534A">
        <w:trPr>
          <w:trHeight w:val="300"/>
          <w:jc w:val="center"/>
        </w:trPr>
        <w:tc>
          <w:tcPr>
            <w:tcW w:w="0" w:type="auto"/>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合计</w:t>
            </w:r>
          </w:p>
        </w:tc>
        <w:tc>
          <w:tcPr>
            <w:tcW w:w="197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b/>
                <w:bCs/>
                <w:color w:val="000000"/>
                <w:sz w:val="22"/>
              </w:rPr>
            </w:pPr>
            <w:r>
              <w:rPr>
                <w:rFonts w:ascii="宋体" w:eastAsia="宋体" w:hAnsi="宋体" w:cs="宋体" w:hint="eastAsia"/>
                <w:b/>
                <w:bCs/>
                <w:color w:val="000000"/>
                <w:kern w:val="0"/>
                <w:sz w:val="22"/>
                <w:lang/>
              </w:rPr>
              <w:t>31,057.51</w:t>
            </w:r>
          </w:p>
        </w:tc>
        <w:tc>
          <w:tcPr>
            <w:tcW w:w="197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b/>
                <w:bCs/>
                <w:color w:val="000000"/>
                <w:sz w:val="22"/>
              </w:rPr>
            </w:pPr>
            <w:r>
              <w:rPr>
                <w:rFonts w:ascii="宋体" w:eastAsia="宋体" w:hAnsi="宋体" w:cs="宋体" w:hint="eastAsia"/>
                <w:b/>
                <w:bCs/>
                <w:color w:val="000000"/>
                <w:kern w:val="0"/>
                <w:sz w:val="22"/>
                <w:lang/>
              </w:rPr>
              <w:t>21,056.51</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b/>
                <w:bCs/>
                <w:color w:val="000000"/>
                <w:sz w:val="22"/>
              </w:rPr>
            </w:pPr>
            <w:r>
              <w:rPr>
                <w:rFonts w:ascii="宋体" w:eastAsia="宋体" w:hAnsi="宋体" w:cs="宋体" w:hint="eastAsia"/>
                <w:b/>
                <w:bCs/>
                <w:color w:val="000000"/>
                <w:kern w:val="0"/>
                <w:sz w:val="22"/>
                <w:lang/>
              </w:rPr>
              <w:t>10,001.00</w:t>
            </w:r>
          </w:p>
        </w:tc>
      </w:tr>
      <w:tr w:rsidR="003A534A">
        <w:trPr>
          <w:trHeight w:val="300"/>
          <w:jc w:val="center"/>
        </w:trPr>
        <w:tc>
          <w:tcPr>
            <w:tcW w:w="0" w:type="auto"/>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208</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社会保障和就业支出</w:t>
            </w:r>
          </w:p>
        </w:tc>
        <w:tc>
          <w:tcPr>
            <w:tcW w:w="197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21,005.45</w:t>
            </w:r>
          </w:p>
        </w:tc>
        <w:tc>
          <w:tcPr>
            <w:tcW w:w="197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21,004.45</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1.00</w:t>
            </w:r>
          </w:p>
        </w:tc>
      </w:tr>
      <w:tr w:rsidR="003A534A">
        <w:trPr>
          <w:trHeight w:val="300"/>
          <w:jc w:val="center"/>
        </w:trPr>
        <w:tc>
          <w:tcPr>
            <w:tcW w:w="0" w:type="auto"/>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20801</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人力资源和社会保障管理事务</w:t>
            </w:r>
          </w:p>
        </w:tc>
        <w:tc>
          <w:tcPr>
            <w:tcW w:w="197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1.14</w:t>
            </w:r>
          </w:p>
        </w:tc>
        <w:tc>
          <w:tcPr>
            <w:tcW w:w="197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1.14</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r>
      <w:tr w:rsidR="003A534A">
        <w:trPr>
          <w:trHeight w:val="300"/>
          <w:jc w:val="center"/>
        </w:trPr>
        <w:tc>
          <w:tcPr>
            <w:tcW w:w="0" w:type="auto"/>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2080101</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行政运行</w:t>
            </w:r>
          </w:p>
        </w:tc>
        <w:tc>
          <w:tcPr>
            <w:tcW w:w="197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1.14</w:t>
            </w:r>
          </w:p>
        </w:tc>
        <w:tc>
          <w:tcPr>
            <w:tcW w:w="197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1.14</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r>
      <w:tr w:rsidR="003A534A">
        <w:trPr>
          <w:trHeight w:val="300"/>
          <w:jc w:val="center"/>
        </w:trPr>
        <w:tc>
          <w:tcPr>
            <w:tcW w:w="0" w:type="auto"/>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20802</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民政管理事务</w:t>
            </w:r>
          </w:p>
        </w:tc>
        <w:tc>
          <w:tcPr>
            <w:tcW w:w="197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572.40</w:t>
            </w:r>
          </w:p>
        </w:tc>
        <w:tc>
          <w:tcPr>
            <w:tcW w:w="197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571.40</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1.00</w:t>
            </w:r>
          </w:p>
        </w:tc>
      </w:tr>
      <w:tr w:rsidR="003A534A">
        <w:trPr>
          <w:trHeight w:val="300"/>
          <w:jc w:val="center"/>
        </w:trPr>
        <w:tc>
          <w:tcPr>
            <w:tcW w:w="0" w:type="auto"/>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2080201</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行政运行</w:t>
            </w:r>
          </w:p>
        </w:tc>
        <w:tc>
          <w:tcPr>
            <w:tcW w:w="197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503.33</w:t>
            </w:r>
          </w:p>
        </w:tc>
        <w:tc>
          <w:tcPr>
            <w:tcW w:w="197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503.33</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r>
      <w:tr w:rsidR="003A534A">
        <w:trPr>
          <w:trHeight w:val="300"/>
          <w:jc w:val="center"/>
        </w:trPr>
        <w:tc>
          <w:tcPr>
            <w:tcW w:w="0" w:type="auto"/>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2080202</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一般行政管理事务</w:t>
            </w:r>
          </w:p>
        </w:tc>
        <w:tc>
          <w:tcPr>
            <w:tcW w:w="197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1.00</w:t>
            </w:r>
          </w:p>
        </w:tc>
        <w:tc>
          <w:tcPr>
            <w:tcW w:w="197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1.00</w:t>
            </w:r>
          </w:p>
        </w:tc>
      </w:tr>
      <w:tr w:rsidR="003A534A">
        <w:trPr>
          <w:trHeight w:val="300"/>
          <w:jc w:val="center"/>
        </w:trPr>
        <w:tc>
          <w:tcPr>
            <w:tcW w:w="0" w:type="auto"/>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2080207</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行政区划和地名管理</w:t>
            </w:r>
          </w:p>
        </w:tc>
        <w:tc>
          <w:tcPr>
            <w:tcW w:w="197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17.48</w:t>
            </w:r>
          </w:p>
        </w:tc>
        <w:tc>
          <w:tcPr>
            <w:tcW w:w="197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17.48</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r>
      <w:tr w:rsidR="003A534A">
        <w:trPr>
          <w:trHeight w:val="300"/>
          <w:jc w:val="center"/>
        </w:trPr>
        <w:tc>
          <w:tcPr>
            <w:tcW w:w="0" w:type="auto"/>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2080208</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基层政权建设和社区治理</w:t>
            </w:r>
          </w:p>
        </w:tc>
        <w:tc>
          <w:tcPr>
            <w:tcW w:w="197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3.50</w:t>
            </w:r>
          </w:p>
        </w:tc>
        <w:tc>
          <w:tcPr>
            <w:tcW w:w="197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3.50</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r>
      <w:tr w:rsidR="003A534A">
        <w:trPr>
          <w:trHeight w:val="300"/>
          <w:jc w:val="center"/>
        </w:trPr>
        <w:tc>
          <w:tcPr>
            <w:tcW w:w="0" w:type="auto"/>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2080299</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其他民政管理事务支出</w:t>
            </w:r>
          </w:p>
        </w:tc>
        <w:tc>
          <w:tcPr>
            <w:tcW w:w="197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47.08</w:t>
            </w:r>
          </w:p>
        </w:tc>
        <w:tc>
          <w:tcPr>
            <w:tcW w:w="197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47.08</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r>
      <w:tr w:rsidR="003A534A">
        <w:trPr>
          <w:trHeight w:val="300"/>
          <w:jc w:val="center"/>
        </w:trPr>
        <w:tc>
          <w:tcPr>
            <w:tcW w:w="0" w:type="auto"/>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20805</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行政事业单位养老支出</w:t>
            </w:r>
          </w:p>
        </w:tc>
        <w:tc>
          <w:tcPr>
            <w:tcW w:w="197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59.47</w:t>
            </w:r>
          </w:p>
        </w:tc>
        <w:tc>
          <w:tcPr>
            <w:tcW w:w="197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59.47</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r>
      <w:tr w:rsidR="003A534A">
        <w:trPr>
          <w:trHeight w:val="300"/>
          <w:jc w:val="center"/>
        </w:trPr>
        <w:tc>
          <w:tcPr>
            <w:tcW w:w="0" w:type="auto"/>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2080505</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机关事业单位基本养老保险缴费支出</w:t>
            </w:r>
          </w:p>
        </w:tc>
        <w:tc>
          <w:tcPr>
            <w:tcW w:w="197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59.47</w:t>
            </w:r>
          </w:p>
        </w:tc>
        <w:tc>
          <w:tcPr>
            <w:tcW w:w="197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59.47</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r>
      <w:tr w:rsidR="003A534A">
        <w:trPr>
          <w:trHeight w:val="300"/>
          <w:jc w:val="center"/>
        </w:trPr>
        <w:tc>
          <w:tcPr>
            <w:tcW w:w="0" w:type="auto"/>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20808</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抚恤</w:t>
            </w:r>
          </w:p>
        </w:tc>
        <w:tc>
          <w:tcPr>
            <w:tcW w:w="197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30.17</w:t>
            </w:r>
          </w:p>
        </w:tc>
        <w:tc>
          <w:tcPr>
            <w:tcW w:w="197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30.17</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r>
      <w:tr w:rsidR="003A534A">
        <w:trPr>
          <w:trHeight w:val="300"/>
          <w:jc w:val="center"/>
        </w:trPr>
        <w:tc>
          <w:tcPr>
            <w:tcW w:w="0" w:type="auto"/>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2080801</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死亡抚恤</w:t>
            </w:r>
          </w:p>
        </w:tc>
        <w:tc>
          <w:tcPr>
            <w:tcW w:w="197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30.17</w:t>
            </w:r>
          </w:p>
        </w:tc>
        <w:tc>
          <w:tcPr>
            <w:tcW w:w="197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30.17</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r>
      <w:tr w:rsidR="003A534A">
        <w:trPr>
          <w:trHeight w:val="300"/>
          <w:jc w:val="center"/>
        </w:trPr>
        <w:tc>
          <w:tcPr>
            <w:tcW w:w="0" w:type="auto"/>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20810</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社会福利</w:t>
            </w:r>
          </w:p>
        </w:tc>
        <w:tc>
          <w:tcPr>
            <w:tcW w:w="197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2,326.38</w:t>
            </w:r>
          </w:p>
        </w:tc>
        <w:tc>
          <w:tcPr>
            <w:tcW w:w="197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2,326.38</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r>
      <w:tr w:rsidR="003A534A">
        <w:trPr>
          <w:trHeight w:val="300"/>
          <w:jc w:val="center"/>
        </w:trPr>
        <w:tc>
          <w:tcPr>
            <w:tcW w:w="0" w:type="auto"/>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2081001</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儿童福利</w:t>
            </w:r>
          </w:p>
        </w:tc>
        <w:tc>
          <w:tcPr>
            <w:tcW w:w="197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435.03</w:t>
            </w:r>
          </w:p>
        </w:tc>
        <w:tc>
          <w:tcPr>
            <w:tcW w:w="197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435.03</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r>
      <w:tr w:rsidR="003A534A">
        <w:trPr>
          <w:trHeight w:val="300"/>
          <w:jc w:val="center"/>
        </w:trPr>
        <w:tc>
          <w:tcPr>
            <w:tcW w:w="0" w:type="auto"/>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2081002</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老年福利</w:t>
            </w:r>
          </w:p>
        </w:tc>
        <w:tc>
          <w:tcPr>
            <w:tcW w:w="197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1,890.25</w:t>
            </w:r>
          </w:p>
        </w:tc>
        <w:tc>
          <w:tcPr>
            <w:tcW w:w="197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1,890.25</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r>
      <w:tr w:rsidR="003A534A">
        <w:trPr>
          <w:trHeight w:val="300"/>
          <w:jc w:val="center"/>
        </w:trPr>
        <w:tc>
          <w:tcPr>
            <w:tcW w:w="0" w:type="auto"/>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2081006</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养老服务</w:t>
            </w:r>
          </w:p>
        </w:tc>
        <w:tc>
          <w:tcPr>
            <w:tcW w:w="197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1.10</w:t>
            </w:r>
          </w:p>
        </w:tc>
        <w:tc>
          <w:tcPr>
            <w:tcW w:w="197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1.10</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r>
      <w:tr w:rsidR="003A534A">
        <w:trPr>
          <w:trHeight w:val="300"/>
          <w:jc w:val="center"/>
        </w:trPr>
        <w:tc>
          <w:tcPr>
            <w:tcW w:w="0" w:type="auto"/>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20811</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残疾人事业</w:t>
            </w:r>
          </w:p>
        </w:tc>
        <w:tc>
          <w:tcPr>
            <w:tcW w:w="197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2,326.24</w:t>
            </w:r>
          </w:p>
        </w:tc>
        <w:tc>
          <w:tcPr>
            <w:tcW w:w="197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2,326.24</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r>
      <w:tr w:rsidR="003A534A">
        <w:trPr>
          <w:trHeight w:val="300"/>
          <w:jc w:val="center"/>
        </w:trPr>
        <w:tc>
          <w:tcPr>
            <w:tcW w:w="0" w:type="auto"/>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2081107</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残疾人生活和护理补贴</w:t>
            </w:r>
          </w:p>
        </w:tc>
        <w:tc>
          <w:tcPr>
            <w:tcW w:w="197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2,326.24</w:t>
            </w:r>
          </w:p>
        </w:tc>
        <w:tc>
          <w:tcPr>
            <w:tcW w:w="197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2,326.24</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r>
      <w:tr w:rsidR="003A534A">
        <w:trPr>
          <w:trHeight w:val="300"/>
          <w:jc w:val="center"/>
        </w:trPr>
        <w:tc>
          <w:tcPr>
            <w:tcW w:w="0" w:type="auto"/>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20819</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最低生活保障</w:t>
            </w:r>
          </w:p>
        </w:tc>
        <w:tc>
          <w:tcPr>
            <w:tcW w:w="197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6,653.82</w:t>
            </w:r>
          </w:p>
        </w:tc>
        <w:tc>
          <w:tcPr>
            <w:tcW w:w="197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6,653.82</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r>
      <w:tr w:rsidR="003A534A">
        <w:trPr>
          <w:trHeight w:val="300"/>
          <w:jc w:val="center"/>
        </w:trPr>
        <w:tc>
          <w:tcPr>
            <w:tcW w:w="0" w:type="auto"/>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2081901</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城市最低生活保障金支出</w:t>
            </w:r>
          </w:p>
        </w:tc>
        <w:tc>
          <w:tcPr>
            <w:tcW w:w="197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496.08</w:t>
            </w:r>
          </w:p>
        </w:tc>
        <w:tc>
          <w:tcPr>
            <w:tcW w:w="197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496.08</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r>
      <w:tr w:rsidR="003A534A">
        <w:trPr>
          <w:trHeight w:val="300"/>
          <w:jc w:val="center"/>
        </w:trPr>
        <w:tc>
          <w:tcPr>
            <w:tcW w:w="0" w:type="auto"/>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lastRenderedPageBreak/>
              <w:t>2081902</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农村最低生活保障金支出</w:t>
            </w:r>
          </w:p>
        </w:tc>
        <w:tc>
          <w:tcPr>
            <w:tcW w:w="197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6,157.74</w:t>
            </w:r>
          </w:p>
        </w:tc>
        <w:tc>
          <w:tcPr>
            <w:tcW w:w="197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6,157.74</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r>
      <w:tr w:rsidR="003A534A">
        <w:trPr>
          <w:trHeight w:val="300"/>
          <w:jc w:val="center"/>
        </w:trPr>
        <w:tc>
          <w:tcPr>
            <w:tcW w:w="0" w:type="auto"/>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20820</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临时救助</w:t>
            </w:r>
          </w:p>
        </w:tc>
        <w:tc>
          <w:tcPr>
            <w:tcW w:w="197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2,095.62</w:t>
            </w:r>
          </w:p>
        </w:tc>
        <w:tc>
          <w:tcPr>
            <w:tcW w:w="197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2,095.62</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r>
      <w:tr w:rsidR="003A534A">
        <w:trPr>
          <w:trHeight w:val="300"/>
          <w:jc w:val="center"/>
        </w:trPr>
        <w:tc>
          <w:tcPr>
            <w:tcW w:w="0" w:type="auto"/>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2082001</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临时救助支出</w:t>
            </w:r>
          </w:p>
        </w:tc>
        <w:tc>
          <w:tcPr>
            <w:tcW w:w="197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2,095.62</w:t>
            </w:r>
          </w:p>
        </w:tc>
        <w:tc>
          <w:tcPr>
            <w:tcW w:w="197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2,095.62</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r>
      <w:tr w:rsidR="003A534A">
        <w:trPr>
          <w:trHeight w:val="300"/>
          <w:jc w:val="center"/>
        </w:trPr>
        <w:tc>
          <w:tcPr>
            <w:tcW w:w="0" w:type="auto"/>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20821</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特困人员救助供养</w:t>
            </w:r>
          </w:p>
        </w:tc>
        <w:tc>
          <w:tcPr>
            <w:tcW w:w="197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5,840.16</w:t>
            </w:r>
          </w:p>
        </w:tc>
        <w:tc>
          <w:tcPr>
            <w:tcW w:w="197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5,840.16</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r>
      <w:tr w:rsidR="003A534A">
        <w:trPr>
          <w:trHeight w:val="300"/>
          <w:jc w:val="center"/>
        </w:trPr>
        <w:tc>
          <w:tcPr>
            <w:tcW w:w="0" w:type="auto"/>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2082101</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城市特困人员救助供养支出</w:t>
            </w:r>
          </w:p>
        </w:tc>
        <w:tc>
          <w:tcPr>
            <w:tcW w:w="197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119.37</w:t>
            </w:r>
          </w:p>
        </w:tc>
        <w:tc>
          <w:tcPr>
            <w:tcW w:w="197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119.37</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r>
      <w:tr w:rsidR="003A534A">
        <w:trPr>
          <w:trHeight w:val="300"/>
          <w:jc w:val="center"/>
        </w:trPr>
        <w:tc>
          <w:tcPr>
            <w:tcW w:w="0" w:type="auto"/>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2082102</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农村特困人员救助供养支出</w:t>
            </w:r>
          </w:p>
        </w:tc>
        <w:tc>
          <w:tcPr>
            <w:tcW w:w="197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5,720.79</w:t>
            </w:r>
          </w:p>
        </w:tc>
        <w:tc>
          <w:tcPr>
            <w:tcW w:w="197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5,720.79</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r>
      <w:tr w:rsidR="003A534A">
        <w:trPr>
          <w:trHeight w:val="300"/>
          <w:jc w:val="center"/>
        </w:trPr>
        <w:tc>
          <w:tcPr>
            <w:tcW w:w="0" w:type="auto"/>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20825</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其他生活救助</w:t>
            </w:r>
          </w:p>
        </w:tc>
        <w:tc>
          <w:tcPr>
            <w:tcW w:w="197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1,069.31</w:t>
            </w:r>
          </w:p>
        </w:tc>
        <w:tc>
          <w:tcPr>
            <w:tcW w:w="197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1,069.31</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r>
      <w:tr w:rsidR="003A534A">
        <w:trPr>
          <w:trHeight w:val="300"/>
          <w:jc w:val="center"/>
        </w:trPr>
        <w:tc>
          <w:tcPr>
            <w:tcW w:w="0" w:type="auto"/>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2082502</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其他农村生活救助</w:t>
            </w:r>
          </w:p>
        </w:tc>
        <w:tc>
          <w:tcPr>
            <w:tcW w:w="197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1,069.31</w:t>
            </w:r>
          </w:p>
        </w:tc>
        <w:tc>
          <w:tcPr>
            <w:tcW w:w="197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1,069.31</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r>
      <w:tr w:rsidR="003A534A">
        <w:trPr>
          <w:trHeight w:val="300"/>
          <w:jc w:val="center"/>
        </w:trPr>
        <w:tc>
          <w:tcPr>
            <w:tcW w:w="0" w:type="auto"/>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20899</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其他社会保障和就业支出</w:t>
            </w:r>
          </w:p>
        </w:tc>
        <w:tc>
          <w:tcPr>
            <w:tcW w:w="197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30.75</w:t>
            </w:r>
          </w:p>
        </w:tc>
        <w:tc>
          <w:tcPr>
            <w:tcW w:w="197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30.75</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r>
      <w:tr w:rsidR="003A534A">
        <w:trPr>
          <w:trHeight w:val="300"/>
          <w:jc w:val="center"/>
        </w:trPr>
        <w:tc>
          <w:tcPr>
            <w:tcW w:w="0" w:type="auto"/>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2089999</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其他社会保障和就业支出</w:t>
            </w:r>
          </w:p>
        </w:tc>
        <w:tc>
          <w:tcPr>
            <w:tcW w:w="197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30.75</w:t>
            </w:r>
          </w:p>
        </w:tc>
        <w:tc>
          <w:tcPr>
            <w:tcW w:w="197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30.75</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r>
      <w:tr w:rsidR="003A534A">
        <w:trPr>
          <w:trHeight w:val="300"/>
          <w:jc w:val="center"/>
        </w:trPr>
        <w:tc>
          <w:tcPr>
            <w:tcW w:w="0" w:type="auto"/>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210</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卫生健康支出</w:t>
            </w:r>
          </w:p>
        </w:tc>
        <w:tc>
          <w:tcPr>
            <w:tcW w:w="197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26.29</w:t>
            </w:r>
          </w:p>
        </w:tc>
        <w:tc>
          <w:tcPr>
            <w:tcW w:w="197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26.29</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r>
      <w:tr w:rsidR="003A534A">
        <w:trPr>
          <w:trHeight w:val="300"/>
          <w:jc w:val="center"/>
        </w:trPr>
        <w:tc>
          <w:tcPr>
            <w:tcW w:w="0" w:type="auto"/>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21011</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行政事业单位医疗</w:t>
            </w:r>
          </w:p>
        </w:tc>
        <w:tc>
          <w:tcPr>
            <w:tcW w:w="197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26.29</w:t>
            </w:r>
          </w:p>
        </w:tc>
        <w:tc>
          <w:tcPr>
            <w:tcW w:w="197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26.29</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r>
      <w:tr w:rsidR="003A534A">
        <w:trPr>
          <w:trHeight w:val="300"/>
          <w:jc w:val="center"/>
        </w:trPr>
        <w:tc>
          <w:tcPr>
            <w:tcW w:w="0" w:type="auto"/>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2101101</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行政单位医疗</w:t>
            </w:r>
          </w:p>
        </w:tc>
        <w:tc>
          <w:tcPr>
            <w:tcW w:w="197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26.29</w:t>
            </w:r>
          </w:p>
        </w:tc>
        <w:tc>
          <w:tcPr>
            <w:tcW w:w="197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26.29</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r>
      <w:tr w:rsidR="003A534A">
        <w:trPr>
          <w:trHeight w:val="300"/>
          <w:jc w:val="center"/>
        </w:trPr>
        <w:tc>
          <w:tcPr>
            <w:tcW w:w="0" w:type="auto"/>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213</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农林水支出</w:t>
            </w:r>
          </w:p>
        </w:tc>
        <w:tc>
          <w:tcPr>
            <w:tcW w:w="197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10,000.00</w:t>
            </w:r>
          </w:p>
        </w:tc>
        <w:tc>
          <w:tcPr>
            <w:tcW w:w="197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10,000.00</w:t>
            </w:r>
          </w:p>
        </w:tc>
      </w:tr>
      <w:tr w:rsidR="003A534A">
        <w:trPr>
          <w:trHeight w:val="300"/>
          <w:jc w:val="center"/>
        </w:trPr>
        <w:tc>
          <w:tcPr>
            <w:tcW w:w="0" w:type="auto"/>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21305</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132F56">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巩固拓展脱贫攻坚成果同乡村振兴有效衔接</w:t>
            </w:r>
          </w:p>
        </w:tc>
        <w:tc>
          <w:tcPr>
            <w:tcW w:w="197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10,000.00</w:t>
            </w:r>
          </w:p>
        </w:tc>
        <w:tc>
          <w:tcPr>
            <w:tcW w:w="197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10,000.00</w:t>
            </w:r>
          </w:p>
        </w:tc>
      </w:tr>
      <w:tr w:rsidR="003A534A">
        <w:trPr>
          <w:trHeight w:val="300"/>
          <w:jc w:val="center"/>
        </w:trPr>
        <w:tc>
          <w:tcPr>
            <w:tcW w:w="0" w:type="auto"/>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2130599</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其他</w:t>
            </w:r>
            <w:r w:rsidR="00132F56">
              <w:rPr>
                <w:rFonts w:ascii="宋体" w:eastAsia="宋体" w:hAnsi="宋体" w:cs="宋体" w:hint="eastAsia"/>
                <w:color w:val="000000"/>
                <w:kern w:val="0"/>
                <w:sz w:val="22"/>
                <w:lang/>
              </w:rPr>
              <w:t>巩固拓展脱贫攻坚成果同乡村振兴有效衔接</w:t>
            </w:r>
            <w:r>
              <w:rPr>
                <w:rFonts w:ascii="宋体" w:eastAsia="宋体" w:hAnsi="宋体" w:cs="宋体" w:hint="eastAsia"/>
                <w:color w:val="000000"/>
                <w:kern w:val="0"/>
                <w:sz w:val="22"/>
                <w:lang/>
              </w:rPr>
              <w:t>支出</w:t>
            </w:r>
          </w:p>
        </w:tc>
        <w:tc>
          <w:tcPr>
            <w:tcW w:w="197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10,000.00</w:t>
            </w:r>
          </w:p>
        </w:tc>
        <w:tc>
          <w:tcPr>
            <w:tcW w:w="197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10,000.00</w:t>
            </w:r>
          </w:p>
        </w:tc>
      </w:tr>
      <w:tr w:rsidR="003A534A">
        <w:trPr>
          <w:trHeight w:val="300"/>
          <w:jc w:val="center"/>
        </w:trPr>
        <w:tc>
          <w:tcPr>
            <w:tcW w:w="0" w:type="auto"/>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221</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住房保障支出</w:t>
            </w:r>
          </w:p>
        </w:tc>
        <w:tc>
          <w:tcPr>
            <w:tcW w:w="197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25.76</w:t>
            </w:r>
          </w:p>
        </w:tc>
        <w:tc>
          <w:tcPr>
            <w:tcW w:w="197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25.76</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r>
      <w:tr w:rsidR="003A534A">
        <w:trPr>
          <w:trHeight w:val="300"/>
          <w:jc w:val="center"/>
        </w:trPr>
        <w:tc>
          <w:tcPr>
            <w:tcW w:w="0" w:type="auto"/>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22102</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住房改革支出</w:t>
            </w:r>
          </w:p>
        </w:tc>
        <w:tc>
          <w:tcPr>
            <w:tcW w:w="197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25.76</w:t>
            </w:r>
          </w:p>
        </w:tc>
        <w:tc>
          <w:tcPr>
            <w:tcW w:w="197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25.76</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r>
      <w:tr w:rsidR="003A534A">
        <w:trPr>
          <w:trHeight w:val="300"/>
          <w:jc w:val="center"/>
        </w:trPr>
        <w:tc>
          <w:tcPr>
            <w:tcW w:w="0" w:type="auto"/>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2210201</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住房公积金</w:t>
            </w:r>
          </w:p>
        </w:tc>
        <w:tc>
          <w:tcPr>
            <w:tcW w:w="197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25.76</w:t>
            </w:r>
          </w:p>
        </w:tc>
        <w:tc>
          <w:tcPr>
            <w:tcW w:w="197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25.76</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r>
      <w:tr w:rsidR="003A534A">
        <w:trPr>
          <w:trHeight w:val="300"/>
          <w:jc w:val="center"/>
        </w:trPr>
        <w:tc>
          <w:tcPr>
            <w:tcW w:w="0" w:type="auto"/>
            <w:gridSpan w:val="7"/>
            <w:tcBorders>
              <w:top w:val="single" w:sz="4" w:space="0" w:color="000000" w:themeColor="text1"/>
              <w:left w:val="nil"/>
              <w:bottom w:val="nil"/>
              <w:right w:val="nil"/>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注：本表反映部门本年度一般公共预算财政拨款支出情况。</w:t>
            </w:r>
          </w:p>
        </w:tc>
      </w:tr>
    </w:tbl>
    <w:p w:rsidR="003A534A" w:rsidRDefault="003A534A">
      <w:pPr>
        <w:widowControl/>
        <w:rPr>
          <w:rFonts w:ascii="仿宋" w:eastAsia="仿宋" w:hAnsi="仿宋" w:cs="Times New Roman"/>
          <w:color w:val="000000"/>
          <w:kern w:val="0"/>
          <w:sz w:val="36"/>
          <w:szCs w:val="36"/>
        </w:rPr>
      </w:pPr>
    </w:p>
    <w:p w:rsidR="003A534A" w:rsidRDefault="003A534A">
      <w:pPr>
        <w:widowControl/>
        <w:rPr>
          <w:rFonts w:ascii="仿宋" w:eastAsia="仿宋" w:hAnsi="仿宋" w:cs="Times New Roman"/>
          <w:color w:val="000000"/>
          <w:kern w:val="0"/>
          <w:sz w:val="36"/>
          <w:szCs w:val="36"/>
        </w:rPr>
      </w:pPr>
    </w:p>
    <w:p w:rsidR="003A534A" w:rsidRDefault="003A534A">
      <w:pPr>
        <w:widowControl/>
        <w:rPr>
          <w:rFonts w:ascii="仿宋" w:eastAsia="仿宋" w:hAnsi="仿宋" w:cs="Times New Roman"/>
          <w:color w:val="000000"/>
          <w:kern w:val="0"/>
          <w:sz w:val="36"/>
          <w:szCs w:val="36"/>
        </w:rPr>
      </w:pPr>
    </w:p>
    <w:p w:rsidR="003A534A" w:rsidRDefault="003A534A">
      <w:pPr>
        <w:widowControl/>
        <w:rPr>
          <w:rFonts w:ascii="仿宋" w:eastAsia="仿宋" w:hAnsi="仿宋" w:cs="Times New Roman"/>
          <w:color w:val="000000"/>
          <w:kern w:val="0"/>
          <w:sz w:val="36"/>
          <w:szCs w:val="36"/>
        </w:rPr>
      </w:pPr>
    </w:p>
    <w:p w:rsidR="003A534A" w:rsidRDefault="003A534A">
      <w:pPr>
        <w:widowControl/>
        <w:rPr>
          <w:rFonts w:ascii="仿宋" w:eastAsia="仿宋" w:hAnsi="仿宋" w:cs="Times New Roman"/>
          <w:color w:val="000000"/>
          <w:kern w:val="0"/>
          <w:sz w:val="36"/>
          <w:szCs w:val="36"/>
        </w:rPr>
      </w:pPr>
    </w:p>
    <w:p w:rsidR="003A534A" w:rsidRDefault="003A534A">
      <w:pPr>
        <w:widowControl/>
        <w:rPr>
          <w:rFonts w:ascii="仿宋" w:eastAsia="仿宋" w:hAnsi="仿宋" w:cs="Times New Roman"/>
          <w:color w:val="000000"/>
          <w:kern w:val="0"/>
          <w:sz w:val="36"/>
          <w:szCs w:val="36"/>
        </w:rPr>
      </w:pPr>
    </w:p>
    <w:p w:rsidR="003A534A" w:rsidRDefault="003A534A">
      <w:pPr>
        <w:widowControl/>
        <w:rPr>
          <w:rFonts w:ascii="仿宋" w:eastAsia="仿宋" w:hAnsi="仿宋" w:cs="Times New Roman"/>
          <w:color w:val="000000"/>
          <w:kern w:val="0"/>
          <w:sz w:val="36"/>
          <w:szCs w:val="36"/>
        </w:rPr>
      </w:pPr>
    </w:p>
    <w:tbl>
      <w:tblPr>
        <w:tblW w:w="14625" w:type="dxa"/>
        <w:jc w:val="center"/>
        <w:tblLook w:val="04A0"/>
      </w:tblPr>
      <w:tblGrid>
        <w:gridCol w:w="766"/>
        <w:gridCol w:w="3516"/>
        <w:gridCol w:w="1206"/>
        <w:gridCol w:w="766"/>
        <w:gridCol w:w="2416"/>
        <w:gridCol w:w="876"/>
        <w:gridCol w:w="766"/>
        <w:gridCol w:w="2856"/>
        <w:gridCol w:w="1476"/>
      </w:tblGrid>
      <w:tr w:rsidR="003A534A">
        <w:trPr>
          <w:trHeight w:val="390"/>
          <w:jc w:val="center"/>
        </w:trPr>
        <w:tc>
          <w:tcPr>
            <w:tcW w:w="14625" w:type="dxa"/>
            <w:gridSpan w:val="9"/>
            <w:tcBorders>
              <w:top w:val="nil"/>
              <w:left w:val="nil"/>
              <w:bottom w:val="nil"/>
              <w:right w:val="nil"/>
            </w:tcBorders>
            <w:shd w:val="clear" w:color="auto" w:fill="auto"/>
            <w:noWrap/>
            <w:vAlign w:val="center"/>
          </w:tcPr>
          <w:p w:rsidR="003A534A" w:rsidRDefault="00991789">
            <w:pPr>
              <w:widowControl/>
              <w:jc w:val="center"/>
              <w:textAlignment w:val="center"/>
              <w:rPr>
                <w:rFonts w:ascii="黑体" w:eastAsia="黑体" w:hAnsi="宋体" w:cs="黑体"/>
                <w:color w:val="000000"/>
                <w:sz w:val="30"/>
                <w:szCs w:val="30"/>
              </w:rPr>
            </w:pPr>
            <w:r>
              <w:rPr>
                <w:rFonts w:ascii="黑体" w:eastAsia="黑体" w:hAnsi="宋体" w:cs="黑体" w:hint="eastAsia"/>
                <w:color w:val="000000"/>
                <w:kern w:val="0"/>
                <w:sz w:val="30"/>
                <w:szCs w:val="30"/>
                <w:lang/>
              </w:rPr>
              <w:t>一般公共预算财政拨款基本支出决算明细表</w:t>
            </w:r>
          </w:p>
        </w:tc>
      </w:tr>
      <w:tr w:rsidR="003A534A">
        <w:trPr>
          <w:trHeight w:val="270"/>
          <w:jc w:val="center"/>
        </w:trPr>
        <w:tc>
          <w:tcPr>
            <w:tcW w:w="0" w:type="auto"/>
            <w:tcBorders>
              <w:top w:val="nil"/>
              <w:left w:val="nil"/>
              <w:bottom w:val="nil"/>
              <w:right w:val="nil"/>
            </w:tcBorders>
            <w:shd w:val="clear" w:color="auto" w:fill="auto"/>
            <w:noWrap/>
            <w:vAlign w:val="center"/>
          </w:tcPr>
          <w:p w:rsidR="003A534A" w:rsidRDefault="003A534A">
            <w:pPr>
              <w:rPr>
                <w:rFonts w:ascii="宋体" w:eastAsia="宋体" w:hAnsi="宋体" w:cs="宋体"/>
                <w:color w:val="000000"/>
                <w:sz w:val="22"/>
              </w:rPr>
            </w:pPr>
          </w:p>
        </w:tc>
        <w:tc>
          <w:tcPr>
            <w:tcW w:w="0" w:type="auto"/>
            <w:tcBorders>
              <w:top w:val="nil"/>
              <w:left w:val="nil"/>
              <w:bottom w:val="nil"/>
              <w:right w:val="nil"/>
            </w:tcBorders>
            <w:shd w:val="clear" w:color="auto" w:fill="auto"/>
            <w:noWrap/>
            <w:vAlign w:val="center"/>
          </w:tcPr>
          <w:p w:rsidR="003A534A" w:rsidRDefault="003A534A">
            <w:pPr>
              <w:rPr>
                <w:rFonts w:ascii="宋体" w:eastAsia="宋体" w:hAnsi="宋体" w:cs="宋体"/>
                <w:color w:val="000000"/>
                <w:sz w:val="22"/>
              </w:rPr>
            </w:pPr>
          </w:p>
        </w:tc>
        <w:tc>
          <w:tcPr>
            <w:tcW w:w="0" w:type="auto"/>
            <w:tcBorders>
              <w:top w:val="nil"/>
              <w:left w:val="nil"/>
              <w:bottom w:val="nil"/>
              <w:right w:val="nil"/>
            </w:tcBorders>
            <w:shd w:val="clear" w:color="auto" w:fill="auto"/>
            <w:noWrap/>
            <w:vAlign w:val="center"/>
          </w:tcPr>
          <w:p w:rsidR="003A534A" w:rsidRDefault="003A534A">
            <w:pPr>
              <w:rPr>
                <w:rFonts w:ascii="宋体" w:eastAsia="宋体" w:hAnsi="宋体" w:cs="宋体"/>
                <w:color w:val="000000"/>
                <w:sz w:val="22"/>
              </w:rPr>
            </w:pPr>
          </w:p>
        </w:tc>
        <w:tc>
          <w:tcPr>
            <w:tcW w:w="0" w:type="auto"/>
            <w:tcBorders>
              <w:top w:val="nil"/>
              <w:left w:val="nil"/>
              <w:bottom w:val="nil"/>
              <w:right w:val="nil"/>
            </w:tcBorders>
            <w:shd w:val="clear" w:color="auto" w:fill="auto"/>
            <w:noWrap/>
            <w:vAlign w:val="center"/>
          </w:tcPr>
          <w:p w:rsidR="003A534A" w:rsidRDefault="003A534A">
            <w:pPr>
              <w:rPr>
                <w:rFonts w:ascii="宋体" w:eastAsia="宋体" w:hAnsi="宋体" w:cs="宋体"/>
                <w:color w:val="000000"/>
                <w:sz w:val="22"/>
              </w:rPr>
            </w:pPr>
          </w:p>
        </w:tc>
        <w:tc>
          <w:tcPr>
            <w:tcW w:w="0" w:type="auto"/>
            <w:tcBorders>
              <w:top w:val="nil"/>
              <w:left w:val="nil"/>
              <w:bottom w:val="nil"/>
              <w:right w:val="nil"/>
            </w:tcBorders>
            <w:shd w:val="clear" w:color="auto" w:fill="auto"/>
            <w:noWrap/>
            <w:vAlign w:val="center"/>
          </w:tcPr>
          <w:p w:rsidR="003A534A" w:rsidRDefault="003A534A">
            <w:pPr>
              <w:rPr>
                <w:rFonts w:ascii="宋体" w:eastAsia="宋体" w:hAnsi="宋体" w:cs="宋体"/>
                <w:color w:val="000000"/>
                <w:sz w:val="22"/>
              </w:rPr>
            </w:pPr>
          </w:p>
        </w:tc>
        <w:tc>
          <w:tcPr>
            <w:tcW w:w="0" w:type="auto"/>
            <w:tcBorders>
              <w:top w:val="nil"/>
              <w:left w:val="nil"/>
              <w:bottom w:val="nil"/>
              <w:right w:val="nil"/>
            </w:tcBorders>
            <w:shd w:val="clear" w:color="auto" w:fill="auto"/>
            <w:noWrap/>
            <w:vAlign w:val="center"/>
          </w:tcPr>
          <w:p w:rsidR="003A534A" w:rsidRDefault="003A534A">
            <w:pPr>
              <w:rPr>
                <w:rFonts w:ascii="宋体" w:eastAsia="宋体" w:hAnsi="宋体" w:cs="宋体"/>
                <w:color w:val="000000"/>
                <w:sz w:val="22"/>
              </w:rPr>
            </w:pPr>
          </w:p>
        </w:tc>
        <w:tc>
          <w:tcPr>
            <w:tcW w:w="0" w:type="auto"/>
            <w:tcBorders>
              <w:top w:val="nil"/>
              <w:left w:val="nil"/>
              <w:bottom w:val="nil"/>
              <w:right w:val="nil"/>
            </w:tcBorders>
            <w:shd w:val="clear" w:color="auto" w:fill="auto"/>
            <w:noWrap/>
            <w:vAlign w:val="center"/>
          </w:tcPr>
          <w:p w:rsidR="003A534A" w:rsidRDefault="003A534A">
            <w:pPr>
              <w:rPr>
                <w:rFonts w:ascii="宋体" w:eastAsia="宋体" w:hAnsi="宋体" w:cs="宋体"/>
                <w:color w:val="000000"/>
                <w:sz w:val="22"/>
              </w:rPr>
            </w:pPr>
          </w:p>
        </w:tc>
        <w:tc>
          <w:tcPr>
            <w:tcW w:w="0" w:type="auto"/>
            <w:tcBorders>
              <w:top w:val="nil"/>
              <w:left w:val="nil"/>
              <w:bottom w:val="nil"/>
              <w:right w:val="nil"/>
            </w:tcBorders>
            <w:shd w:val="clear" w:color="auto" w:fill="auto"/>
            <w:noWrap/>
            <w:vAlign w:val="center"/>
          </w:tcPr>
          <w:p w:rsidR="003A534A" w:rsidRDefault="003A534A">
            <w:pPr>
              <w:rPr>
                <w:rFonts w:ascii="宋体" w:eastAsia="宋体" w:hAnsi="宋体" w:cs="宋体"/>
                <w:color w:val="000000"/>
                <w:sz w:val="22"/>
              </w:rPr>
            </w:pPr>
          </w:p>
        </w:tc>
        <w:tc>
          <w:tcPr>
            <w:tcW w:w="0" w:type="auto"/>
            <w:tcBorders>
              <w:top w:val="nil"/>
              <w:left w:val="nil"/>
              <w:bottom w:val="nil"/>
              <w:right w:val="nil"/>
            </w:tcBorders>
            <w:shd w:val="clear" w:color="auto" w:fill="auto"/>
            <w:noWrap/>
            <w:vAlign w:val="bottom"/>
          </w:tcPr>
          <w:p w:rsidR="003A534A" w:rsidRDefault="00991789">
            <w:pPr>
              <w:widowControl/>
              <w:jc w:val="left"/>
              <w:textAlignment w:val="bottom"/>
              <w:rPr>
                <w:rFonts w:ascii="宋体" w:eastAsia="宋体" w:hAnsi="宋体" w:cs="宋体"/>
                <w:color w:val="000000"/>
                <w:sz w:val="18"/>
                <w:szCs w:val="18"/>
              </w:rPr>
            </w:pPr>
            <w:r>
              <w:rPr>
                <w:rFonts w:ascii="宋体" w:eastAsia="宋体" w:hAnsi="宋体" w:cs="宋体" w:hint="eastAsia"/>
                <w:color w:val="000000"/>
                <w:kern w:val="0"/>
                <w:sz w:val="18"/>
                <w:szCs w:val="18"/>
                <w:lang/>
              </w:rPr>
              <w:t>公开</w:t>
            </w:r>
            <w:r>
              <w:rPr>
                <w:rFonts w:ascii="宋体" w:eastAsia="宋体" w:hAnsi="宋体" w:cs="宋体" w:hint="eastAsia"/>
                <w:color w:val="000000"/>
                <w:kern w:val="0"/>
                <w:sz w:val="18"/>
                <w:szCs w:val="18"/>
                <w:lang/>
              </w:rPr>
              <w:t>06</w:t>
            </w:r>
            <w:r>
              <w:rPr>
                <w:rFonts w:ascii="宋体" w:eastAsia="宋体" w:hAnsi="宋体" w:cs="宋体" w:hint="eastAsia"/>
                <w:color w:val="000000"/>
                <w:kern w:val="0"/>
                <w:sz w:val="18"/>
                <w:szCs w:val="18"/>
                <w:lang/>
              </w:rPr>
              <w:t>表</w:t>
            </w:r>
          </w:p>
        </w:tc>
      </w:tr>
      <w:tr w:rsidR="003A534A">
        <w:trPr>
          <w:trHeight w:val="270"/>
          <w:jc w:val="center"/>
        </w:trPr>
        <w:tc>
          <w:tcPr>
            <w:tcW w:w="0" w:type="auto"/>
            <w:gridSpan w:val="2"/>
            <w:tcBorders>
              <w:top w:val="nil"/>
              <w:left w:val="nil"/>
              <w:bottom w:val="single" w:sz="4" w:space="0" w:color="000000" w:themeColor="text1"/>
              <w:right w:val="nil"/>
            </w:tcBorders>
            <w:shd w:val="clear" w:color="auto" w:fill="auto"/>
            <w:noWrap/>
            <w:vAlign w:val="bottom"/>
          </w:tcPr>
          <w:p w:rsidR="003A534A" w:rsidRDefault="00991789">
            <w:pPr>
              <w:widowControl/>
              <w:jc w:val="left"/>
              <w:textAlignment w:val="bottom"/>
              <w:rPr>
                <w:rFonts w:ascii="宋体" w:eastAsia="宋体" w:hAnsi="宋体" w:cs="宋体"/>
                <w:color w:val="000000"/>
                <w:sz w:val="18"/>
                <w:szCs w:val="18"/>
              </w:rPr>
            </w:pPr>
            <w:r>
              <w:rPr>
                <w:rFonts w:ascii="宋体" w:eastAsia="宋体" w:hAnsi="宋体" w:cs="宋体" w:hint="eastAsia"/>
                <w:color w:val="000000"/>
                <w:kern w:val="0"/>
                <w:sz w:val="18"/>
                <w:szCs w:val="18"/>
                <w:lang/>
              </w:rPr>
              <w:t>部门：溆浦县民政局</w:t>
            </w:r>
          </w:p>
        </w:tc>
        <w:tc>
          <w:tcPr>
            <w:tcW w:w="0" w:type="auto"/>
            <w:tcBorders>
              <w:top w:val="nil"/>
              <w:left w:val="nil"/>
              <w:bottom w:val="single" w:sz="4" w:space="0" w:color="000000" w:themeColor="text1"/>
              <w:right w:val="nil"/>
            </w:tcBorders>
            <w:shd w:val="clear" w:color="auto" w:fill="auto"/>
            <w:noWrap/>
            <w:vAlign w:val="center"/>
          </w:tcPr>
          <w:p w:rsidR="003A534A" w:rsidRDefault="003A534A">
            <w:pPr>
              <w:rPr>
                <w:rFonts w:ascii="宋体" w:eastAsia="宋体" w:hAnsi="宋体" w:cs="宋体"/>
                <w:color w:val="000000"/>
                <w:sz w:val="22"/>
              </w:rPr>
            </w:pPr>
          </w:p>
        </w:tc>
        <w:tc>
          <w:tcPr>
            <w:tcW w:w="0" w:type="auto"/>
            <w:tcBorders>
              <w:top w:val="nil"/>
              <w:left w:val="nil"/>
              <w:bottom w:val="single" w:sz="4" w:space="0" w:color="000000" w:themeColor="text1"/>
              <w:right w:val="nil"/>
            </w:tcBorders>
            <w:shd w:val="clear" w:color="auto" w:fill="auto"/>
            <w:noWrap/>
            <w:vAlign w:val="center"/>
          </w:tcPr>
          <w:p w:rsidR="003A534A" w:rsidRDefault="003A534A">
            <w:pPr>
              <w:rPr>
                <w:rFonts w:ascii="宋体" w:eastAsia="宋体" w:hAnsi="宋体" w:cs="宋体"/>
                <w:color w:val="000000"/>
                <w:sz w:val="22"/>
              </w:rPr>
            </w:pPr>
          </w:p>
        </w:tc>
        <w:tc>
          <w:tcPr>
            <w:tcW w:w="0" w:type="auto"/>
            <w:tcBorders>
              <w:top w:val="nil"/>
              <w:left w:val="nil"/>
              <w:bottom w:val="single" w:sz="4" w:space="0" w:color="000000" w:themeColor="text1"/>
              <w:right w:val="nil"/>
            </w:tcBorders>
            <w:shd w:val="clear" w:color="auto" w:fill="auto"/>
            <w:noWrap/>
            <w:vAlign w:val="center"/>
          </w:tcPr>
          <w:p w:rsidR="003A534A" w:rsidRDefault="003A534A">
            <w:pPr>
              <w:rPr>
                <w:rFonts w:ascii="宋体" w:eastAsia="宋体" w:hAnsi="宋体" w:cs="宋体"/>
                <w:color w:val="000000"/>
                <w:sz w:val="22"/>
              </w:rPr>
            </w:pPr>
          </w:p>
        </w:tc>
        <w:tc>
          <w:tcPr>
            <w:tcW w:w="0" w:type="auto"/>
            <w:tcBorders>
              <w:top w:val="nil"/>
              <w:left w:val="nil"/>
              <w:bottom w:val="single" w:sz="4" w:space="0" w:color="000000" w:themeColor="text1"/>
              <w:right w:val="nil"/>
            </w:tcBorders>
            <w:shd w:val="clear" w:color="auto" w:fill="auto"/>
            <w:noWrap/>
            <w:vAlign w:val="center"/>
          </w:tcPr>
          <w:p w:rsidR="003A534A" w:rsidRDefault="003A534A">
            <w:pPr>
              <w:rPr>
                <w:rFonts w:ascii="宋体" w:eastAsia="宋体" w:hAnsi="宋体" w:cs="宋体"/>
                <w:color w:val="000000"/>
                <w:sz w:val="22"/>
              </w:rPr>
            </w:pPr>
          </w:p>
        </w:tc>
        <w:tc>
          <w:tcPr>
            <w:tcW w:w="0" w:type="auto"/>
            <w:tcBorders>
              <w:top w:val="nil"/>
              <w:left w:val="nil"/>
              <w:bottom w:val="single" w:sz="4" w:space="0" w:color="000000" w:themeColor="text1"/>
              <w:right w:val="nil"/>
            </w:tcBorders>
            <w:shd w:val="clear" w:color="auto" w:fill="auto"/>
            <w:noWrap/>
            <w:vAlign w:val="center"/>
          </w:tcPr>
          <w:p w:rsidR="003A534A" w:rsidRDefault="003A534A">
            <w:pPr>
              <w:rPr>
                <w:rFonts w:ascii="宋体" w:eastAsia="宋体" w:hAnsi="宋体" w:cs="宋体"/>
                <w:color w:val="000000"/>
                <w:sz w:val="22"/>
              </w:rPr>
            </w:pPr>
          </w:p>
        </w:tc>
        <w:tc>
          <w:tcPr>
            <w:tcW w:w="0" w:type="auto"/>
            <w:tcBorders>
              <w:top w:val="nil"/>
              <w:left w:val="nil"/>
              <w:bottom w:val="single" w:sz="4" w:space="0" w:color="000000" w:themeColor="text1"/>
              <w:right w:val="nil"/>
            </w:tcBorders>
            <w:shd w:val="clear" w:color="auto" w:fill="auto"/>
            <w:noWrap/>
            <w:vAlign w:val="center"/>
          </w:tcPr>
          <w:p w:rsidR="003A534A" w:rsidRDefault="003A534A">
            <w:pPr>
              <w:rPr>
                <w:rFonts w:ascii="宋体" w:eastAsia="宋体" w:hAnsi="宋体" w:cs="宋体"/>
                <w:color w:val="000000"/>
                <w:sz w:val="22"/>
              </w:rPr>
            </w:pPr>
          </w:p>
        </w:tc>
        <w:tc>
          <w:tcPr>
            <w:tcW w:w="0" w:type="auto"/>
            <w:tcBorders>
              <w:top w:val="nil"/>
              <w:left w:val="nil"/>
              <w:bottom w:val="single" w:sz="4" w:space="0" w:color="000000" w:themeColor="text1"/>
              <w:right w:val="nil"/>
            </w:tcBorders>
            <w:shd w:val="clear" w:color="auto" w:fill="auto"/>
            <w:noWrap/>
            <w:vAlign w:val="bottom"/>
          </w:tcPr>
          <w:p w:rsidR="003A534A" w:rsidRDefault="00991789">
            <w:pPr>
              <w:widowControl/>
              <w:jc w:val="left"/>
              <w:textAlignment w:val="bottom"/>
              <w:rPr>
                <w:rFonts w:ascii="宋体" w:eastAsia="宋体" w:hAnsi="宋体" w:cs="宋体"/>
                <w:color w:val="000000"/>
                <w:sz w:val="18"/>
                <w:szCs w:val="18"/>
              </w:rPr>
            </w:pPr>
            <w:r>
              <w:rPr>
                <w:rFonts w:ascii="宋体" w:eastAsia="宋体" w:hAnsi="宋体" w:cs="宋体" w:hint="eastAsia"/>
                <w:color w:val="000000"/>
                <w:kern w:val="0"/>
                <w:sz w:val="18"/>
                <w:szCs w:val="18"/>
                <w:lang/>
              </w:rPr>
              <w:t>金额单位：万元</w:t>
            </w:r>
          </w:p>
        </w:tc>
      </w:tr>
      <w:tr w:rsidR="003A534A">
        <w:trPr>
          <w:trHeight w:val="300"/>
          <w:jc w:val="center"/>
        </w:trPr>
        <w:tc>
          <w:tcPr>
            <w:tcW w:w="0" w:type="auto"/>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人员经费</w:t>
            </w:r>
          </w:p>
        </w:tc>
        <w:tc>
          <w:tcPr>
            <w:tcW w:w="0" w:type="auto"/>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公用经费</w:t>
            </w:r>
          </w:p>
        </w:tc>
      </w:tr>
      <w:tr w:rsidR="003A534A">
        <w:trPr>
          <w:trHeight w:val="312"/>
          <w:jc w:val="center"/>
        </w:trPr>
        <w:tc>
          <w:tcPr>
            <w:tcW w:w="73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rsidR="003A534A" w:rsidRDefault="0099178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科目代码</w:t>
            </w:r>
          </w:p>
        </w:tc>
        <w:tc>
          <w:tcPr>
            <w:tcW w:w="345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rsidR="003A534A" w:rsidRDefault="0099178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科目名称</w:t>
            </w:r>
          </w:p>
        </w:tc>
        <w:tc>
          <w:tcPr>
            <w:tcW w:w="129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rsidR="003A534A" w:rsidRDefault="0099178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决算数</w:t>
            </w:r>
          </w:p>
        </w:tc>
        <w:tc>
          <w:tcPr>
            <w:tcW w:w="73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rsidR="003A534A" w:rsidRDefault="0099178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科目代码</w:t>
            </w:r>
          </w:p>
        </w:tc>
        <w:tc>
          <w:tcPr>
            <w:tcW w:w="235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rsidR="003A534A" w:rsidRDefault="0099178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科目名称</w:t>
            </w:r>
          </w:p>
        </w:tc>
        <w:tc>
          <w:tcPr>
            <w:tcW w:w="129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rsidR="003A534A" w:rsidRDefault="0099178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决算数</w:t>
            </w:r>
          </w:p>
        </w:tc>
        <w:tc>
          <w:tcPr>
            <w:tcW w:w="73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rsidR="003A534A" w:rsidRDefault="0099178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科目代码</w:t>
            </w:r>
          </w:p>
        </w:tc>
        <w:tc>
          <w:tcPr>
            <w:tcW w:w="274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rsidR="003A534A" w:rsidRDefault="0099178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科目名称</w:t>
            </w:r>
          </w:p>
        </w:tc>
        <w:tc>
          <w:tcPr>
            <w:tcW w:w="129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rsidR="003A534A" w:rsidRDefault="0099178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决算数</w:t>
            </w:r>
          </w:p>
        </w:tc>
      </w:tr>
      <w:tr w:rsidR="003A534A">
        <w:trPr>
          <w:trHeight w:val="312"/>
          <w:jc w:val="center"/>
        </w:trPr>
        <w:tc>
          <w:tcPr>
            <w:tcW w:w="735"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rsidR="003A534A" w:rsidRDefault="003A534A">
            <w:pPr>
              <w:jc w:val="center"/>
              <w:rPr>
                <w:rFonts w:ascii="宋体" w:eastAsia="宋体" w:hAnsi="宋体" w:cs="宋体"/>
                <w:color w:val="000000"/>
                <w:sz w:val="22"/>
              </w:rPr>
            </w:pPr>
          </w:p>
        </w:tc>
        <w:tc>
          <w:tcPr>
            <w:tcW w:w="3450"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rsidR="003A534A" w:rsidRDefault="003A534A">
            <w:pPr>
              <w:jc w:val="center"/>
              <w:rPr>
                <w:rFonts w:ascii="宋体" w:eastAsia="宋体" w:hAnsi="宋体" w:cs="宋体"/>
                <w:color w:val="000000"/>
                <w:sz w:val="22"/>
              </w:rPr>
            </w:pPr>
          </w:p>
        </w:tc>
        <w:tc>
          <w:tcPr>
            <w:tcW w:w="1290"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rsidR="003A534A" w:rsidRDefault="003A534A">
            <w:pPr>
              <w:jc w:val="center"/>
              <w:rPr>
                <w:rFonts w:ascii="宋体" w:eastAsia="宋体" w:hAnsi="宋体" w:cs="宋体"/>
                <w:color w:val="000000"/>
                <w:sz w:val="22"/>
              </w:rPr>
            </w:pPr>
          </w:p>
        </w:tc>
        <w:tc>
          <w:tcPr>
            <w:tcW w:w="735"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rsidR="003A534A" w:rsidRDefault="003A534A">
            <w:pPr>
              <w:jc w:val="center"/>
              <w:rPr>
                <w:rFonts w:ascii="宋体" w:eastAsia="宋体" w:hAnsi="宋体" w:cs="宋体"/>
                <w:color w:val="000000"/>
                <w:sz w:val="22"/>
              </w:rPr>
            </w:pPr>
          </w:p>
        </w:tc>
        <w:tc>
          <w:tcPr>
            <w:tcW w:w="2355"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rsidR="003A534A" w:rsidRDefault="003A534A">
            <w:pPr>
              <w:jc w:val="center"/>
              <w:rPr>
                <w:rFonts w:ascii="宋体" w:eastAsia="宋体" w:hAnsi="宋体" w:cs="宋体"/>
                <w:color w:val="000000"/>
                <w:sz w:val="22"/>
              </w:rPr>
            </w:pPr>
          </w:p>
        </w:tc>
        <w:tc>
          <w:tcPr>
            <w:tcW w:w="1290"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rsidR="003A534A" w:rsidRDefault="003A534A">
            <w:pPr>
              <w:jc w:val="center"/>
              <w:rPr>
                <w:rFonts w:ascii="宋体" w:eastAsia="宋体" w:hAnsi="宋体" w:cs="宋体"/>
                <w:color w:val="000000"/>
                <w:sz w:val="22"/>
              </w:rPr>
            </w:pPr>
          </w:p>
        </w:tc>
        <w:tc>
          <w:tcPr>
            <w:tcW w:w="735"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rsidR="003A534A" w:rsidRDefault="003A534A">
            <w:pPr>
              <w:jc w:val="center"/>
              <w:rPr>
                <w:rFonts w:ascii="宋体" w:eastAsia="宋体" w:hAnsi="宋体" w:cs="宋体"/>
                <w:color w:val="000000"/>
                <w:sz w:val="22"/>
              </w:rPr>
            </w:pPr>
          </w:p>
        </w:tc>
        <w:tc>
          <w:tcPr>
            <w:tcW w:w="2745"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rsidR="003A534A" w:rsidRDefault="003A534A">
            <w:pPr>
              <w:jc w:val="center"/>
              <w:rPr>
                <w:rFonts w:ascii="宋体" w:eastAsia="宋体" w:hAnsi="宋体" w:cs="宋体"/>
                <w:color w:val="000000"/>
                <w:sz w:val="22"/>
              </w:rPr>
            </w:pPr>
          </w:p>
        </w:tc>
        <w:tc>
          <w:tcPr>
            <w:tcW w:w="1290"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rsidR="003A534A" w:rsidRDefault="003A534A">
            <w:pPr>
              <w:jc w:val="center"/>
              <w:rPr>
                <w:rFonts w:ascii="宋体" w:eastAsia="宋体" w:hAnsi="宋体" w:cs="宋体"/>
                <w:color w:val="000000"/>
                <w:sz w:val="22"/>
              </w:rPr>
            </w:pPr>
          </w:p>
        </w:tc>
      </w:tr>
      <w:tr w:rsidR="003A534A">
        <w:trPr>
          <w:trHeight w:val="300"/>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301</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工资福利支出</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524.02</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302</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商品和服务支出</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433.73</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307</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债务利息及费用支出</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r>
      <w:tr w:rsidR="003A534A">
        <w:trPr>
          <w:trHeight w:val="300"/>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30101</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 xml:space="preserve">  </w:t>
            </w:r>
            <w:r>
              <w:rPr>
                <w:rFonts w:ascii="宋体" w:eastAsia="宋体" w:hAnsi="宋体" w:cs="宋体" w:hint="eastAsia"/>
                <w:color w:val="000000"/>
                <w:kern w:val="0"/>
                <w:sz w:val="22"/>
                <w:lang/>
              </w:rPr>
              <w:t>基本工资</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191.49</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30201</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 xml:space="preserve">  </w:t>
            </w:r>
            <w:r>
              <w:rPr>
                <w:rFonts w:ascii="宋体" w:eastAsia="宋体" w:hAnsi="宋体" w:cs="宋体" w:hint="eastAsia"/>
                <w:color w:val="000000"/>
                <w:kern w:val="0"/>
                <w:sz w:val="22"/>
                <w:lang/>
              </w:rPr>
              <w:t>办公费</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27.22</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30701</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 xml:space="preserve">  </w:t>
            </w:r>
            <w:r>
              <w:rPr>
                <w:rFonts w:ascii="宋体" w:eastAsia="宋体" w:hAnsi="宋体" w:cs="宋体" w:hint="eastAsia"/>
                <w:color w:val="000000"/>
                <w:kern w:val="0"/>
                <w:sz w:val="22"/>
                <w:lang/>
              </w:rPr>
              <w:t>国内债务付息</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r>
      <w:tr w:rsidR="003A534A">
        <w:trPr>
          <w:trHeight w:val="300"/>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30102</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 xml:space="preserve">  </w:t>
            </w:r>
            <w:r>
              <w:rPr>
                <w:rFonts w:ascii="宋体" w:eastAsia="宋体" w:hAnsi="宋体" w:cs="宋体" w:hint="eastAsia"/>
                <w:color w:val="000000"/>
                <w:kern w:val="0"/>
                <w:sz w:val="22"/>
                <w:lang/>
              </w:rPr>
              <w:t>津贴补贴</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105.97</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30202</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 xml:space="preserve">  </w:t>
            </w:r>
            <w:r>
              <w:rPr>
                <w:rFonts w:ascii="宋体" w:eastAsia="宋体" w:hAnsi="宋体" w:cs="宋体" w:hint="eastAsia"/>
                <w:color w:val="000000"/>
                <w:kern w:val="0"/>
                <w:sz w:val="22"/>
                <w:lang/>
              </w:rPr>
              <w:t>印刷费</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10.04</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30702</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 xml:space="preserve">  </w:t>
            </w:r>
            <w:r>
              <w:rPr>
                <w:rFonts w:ascii="宋体" w:eastAsia="宋体" w:hAnsi="宋体" w:cs="宋体" w:hint="eastAsia"/>
                <w:color w:val="000000"/>
                <w:kern w:val="0"/>
                <w:sz w:val="22"/>
                <w:lang/>
              </w:rPr>
              <w:t>国外债务付息</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r>
      <w:tr w:rsidR="003A534A">
        <w:trPr>
          <w:trHeight w:val="300"/>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30103</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 xml:space="preserve">  </w:t>
            </w:r>
            <w:r>
              <w:rPr>
                <w:rFonts w:ascii="宋体" w:eastAsia="宋体" w:hAnsi="宋体" w:cs="宋体" w:hint="eastAsia"/>
                <w:color w:val="000000"/>
                <w:kern w:val="0"/>
                <w:sz w:val="22"/>
                <w:lang/>
              </w:rPr>
              <w:t>奖金</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108.15</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30203</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 xml:space="preserve">  </w:t>
            </w:r>
            <w:r>
              <w:rPr>
                <w:rFonts w:ascii="宋体" w:eastAsia="宋体" w:hAnsi="宋体" w:cs="宋体" w:hint="eastAsia"/>
                <w:color w:val="000000"/>
                <w:kern w:val="0"/>
                <w:sz w:val="22"/>
                <w:lang/>
              </w:rPr>
              <w:t>咨询费</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310</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资本性支出</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5.54</w:t>
            </w:r>
          </w:p>
        </w:tc>
      </w:tr>
      <w:tr w:rsidR="003A534A">
        <w:trPr>
          <w:trHeight w:val="300"/>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30106</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 xml:space="preserve">  </w:t>
            </w:r>
            <w:r>
              <w:rPr>
                <w:rFonts w:ascii="宋体" w:eastAsia="宋体" w:hAnsi="宋体" w:cs="宋体" w:hint="eastAsia"/>
                <w:color w:val="000000"/>
                <w:kern w:val="0"/>
                <w:sz w:val="22"/>
                <w:lang/>
              </w:rPr>
              <w:t>伙食补助费</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2.90</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30204</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 xml:space="preserve">  </w:t>
            </w:r>
            <w:r>
              <w:rPr>
                <w:rFonts w:ascii="宋体" w:eastAsia="宋体" w:hAnsi="宋体" w:cs="宋体" w:hint="eastAsia"/>
                <w:color w:val="000000"/>
                <w:kern w:val="0"/>
                <w:sz w:val="22"/>
                <w:lang/>
              </w:rPr>
              <w:t>手续费</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31001</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 xml:space="preserve">  </w:t>
            </w:r>
            <w:r>
              <w:rPr>
                <w:rFonts w:ascii="宋体" w:eastAsia="宋体" w:hAnsi="宋体" w:cs="宋体" w:hint="eastAsia"/>
                <w:color w:val="000000"/>
                <w:kern w:val="0"/>
                <w:sz w:val="22"/>
                <w:lang/>
              </w:rPr>
              <w:t>房屋建筑物购建</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r>
      <w:tr w:rsidR="003A534A">
        <w:trPr>
          <w:trHeight w:val="300"/>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30107</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 xml:space="preserve">  </w:t>
            </w:r>
            <w:r>
              <w:rPr>
                <w:rFonts w:ascii="宋体" w:eastAsia="宋体" w:hAnsi="宋体" w:cs="宋体" w:hint="eastAsia"/>
                <w:color w:val="000000"/>
                <w:kern w:val="0"/>
                <w:sz w:val="22"/>
                <w:lang/>
              </w:rPr>
              <w:t>绩效工资</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30205</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 xml:space="preserve">  </w:t>
            </w:r>
            <w:r>
              <w:rPr>
                <w:rFonts w:ascii="宋体" w:eastAsia="宋体" w:hAnsi="宋体" w:cs="宋体" w:hint="eastAsia"/>
                <w:color w:val="000000"/>
                <w:kern w:val="0"/>
                <w:sz w:val="22"/>
                <w:lang/>
              </w:rPr>
              <w:t>水费</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0.13</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31002</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 xml:space="preserve">  </w:t>
            </w:r>
            <w:r>
              <w:rPr>
                <w:rFonts w:ascii="宋体" w:eastAsia="宋体" w:hAnsi="宋体" w:cs="宋体" w:hint="eastAsia"/>
                <w:color w:val="000000"/>
                <w:kern w:val="0"/>
                <w:sz w:val="22"/>
                <w:lang/>
              </w:rPr>
              <w:t>办公设备购置</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5.54</w:t>
            </w:r>
          </w:p>
        </w:tc>
      </w:tr>
      <w:tr w:rsidR="003A534A">
        <w:trPr>
          <w:trHeight w:val="300"/>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30108</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 xml:space="preserve">  </w:t>
            </w:r>
            <w:r>
              <w:rPr>
                <w:rFonts w:ascii="宋体" w:eastAsia="宋体" w:hAnsi="宋体" w:cs="宋体" w:hint="eastAsia"/>
                <w:color w:val="000000"/>
                <w:kern w:val="0"/>
                <w:sz w:val="22"/>
                <w:lang/>
              </w:rPr>
              <w:t>机关事业单位基本养老保险缴费</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59.32</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30206</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 xml:space="preserve">  </w:t>
            </w:r>
            <w:r>
              <w:rPr>
                <w:rFonts w:ascii="宋体" w:eastAsia="宋体" w:hAnsi="宋体" w:cs="宋体" w:hint="eastAsia"/>
                <w:color w:val="000000"/>
                <w:kern w:val="0"/>
                <w:sz w:val="22"/>
                <w:lang/>
              </w:rPr>
              <w:t>电费</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2.34</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31003</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 xml:space="preserve">  </w:t>
            </w:r>
            <w:r>
              <w:rPr>
                <w:rFonts w:ascii="宋体" w:eastAsia="宋体" w:hAnsi="宋体" w:cs="宋体" w:hint="eastAsia"/>
                <w:color w:val="000000"/>
                <w:kern w:val="0"/>
                <w:sz w:val="22"/>
                <w:lang/>
              </w:rPr>
              <w:t>专用设备购置</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r>
      <w:tr w:rsidR="003A534A">
        <w:trPr>
          <w:trHeight w:val="300"/>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30109</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 xml:space="preserve">  </w:t>
            </w:r>
            <w:r>
              <w:rPr>
                <w:rFonts w:ascii="宋体" w:eastAsia="宋体" w:hAnsi="宋体" w:cs="宋体" w:hint="eastAsia"/>
                <w:color w:val="000000"/>
                <w:kern w:val="0"/>
                <w:sz w:val="22"/>
                <w:lang/>
              </w:rPr>
              <w:t>职业年金缴费</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30207</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 xml:space="preserve">  </w:t>
            </w:r>
            <w:r>
              <w:rPr>
                <w:rFonts w:ascii="宋体" w:eastAsia="宋体" w:hAnsi="宋体" w:cs="宋体" w:hint="eastAsia"/>
                <w:color w:val="000000"/>
                <w:kern w:val="0"/>
                <w:sz w:val="22"/>
                <w:lang/>
              </w:rPr>
              <w:t>邮电费</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5.98</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31005</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 xml:space="preserve">  </w:t>
            </w:r>
            <w:r>
              <w:rPr>
                <w:rFonts w:ascii="宋体" w:eastAsia="宋体" w:hAnsi="宋体" w:cs="宋体" w:hint="eastAsia"/>
                <w:color w:val="000000"/>
                <w:kern w:val="0"/>
                <w:sz w:val="22"/>
                <w:lang/>
              </w:rPr>
              <w:t>基础设施建设</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r>
      <w:tr w:rsidR="003A534A">
        <w:trPr>
          <w:trHeight w:val="300"/>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30110</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 xml:space="preserve">  </w:t>
            </w:r>
            <w:r>
              <w:rPr>
                <w:rFonts w:ascii="宋体" w:eastAsia="宋体" w:hAnsi="宋体" w:cs="宋体" w:hint="eastAsia"/>
                <w:color w:val="000000"/>
                <w:kern w:val="0"/>
                <w:sz w:val="22"/>
                <w:lang/>
              </w:rPr>
              <w:t>职工基本医疗保险缴费</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26.29</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30208</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 xml:space="preserve">  </w:t>
            </w:r>
            <w:r>
              <w:rPr>
                <w:rFonts w:ascii="宋体" w:eastAsia="宋体" w:hAnsi="宋体" w:cs="宋体" w:hint="eastAsia"/>
                <w:color w:val="000000"/>
                <w:kern w:val="0"/>
                <w:sz w:val="22"/>
                <w:lang/>
              </w:rPr>
              <w:t>取暖费</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31006</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 xml:space="preserve">  </w:t>
            </w:r>
            <w:r>
              <w:rPr>
                <w:rFonts w:ascii="宋体" w:eastAsia="宋体" w:hAnsi="宋体" w:cs="宋体" w:hint="eastAsia"/>
                <w:color w:val="000000"/>
                <w:kern w:val="0"/>
                <w:sz w:val="22"/>
                <w:lang/>
              </w:rPr>
              <w:t>大型修缮</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r>
      <w:tr w:rsidR="003A534A">
        <w:trPr>
          <w:trHeight w:val="300"/>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30111</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 xml:space="preserve">  </w:t>
            </w:r>
            <w:r>
              <w:rPr>
                <w:rFonts w:ascii="宋体" w:eastAsia="宋体" w:hAnsi="宋体" w:cs="宋体" w:hint="eastAsia"/>
                <w:color w:val="000000"/>
                <w:kern w:val="0"/>
                <w:sz w:val="22"/>
                <w:lang/>
              </w:rPr>
              <w:t>公务员医疗补助缴费</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30209</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 xml:space="preserve">  </w:t>
            </w:r>
            <w:r>
              <w:rPr>
                <w:rFonts w:ascii="宋体" w:eastAsia="宋体" w:hAnsi="宋体" w:cs="宋体" w:hint="eastAsia"/>
                <w:color w:val="000000"/>
                <w:kern w:val="0"/>
                <w:sz w:val="22"/>
                <w:lang/>
              </w:rPr>
              <w:t>物业管理费</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31007</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 xml:space="preserve">  </w:t>
            </w:r>
            <w:r>
              <w:rPr>
                <w:rFonts w:ascii="宋体" w:eastAsia="宋体" w:hAnsi="宋体" w:cs="宋体" w:hint="eastAsia"/>
                <w:color w:val="000000"/>
                <w:kern w:val="0"/>
                <w:sz w:val="22"/>
                <w:lang/>
              </w:rPr>
              <w:t>信息网络及软件购置更新</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r>
      <w:tr w:rsidR="003A534A">
        <w:trPr>
          <w:trHeight w:val="300"/>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30112</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 xml:space="preserve">  </w:t>
            </w:r>
            <w:r>
              <w:rPr>
                <w:rFonts w:ascii="宋体" w:eastAsia="宋体" w:hAnsi="宋体" w:cs="宋体" w:hint="eastAsia"/>
                <w:color w:val="000000"/>
                <w:kern w:val="0"/>
                <w:sz w:val="22"/>
                <w:lang/>
              </w:rPr>
              <w:t>其他社会保障缴费</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1.97</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30211</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 xml:space="preserve">  </w:t>
            </w:r>
            <w:r>
              <w:rPr>
                <w:rFonts w:ascii="宋体" w:eastAsia="宋体" w:hAnsi="宋体" w:cs="宋体" w:hint="eastAsia"/>
                <w:color w:val="000000"/>
                <w:kern w:val="0"/>
                <w:sz w:val="22"/>
                <w:lang/>
              </w:rPr>
              <w:t>差旅费</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16.16</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31008</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 xml:space="preserve">  </w:t>
            </w:r>
            <w:r>
              <w:rPr>
                <w:rFonts w:ascii="宋体" w:eastAsia="宋体" w:hAnsi="宋体" w:cs="宋体" w:hint="eastAsia"/>
                <w:color w:val="000000"/>
                <w:kern w:val="0"/>
                <w:sz w:val="22"/>
                <w:lang/>
              </w:rPr>
              <w:t>物资储备</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r>
      <w:tr w:rsidR="003A534A">
        <w:trPr>
          <w:trHeight w:val="300"/>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30113</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 xml:space="preserve">  </w:t>
            </w:r>
            <w:r>
              <w:rPr>
                <w:rFonts w:ascii="宋体" w:eastAsia="宋体" w:hAnsi="宋体" w:cs="宋体" w:hint="eastAsia"/>
                <w:color w:val="000000"/>
                <w:kern w:val="0"/>
                <w:sz w:val="22"/>
                <w:lang/>
              </w:rPr>
              <w:t>住房公积金</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25.76</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30212</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 xml:space="preserve">  </w:t>
            </w:r>
            <w:r>
              <w:rPr>
                <w:rFonts w:ascii="宋体" w:eastAsia="宋体" w:hAnsi="宋体" w:cs="宋体" w:hint="eastAsia"/>
                <w:color w:val="000000"/>
                <w:kern w:val="0"/>
                <w:sz w:val="22"/>
                <w:lang/>
              </w:rPr>
              <w:t>因公出国（境）费用</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31009</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 xml:space="preserve">  </w:t>
            </w:r>
            <w:r>
              <w:rPr>
                <w:rFonts w:ascii="宋体" w:eastAsia="宋体" w:hAnsi="宋体" w:cs="宋体" w:hint="eastAsia"/>
                <w:color w:val="000000"/>
                <w:kern w:val="0"/>
                <w:sz w:val="22"/>
                <w:lang/>
              </w:rPr>
              <w:t>土地补偿</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r>
      <w:tr w:rsidR="003A534A">
        <w:trPr>
          <w:trHeight w:val="300"/>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30114</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 xml:space="preserve">  </w:t>
            </w:r>
            <w:r>
              <w:rPr>
                <w:rFonts w:ascii="宋体" w:eastAsia="宋体" w:hAnsi="宋体" w:cs="宋体" w:hint="eastAsia"/>
                <w:color w:val="000000"/>
                <w:kern w:val="0"/>
                <w:sz w:val="22"/>
                <w:lang/>
              </w:rPr>
              <w:t>医疗费</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30213</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 xml:space="preserve">  </w:t>
            </w:r>
            <w:r>
              <w:rPr>
                <w:rFonts w:ascii="宋体" w:eastAsia="宋体" w:hAnsi="宋体" w:cs="宋体" w:hint="eastAsia"/>
                <w:color w:val="000000"/>
                <w:kern w:val="0"/>
                <w:sz w:val="22"/>
                <w:lang/>
              </w:rPr>
              <w:t>维修（护）费</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181.15</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31010</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 xml:space="preserve">  </w:t>
            </w:r>
            <w:r>
              <w:rPr>
                <w:rFonts w:ascii="宋体" w:eastAsia="宋体" w:hAnsi="宋体" w:cs="宋体" w:hint="eastAsia"/>
                <w:color w:val="000000"/>
                <w:kern w:val="0"/>
                <w:sz w:val="22"/>
                <w:lang/>
              </w:rPr>
              <w:t>安置补助</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r>
      <w:tr w:rsidR="003A534A">
        <w:trPr>
          <w:trHeight w:val="300"/>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30199</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 xml:space="preserve">  </w:t>
            </w:r>
            <w:r>
              <w:rPr>
                <w:rFonts w:ascii="宋体" w:eastAsia="宋体" w:hAnsi="宋体" w:cs="宋体" w:hint="eastAsia"/>
                <w:color w:val="000000"/>
                <w:kern w:val="0"/>
                <w:sz w:val="22"/>
                <w:lang/>
              </w:rPr>
              <w:t>其他工资福利支出</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2.16</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30214</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 xml:space="preserve">  </w:t>
            </w:r>
            <w:r>
              <w:rPr>
                <w:rFonts w:ascii="宋体" w:eastAsia="宋体" w:hAnsi="宋体" w:cs="宋体" w:hint="eastAsia"/>
                <w:color w:val="000000"/>
                <w:kern w:val="0"/>
                <w:sz w:val="22"/>
                <w:lang/>
              </w:rPr>
              <w:t>租赁费</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31011</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 xml:space="preserve">  </w:t>
            </w:r>
            <w:r>
              <w:rPr>
                <w:rFonts w:ascii="宋体" w:eastAsia="宋体" w:hAnsi="宋体" w:cs="宋体" w:hint="eastAsia"/>
                <w:color w:val="000000"/>
                <w:kern w:val="0"/>
                <w:sz w:val="22"/>
                <w:lang/>
              </w:rPr>
              <w:t>地上附着物和青苗补偿</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r>
      <w:tr w:rsidR="003A534A">
        <w:trPr>
          <w:trHeight w:val="300"/>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303</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对个人和家庭的补助</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20,093.21</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30215</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 xml:space="preserve">  </w:t>
            </w:r>
            <w:r>
              <w:rPr>
                <w:rFonts w:ascii="宋体" w:eastAsia="宋体" w:hAnsi="宋体" w:cs="宋体" w:hint="eastAsia"/>
                <w:color w:val="000000"/>
                <w:kern w:val="0"/>
                <w:sz w:val="22"/>
                <w:lang/>
              </w:rPr>
              <w:t>会议费</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31012</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 xml:space="preserve">  </w:t>
            </w:r>
            <w:r>
              <w:rPr>
                <w:rFonts w:ascii="宋体" w:eastAsia="宋体" w:hAnsi="宋体" w:cs="宋体" w:hint="eastAsia"/>
                <w:color w:val="000000"/>
                <w:kern w:val="0"/>
                <w:sz w:val="22"/>
                <w:lang/>
              </w:rPr>
              <w:t>拆迁补偿</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r>
      <w:tr w:rsidR="003A534A">
        <w:trPr>
          <w:trHeight w:val="300"/>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30301</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 xml:space="preserve">  </w:t>
            </w:r>
            <w:r>
              <w:rPr>
                <w:rFonts w:ascii="宋体" w:eastAsia="宋体" w:hAnsi="宋体" w:cs="宋体" w:hint="eastAsia"/>
                <w:color w:val="000000"/>
                <w:kern w:val="0"/>
                <w:sz w:val="22"/>
                <w:lang/>
              </w:rPr>
              <w:t>离休费</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30216</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 xml:space="preserve">  </w:t>
            </w:r>
            <w:r>
              <w:rPr>
                <w:rFonts w:ascii="宋体" w:eastAsia="宋体" w:hAnsi="宋体" w:cs="宋体" w:hint="eastAsia"/>
                <w:color w:val="000000"/>
                <w:kern w:val="0"/>
                <w:sz w:val="22"/>
                <w:lang/>
              </w:rPr>
              <w:t>培训费</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0.02</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31013</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 xml:space="preserve">  </w:t>
            </w:r>
            <w:r>
              <w:rPr>
                <w:rFonts w:ascii="宋体" w:eastAsia="宋体" w:hAnsi="宋体" w:cs="宋体" w:hint="eastAsia"/>
                <w:color w:val="000000"/>
                <w:kern w:val="0"/>
                <w:sz w:val="22"/>
                <w:lang/>
              </w:rPr>
              <w:t>公务用车购置</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r>
      <w:tr w:rsidR="003A534A">
        <w:trPr>
          <w:trHeight w:val="300"/>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30302</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 xml:space="preserve">  </w:t>
            </w:r>
            <w:r>
              <w:rPr>
                <w:rFonts w:ascii="宋体" w:eastAsia="宋体" w:hAnsi="宋体" w:cs="宋体" w:hint="eastAsia"/>
                <w:color w:val="000000"/>
                <w:kern w:val="0"/>
                <w:sz w:val="22"/>
                <w:lang/>
              </w:rPr>
              <w:t>退休费</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30217</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 xml:space="preserve">  </w:t>
            </w:r>
            <w:r>
              <w:rPr>
                <w:rFonts w:ascii="宋体" w:eastAsia="宋体" w:hAnsi="宋体" w:cs="宋体" w:hint="eastAsia"/>
                <w:color w:val="000000"/>
                <w:kern w:val="0"/>
                <w:sz w:val="22"/>
                <w:lang/>
              </w:rPr>
              <w:t>公务接待费</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0.48</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31019</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 xml:space="preserve">  </w:t>
            </w:r>
            <w:r>
              <w:rPr>
                <w:rFonts w:ascii="宋体" w:eastAsia="宋体" w:hAnsi="宋体" w:cs="宋体" w:hint="eastAsia"/>
                <w:color w:val="000000"/>
                <w:kern w:val="0"/>
                <w:sz w:val="22"/>
                <w:lang/>
              </w:rPr>
              <w:t>其他交通工具购置</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r>
      <w:tr w:rsidR="003A534A">
        <w:trPr>
          <w:trHeight w:val="300"/>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30303</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 xml:space="preserve">  </w:t>
            </w:r>
            <w:r>
              <w:rPr>
                <w:rFonts w:ascii="宋体" w:eastAsia="宋体" w:hAnsi="宋体" w:cs="宋体" w:hint="eastAsia"/>
                <w:color w:val="000000"/>
                <w:kern w:val="0"/>
                <w:sz w:val="22"/>
                <w:lang/>
              </w:rPr>
              <w:t>退职（役）费</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30218</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 xml:space="preserve">  </w:t>
            </w:r>
            <w:r>
              <w:rPr>
                <w:rFonts w:ascii="宋体" w:eastAsia="宋体" w:hAnsi="宋体" w:cs="宋体" w:hint="eastAsia"/>
                <w:color w:val="000000"/>
                <w:kern w:val="0"/>
                <w:sz w:val="22"/>
                <w:lang/>
              </w:rPr>
              <w:t>专用材料费</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31021</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 xml:space="preserve">  </w:t>
            </w:r>
            <w:r>
              <w:rPr>
                <w:rFonts w:ascii="宋体" w:eastAsia="宋体" w:hAnsi="宋体" w:cs="宋体" w:hint="eastAsia"/>
                <w:color w:val="000000"/>
                <w:kern w:val="0"/>
                <w:sz w:val="22"/>
                <w:lang/>
              </w:rPr>
              <w:t>文物和陈列品购置</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r>
      <w:tr w:rsidR="003A534A">
        <w:trPr>
          <w:trHeight w:val="300"/>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30304</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 xml:space="preserve">  </w:t>
            </w:r>
            <w:r>
              <w:rPr>
                <w:rFonts w:ascii="宋体" w:eastAsia="宋体" w:hAnsi="宋体" w:cs="宋体" w:hint="eastAsia"/>
                <w:color w:val="000000"/>
                <w:kern w:val="0"/>
                <w:sz w:val="22"/>
                <w:lang/>
              </w:rPr>
              <w:t>抚恤金</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23.58</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30224</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 xml:space="preserve">  </w:t>
            </w:r>
            <w:r>
              <w:rPr>
                <w:rFonts w:ascii="宋体" w:eastAsia="宋体" w:hAnsi="宋体" w:cs="宋体" w:hint="eastAsia"/>
                <w:color w:val="000000"/>
                <w:kern w:val="0"/>
                <w:sz w:val="22"/>
                <w:lang/>
              </w:rPr>
              <w:t>被装购置费</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31022</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 xml:space="preserve">  </w:t>
            </w:r>
            <w:r>
              <w:rPr>
                <w:rFonts w:ascii="宋体" w:eastAsia="宋体" w:hAnsi="宋体" w:cs="宋体" w:hint="eastAsia"/>
                <w:color w:val="000000"/>
                <w:kern w:val="0"/>
                <w:sz w:val="22"/>
                <w:lang/>
              </w:rPr>
              <w:t>无形资产购置</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r>
      <w:tr w:rsidR="003A534A">
        <w:trPr>
          <w:trHeight w:val="300"/>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30305</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 xml:space="preserve">  </w:t>
            </w:r>
            <w:r>
              <w:rPr>
                <w:rFonts w:ascii="宋体" w:eastAsia="宋体" w:hAnsi="宋体" w:cs="宋体" w:hint="eastAsia"/>
                <w:color w:val="000000"/>
                <w:kern w:val="0"/>
                <w:sz w:val="22"/>
                <w:lang/>
              </w:rPr>
              <w:t>生活补助</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14,337.14</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30225</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 xml:space="preserve">  </w:t>
            </w:r>
            <w:r>
              <w:rPr>
                <w:rFonts w:ascii="宋体" w:eastAsia="宋体" w:hAnsi="宋体" w:cs="宋体" w:hint="eastAsia"/>
                <w:color w:val="000000"/>
                <w:kern w:val="0"/>
                <w:sz w:val="22"/>
                <w:lang/>
              </w:rPr>
              <w:t>专用燃料费</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31099</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 xml:space="preserve">  </w:t>
            </w:r>
            <w:r>
              <w:rPr>
                <w:rFonts w:ascii="宋体" w:eastAsia="宋体" w:hAnsi="宋体" w:cs="宋体" w:hint="eastAsia"/>
                <w:color w:val="000000"/>
                <w:kern w:val="0"/>
                <w:sz w:val="22"/>
                <w:lang/>
              </w:rPr>
              <w:t>其他资本性支出</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r>
      <w:tr w:rsidR="003A534A">
        <w:trPr>
          <w:trHeight w:val="300"/>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30306</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 xml:space="preserve">  </w:t>
            </w:r>
            <w:r>
              <w:rPr>
                <w:rFonts w:ascii="宋体" w:eastAsia="宋体" w:hAnsi="宋体" w:cs="宋体" w:hint="eastAsia"/>
                <w:color w:val="000000"/>
                <w:kern w:val="0"/>
                <w:sz w:val="22"/>
                <w:lang/>
              </w:rPr>
              <w:t>救济费</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30226</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 xml:space="preserve">  </w:t>
            </w:r>
            <w:r>
              <w:rPr>
                <w:rFonts w:ascii="宋体" w:eastAsia="宋体" w:hAnsi="宋体" w:cs="宋体" w:hint="eastAsia"/>
                <w:color w:val="000000"/>
                <w:kern w:val="0"/>
                <w:sz w:val="22"/>
                <w:lang/>
              </w:rPr>
              <w:t>劳务费</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6.81</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399</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其他支出</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r>
      <w:tr w:rsidR="003A534A">
        <w:trPr>
          <w:trHeight w:val="300"/>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30307</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 xml:space="preserve">  </w:t>
            </w:r>
            <w:r>
              <w:rPr>
                <w:rFonts w:ascii="宋体" w:eastAsia="宋体" w:hAnsi="宋体" w:cs="宋体" w:hint="eastAsia"/>
                <w:color w:val="000000"/>
                <w:kern w:val="0"/>
                <w:sz w:val="22"/>
                <w:lang/>
              </w:rPr>
              <w:t>医疗费补助</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30227</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 xml:space="preserve">  </w:t>
            </w:r>
            <w:r>
              <w:rPr>
                <w:rFonts w:ascii="宋体" w:eastAsia="宋体" w:hAnsi="宋体" w:cs="宋体" w:hint="eastAsia"/>
                <w:color w:val="000000"/>
                <w:kern w:val="0"/>
                <w:sz w:val="22"/>
                <w:lang/>
              </w:rPr>
              <w:t>委托业务费</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122.32</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39907</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 xml:space="preserve">  </w:t>
            </w:r>
            <w:r>
              <w:rPr>
                <w:rFonts w:ascii="宋体" w:eastAsia="宋体" w:hAnsi="宋体" w:cs="宋体" w:hint="eastAsia"/>
                <w:color w:val="000000"/>
                <w:kern w:val="0"/>
                <w:sz w:val="22"/>
                <w:lang/>
              </w:rPr>
              <w:t>国家赔偿费用支出</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r>
      <w:tr w:rsidR="003A534A">
        <w:trPr>
          <w:trHeight w:val="540"/>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30308</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 xml:space="preserve">  </w:t>
            </w:r>
            <w:r>
              <w:rPr>
                <w:rFonts w:ascii="宋体" w:eastAsia="宋体" w:hAnsi="宋体" w:cs="宋体" w:hint="eastAsia"/>
                <w:color w:val="000000"/>
                <w:kern w:val="0"/>
                <w:sz w:val="22"/>
                <w:lang/>
              </w:rPr>
              <w:t>助学金</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30228</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 xml:space="preserve">  </w:t>
            </w:r>
            <w:r>
              <w:rPr>
                <w:rFonts w:ascii="宋体" w:eastAsia="宋体" w:hAnsi="宋体" w:cs="宋体" w:hint="eastAsia"/>
                <w:color w:val="000000"/>
                <w:kern w:val="0"/>
                <w:sz w:val="22"/>
                <w:lang/>
              </w:rPr>
              <w:t>工会经费</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39908</w:t>
            </w:r>
          </w:p>
        </w:tc>
        <w:tc>
          <w:tcPr>
            <w:tcW w:w="27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 xml:space="preserve">  </w:t>
            </w:r>
            <w:r>
              <w:rPr>
                <w:rFonts w:ascii="宋体" w:eastAsia="宋体" w:hAnsi="宋体" w:cs="宋体" w:hint="eastAsia"/>
                <w:color w:val="000000"/>
                <w:kern w:val="0"/>
                <w:sz w:val="22"/>
                <w:lang/>
              </w:rPr>
              <w:t>对民间非营利组织和群众性自治组织补贴</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r>
      <w:tr w:rsidR="003A534A">
        <w:trPr>
          <w:trHeight w:val="300"/>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lastRenderedPageBreak/>
              <w:t>30309</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 xml:space="preserve">  </w:t>
            </w:r>
            <w:r>
              <w:rPr>
                <w:rFonts w:ascii="宋体" w:eastAsia="宋体" w:hAnsi="宋体" w:cs="宋体" w:hint="eastAsia"/>
                <w:color w:val="000000"/>
                <w:kern w:val="0"/>
                <w:sz w:val="22"/>
                <w:lang/>
              </w:rPr>
              <w:t>奖励金</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2.21</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30229</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 xml:space="preserve">  </w:t>
            </w:r>
            <w:r>
              <w:rPr>
                <w:rFonts w:ascii="宋体" w:eastAsia="宋体" w:hAnsi="宋体" w:cs="宋体" w:hint="eastAsia"/>
                <w:color w:val="000000"/>
                <w:kern w:val="0"/>
                <w:sz w:val="22"/>
                <w:lang/>
              </w:rPr>
              <w:t>福利费</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39909</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 xml:space="preserve">  </w:t>
            </w:r>
            <w:r>
              <w:rPr>
                <w:rFonts w:ascii="宋体" w:eastAsia="宋体" w:hAnsi="宋体" w:cs="宋体" w:hint="eastAsia"/>
                <w:color w:val="000000"/>
                <w:kern w:val="0"/>
                <w:sz w:val="22"/>
                <w:lang/>
              </w:rPr>
              <w:t>经常性赠与</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r>
      <w:tr w:rsidR="003A534A">
        <w:trPr>
          <w:trHeight w:val="300"/>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30310</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 xml:space="preserve">  </w:t>
            </w:r>
            <w:r>
              <w:rPr>
                <w:rFonts w:ascii="宋体" w:eastAsia="宋体" w:hAnsi="宋体" w:cs="宋体" w:hint="eastAsia"/>
                <w:color w:val="000000"/>
                <w:kern w:val="0"/>
                <w:sz w:val="22"/>
                <w:lang/>
              </w:rPr>
              <w:t>个人农业生产补贴</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30231</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 xml:space="preserve">  </w:t>
            </w:r>
            <w:r>
              <w:rPr>
                <w:rFonts w:ascii="宋体" w:eastAsia="宋体" w:hAnsi="宋体" w:cs="宋体" w:hint="eastAsia"/>
                <w:color w:val="000000"/>
                <w:kern w:val="0"/>
                <w:sz w:val="22"/>
                <w:lang/>
              </w:rPr>
              <w:t>公务用车运行维护费</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39910</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 xml:space="preserve">  </w:t>
            </w:r>
            <w:r>
              <w:rPr>
                <w:rFonts w:ascii="宋体" w:eastAsia="宋体" w:hAnsi="宋体" w:cs="宋体" w:hint="eastAsia"/>
                <w:color w:val="000000"/>
                <w:kern w:val="0"/>
                <w:sz w:val="22"/>
                <w:lang/>
              </w:rPr>
              <w:t>资本性赠与</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r>
      <w:tr w:rsidR="003A534A">
        <w:trPr>
          <w:trHeight w:val="300"/>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30311</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 xml:space="preserve">  </w:t>
            </w:r>
            <w:r>
              <w:rPr>
                <w:rFonts w:ascii="宋体" w:eastAsia="宋体" w:hAnsi="宋体" w:cs="宋体" w:hint="eastAsia"/>
                <w:color w:val="000000"/>
                <w:kern w:val="0"/>
                <w:sz w:val="22"/>
                <w:lang/>
              </w:rPr>
              <w:t>代缴社会保险费</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213.07</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30239</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 xml:space="preserve">  </w:t>
            </w:r>
            <w:r>
              <w:rPr>
                <w:rFonts w:ascii="宋体" w:eastAsia="宋体" w:hAnsi="宋体" w:cs="宋体" w:hint="eastAsia"/>
                <w:color w:val="000000"/>
                <w:kern w:val="0"/>
                <w:sz w:val="22"/>
                <w:lang/>
              </w:rPr>
              <w:t>其他交通费用</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37.84</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39999</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 xml:space="preserve">  </w:t>
            </w:r>
            <w:r>
              <w:rPr>
                <w:rFonts w:ascii="宋体" w:eastAsia="宋体" w:hAnsi="宋体" w:cs="宋体" w:hint="eastAsia"/>
                <w:color w:val="000000"/>
                <w:kern w:val="0"/>
                <w:sz w:val="22"/>
                <w:lang/>
              </w:rPr>
              <w:t>其他支出</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r>
      <w:tr w:rsidR="003A534A">
        <w:trPr>
          <w:trHeight w:val="300"/>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30399</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 xml:space="preserve">  </w:t>
            </w:r>
            <w:r>
              <w:rPr>
                <w:rFonts w:ascii="宋体" w:eastAsia="宋体" w:hAnsi="宋体" w:cs="宋体" w:hint="eastAsia"/>
                <w:color w:val="000000"/>
                <w:kern w:val="0"/>
                <w:sz w:val="22"/>
                <w:lang/>
              </w:rPr>
              <w:t>其他对个人和家庭的补助</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5,517.21</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30240</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 xml:space="preserve">  </w:t>
            </w:r>
            <w:r>
              <w:rPr>
                <w:rFonts w:ascii="宋体" w:eastAsia="宋体" w:hAnsi="宋体" w:cs="宋体" w:hint="eastAsia"/>
                <w:color w:val="000000"/>
                <w:kern w:val="0"/>
                <w:sz w:val="22"/>
                <w:lang/>
              </w:rPr>
              <w:t>税金及附加费用</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lef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lef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r>
      <w:tr w:rsidR="003A534A">
        <w:trPr>
          <w:trHeight w:val="300"/>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lef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lef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30299</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 xml:space="preserve">  </w:t>
            </w:r>
            <w:r>
              <w:rPr>
                <w:rFonts w:ascii="宋体" w:eastAsia="宋体" w:hAnsi="宋体" w:cs="宋体" w:hint="eastAsia"/>
                <w:color w:val="000000"/>
                <w:kern w:val="0"/>
                <w:sz w:val="22"/>
                <w:lang/>
              </w:rPr>
              <w:t>其他商品和服务支出</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23.25</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lef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lef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r>
      <w:tr w:rsidR="003A534A">
        <w:trPr>
          <w:trHeight w:val="300"/>
          <w:jc w:val="center"/>
        </w:trPr>
        <w:tc>
          <w:tcPr>
            <w:tcW w:w="0" w:type="auto"/>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人员经费合计</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20,617.23</w:t>
            </w:r>
          </w:p>
        </w:tc>
        <w:tc>
          <w:tcPr>
            <w:tcW w:w="0" w:type="auto"/>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公用经费合计</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439.28</w:t>
            </w:r>
          </w:p>
        </w:tc>
      </w:tr>
      <w:tr w:rsidR="003A534A">
        <w:trPr>
          <w:trHeight w:val="300"/>
          <w:jc w:val="center"/>
        </w:trPr>
        <w:tc>
          <w:tcPr>
            <w:tcW w:w="0" w:type="auto"/>
            <w:gridSpan w:val="9"/>
            <w:tcBorders>
              <w:top w:val="single" w:sz="4" w:space="0" w:color="000000" w:themeColor="text1"/>
              <w:left w:val="nil"/>
              <w:bottom w:val="nil"/>
              <w:right w:val="nil"/>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注：本表反映部门本年度一般公共预算财政拨款基本支出明细情况。</w:t>
            </w:r>
          </w:p>
        </w:tc>
      </w:tr>
    </w:tbl>
    <w:p w:rsidR="003A534A" w:rsidRDefault="003A534A">
      <w:pPr>
        <w:widowControl/>
        <w:rPr>
          <w:rFonts w:ascii="仿宋" w:eastAsia="仿宋" w:hAnsi="仿宋" w:cs="Times New Roman"/>
          <w:color w:val="000000"/>
          <w:kern w:val="0"/>
          <w:sz w:val="36"/>
          <w:szCs w:val="36"/>
        </w:rPr>
      </w:pPr>
    </w:p>
    <w:p w:rsidR="003A534A" w:rsidRDefault="003A534A">
      <w:pPr>
        <w:widowControl/>
        <w:rPr>
          <w:rFonts w:ascii="仿宋" w:eastAsia="仿宋" w:hAnsi="仿宋" w:cs="Times New Roman"/>
          <w:color w:val="000000"/>
          <w:kern w:val="0"/>
          <w:sz w:val="36"/>
          <w:szCs w:val="36"/>
        </w:rPr>
      </w:pPr>
    </w:p>
    <w:p w:rsidR="003A534A" w:rsidRDefault="003A534A">
      <w:pPr>
        <w:widowControl/>
        <w:rPr>
          <w:rFonts w:ascii="仿宋" w:eastAsia="仿宋" w:hAnsi="仿宋" w:cs="Times New Roman"/>
          <w:color w:val="000000"/>
          <w:kern w:val="0"/>
          <w:sz w:val="36"/>
          <w:szCs w:val="36"/>
        </w:rPr>
      </w:pPr>
    </w:p>
    <w:p w:rsidR="003A534A" w:rsidRDefault="003A534A">
      <w:pPr>
        <w:widowControl/>
        <w:rPr>
          <w:rFonts w:ascii="仿宋" w:eastAsia="仿宋" w:hAnsi="仿宋" w:cs="Times New Roman"/>
          <w:color w:val="000000"/>
          <w:kern w:val="0"/>
          <w:sz w:val="36"/>
          <w:szCs w:val="36"/>
        </w:rPr>
      </w:pPr>
    </w:p>
    <w:p w:rsidR="003A534A" w:rsidRDefault="003A534A">
      <w:pPr>
        <w:widowControl/>
        <w:rPr>
          <w:rFonts w:ascii="仿宋" w:eastAsia="仿宋" w:hAnsi="仿宋" w:cs="Times New Roman"/>
          <w:color w:val="000000"/>
          <w:kern w:val="0"/>
          <w:sz w:val="36"/>
          <w:szCs w:val="36"/>
        </w:rPr>
      </w:pPr>
    </w:p>
    <w:p w:rsidR="003A534A" w:rsidRDefault="003A534A">
      <w:pPr>
        <w:widowControl/>
        <w:rPr>
          <w:rFonts w:ascii="仿宋" w:eastAsia="仿宋" w:hAnsi="仿宋" w:cs="Times New Roman"/>
          <w:color w:val="000000"/>
          <w:kern w:val="0"/>
          <w:sz w:val="36"/>
          <w:szCs w:val="36"/>
        </w:rPr>
      </w:pPr>
    </w:p>
    <w:p w:rsidR="003A534A" w:rsidRDefault="003A534A">
      <w:pPr>
        <w:widowControl/>
        <w:rPr>
          <w:rFonts w:ascii="仿宋" w:eastAsia="仿宋" w:hAnsi="仿宋" w:cs="Times New Roman"/>
          <w:color w:val="000000"/>
          <w:kern w:val="0"/>
          <w:sz w:val="36"/>
          <w:szCs w:val="36"/>
        </w:rPr>
      </w:pPr>
    </w:p>
    <w:p w:rsidR="003A534A" w:rsidRDefault="003A534A">
      <w:pPr>
        <w:widowControl/>
        <w:rPr>
          <w:rFonts w:ascii="仿宋" w:eastAsia="仿宋" w:hAnsi="仿宋" w:cs="Times New Roman"/>
          <w:color w:val="000000"/>
          <w:kern w:val="0"/>
          <w:sz w:val="36"/>
          <w:szCs w:val="36"/>
        </w:rPr>
      </w:pPr>
    </w:p>
    <w:p w:rsidR="003A534A" w:rsidRDefault="003A534A">
      <w:pPr>
        <w:widowControl/>
        <w:rPr>
          <w:rFonts w:ascii="仿宋" w:eastAsia="仿宋" w:hAnsi="仿宋" w:cs="Times New Roman"/>
          <w:color w:val="000000"/>
          <w:kern w:val="0"/>
          <w:sz w:val="36"/>
          <w:szCs w:val="36"/>
        </w:rPr>
      </w:pPr>
    </w:p>
    <w:p w:rsidR="003A534A" w:rsidRDefault="003A534A">
      <w:pPr>
        <w:widowControl/>
        <w:rPr>
          <w:rFonts w:ascii="仿宋" w:eastAsia="仿宋" w:hAnsi="仿宋" w:cs="Times New Roman"/>
          <w:color w:val="000000"/>
          <w:kern w:val="0"/>
          <w:sz w:val="36"/>
          <w:szCs w:val="36"/>
        </w:rPr>
      </w:pPr>
    </w:p>
    <w:p w:rsidR="003A534A" w:rsidRDefault="003A534A">
      <w:pPr>
        <w:widowControl/>
        <w:rPr>
          <w:rFonts w:ascii="仿宋" w:eastAsia="仿宋" w:hAnsi="仿宋" w:cs="Times New Roman"/>
          <w:color w:val="000000"/>
          <w:kern w:val="0"/>
          <w:sz w:val="36"/>
          <w:szCs w:val="36"/>
        </w:rPr>
      </w:pPr>
    </w:p>
    <w:p w:rsidR="003A534A" w:rsidRDefault="003A534A">
      <w:pPr>
        <w:widowControl/>
        <w:rPr>
          <w:rFonts w:ascii="仿宋" w:eastAsia="仿宋" w:hAnsi="仿宋" w:cs="Times New Roman"/>
          <w:color w:val="000000"/>
          <w:kern w:val="0"/>
          <w:sz w:val="36"/>
          <w:szCs w:val="36"/>
        </w:rPr>
      </w:pPr>
    </w:p>
    <w:p w:rsidR="003A534A" w:rsidRDefault="003A534A">
      <w:pPr>
        <w:widowControl/>
        <w:rPr>
          <w:rFonts w:ascii="仿宋" w:eastAsia="仿宋" w:hAnsi="仿宋" w:cs="Times New Roman"/>
          <w:color w:val="000000"/>
          <w:kern w:val="0"/>
          <w:sz w:val="36"/>
          <w:szCs w:val="36"/>
        </w:rPr>
      </w:pPr>
    </w:p>
    <w:p w:rsidR="003A534A" w:rsidRDefault="003A534A">
      <w:pPr>
        <w:widowControl/>
        <w:rPr>
          <w:rFonts w:ascii="仿宋" w:eastAsia="仿宋" w:hAnsi="仿宋" w:cs="Times New Roman"/>
          <w:color w:val="000000"/>
          <w:kern w:val="0"/>
          <w:sz w:val="36"/>
          <w:szCs w:val="36"/>
        </w:rPr>
      </w:pPr>
    </w:p>
    <w:tbl>
      <w:tblPr>
        <w:tblW w:w="15000" w:type="dxa"/>
        <w:jc w:val="center"/>
        <w:tblLook w:val="04A0"/>
      </w:tblPr>
      <w:tblGrid>
        <w:gridCol w:w="330"/>
        <w:gridCol w:w="330"/>
        <w:gridCol w:w="326"/>
        <w:gridCol w:w="4233"/>
        <w:gridCol w:w="1502"/>
        <w:gridCol w:w="1645"/>
        <w:gridCol w:w="1645"/>
        <w:gridCol w:w="1359"/>
        <w:gridCol w:w="1645"/>
        <w:gridCol w:w="2116"/>
      </w:tblGrid>
      <w:tr w:rsidR="003A534A">
        <w:trPr>
          <w:trHeight w:val="390"/>
          <w:jc w:val="center"/>
        </w:trPr>
        <w:tc>
          <w:tcPr>
            <w:tcW w:w="15000" w:type="dxa"/>
            <w:gridSpan w:val="10"/>
            <w:tcBorders>
              <w:top w:val="nil"/>
              <w:left w:val="nil"/>
              <w:bottom w:val="nil"/>
              <w:right w:val="nil"/>
            </w:tcBorders>
            <w:shd w:val="clear" w:color="auto" w:fill="auto"/>
            <w:noWrap/>
            <w:vAlign w:val="center"/>
          </w:tcPr>
          <w:p w:rsidR="003A534A" w:rsidRDefault="00991789">
            <w:pPr>
              <w:widowControl/>
              <w:jc w:val="center"/>
              <w:textAlignment w:val="center"/>
              <w:rPr>
                <w:rFonts w:ascii="黑体" w:eastAsia="黑体" w:hAnsi="宋体" w:cs="黑体"/>
                <w:color w:val="000000"/>
                <w:sz w:val="30"/>
                <w:szCs w:val="30"/>
              </w:rPr>
            </w:pPr>
            <w:r>
              <w:rPr>
                <w:rFonts w:ascii="黑体" w:eastAsia="黑体" w:hAnsi="宋体" w:cs="黑体" w:hint="eastAsia"/>
                <w:color w:val="000000"/>
                <w:kern w:val="0"/>
                <w:sz w:val="30"/>
                <w:szCs w:val="30"/>
                <w:lang/>
              </w:rPr>
              <w:t>政府性基金预算财政拨款收入支出决算表</w:t>
            </w:r>
          </w:p>
        </w:tc>
      </w:tr>
      <w:tr w:rsidR="003A534A">
        <w:trPr>
          <w:trHeight w:val="270"/>
          <w:jc w:val="center"/>
        </w:trPr>
        <w:tc>
          <w:tcPr>
            <w:tcW w:w="0" w:type="auto"/>
            <w:tcBorders>
              <w:top w:val="nil"/>
              <w:left w:val="nil"/>
              <w:bottom w:val="nil"/>
              <w:right w:val="nil"/>
            </w:tcBorders>
            <w:shd w:val="clear" w:color="auto" w:fill="auto"/>
            <w:noWrap/>
            <w:vAlign w:val="center"/>
          </w:tcPr>
          <w:p w:rsidR="003A534A" w:rsidRDefault="003A534A">
            <w:pPr>
              <w:rPr>
                <w:rFonts w:ascii="宋体" w:eastAsia="宋体" w:hAnsi="宋体" w:cs="宋体"/>
                <w:color w:val="000000"/>
                <w:sz w:val="22"/>
              </w:rPr>
            </w:pPr>
          </w:p>
        </w:tc>
        <w:tc>
          <w:tcPr>
            <w:tcW w:w="0" w:type="auto"/>
            <w:tcBorders>
              <w:top w:val="nil"/>
              <w:left w:val="nil"/>
              <w:bottom w:val="nil"/>
              <w:right w:val="nil"/>
            </w:tcBorders>
            <w:shd w:val="clear" w:color="auto" w:fill="auto"/>
            <w:noWrap/>
            <w:vAlign w:val="center"/>
          </w:tcPr>
          <w:p w:rsidR="003A534A" w:rsidRDefault="003A534A">
            <w:pPr>
              <w:rPr>
                <w:rFonts w:ascii="宋体" w:eastAsia="宋体" w:hAnsi="宋体" w:cs="宋体"/>
                <w:color w:val="000000"/>
                <w:sz w:val="22"/>
              </w:rPr>
            </w:pPr>
          </w:p>
        </w:tc>
        <w:tc>
          <w:tcPr>
            <w:tcW w:w="0" w:type="auto"/>
            <w:tcBorders>
              <w:top w:val="nil"/>
              <w:left w:val="nil"/>
              <w:bottom w:val="nil"/>
              <w:right w:val="nil"/>
            </w:tcBorders>
            <w:shd w:val="clear" w:color="auto" w:fill="auto"/>
            <w:noWrap/>
            <w:vAlign w:val="center"/>
          </w:tcPr>
          <w:p w:rsidR="003A534A" w:rsidRDefault="003A534A">
            <w:pPr>
              <w:rPr>
                <w:rFonts w:ascii="宋体" w:eastAsia="宋体" w:hAnsi="宋体" w:cs="宋体"/>
                <w:color w:val="000000"/>
                <w:sz w:val="22"/>
              </w:rPr>
            </w:pPr>
          </w:p>
        </w:tc>
        <w:tc>
          <w:tcPr>
            <w:tcW w:w="0" w:type="auto"/>
            <w:tcBorders>
              <w:top w:val="nil"/>
              <w:left w:val="nil"/>
              <w:bottom w:val="nil"/>
              <w:right w:val="nil"/>
            </w:tcBorders>
            <w:shd w:val="clear" w:color="auto" w:fill="auto"/>
            <w:noWrap/>
            <w:vAlign w:val="center"/>
          </w:tcPr>
          <w:p w:rsidR="003A534A" w:rsidRDefault="003A534A">
            <w:pPr>
              <w:rPr>
                <w:rFonts w:ascii="宋体" w:eastAsia="宋体" w:hAnsi="宋体" w:cs="宋体"/>
                <w:color w:val="000000"/>
                <w:sz w:val="22"/>
              </w:rPr>
            </w:pPr>
          </w:p>
        </w:tc>
        <w:tc>
          <w:tcPr>
            <w:tcW w:w="0" w:type="auto"/>
            <w:tcBorders>
              <w:top w:val="nil"/>
              <w:left w:val="nil"/>
              <w:bottom w:val="nil"/>
              <w:right w:val="nil"/>
            </w:tcBorders>
            <w:shd w:val="clear" w:color="auto" w:fill="auto"/>
            <w:noWrap/>
            <w:vAlign w:val="center"/>
          </w:tcPr>
          <w:p w:rsidR="003A534A" w:rsidRDefault="003A534A">
            <w:pPr>
              <w:rPr>
                <w:rFonts w:ascii="宋体" w:eastAsia="宋体" w:hAnsi="宋体" w:cs="宋体"/>
                <w:color w:val="000000"/>
                <w:sz w:val="22"/>
              </w:rPr>
            </w:pPr>
          </w:p>
        </w:tc>
        <w:tc>
          <w:tcPr>
            <w:tcW w:w="0" w:type="auto"/>
            <w:tcBorders>
              <w:top w:val="nil"/>
              <w:left w:val="nil"/>
              <w:bottom w:val="nil"/>
              <w:right w:val="nil"/>
            </w:tcBorders>
            <w:shd w:val="clear" w:color="auto" w:fill="auto"/>
            <w:noWrap/>
            <w:vAlign w:val="center"/>
          </w:tcPr>
          <w:p w:rsidR="003A534A" w:rsidRDefault="003A534A">
            <w:pPr>
              <w:rPr>
                <w:rFonts w:ascii="宋体" w:eastAsia="宋体" w:hAnsi="宋体" w:cs="宋体"/>
                <w:color w:val="000000"/>
                <w:sz w:val="22"/>
              </w:rPr>
            </w:pPr>
          </w:p>
        </w:tc>
        <w:tc>
          <w:tcPr>
            <w:tcW w:w="0" w:type="auto"/>
            <w:tcBorders>
              <w:top w:val="nil"/>
              <w:left w:val="nil"/>
              <w:bottom w:val="nil"/>
              <w:right w:val="nil"/>
            </w:tcBorders>
            <w:shd w:val="clear" w:color="auto" w:fill="auto"/>
            <w:noWrap/>
            <w:vAlign w:val="center"/>
          </w:tcPr>
          <w:p w:rsidR="003A534A" w:rsidRDefault="003A534A">
            <w:pPr>
              <w:rPr>
                <w:rFonts w:ascii="宋体" w:eastAsia="宋体" w:hAnsi="宋体" w:cs="宋体"/>
                <w:color w:val="000000"/>
                <w:sz w:val="22"/>
              </w:rPr>
            </w:pPr>
          </w:p>
        </w:tc>
        <w:tc>
          <w:tcPr>
            <w:tcW w:w="0" w:type="auto"/>
            <w:tcBorders>
              <w:top w:val="nil"/>
              <w:left w:val="nil"/>
              <w:bottom w:val="nil"/>
              <w:right w:val="nil"/>
            </w:tcBorders>
            <w:shd w:val="clear" w:color="auto" w:fill="auto"/>
            <w:noWrap/>
            <w:vAlign w:val="center"/>
          </w:tcPr>
          <w:p w:rsidR="003A534A" w:rsidRDefault="003A534A">
            <w:pPr>
              <w:rPr>
                <w:rFonts w:ascii="宋体" w:eastAsia="宋体" w:hAnsi="宋体" w:cs="宋体"/>
                <w:color w:val="000000"/>
                <w:sz w:val="22"/>
              </w:rPr>
            </w:pPr>
          </w:p>
        </w:tc>
        <w:tc>
          <w:tcPr>
            <w:tcW w:w="0" w:type="auto"/>
            <w:tcBorders>
              <w:top w:val="nil"/>
              <w:left w:val="nil"/>
              <w:bottom w:val="nil"/>
              <w:right w:val="nil"/>
            </w:tcBorders>
            <w:shd w:val="clear" w:color="auto" w:fill="auto"/>
            <w:noWrap/>
            <w:vAlign w:val="center"/>
          </w:tcPr>
          <w:p w:rsidR="003A534A" w:rsidRDefault="003A534A">
            <w:pPr>
              <w:rPr>
                <w:rFonts w:ascii="宋体" w:eastAsia="宋体" w:hAnsi="宋体" w:cs="宋体"/>
                <w:color w:val="000000"/>
                <w:sz w:val="22"/>
              </w:rPr>
            </w:pPr>
          </w:p>
        </w:tc>
        <w:tc>
          <w:tcPr>
            <w:tcW w:w="0" w:type="auto"/>
            <w:tcBorders>
              <w:top w:val="nil"/>
              <w:left w:val="nil"/>
              <w:bottom w:val="nil"/>
              <w:right w:val="nil"/>
            </w:tcBorders>
            <w:shd w:val="clear" w:color="auto" w:fill="auto"/>
            <w:noWrap/>
            <w:vAlign w:val="bottom"/>
          </w:tcPr>
          <w:p w:rsidR="003A534A" w:rsidRDefault="00991789">
            <w:pPr>
              <w:widowControl/>
              <w:jc w:val="left"/>
              <w:textAlignment w:val="bottom"/>
              <w:rPr>
                <w:rFonts w:ascii="宋体" w:eastAsia="宋体" w:hAnsi="宋体" w:cs="宋体"/>
                <w:color w:val="000000"/>
                <w:sz w:val="20"/>
                <w:szCs w:val="20"/>
              </w:rPr>
            </w:pPr>
            <w:r>
              <w:rPr>
                <w:rFonts w:ascii="宋体" w:eastAsia="宋体" w:hAnsi="宋体" w:cs="宋体" w:hint="eastAsia"/>
                <w:color w:val="000000"/>
                <w:kern w:val="0"/>
                <w:sz w:val="20"/>
                <w:szCs w:val="20"/>
                <w:lang/>
              </w:rPr>
              <w:t>公开</w:t>
            </w:r>
            <w:r>
              <w:rPr>
                <w:rFonts w:ascii="宋体" w:eastAsia="宋体" w:hAnsi="宋体" w:cs="宋体" w:hint="eastAsia"/>
                <w:color w:val="000000"/>
                <w:kern w:val="0"/>
                <w:sz w:val="20"/>
                <w:szCs w:val="20"/>
                <w:lang/>
              </w:rPr>
              <w:t>07</w:t>
            </w:r>
            <w:r>
              <w:rPr>
                <w:rFonts w:ascii="宋体" w:eastAsia="宋体" w:hAnsi="宋体" w:cs="宋体" w:hint="eastAsia"/>
                <w:color w:val="000000"/>
                <w:kern w:val="0"/>
                <w:sz w:val="20"/>
                <w:szCs w:val="20"/>
                <w:lang/>
              </w:rPr>
              <w:t>表</w:t>
            </w:r>
          </w:p>
        </w:tc>
      </w:tr>
      <w:tr w:rsidR="003A534A">
        <w:trPr>
          <w:trHeight w:val="270"/>
          <w:jc w:val="center"/>
        </w:trPr>
        <w:tc>
          <w:tcPr>
            <w:tcW w:w="0" w:type="auto"/>
            <w:gridSpan w:val="4"/>
            <w:tcBorders>
              <w:top w:val="nil"/>
              <w:left w:val="nil"/>
              <w:bottom w:val="single" w:sz="4" w:space="0" w:color="000000" w:themeColor="text1"/>
              <w:right w:val="nil"/>
            </w:tcBorders>
            <w:shd w:val="clear" w:color="auto" w:fill="auto"/>
            <w:noWrap/>
            <w:vAlign w:val="bottom"/>
          </w:tcPr>
          <w:p w:rsidR="003A534A" w:rsidRDefault="00991789">
            <w:pPr>
              <w:widowControl/>
              <w:jc w:val="left"/>
              <w:textAlignment w:val="bottom"/>
              <w:rPr>
                <w:rFonts w:ascii="宋体" w:eastAsia="宋体" w:hAnsi="宋体" w:cs="宋体"/>
                <w:color w:val="000000"/>
                <w:sz w:val="20"/>
                <w:szCs w:val="20"/>
              </w:rPr>
            </w:pPr>
            <w:r>
              <w:rPr>
                <w:rFonts w:ascii="宋体" w:eastAsia="宋体" w:hAnsi="宋体" w:cs="宋体" w:hint="eastAsia"/>
                <w:color w:val="000000"/>
                <w:kern w:val="0"/>
                <w:sz w:val="20"/>
                <w:szCs w:val="20"/>
                <w:lang/>
              </w:rPr>
              <w:t>部门：溆浦县民政局</w:t>
            </w:r>
          </w:p>
        </w:tc>
        <w:tc>
          <w:tcPr>
            <w:tcW w:w="0" w:type="auto"/>
            <w:tcBorders>
              <w:top w:val="nil"/>
              <w:left w:val="nil"/>
              <w:bottom w:val="single" w:sz="4" w:space="0" w:color="000000" w:themeColor="text1"/>
              <w:right w:val="nil"/>
            </w:tcBorders>
            <w:shd w:val="clear" w:color="auto" w:fill="auto"/>
            <w:noWrap/>
            <w:vAlign w:val="center"/>
          </w:tcPr>
          <w:p w:rsidR="003A534A" w:rsidRDefault="003A534A">
            <w:pPr>
              <w:rPr>
                <w:rFonts w:ascii="宋体" w:eastAsia="宋体" w:hAnsi="宋体" w:cs="宋体"/>
                <w:color w:val="000000"/>
                <w:sz w:val="22"/>
              </w:rPr>
            </w:pPr>
          </w:p>
        </w:tc>
        <w:tc>
          <w:tcPr>
            <w:tcW w:w="0" w:type="auto"/>
            <w:tcBorders>
              <w:top w:val="nil"/>
              <w:left w:val="nil"/>
              <w:bottom w:val="single" w:sz="4" w:space="0" w:color="000000" w:themeColor="text1"/>
              <w:right w:val="nil"/>
            </w:tcBorders>
            <w:shd w:val="clear" w:color="auto" w:fill="auto"/>
            <w:noWrap/>
            <w:vAlign w:val="center"/>
          </w:tcPr>
          <w:p w:rsidR="003A534A" w:rsidRDefault="003A534A">
            <w:pPr>
              <w:rPr>
                <w:rFonts w:ascii="宋体" w:eastAsia="宋体" w:hAnsi="宋体" w:cs="宋体"/>
                <w:color w:val="000000"/>
                <w:sz w:val="22"/>
              </w:rPr>
            </w:pPr>
          </w:p>
        </w:tc>
        <w:tc>
          <w:tcPr>
            <w:tcW w:w="0" w:type="auto"/>
            <w:tcBorders>
              <w:top w:val="nil"/>
              <w:left w:val="nil"/>
              <w:bottom w:val="single" w:sz="4" w:space="0" w:color="000000" w:themeColor="text1"/>
              <w:right w:val="nil"/>
            </w:tcBorders>
            <w:shd w:val="clear" w:color="auto" w:fill="auto"/>
            <w:noWrap/>
            <w:vAlign w:val="center"/>
          </w:tcPr>
          <w:p w:rsidR="003A534A" w:rsidRDefault="003A534A">
            <w:pPr>
              <w:rPr>
                <w:rFonts w:ascii="宋体" w:eastAsia="宋体" w:hAnsi="宋体" w:cs="宋体"/>
                <w:color w:val="000000"/>
                <w:sz w:val="22"/>
              </w:rPr>
            </w:pPr>
          </w:p>
        </w:tc>
        <w:tc>
          <w:tcPr>
            <w:tcW w:w="0" w:type="auto"/>
            <w:tcBorders>
              <w:top w:val="nil"/>
              <w:left w:val="nil"/>
              <w:bottom w:val="single" w:sz="4" w:space="0" w:color="000000" w:themeColor="text1"/>
              <w:right w:val="nil"/>
            </w:tcBorders>
            <w:shd w:val="clear" w:color="auto" w:fill="auto"/>
            <w:noWrap/>
            <w:vAlign w:val="center"/>
          </w:tcPr>
          <w:p w:rsidR="003A534A" w:rsidRDefault="003A534A">
            <w:pPr>
              <w:rPr>
                <w:rFonts w:ascii="宋体" w:eastAsia="宋体" w:hAnsi="宋体" w:cs="宋体"/>
                <w:color w:val="000000"/>
                <w:sz w:val="22"/>
              </w:rPr>
            </w:pPr>
          </w:p>
        </w:tc>
        <w:tc>
          <w:tcPr>
            <w:tcW w:w="0" w:type="auto"/>
            <w:tcBorders>
              <w:top w:val="nil"/>
              <w:left w:val="nil"/>
              <w:bottom w:val="single" w:sz="4" w:space="0" w:color="000000" w:themeColor="text1"/>
              <w:right w:val="nil"/>
            </w:tcBorders>
            <w:shd w:val="clear" w:color="auto" w:fill="auto"/>
            <w:noWrap/>
            <w:vAlign w:val="center"/>
          </w:tcPr>
          <w:p w:rsidR="003A534A" w:rsidRDefault="003A534A">
            <w:pPr>
              <w:rPr>
                <w:rFonts w:ascii="宋体" w:eastAsia="宋体" w:hAnsi="宋体" w:cs="宋体"/>
                <w:color w:val="000000"/>
                <w:sz w:val="22"/>
              </w:rPr>
            </w:pPr>
          </w:p>
        </w:tc>
        <w:tc>
          <w:tcPr>
            <w:tcW w:w="0" w:type="auto"/>
            <w:tcBorders>
              <w:top w:val="nil"/>
              <w:left w:val="nil"/>
              <w:bottom w:val="single" w:sz="4" w:space="0" w:color="000000" w:themeColor="text1"/>
              <w:right w:val="nil"/>
            </w:tcBorders>
            <w:shd w:val="clear" w:color="auto" w:fill="auto"/>
            <w:noWrap/>
            <w:vAlign w:val="bottom"/>
          </w:tcPr>
          <w:p w:rsidR="003A534A" w:rsidRDefault="00991789">
            <w:pPr>
              <w:widowControl/>
              <w:jc w:val="left"/>
              <w:textAlignment w:val="bottom"/>
              <w:rPr>
                <w:rFonts w:ascii="宋体" w:eastAsia="宋体" w:hAnsi="宋体" w:cs="宋体"/>
                <w:color w:val="000000"/>
                <w:sz w:val="20"/>
                <w:szCs w:val="20"/>
              </w:rPr>
            </w:pPr>
            <w:r>
              <w:rPr>
                <w:rFonts w:ascii="宋体" w:eastAsia="宋体" w:hAnsi="宋体" w:cs="宋体" w:hint="eastAsia"/>
                <w:color w:val="000000"/>
                <w:kern w:val="0"/>
                <w:sz w:val="20"/>
                <w:szCs w:val="20"/>
                <w:lang/>
              </w:rPr>
              <w:t>金额单位：万元</w:t>
            </w:r>
          </w:p>
        </w:tc>
      </w:tr>
      <w:tr w:rsidR="003A534A">
        <w:trPr>
          <w:trHeight w:val="300"/>
          <w:jc w:val="center"/>
        </w:trPr>
        <w:tc>
          <w:tcPr>
            <w:tcW w:w="0" w:type="auto"/>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项目</w:t>
            </w:r>
          </w:p>
        </w:tc>
        <w:tc>
          <w:tcPr>
            <w:tcW w:w="168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rsidR="003A534A" w:rsidRDefault="0099178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年初结转和结余</w:t>
            </w:r>
          </w:p>
        </w:tc>
        <w:tc>
          <w:tcPr>
            <w:tcW w:w="168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rsidR="003A534A" w:rsidRDefault="0099178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本年收入</w:t>
            </w:r>
          </w:p>
        </w:tc>
        <w:tc>
          <w:tcPr>
            <w:tcW w:w="504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rsidR="003A534A" w:rsidRDefault="0099178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本年支出</w:t>
            </w:r>
          </w:p>
        </w:tc>
        <w:tc>
          <w:tcPr>
            <w:tcW w:w="168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rsidR="003A534A" w:rsidRDefault="0099178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年末结转和结余</w:t>
            </w:r>
          </w:p>
        </w:tc>
      </w:tr>
      <w:tr w:rsidR="003A534A">
        <w:trPr>
          <w:trHeight w:val="312"/>
          <w:jc w:val="center"/>
        </w:trPr>
        <w:tc>
          <w:tcPr>
            <w:tcW w:w="990" w:type="dxa"/>
            <w:gridSpan w:val="3"/>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rsidR="003A534A" w:rsidRDefault="0099178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科目代码</w:t>
            </w:r>
          </w:p>
        </w:tc>
        <w:tc>
          <w:tcPr>
            <w:tcW w:w="0" w:type="auto"/>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科目名称</w:t>
            </w:r>
          </w:p>
        </w:tc>
        <w:tc>
          <w:tcPr>
            <w:tcW w:w="1680"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rsidR="003A534A" w:rsidRDefault="003A534A">
            <w:pPr>
              <w:jc w:val="center"/>
              <w:rPr>
                <w:rFonts w:ascii="宋体" w:eastAsia="宋体" w:hAnsi="宋体" w:cs="宋体"/>
                <w:color w:val="000000"/>
                <w:sz w:val="22"/>
              </w:rPr>
            </w:pPr>
          </w:p>
        </w:tc>
        <w:tc>
          <w:tcPr>
            <w:tcW w:w="1680"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rsidR="003A534A" w:rsidRDefault="003A534A">
            <w:pPr>
              <w:jc w:val="center"/>
              <w:rPr>
                <w:rFonts w:ascii="宋体" w:eastAsia="宋体" w:hAnsi="宋体" w:cs="宋体"/>
                <w:color w:val="000000"/>
                <w:sz w:val="22"/>
              </w:rPr>
            </w:pPr>
          </w:p>
        </w:tc>
        <w:tc>
          <w:tcPr>
            <w:tcW w:w="168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rsidR="003A534A" w:rsidRDefault="0099178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小计</w:t>
            </w:r>
          </w:p>
        </w:tc>
        <w:tc>
          <w:tcPr>
            <w:tcW w:w="168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rsidR="003A534A" w:rsidRDefault="0099178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基本支出</w:t>
            </w:r>
          </w:p>
        </w:tc>
        <w:tc>
          <w:tcPr>
            <w:tcW w:w="168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rsidR="003A534A" w:rsidRDefault="0099178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项目支出</w:t>
            </w:r>
          </w:p>
        </w:tc>
        <w:tc>
          <w:tcPr>
            <w:tcW w:w="1680"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rsidR="003A534A" w:rsidRDefault="003A534A">
            <w:pPr>
              <w:jc w:val="center"/>
              <w:rPr>
                <w:rFonts w:ascii="宋体" w:eastAsia="宋体" w:hAnsi="宋体" w:cs="宋体"/>
                <w:color w:val="000000"/>
                <w:sz w:val="22"/>
              </w:rPr>
            </w:pPr>
          </w:p>
        </w:tc>
      </w:tr>
      <w:tr w:rsidR="003A534A">
        <w:trPr>
          <w:trHeight w:val="312"/>
          <w:jc w:val="center"/>
        </w:trPr>
        <w:tc>
          <w:tcPr>
            <w:tcW w:w="990" w:type="dxa"/>
            <w:gridSpan w:val="3"/>
            <w:vMerge/>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rsidR="003A534A" w:rsidRDefault="003A534A">
            <w:pPr>
              <w:jc w:val="center"/>
              <w:rPr>
                <w:rFonts w:ascii="宋体" w:eastAsia="宋体" w:hAnsi="宋体" w:cs="宋体"/>
                <w:color w:val="000000"/>
                <w:sz w:val="22"/>
              </w:rPr>
            </w:pP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center"/>
              <w:rPr>
                <w:rFonts w:ascii="宋体" w:eastAsia="宋体" w:hAnsi="宋体" w:cs="宋体"/>
                <w:color w:val="000000"/>
                <w:sz w:val="22"/>
              </w:rPr>
            </w:pPr>
          </w:p>
        </w:tc>
        <w:tc>
          <w:tcPr>
            <w:tcW w:w="1680"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rsidR="003A534A" w:rsidRDefault="003A534A">
            <w:pPr>
              <w:jc w:val="center"/>
              <w:rPr>
                <w:rFonts w:ascii="宋体" w:eastAsia="宋体" w:hAnsi="宋体" w:cs="宋体"/>
                <w:color w:val="000000"/>
                <w:sz w:val="22"/>
              </w:rPr>
            </w:pPr>
          </w:p>
        </w:tc>
        <w:tc>
          <w:tcPr>
            <w:tcW w:w="1680"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rsidR="003A534A" w:rsidRDefault="003A534A">
            <w:pPr>
              <w:jc w:val="center"/>
              <w:rPr>
                <w:rFonts w:ascii="宋体" w:eastAsia="宋体" w:hAnsi="宋体" w:cs="宋体"/>
                <w:color w:val="000000"/>
                <w:sz w:val="22"/>
              </w:rPr>
            </w:pPr>
          </w:p>
        </w:tc>
        <w:tc>
          <w:tcPr>
            <w:tcW w:w="1680"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rsidR="003A534A" w:rsidRDefault="003A534A">
            <w:pPr>
              <w:jc w:val="center"/>
              <w:rPr>
                <w:rFonts w:ascii="宋体" w:eastAsia="宋体" w:hAnsi="宋体" w:cs="宋体"/>
                <w:color w:val="000000"/>
                <w:sz w:val="22"/>
              </w:rPr>
            </w:pPr>
          </w:p>
        </w:tc>
        <w:tc>
          <w:tcPr>
            <w:tcW w:w="1680"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rsidR="003A534A" w:rsidRDefault="003A534A">
            <w:pPr>
              <w:jc w:val="center"/>
              <w:rPr>
                <w:rFonts w:ascii="宋体" w:eastAsia="宋体" w:hAnsi="宋体" w:cs="宋体"/>
                <w:color w:val="000000"/>
                <w:sz w:val="22"/>
              </w:rPr>
            </w:pPr>
          </w:p>
        </w:tc>
        <w:tc>
          <w:tcPr>
            <w:tcW w:w="1680"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rsidR="003A534A" w:rsidRDefault="003A534A">
            <w:pPr>
              <w:jc w:val="center"/>
              <w:rPr>
                <w:rFonts w:ascii="宋体" w:eastAsia="宋体" w:hAnsi="宋体" w:cs="宋体"/>
                <w:color w:val="000000"/>
                <w:sz w:val="22"/>
              </w:rPr>
            </w:pPr>
          </w:p>
        </w:tc>
        <w:tc>
          <w:tcPr>
            <w:tcW w:w="1680"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rsidR="003A534A" w:rsidRDefault="003A534A">
            <w:pPr>
              <w:jc w:val="center"/>
              <w:rPr>
                <w:rFonts w:ascii="宋体" w:eastAsia="宋体" w:hAnsi="宋体" w:cs="宋体"/>
                <w:color w:val="000000"/>
                <w:sz w:val="22"/>
              </w:rPr>
            </w:pPr>
          </w:p>
        </w:tc>
      </w:tr>
      <w:tr w:rsidR="003A534A">
        <w:trPr>
          <w:trHeight w:val="312"/>
          <w:jc w:val="center"/>
        </w:trPr>
        <w:tc>
          <w:tcPr>
            <w:tcW w:w="990" w:type="dxa"/>
            <w:gridSpan w:val="3"/>
            <w:vMerge/>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rsidR="003A534A" w:rsidRDefault="003A534A">
            <w:pPr>
              <w:jc w:val="center"/>
              <w:rPr>
                <w:rFonts w:ascii="宋体" w:eastAsia="宋体" w:hAnsi="宋体" w:cs="宋体"/>
                <w:color w:val="000000"/>
                <w:sz w:val="22"/>
              </w:rPr>
            </w:pP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center"/>
              <w:rPr>
                <w:rFonts w:ascii="宋体" w:eastAsia="宋体" w:hAnsi="宋体" w:cs="宋体"/>
                <w:color w:val="000000"/>
                <w:sz w:val="22"/>
              </w:rPr>
            </w:pPr>
          </w:p>
        </w:tc>
        <w:tc>
          <w:tcPr>
            <w:tcW w:w="1680"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rsidR="003A534A" w:rsidRDefault="003A534A">
            <w:pPr>
              <w:jc w:val="center"/>
              <w:rPr>
                <w:rFonts w:ascii="宋体" w:eastAsia="宋体" w:hAnsi="宋体" w:cs="宋体"/>
                <w:color w:val="000000"/>
                <w:sz w:val="22"/>
              </w:rPr>
            </w:pPr>
          </w:p>
        </w:tc>
        <w:tc>
          <w:tcPr>
            <w:tcW w:w="1680"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rsidR="003A534A" w:rsidRDefault="003A534A">
            <w:pPr>
              <w:jc w:val="center"/>
              <w:rPr>
                <w:rFonts w:ascii="宋体" w:eastAsia="宋体" w:hAnsi="宋体" w:cs="宋体"/>
                <w:color w:val="000000"/>
                <w:sz w:val="22"/>
              </w:rPr>
            </w:pPr>
          </w:p>
        </w:tc>
        <w:tc>
          <w:tcPr>
            <w:tcW w:w="1680"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rsidR="003A534A" w:rsidRDefault="003A534A">
            <w:pPr>
              <w:jc w:val="center"/>
              <w:rPr>
                <w:rFonts w:ascii="宋体" w:eastAsia="宋体" w:hAnsi="宋体" w:cs="宋体"/>
                <w:color w:val="000000"/>
                <w:sz w:val="22"/>
              </w:rPr>
            </w:pPr>
          </w:p>
        </w:tc>
        <w:tc>
          <w:tcPr>
            <w:tcW w:w="1680"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rsidR="003A534A" w:rsidRDefault="003A534A">
            <w:pPr>
              <w:jc w:val="center"/>
              <w:rPr>
                <w:rFonts w:ascii="宋体" w:eastAsia="宋体" w:hAnsi="宋体" w:cs="宋体"/>
                <w:color w:val="000000"/>
                <w:sz w:val="22"/>
              </w:rPr>
            </w:pPr>
          </w:p>
        </w:tc>
        <w:tc>
          <w:tcPr>
            <w:tcW w:w="1680"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rsidR="003A534A" w:rsidRDefault="003A534A">
            <w:pPr>
              <w:jc w:val="center"/>
              <w:rPr>
                <w:rFonts w:ascii="宋体" w:eastAsia="宋体" w:hAnsi="宋体" w:cs="宋体"/>
                <w:color w:val="000000"/>
                <w:sz w:val="22"/>
              </w:rPr>
            </w:pPr>
          </w:p>
        </w:tc>
        <w:tc>
          <w:tcPr>
            <w:tcW w:w="1680"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rsidR="003A534A" w:rsidRDefault="003A534A">
            <w:pPr>
              <w:jc w:val="center"/>
              <w:rPr>
                <w:rFonts w:ascii="宋体" w:eastAsia="宋体" w:hAnsi="宋体" w:cs="宋体"/>
                <w:color w:val="000000"/>
                <w:sz w:val="22"/>
              </w:rPr>
            </w:pPr>
          </w:p>
        </w:tc>
      </w:tr>
      <w:tr w:rsidR="003A534A">
        <w:trPr>
          <w:trHeight w:val="300"/>
          <w:jc w:val="center"/>
        </w:trPr>
        <w:tc>
          <w:tcPr>
            <w:tcW w:w="0" w:type="auto"/>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栏次</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5</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6</w:t>
            </w:r>
          </w:p>
        </w:tc>
      </w:tr>
      <w:tr w:rsidR="003A534A">
        <w:trPr>
          <w:trHeight w:val="300"/>
          <w:jc w:val="center"/>
        </w:trPr>
        <w:tc>
          <w:tcPr>
            <w:tcW w:w="0" w:type="auto"/>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合计</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b/>
                <w:bCs/>
                <w:color w:val="000000"/>
                <w:sz w:val="22"/>
              </w:rPr>
            </w:pPr>
            <w:r>
              <w:rPr>
                <w:rFonts w:ascii="宋体" w:eastAsia="宋体" w:hAnsi="宋体" w:cs="宋体" w:hint="eastAsia"/>
                <w:b/>
                <w:bCs/>
                <w:color w:val="000000"/>
                <w:kern w:val="0"/>
                <w:sz w:val="22"/>
                <w:lang/>
              </w:rPr>
              <w:t>0.00</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b/>
                <w:bCs/>
                <w:color w:val="000000"/>
                <w:sz w:val="22"/>
              </w:rPr>
            </w:pPr>
            <w:r>
              <w:rPr>
                <w:rFonts w:ascii="宋体" w:eastAsia="宋体" w:hAnsi="宋体" w:cs="宋体" w:hint="eastAsia"/>
                <w:b/>
                <w:bCs/>
                <w:color w:val="000000"/>
                <w:kern w:val="0"/>
                <w:sz w:val="22"/>
                <w:lang/>
              </w:rPr>
              <w:t>211.53</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b/>
                <w:bCs/>
                <w:color w:val="000000"/>
                <w:sz w:val="22"/>
              </w:rPr>
            </w:pPr>
            <w:r>
              <w:rPr>
                <w:rFonts w:ascii="宋体" w:eastAsia="宋体" w:hAnsi="宋体" w:cs="宋体" w:hint="eastAsia"/>
                <w:b/>
                <w:bCs/>
                <w:color w:val="000000"/>
                <w:kern w:val="0"/>
                <w:sz w:val="22"/>
                <w:lang/>
              </w:rPr>
              <w:t>211.53</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b/>
                <w:bCs/>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b/>
                <w:bCs/>
                <w:color w:val="000000"/>
                <w:sz w:val="22"/>
              </w:rPr>
            </w:pPr>
            <w:r>
              <w:rPr>
                <w:rFonts w:ascii="宋体" w:eastAsia="宋体" w:hAnsi="宋体" w:cs="宋体" w:hint="eastAsia"/>
                <w:b/>
                <w:bCs/>
                <w:color w:val="000000"/>
                <w:kern w:val="0"/>
                <w:sz w:val="22"/>
                <w:lang/>
              </w:rPr>
              <w:t>211.53</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b/>
                <w:bCs/>
                <w:color w:val="000000"/>
                <w:sz w:val="22"/>
              </w:rPr>
            </w:pPr>
          </w:p>
        </w:tc>
      </w:tr>
      <w:tr w:rsidR="003A534A">
        <w:trPr>
          <w:trHeight w:val="300"/>
          <w:jc w:val="center"/>
        </w:trPr>
        <w:tc>
          <w:tcPr>
            <w:tcW w:w="0" w:type="auto"/>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229</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其他支出</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211.53</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211.53</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211.53</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r>
      <w:tr w:rsidR="003A534A">
        <w:trPr>
          <w:trHeight w:val="300"/>
          <w:jc w:val="center"/>
        </w:trPr>
        <w:tc>
          <w:tcPr>
            <w:tcW w:w="0" w:type="auto"/>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22960</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彩票公益金安排的支出</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211.53</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211.53</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211.53</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r>
      <w:tr w:rsidR="003A534A">
        <w:trPr>
          <w:trHeight w:val="300"/>
          <w:jc w:val="center"/>
        </w:trPr>
        <w:tc>
          <w:tcPr>
            <w:tcW w:w="0" w:type="auto"/>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2296002</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用于社会福利的彩票公益金支出</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211.53</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211.53</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99178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211.53</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3A534A" w:rsidRDefault="003A534A">
            <w:pPr>
              <w:jc w:val="right"/>
              <w:rPr>
                <w:rFonts w:ascii="宋体" w:eastAsia="宋体" w:hAnsi="宋体" w:cs="宋体"/>
                <w:color w:val="000000"/>
                <w:sz w:val="22"/>
              </w:rPr>
            </w:pPr>
          </w:p>
        </w:tc>
      </w:tr>
      <w:tr w:rsidR="003A534A">
        <w:trPr>
          <w:trHeight w:val="300"/>
          <w:jc w:val="center"/>
        </w:trPr>
        <w:tc>
          <w:tcPr>
            <w:tcW w:w="0" w:type="auto"/>
            <w:gridSpan w:val="10"/>
            <w:tcBorders>
              <w:top w:val="single" w:sz="4" w:space="0" w:color="000000" w:themeColor="text1"/>
              <w:left w:val="nil"/>
              <w:bottom w:val="nil"/>
              <w:right w:val="nil"/>
            </w:tcBorders>
            <w:shd w:val="clear" w:color="auto" w:fill="auto"/>
            <w:noWrap/>
            <w:vAlign w:val="center"/>
          </w:tcPr>
          <w:p w:rsidR="003A534A" w:rsidRDefault="0099178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注：本表反映部门本年度政府性基金预算财政拨款收入、支出及结转和结余情况。</w:t>
            </w:r>
          </w:p>
        </w:tc>
      </w:tr>
    </w:tbl>
    <w:p w:rsidR="003A534A" w:rsidRDefault="003A534A">
      <w:pPr>
        <w:widowControl/>
        <w:rPr>
          <w:rFonts w:ascii="仿宋" w:eastAsia="仿宋" w:hAnsi="仿宋" w:cs="Times New Roman"/>
          <w:color w:val="000000"/>
          <w:kern w:val="0"/>
          <w:sz w:val="36"/>
          <w:szCs w:val="36"/>
        </w:rPr>
      </w:pPr>
    </w:p>
    <w:p w:rsidR="003A534A" w:rsidRDefault="003A534A">
      <w:pPr>
        <w:widowControl/>
        <w:rPr>
          <w:rFonts w:ascii="仿宋" w:eastAsia="仿宋" w:hAnsi="仿宋" w:cs="Times New Roman"/>
          <w:color w:val="000000"/>
          <w:kern w:val="0"/>
          <w:sz w:val="36"/>
          <w:szCs w:val="36"/>
        </w:rPr>
      </w:pPr>
    </w:p>
    <w:p w:rsidR="003A534A" w:rsidRDefault="003A534A">
      <w:pPr>
        <w:widowControl/>
        <w:rPr>
          <w:rFonts w:ascii="仿宋" w:eastAsia="仿宋" w:hAnsi="仿宋" w:cs="Times New Roman"/>
          <w:color w:val="000000"/>
          <w:kern w:val="0"/>
          <w:sz w:val="36"/>
          <w:szCs w:val="36"/>
        </w:rPr>
      </w:pPr>
    </w:p>
    <w:p w:rsidR="003A534A" w:rsidRDefault="003A534A">
      <w:pPr>
        <w:widowControl/>
        <w:rPr>
          <w:rFonts w:ascii="仿宋" w:eastAsia="仿宋" w:hAnsi="仿宋" w:cs="Times New Roman"/>
          <w:color w:val="000000"/>
          <w:kern w:val="0"/>
          <w:sz w:val="36"/>
          <w:szCs w:val="36"/>
        </w:rPr>
      </w:pPr>
    </w:p>
    <w:p w:rsidR="003A534A" w:rsidRDefault="003A534A">
      <w:pPr>
        <w:widowControl/>
        <w:rPr>
          <w:rFonts w:ascii="仿宋" w:eastAsia="仿宋" w:hAnsi="仿宋" w:cs="Times New Roman"/>
          <w:color w:val="000000"/>
          <w:kern w:val="0"/>
          <w:sz w:val="36"/>
          <w:szCs w:val="36"/>
        </w:rPr>
      </w:pPr>
    </w:p>
    <w:p w:rsidR="003A534A" w:rsidRDefault="003A534A">
      <w:pPr>
        <w:widowControl/>
        <w:rPr>
          <w:rFonts w:ascii="仿宋" w:eastAsia="仿宋" w:hAnsi="仿宋" w:cs="Times New Roman"/>
          <w:color w:val="000000"/>
          <w:kern w:val="0"/>
          <w:sz w:val="36"/>
          <w:szCs w:val="36"/>
        </w:rPr>
      </w:pPr>
    </w:p>
    <w:p w:rsidR="003A534A" w:rsidRDefault="003A534A">
      <w:pPr>
        <w:widowControl/>
        <w:rPr>
          <w:rFonts w:ascii="仿宋" w:eastAsia="仿宋" w:hAnsi="仿宋" w:cs="Times New Roman"/>
          <w:color w:val="000000"/>
          <w:kern w:val="0"/>
          <w:sz w:val="36"/>
          <w:szCs w:val="36"/>
        </w:rPr>
      </w:pPr>
    </w:p>
    <w:p w:rsidR="003A534A" w:rsidRDefault="003A534A">
      <w:pPr>
        <w:widowControl/>
        <w:rPr>
          <w:rFonts w:ascii="仿宋" w:eastAsia="仿宋" w:hAnsi="仿宋" w:cs="Times New Roman"/>
          <w:color w:val="000000"/>
          <w:kern w:val="0"/>
          <w:sz w:val="36"/>
          <w:szCs w:val="36"/>
        </w:rPr>
      </w:pPr>
    </w:p>
    <w:p w:rsidR="003A534A" w:rsidRDefault="003A534A">
      <w:pPr>
        <w:widowControl/>
        <w:rPr>
          <w:rFonts w:ascii="仿宋" w:eastAsia="仿宋" w:hAnsi="仿宋" w:cs="Times New Roman"/>
          <w:color w:val="000000"/>
          <w:kern w:val="0"/>
          <w:sz w:val="36"/>
          <w:szCs w:val="36"/>
        </w:rPr>
      </w:pPr>
    </w:p>
    <w:p w:rsidR="003A534A" w:rsidRDefault="003A534A">
      <w:pPr>
        <w:widowControl/>
        <w:rPr>
          <w:rFonts w:ascii="仿宋" w:eastAsia="仿宋" w:hAnsi="仿宋" w:cs="Times New Roman"/>
          <w:color w:val="000000"/>
          <w:kern w:val="0"/>
          <w:sz w:val="36"/>
          <w:szCs w:val="36"/>
        </w:rPr>
      </w:pPr>
    </w:p>
    <w:tbl>
      <w:tblPr>
        <w:tblW w:w="15120" w:type="dxa"/>
        <w:jc w:val="center"/>
        <w:tblLook w:val="04A0"/>
      </w:tblPr>
      <w:tblGrid>
        <w:gridCol w:w="1326"/>
        <w:gridCol w:w="701"/>
        <w:gridCol w:w="2292"/>
        <w:gridCol w:w="3315"/>
        <w:gridCol w:w="3315"/>
        <w:gridCol w:w="4171"/>
      </w:tblGrid>
      <w:tr w:rsidR="003A534A">
        <w:trPr>
          <w:trHeight w:val="963"/>
          <w:jc w:val="center"/>
        </w:trPr>
        <w:tc>
          <w:tcPr>
            <w:tcW w:w="15120" w:type="dxa"/>
            <w:gridSpan w:val="6"/>
            <w:tcBorders>
              <w:top w:val="nil"/>
              <w:left w:val="nil"/>
              <w:bottom w:val="nil"/>
              <w:right w:val="nil"/>
            </w:tcBorders>
            <w:shd w:val="clear" w:color="auto" w:fill="FFFFFF"/>
            <w:vAlign w:val="center"/>
          </w:tcPr>
          <w:p w:rsidR="003A534A" w:rsidRDefault="00991789">
            <w:pPr>
              <w:widowControl/>
              <w:jc w:val="center"/>
              <w:textAlignment w:val="center"/>
              <w:rPr>
                <w:rFonts w:ascii="仿宋" w:eastAsia="仿宋" w:hAnsi="仿宋" w:cs="华文中宋"/>
                <w:color w:val="000000"/>
                <w:sz w:val="32"/>
                <w:szCs w:val="32"/>
              </w:rPr>
            </w:pPr>
            <w:r>
              <w:rPr>
                <w:rFonts w:ascii="仿宋" w:eastAsia="仿宋" w:hAnsi="仿宋" w:cs="华文中宋" w:hint="eastAsia"/>
                <w:b/>
                <w:bCs/>
                <w:color w:val="000000"/>
                <w:kern w:val="0"/>
                <w:sz w:val="32"/>
                <w:szCs w:val="32"/>
              </w:rPr>
              <w:t>国有资本经营预算财政拨款支出决算表</w:t>
            </w:r>
          </w:p>
        </w:tc>
      </w:tr>
      <w:tr w:rsidR="003A534A">
        <w:trPr>
          <w:trHeight w:val="417"/>
          <w:jc w:val="center"/>
        </w:trPr>
        <w:tc>
          <w:tcPr>
            <w:tcW w:w="1326" w:type="dxa"/>
            <w:tcBorders>
              <w:top w:val="nil"/>
              <w:left w:val="nil"/>
              <w:bottom w:val="nil"/>
              <w:right w:val="nil"/>
            </w:tcBorders>
            <w:shd w:val="clear" w:color="auto" w:fill="FFFFFF"/>
            <w:vAlign w:val="center"/>
          </w:tcPr>
          <w:p w:rsidR="003A534A" w:rsidRDefault="003A534A">
            <w:pPr>
              <w:jc w:val="center"/>
              <w:rPr>
                <w:rFonts w:ascii="仿宋" w:eastAsia="仿宋" w:hAnsi="仿宋" w:cs="宋体"/>
                <w:color w:val="000000"/>
                <w:sz w:val="20"/>
                <w:szCs w:val="20"/>
              </w:rPr>
            </w:pPr>
          </w:p>
        </w:tc>
        <w:tc>
          <w:tcPr>
            <w:tcW w:w="701" w:type="dxa"/>
            <w:tcBorders>
              <w:top w:val="nil"/>
              <w:left w:val="nil"/>
              <w:bottom w:val="nil"/>
              <w:right w:val="nil"/>
            </w:tcBorders>
            <w:shd w:val="clear" w:color="auto" w:fill="FFFFFF"/>
            <w:vAlign w:val="center"/>
          </w:tcPr>
          <w:p w:rsidR="003A534A" w:rsidRDefault="003A534A">
            <w:pPr>
              <w:jc w:val="center"/>
              <w:rPr>
                <w:rFonts w:ascii="仿宋" w:eastAsia="仿宋" w:hAnsi="仿宋" w:cs="宋体"/>
                <w:color w:val="000000"/>
                <w:sz w:val="20"/>
                <w:szCs w:val="20"/>
              </w:rPr>
            </w:pPr>
          </w:p>
        </w:tc>
        <w:tc>
          <w:tcPr>
            <w:tcW w:w="2292" w:type="dxa"/>
            <w:tcBorders>
              <w:top w:val="nil"/>
              <w:left w:val="nil"/>
              <w:bottom w:val="nil"/>
              <w:right w:val="nil"/>
            </w:tcBorders>
            <w:shd w:val="clear" w:color="auto" w:fill="FFFFFF"/>
            <w:vAlign w:val="center"/>
          </w:tcPr>
          <w:p w:rsidR="003A534A" w:rsidRDefault="003A534A">
            <w:pPr>
              <w:jc w:val="center"/>
              <w:rPr>
                <w:rFonts w:ascii="仿宋" w:eastAsia="仿宋" w:hAnsi="仿宋" w:cs="宋体"/>
                <w:color w:val="000000"/>
                <w:sz w:val="20"/>
                <w:szCs w:val="20"/>
              </w:rPr>
            </w:pPr>
          </w:p>
        </w:tc>
        <w:tc>
          <w:tcPr>
            <w:tcW w:w="3315" w:type="dxa"/>
            <w:tcBorders>
              <w:top w:val="nil"/>
              <w:left w:val="nil"/>
              <w:bottom w:val="nil"/>
              <w:right w:val="nil"/>
            </w:tcBorders>
            <w:shd w:val="clear" w:color="auto" w:fill="FFFFFF"/>
            <w:vAlign w:val="center"/>
          </w:tcPr>
          <w:p w:rsidR="003A534A" w:rsidRDefault="003A534A">
            <w:pPr>
              <w:rPr>
                <w:rFonts w:ascii="仿宋" w:eastAsia="仿宋" w:hAnsi="仿宋" w:cs="宋体"/>
                <w:color w:val="000000"/>
                <w:sz w:val="20"/>
                <w:szCs w:val="20"/>
              </w:rPr>
            </w:pPr>
          </w:p>
        </w:tc>
        <w:tc>
          <w:tcPr>
            <w:tcW w:w="3315" w:type="dxa"/>
            <w:tcBorders>
              <w:top w:val="nil"/>
              <w:left w:val="nil"/>
              <w:bottom w:val="nil"/>
              <w:right w:val="nil"/>
            </w:tcBorders>
            <w:shd w:val="clear" w:color="auto" w:fill="FFFFFF"/>
            <w:vAlign w:val="center"/>
          </w:tcPr>
          <w:p w:rsidR="003A534A" w:rsidRDefault="003A534A">
            <w:pPr>
              <w:rPr>
                <w:rFonts w:ascii="仿宋" w:eastAsia="仿宋" w:hAnsi="仿宋" w:cs="宋体"/>
                <w:color w:val="000000"/>
                <w:sz w:val="20"/>
                <w:szCs w:val="20"/>
              </w:rPr>
            </w:pPr>
          </w:p>
        </w:tc>
        <w:tc>
          <w:tcPr>
            <w:tcW w:w="0" w:type="auto"/>
            <w:tcBorders>
              <w:top w:val="nil"/>
              <w:left w:val="nil"/>
              <w:bottom w:val="nil"/>
              <w:right w:val="nil"/>
            </w:tcBorders>
            <w:shd w:val="clear" w:color="auto" w:fill="FFFFFF"/>
            <w:noWrap/>
            <w:vAlign w:val="center"/>
          </w:tcPr>
          <w:p w:rsidR="003A534A" w:rsidRDefault="00991789">
            <w:pPr>
              <w:widowControl/>
              <w:jc w:val="right"/>
              <w:textAlignment w:val="center"/>
              <w:rPr>
                <w:rFonts w:ascii="仿宋" w:eastAsia="仿宋" w:hAnsi="仿宋" w:cs="宋体"/>
                <w:color w:val="000000"/>
                <w:sz w:val="20"/>
                <w:szCs w:val="20"/>
              </w:rPr>
            </w:pPr>
            <w:r>
              <w:rPr>
                <w:rFonts w:ascii="仿宋" w:eastAsia="仿宋" w:hAnsi="仿宋" w:cs="宋体" w:hint="eastAsia"/>
                <w:color w:val="000000"/>
                <w:kern w:val="0"/>
                <w:sz w:val="20"/>
                <w:szCs w:val="20"/>
              </w:rPr>
              <w:t>公开</w:t>
            </w:r>
            <w:r>
              <w:rPr>
                <w:rFonts w:ascii="仿宋" w:eastAsia="仿宋" w:hAnsi="仿宋" w:cs="宋体" w:hint="eastAsia"/>
                <w:color w:val="000000"/>
                <w:kern w:val="0"/>
                <w:sz w:val="20"/>
                <w:szCs w:val="20"/>
              </w:rPr>
              <w:t>08</w:t>
            </w:r>
            <w:r>
              <w:rPr>
                <w:rFonts w:ascii="仿宋" w:eastAsia="仿宋" w:hAnsi="仿宋" w:cs="宋体" w:hint="eastAsia"/>
                <w:color w:val="000000"/>
                <w:kern w:val="0"/>
                <w:sz w:val="20"/>
                <w:szCs w:val="20"/>
              </w:rPr>
              <w:t>表</w:t>
            </w:r>
          </w:p>
        </w:tc>
      </w:tr>
      <w:tr w:rsidR="003A534A">
        <w:trPr>
          <w:trHeight w:val="417"/>
          <w:jc w:val="center"/>
        </w:trPr>
        <w:tc>
          <w:tcPr>
            <w:tcW w:w="4319" w:type="dxa"/>
            <w:gridSpan w:val="3"/>
            <w:tcBorders>
              <w:top w:val="nil"/>
              <w:left w:val="nil"/>
              <w:bottom w:val="nil"/>
              <w:right w:val="nil"/>
            </w:tcBorders>
            <w:shd w:val="clear" w:color="auto" w:fill="FFFFFF"/>
            <w:noWrap/>
            <w:vAlign w:val="center"/>
          </w:tcPr>
          <w:p w:rsidR="003A534A" w:rsidRDefault="00991789">
            <w:pPr>
              <w:jc w:val="left"/>
              <w:rPr>
                <w:rFonts w:ascii="仿宋" w:eastAsia="仿宋" w:hAnsi="仿宋" w:cs="宋体"/>
                <w:color w:val="000000"/>
                <w:sz w:val="20"/>
                <w:szCs w:val="20"/>
              </w:rPr>
            </w:pPr>
            <w:r>
              <w:rPr>
                <w:rFonts w:ascii="仿宋" w:eastAsia="仿宋" w:hAnsi="仿宋" w:cs="宋体" w:hint="eastAsia"/>
                <w:color w:val="000000"/>
                <w:kern w:val="0"/>
                <w:sz w:val="20"/>
                <w:szCs w:val="20"/>
              </w:rPr>
              <w:t>部门：</w:t>
            </w:r>
            <w:r>
              <w:rPr>
                <w:rFonts w:ascii="仿宋" w:eastAsia="仿宋" w:hAnsi="仿宋" w:cs="宋体" w:hint="eastAsia"/>
                <w:color w:val="000000"/>
                <w:kern w:val="0"/>
                <w:sz w:val="20"/>
                <w:szCs w:val="20"/>
              </w:rPr>
              <w:t>溆浦县民政局</w:t>
            </w:r>
          </w:p>
        </w:tc>
        <w:tc>
          <w:tcPr>
            <w:tcW w:w="3315" w:type="dxa"/>
            <w:tcBorders>
              <w:top w:val="nil"/>
              <w:left w:val="nil"/>
              <w:bottom w:val="nil"/>
              <w:right w:val="nil"/>
            </w:tcBorders>
            <w:shd w:val="clear" w:color="auto" w:fill="FFFFFF"/>
            <w:vAlign w:val="center"/>
          </w:tcPr>
          <w:p w:rsidR="003A534A" w:rsidRDefault="003A534A">
            <w:pPr>
              <w:rPr>
                <w:rFonts w:ascii="仿宋" w:eastAsia="仿宋" w:hAnsi="仿宋" w:cs="宋体"/>
                <w:color w:val="000000"/>
                <w:sz w:val="20"/>
                <w:szCs w:val="20"/>
              </w:rPr>
            </w:pPr>
          </w:p>
        </w:tc>
        <w:tc>
          <w:tcPr>
            <w:tcW w:w="3315" w:type="dxa"/>
            <w:tcBorders>
              <w:top w:val="nil"/>
              <w:left w:val="nil"/>
              <w:bottom w:val="nil"/>
              <w:right w:val="nil"/>
            </w:tcBorders>
            <w:shd w:val="clear" w:color="auto" w:fill="FFFFFF"/>
            <w:vAlign w:val="center"/>
          </w:tcPr>
          <w:p w:rsidR="003A534A" w:rsidRDefault="003A534A">
            <w:pPr>
              <w:rPr>
                <w:rFonts w:ascii="仿宋" w:eastAsia="仿宋" w:hAnsi="仿宋" w:cs="宋体"/>
                <w:color w:val="000000"/>
                <w:sz w:val="20"/>
                <w:szCs w:val="20"/>
              </w:rPr>
            </w:pPr>
          </w:p>
        </w:tc>
        <w:tc>
          <w:tcPr>
            <w:tcW w:w="0" w:type="auto"/>
            <w:tcBorders>
              <w:top w:val="nil"/>
              <w:left w:val="nil"/>
              <w:bottom w:val="nil"/>
              <w:right w:val="nil"/>
            </w:tcBorders>
            <w:shd w:val="clear" w:color="auto" w:fill="FFFFFF"/>
            <w:noWrap/>
            <w:vAlign w:val="center"/>
          </w:tcPr>
          <w:p w:rsidR="003A534A" w:rsidRDefault="00991789">
            <w:pPr>
              <w:widowControl/>
              <w:jc w:val="right"/>
              <w:textAlignment w:val="center"/>
              <w:rPr>
                <w:rFonts w:ascii="仿宋" w:eastAsia="仿宋" w:hAnsi="仿宋" w:cs="宋体"/>
                <w:color w:val="000000"/>
                <w:sz w:val="20"/>
                <w:szCs w:val="20"/>
              </w:rPr>
            </w:pPr>
            <w:r>
              <w:rPr>
                <w:rFonts w:ascii="仿宋" w:eastAsia="仿宋" w:hAnsi="仿宋" w:cs="宋体" w:hint="eastAsia"/>
                <w:color w:val="000000"/>
                <w:kern w:val="0"/>
                <w:sz w:val="20"/>
                <w:szCs w:val="20"/>
              </w:rPr>
              <w:t>单位：万元</w:t>
            </w:r>
          </w:p>
        </w:tc>
      </w:tr>
      <w:tr w:rsidR="003A534A">
        <w:trPr>
          <w:trHeight w:val="548"/>
          <w:jc w:val="center"/>
        </w:trPr>
        <w:tc>
          <w:tcPr>
            <w:tcW w:w="431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3A534A" w:rsidRDefault="00991789">
            <w:pPr>
              <w:widowControl/>
              <w:jc w:val="center"/>
              <w:textAlignment w:val="center"/>
              <w:rPr>
                <w:rFonts w:ascii="仿宋" w:eastAsia="仿宋" w:hAnsi="仿宋" w:cs="宋体"/>
                <w:b/>
                <w:bCs/>
                <w:color w:val="000000"/>
                <w:sz w:val="24"/>
                <w:szCs w:val="24"/>
              </w:rPr>
            </w:pPr>
            <w:r>
              <w:rPr>
                <w:rFonts w:ascii="仿宋" w:eastAsia="仿宋" w:hAnsi="仿宋" w:cs="宋体" w:hint="eastAsia"/>
                <w:b/>
                <w:bCs/>
                <w:color w:val="000000"/>
                <w:kern w:val="0"/>
                <w:sz w:val="24"/>
                <w:szCs w:val="24"/>
              </w:rPr>
              <w:t>项</w:t>
            </w:r>
            <w:r>
              <w:rPr>
                <w:rFonts w:ascii="仿宋" w:eastAsia="仿宋" w:hAnsi="仿宋" w:cs="宋体" w:hint="eastAsia"/>
                <w:b/>
                <w:bCs/>
                <w:color w:val="000000"/>
                <w:kern w:val="0"/>
                <w:sz w:val="24"/>
                <w:szCs w:val="24"/>
              </w:rPr>
              <w:t xml:space="preserve"> </w:t>
            </w:r>
            <w:r>
              <w:rPr>
                <w:rStyle w:val="font11"/>
                <w:rFonts w:ascii="仿宋" w:eastAsia="仿宋" w:hAnsi="仿宋" w:hint="default"/>
                <w:b/>
                <w:bCs/>
              </w:rPr>
              <w:t>目</w:t>
            </w:r>
          </w:p>
        </w:tc>
        <w:tc>
          <w:tcPr>
            <w:tcW w:w="10801"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3A534A" w:rsidRDefault="00991789">
            <w:pPr>
              <w:widowControl/>
              <w:jc w:val="center"/>
              <w:textAlignment w:val="center"/>
              <w:rPr>
                <w:rFonts w:ascii="仿宋" w:eastAsia="仿宋" w:hAnsi="仿宋" w:cs="宋体"/>
                <w:b/>
                <w:bCs/>
                <w:color w:val="000000"/>
                <w:sz w:val="24"/>
                <w:szCs w:val="24"/>
              </w:rPr>
            </w:pPr>
            <w:r>
              <w:rPr>
                <w:rFonts w:ascii="仿宋" w:eastAsia="仿宋" w:hAnsi="仿宋" w:cs="宋体" w:hint="eastAsia"/>
                <w:b/>
                <w:bCs/>
                <w:color w:val="000000"/>
                <w:kern w:val="0"/>
                <w:sz w:val="24"/>
                <w:szCs w:val="24"/>
              </w:rPr>
              <w:t>本年支出</w:t>
            </w:r>
          </w:p>
        </w:tc>
      </w:tr>
      <w:tr w:rsidR="003A534A">
        <w:trPr>
          <w:trHeight w:val="548"/>
          <w:jc w:val="center"/>
        </w:trPr>
        <w:tc>
          <w:tcPr>
            <w:tcW w:w="2027"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3A534A" w:rsidRDefault="00991789">
            <w:pPr>
              <w:widowControl/>
              <w:jc w:val="center"/>
              <w:textAlignment w:val="center"/>
              <w:rPr>
                <w:rFonts w:ascii="仿宋" w:eastAsia="仿宋" w:hAnsi="仿宋" w:cs="宋体"/>
                <w:b/>
                <w:bCs/>
                <w:color w:val="000000"/>
                <w:sz w:val="24"/>
                <w:szCs w:val="24"/>
              </w:rPr>
            </w:pPr>
            <w:r>
              <w:rPr>
                <w:rFonts w:ascii="仿宋" w:eastAsia="仿宋" w:hAnsi="仿宋" w:cs="宋体" w:hint="eastAsia"/>
                <w:b/>
                <w:bCs/>
                <w:color w:val="000000"/>
                <w:kern w:val="0"/>
                <w:sz w:val="24"/>
                <w:szCs w:val="24"/>
              </w:rPr>
              <w:t>科目代码</w:t>
            </w:r>
          </w:p>
        </w:tc>
        <w:tc>
          <w:tcPr>
            <w:tcW w:w="229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3A534A" w:rsidRDefault="00991789">
            <w:pPr>
              <w:widowControl/>
              <w:jc w:val="center"/>
              <w:textAlignment w:val="center"/>
              <w:rPr>
                <w:rFonts w:ascii="仿宋" w:eastAsia="仿宋" w:hAnsi="仿宋" w:cs="宋体"/>
                <w:b/>
                <w:bCs/>
                <w:color w:val="000000"/>
                <w:sz w:val="24"/>
                <w:szCs w:val="24"/>
              </w:rPr>
            </w:pPr>
            <w:r>
              <w:rPr>
                <w:rFonts w:ascii="仿宋" w:eastAsia="仿宋" w:hAnsi="仿宋" w:cs="宋体" w:hint="eastAsia"/>
                <w:b/>
                <w:bCs/>
                <w:color w:val="000000"/>
                <w:kern w:val="0"/>
                <w:sz w:val="24"/>
                <w:szCs w:val="24"/>
              </w:rPr>
              <w:t>科目名称</w:t>
            </w:r>
          </w:p>
        </w:tc>
        <w:tc>
          <w:tcPr>
            <w:tcW w:w="331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3A534A" w:rsidRDefault="00991789">
            <w:pPr>
              <w:widowControl/>
              <w:jc w:val="center"/>
              <w:textAlignment w:val="center"/>
              <w:rPr>
                <w:rFonts w:ascii="仿宋" w:eastAsia="仿宋" w:hAnsi="仿宋" w:cs="宋体"/>
                <w:b/>
                <w:bCs/>
                <w:color w:val="000000"/>
                <w:sz w:val="24"/>
                <w:szCs w:val="24"/>
              </w:rPr>
            </w:pPr>
            <w:r>
              <w:rPr>
                <w:rFonts w:ascii="仿宋" w:eastAsia="仿宋" w:hAnsi="仿宋" w:cs="宋体" w:hint="eastAsia"/>
                <w:b/>
                <w:bCs/>
                <w:color w:val="000000"/>
                <w:kern w:val="0"/>
                <w:sz w:val="24"/>
                <w:szCs w:val="24"/>
              </w:rPr>
              <w:t>合计</w:t>
            </w:r>
          </w:p>
        </w:tc>
        <w:tc>
          <w:tcPr>
            <w:tcW w:w="331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3A534A" w:rsidRDefault="00991789">
            <w:pPr>
              <w:widowControl/>
              <w:jc w:val="center"/>
              <w:textAlignment w:val="center"/>
              <w:rPr>
                <w:rFonts w:ascii="仿宋" w:eastAsia="仿宋" w:hAnsi="仿宋" w:cs="宋体"/>
                <w:b/>
                <w:bCs/>
                <w:color w:val="000000"/>
                <w:sz w:val="24"/>
                <w:szCs w:val="24"/>
              </w:rPr>
            </w:pPr>
            <w:r>
              <w:rPr>
                <w:rFonts w:ascii="仿宋" w:eastAsia="仿宋" w:hAnsi="仿宋" w:cs="宋体" w:hint="eastAsia"/>
                <w:b/>
                <w:bCs/>
                <w:color w:val="000000"/>
                <w:kern w:val="0"/>
                <w:sz w:val="24"/>
                <w:szCs w:val="24"/>
              </w:rPr>
              <w:t>基本支出</w:t>
            </w:r>
            <w:r>
              <w:rPr>
                <w:rFonts w:ascii="仿宋" w:eastAsia="仿宋" w:hAnsi="仿宋" w:cs="宋体" w:hint="eastAsia"/>
                <w:b/>
                <w:bCs/>
                <w:color w:val="000000"/>
                <w:kern w:val="0"/>
                <w:sz w:val="24"/>
                <w:szCs w:val="24"/>
              </w:rPr>
              <w:t xml:space="preserve">  </w:t>
            </w:r>
          </w:p>
        </w:tc>
        <w:tc>
          <w:tcPr>
            <w:tcW w:w="417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3A534A" w:rsidRDefault="00991789">
            <w:pPr>
              <w:widowControl/>
              <w:jc w:val="center"/>
              <w:textAlignment w:val="center"/>
              <w:rPr>
                <w:rFonts w:ascii="仿宋" w:eastAsia="仿宋" w:hAnsi="仿宋" w:cs="宋体"/>
                <w:b/>
                <w:bCs/>
                <w:color w:val="000000"/>
                <w:sz w:val="24"/>
                <w:szCs w:val="24"/>
              </w:rPr>
            </w:pPr>
            <w:r>
              <w:rPr>
                <w:rFonts w:ascii="仿宋" w:eastAsia="仿宋" w:hAnsi="仿宋" w:cs="宋体" w:hint="eastAsia"/>
                <w:b/>
                <w:bCs/>
                <w:color w:val="000000"/>
                <w:kern w:val="0"/>
                <w:sz w:val="24"/>
                <w:szCs w:val="24"/>
              </w:rPr>
              <w:t>项目支出</w:t>
            </w:r>
          </w:p>
        </w:tc>
      </w:tr>
      <w:tr w:rsidR="003A534A">
        <w:trPr>
          <w:trHeight w:val="548"/>
          <w:jc w:val="center"/>
        </w:trPr>
        <w:tc>
          <w:tcPr>
            <w:tcW w:w="2027"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3A534A" w:rsidRDefault="003A534A">
            <w:pPr>
              <w:jc w:val="center"/>
              <w:rPr>
                <w:rFonts w:ascii="仿宋" w:eastAsia="仿宋" w:hAnsi="仿宋" w:cs="宋体"/>
                <w:color w:val="000000"/>
                <w:sz w:val="24"/>
                <w:szCs w:val="24"/>
              </w:rPr>
            </w:pPr>
          </w:p>
        </w:tc>
        <w:tc>
          <w:tcPr>
            <w:tcW w:w="229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A534A" w:rsidRDefault="003A534A">
            <w:pPr>
              <w:jc w:val="center"/>
              <w:rPr>
                <w:rFonts w:ascii="仿宋" w:eastAsia="仿宋" w:hAnsi="仿宋" w:cs="宋体"/>
                <w:color w:val="000000"/>
                <w:sz w:val="24"/>
                <w:szCs w:val="24"/>
              </w:rPr>
            </w:pPr>
          </w:p>
        </w:tc>
        <w:tc>
          <w:tcPr>
            <w:tcW w:w="331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A534A" w:rsidRDefault="003A534A">
            <w:pPr>
              <w:jc w:val="center"/>
              <w:rPr>
                <w:rFonts w:ascii="仿宋" w:eastAsia="仿宋" w:hAnsi="仿宋" w:cs="宋体"/>
                <w:color w:val="000000"/>
                <w:sz w:val="24"/>
                <w:szCs w:val="24"/>
              </w:rPr>
            </w:pPr>
          </w:p>
        </w:tc>
        <w:tc>
          <w:tcPr>
            <w:tcW w:w="331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A534A" w:rsidRDefault="003A534A">
            <w:pPr>
              <w:jc w:val="center"/>
              <w:rPr>
                <w:rFonts w:ascii="仿宋" w:eastAsia="仿宋" w:hAnsi="仿宋" w:cs="宋体"/>
                <w:color w:val="000000"/>
                <w:sz w:val="24"/>
                <w:szCs w:val="24"/>
              </w:rPr>
            </w:pPr>
          </w:p>
        </w:tc>
        <w:tc>
          <w:tcPr>
            <w:tcW w:w="417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A534A" w:rsidRDefault="003A534A">
            <w:pPr>
              <w:jc w:val="center"/>
              <w:rPr>
                <w:rFonts w:ascii="仿宋" w:eastAsia="仿宋" w:hAnsi="仿宋" w:cs="宋体"/>
                <w:color w:val="000000"/>
                <w:sz w:val="24"/>
                <w:szCs w:val="24"/>
              </w:rPr>
            </w:pPr>
          </w:p>
        </w:tc>
      </w:tr>
      <w:tr w:rsidR="003A534A">
        <w:trPr>
          <w:trHeight w:val="548"/>
          <w:jc w:val="center"/>
        </w:trPr>
        <w:tc>
          <w:tcPr>
            <w:tcW w:w="2027"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3A534A" w:rsidRDefault="003A534A">
            <w:pPr>
              <w:jc w:val="center"/>
              <w:rPr>
                <w:rFonts w:ascii="仿宋" w:eastAsia="仿宋" w:hAnsi="仿宋" w:cs="宋体"/>
                <w:color w:val="000000"/>
                <w:sz w:val="24"/>
                <w:szCs w:val="24"/>
              </w:rPr>
            </w:pPr>
          </w:p>
        </w:tc>
        <w:tc>
          <w:tcPr>
            <w:tcW w:w="229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A534A" w:rsidRDefault="003A534A">
            <w:pPr>
              <w:jc w:val="center"/>
              <w:rPr>
                <w:rFonts w:ascii="仿宋" w:eastAsia="仿宋" w:hAnsi="仿宋" w:cs="宋体"/>
                <w:color w:val="000000"/>
                <w:sz w:val="24"/>
                <w:szCs w:val="24"/>
              </w:rPr>
            </w:pPr>
          </w:p>
        </w:tc>
        <w:tc>
          <w:tcPr>
            <w:tcW w:w="331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A534A" w:rsidRDefault="003A534A">
            <w:pPr>
              <w:jc w:val="center"/>
              <w:rPr>
                <w:rFonts w:ascii="仿宋" w:eastAsia="仿宋" w:hAnsi="仿宋" w:cs="宋体"/>
                <w:color w:val="000000"/>
                <w:sz w:val="24"/>
                <w:szCs w:val="24"/>
              </w:rPr>
            </w:pPr>
          </w:p>
        </w:tc>
        <w:tc>
          <w:tcPr>
            <w:tcW w:w="331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A534A" w:rsidRDefault="003A534A">
            <w:pPr>
              <w:jc w:val="center"/>
              <w:rPr>
                <w:rFonts w:ascii="仿宋" w:eastAsia="仿宋" w:hAnsi="仿宋" w:cs="宋体"/>
                <w:color w:val="000000"/>
                <w:sz w:val="24"/>
                <w:szCs w:val="24"/>
              </w:rPr>
            </w:pPr>
          </w:p>
        </w:tc>
        <w:tc>
          <w:tcPr>
            <w:tcW w:w="417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A534A" w:rsidRDefault="003A534A">
            <w:pPr>
              <w:jc w:val="center"/>
              <w:rPr>
                <w:rFonts w:ascii="仿宋" w:eastAsia="仿宋" w:hAnsi="仿宋" w:cs="宋体"/>
                <w:color w:val="000000"/>
                <w:sz w:val="24"/>
                <w:szCs w:val="24"/>
              </w:rPr>
            </w:pPr>
          </w:p>
        </w:tc>
      </w:tr>
      <w:tr w:rsidR="003A534A">
        <w:trPr>
          <w:trHeight w:val="548"/>
          <w:jc w:val="center"/>
        </w:trPr>
        <w:tc>
          <w:tcPr>
            <w:tcW w:w="431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3A534A" w:rsidRDefault="00991789">
            <w:pPr>
              <w:widowControl/>
              <w:jc w:val="center"/>
              <w:textAlignment w:val="center"/>
              <w:rPr>
                <w:rFonts w:ascii="仿宋" w:eastAsia="仿宋" w:hAnsi="仿宋" w:cs="宋体"/>
                <w:color w:val="000000"/>
                <w:sz w:val="24"/>
                <w:szCs w:val="24"/>
              </w:rPr>
            </w:pPr>
            <w:r>
              <w:rPr>
                <w:rFonts w:ascii="仿宋" w:eastAsia="仿宋" w:hAnsi="仿宋" w:cs="宋体" w:hint="eastAsia"/>
                <w:color w:val="000000"/>
                <w:kern w:val="0"/>
                <w:sz w:val="24"/>
                <w:szCs w:val="24"/>
              </w:rPr>
              <w:t>栏次</w:t>
            </w:r>
          </w:p>
        </w:tc>
        <w:tc>
          <w:tcPr>
            <w:tcW w:w="33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534A" w:rsidRDefault="00991789">
            <w:pPr>
              <w:widowControl/>
              <w:jc w:val="center"/>
              <w:textAlignment w:val="center"/>
              <w:rPr>
                <w:rFonts w:ascii="仿宋" w:eastAsia="仿宋" w:hAnsi="仿宋" w:cs="宋体"/>
                <w:color w:val="000000"/>
                <w:sz w:val="24"/>
                <w:szCs w:val="24"/>
              </w:rPr>
            </w:pPr>
            <w:r>
              <w:rPr>
                <w:rFonts w:ascii="仿宋" w:eastAsia="仿宋" w:hAnsi="仿宋" w:cs="宋体" w:hint="eastAsia"/>
                <w:color w:val="000000"/>
                <w:kern w:val="0"/>
                <w:sz w:val="24"/>
                <w:szCs w:val="24"/>
              </w:rPr>
              <w:t>1</w:t>
            </w:r>
          </w:p>
        </w:tc>
        <w:tc>
          <w:tcPr>
            <w:tcW w:w="33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534A" w:rsidRDefault="00991789">
            <w:pPr>
              <w:widowControl/>
              <w:jc w:val="center"/>
              <w:textAlignment w:val="center"/>
              <w:rPr>
                <w:rFonts w:ascii="仿宋" w:eastAsia="仿宋" w:hAnsi="仿宋" w:cs="宋体"/>
                <w:color w:val="000000"/>
                <w:sz w:val="24"/>
                <w:szCs w:val="24"/>
              </w:rPr>
            </w:pPr>
            <w:r>
              <w:rPr>
                <w:rFonts w:ascii="仿宋" w:eastAsia="仿宋" w:hAnsi="仿宋" w:cs="宋体" w:hint="eastAsia"/>
                <w:color w:val="000000"/>
                <w:kern w:val="0"/>
                <w:sz w:val="24"/>
                <w:szCs w:val="24"/>
              </w:rPr>
              <w:t>2</w:t>
            </w:r>
          </w:p>
        </w:tc>
        <w:tc>
          <w:tcPr>
            <w:tcW w:w="41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534A" w:rsidRDefault="00991789">
            <w:pPr>
              <w:widowControl/>
              <w:jc w:val="center"/>
              <w:textAlignment w:val="center"/>
              <w:rPr>
                <w:rFonts w:ascii="仿宋" w:eastAsia="仿宋" w:hAnsi="仿宋" w:cs="宋体"/>
                <w:color w:val="000000"/>
                <w:sz w:val="24"/>
                <w:szCs w:val="24"/>
              </w:rPr>
            </w:pPr>
            <w:r>
              <w:rPr>
                <w:rFonts w:ascii="仿宋" w:eastAsia="仿宋" w:hAnsi="仿宋" w:cs="宋体" w:hint="eastAsia"/>
                <w:color w:val="000000"/>
                <w:kern w:val="0"/>
                <w:sz w:val="24"/>
                <w:szCs w:val="24"/>
              </w:rPr>
              <w:t>3</w:t>
            </w:r>
          </w:p>
        </w:tc>
      </w:tr>
      <w:tr w:rsidR="003A534A">
        <w:trPr>
          <w:trHeight w:val="548"/>
          <w:jc w:val="center"/>
        </w:trPr>
        <w:tc>
          <w:tcPr>
            <w:tcW w:w="431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3A534A" w:rsidRDefault="00991789">
            <w:pPr>
              <w:widowControl/>
              <w:jc w:val="center"/>
              <w:textAlignment w:val="center"/>
              <w:rPr>
                <w:rFonts w:ascii="仿宋" w:eastAsia="仿宋" w:hAnsi="仿宋" w:cs="宋体"/>
                <w:color w:val="000000"/>
                <w:sz w:val="24"/>
                <w:szCs w:val="24"/>
              </w:rPr>
            </w:pPr>
            <w:r>
              <w:rPr>
                <w:rFonts w:ascii="仿宋" w:eastAsia="仿宋" w:hAnsi="仿宋" w:cs="宋体" w:hint="eastAsia"/>
                <w:color w:val="000000"/>
                <w:kern w:val="0"/>
                <w:sz w:val="24"/>
                <w:szCs w:val="24"/>
              </w:rPr>
              <w:t>合计</w:t>
            </w:r>
          </w:p>
        </w:tc>
        <w:tc>
          <w:tcPr>
            <w:tcW w:w="10801"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3A534A" w:rsidRDefault="00991789">
            <w:pPr>
              <w:jc w:val="center"/>
              <w:rPr>
                <w:rFonts w:ascii="仿宋" w:eastAsia="仿宋" w:hAnsi="仿宋" w:cs="宋体"/>
                <w:color w:val="000000"/>
                <w:sz w:val="24"/>
                <w:szCs w:val="24"/>
              </w:rPr>
            </w:pPr>
            <w:r>
              <w:rPr>
                <w:rFonts w:ascii="楷体" w:eastAsia="楷体" w:hAnsi="楷体" w:cs="楷体" w:hint="eastAsia"/>
                <w:b/>
                <w:bCs/>
                <w:kern w:val="0"/>
                <w:sz w:val="24"/>
                <w:szCs w:val="24"/>
                <w:lang/>
              </w:rPr>
              <w:t>我单位没有使用国有资本经营预算安排的支出，故本表无数据。</w:t>
            </w:r>
          </w:p>
        </w:tc>
      </w:tr>
      <w:tr w:rsidR="003A534A">
        <w:trPr>
          <w:trHeight w:val="548"/>
          <w:jc w:val="center"/>
        </w:trPr>
        <w:tc>
          <w:tcPr>
            <w:tcW w:w="202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3A534A" w:rsidRDefault="003A534A">
            <w:pPr>
              <w:jc w:val="center"/>
              <w:rPr>
                <w:rFonts w:ascii="仿宋" w:eastAsia="仿宋" w:hAnsi="仿宋" w:cs="宋体"/>
                <w:color w:val="000000"/>
                <w:sz w:val="24"/>
                <w:szCs w:val="24"/>
              </w:rPr>
            </w:pPr>
          </w:p>
        </w:tc>
        <w:tc>
          <w:tcPr>
            <w:tcW w:w="22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534A" w:rsidRDefault="003A534A">
            <w:pPr>
              <w:rPr>
                <w:rFonts w:ascii="仿宋" w:eastAsia="仿宋" w:hAnsi="仿宋" w:cs="宋体"/>
                <w:color w:val="000000"/>
                <w:sz w:val="20"/>
                <w:szCs w:val="20"/>
              </w:rPr>
            </w:pPr>
          </w:p>
        </w:tc>
        <w:tc>
          <w:tcPr>
            <w:tcW w:w="33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534A" w:rsidRDefault="003A534A">
            <w:pPr>
              <w:rPr>
                <w:rFonts w:ascii="仿宋" w:eastAsia="仿宋" w:hAnsi="仿宋" w:cs="宋体"/>
                <w:color w:val="000000"/>
                <w:sz w:val="24"/>
                <w:szCs w:val="24"/>
              </w:rPr>
            </w:pPr>
          </w:p>
        </w:tc>
        <w:tc>
          <w:tcPr>
            <w:tcW w:w="33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534A" w:rsidRDefault="003A534A">
            <w:pPr>
              <w:rPr>
                <w:rFonts w:ascii="仿宋" w:eastAsia="仿宋" w:hAnsi="仿宋" w:cs="宋体"/>
                <w:color w:val="000000"/>
                <w:sz w:val="24"/>
                <w:szCs w:val="24"/>
              </w:rPr>
            </w:pPr>
          </w:p>
        </w:tc>
        <w:tc>
          <w:tcPr>
            <w:tcW w:w="41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534A" w:rsidRDefault="003A534A">
            <w:pPr>
              <w:rPr>
                <w:rFonts w:ascii="仿宋" w:eastAsia="仿宋" w:hAnsi="仿宋" w:cs="宋体"/>
                <w:color w:val="000000"/>
                <w:sz w:val="24"/>
                <w:szCs w:val="24"/>
              </w:rPr>
            </w:pPr>
          </w:p>
        </w:tc>
      </w:tr>
      <w:tr w:rsidR="003A534A">
        <w:trPr>
          <w:trHeight w:val="548"/>
          <w:jc w:val="center"/>
        </w:trPr>
        <w:tc>
          <w:tcPr>
            <w:tcW w:w="202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3A534A" w:rsidRDefault="003A534A">
            <w:pPr>
              <w:jc w:val="center"/>
              <w:rPr>
                <w:rFonts w:ascii="仿宋" w:eastAsia="仿宋" w:hAnsi="仿宋" w:cs="宋体"/>
                <w:color w:val="000000"/>
                <w:sz w:val="24"/>
                <w:szCs w:val="24"/>
              </w:rPr>
            </w:pPr>
          </w:p>
        </w:tc>
        <w:tc>
          <w:tcPr>
            <w:tcW w:w="22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534A" w:rsidRDefault="003A534A">
            <w:pPr>
              <w:rPr>
                <w:rFonts w:ascii="仿宋" w:eastAsia="仿宋" w:hAnsi="仿宋" w:cs="宋体"/>
                <w:color w:val="000000"/>
                <w:sz w:val="24"/>
                <w:szCs w:val="24"/>
              </w:rPr>
            </w:pPr>
          </w:p>
        </w:tc>
        <w:tc>
          <w:tcPr>
            <w:tcW w:w="33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534A" w:rsidRDefault="003A534A">
            <w:pPr>
              <w:rPr>
                <w:rFonts w:ascii="仿宋" w:eastAsia="仿宋" w:hAnsi="仿宋" w:cs="宋体"/>
                <w:color w:val="000000"/>
                <w:sz w:val="24"/>
                <w:szCs w:val="24"/>
              </w:rPr>
            </w:pPr>
          </w:p>
        </w:tc>
        <w:tc>
          <w:tcPr>
            <w:tcW w:w="33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534A" w:rsidRDefault="003A534A">
            <w:pPr>
              <w:rPr>
                <w:rFonts w:ascii="仿宋" w:eastAsia="仿宋" w:hAnsi="仿宋" w:cs="宋体"/>
                <w:color w:val="000000"/>
                <w:sz w:val="24"/>
                <w:szCs w:val="24"/>
              </w:rPr>
            </w:pPr>
          </w:p>
        </w:tc>
        <w:tc>
          <w:tcPr>
            <w:tcW w:w="41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534A" w:rsidRDefault="003A534A">
            <w:pPr>
              <w:rPr>
                <w:rFonts w:ascii="仿宋" w:eastAsia="仿宋" w:hAnsi="仿宋" w:cs="宋体"/>
                <w:color w:val="000000"/>
                <w:sz w:val="24"/>
                <w:szCs w:val="24"/>
              </w:rPr>
            </w:pPr>
          </w:p>
        </w:tc>
      </w:tr>
      <w:tr w:rsidR="003A534A">
        <w:trPr>
          <w:trHeight w:val="548"/>
          <w:jc w:val="center"/>
        </w:trPr>
        <w:tc>
          <w:tcPr>
            <w:tcW w:w="202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3A534A" w:rsidRDefault="003A534A">
            <w:pPr>
              <w:jc w:val="center"/>
              <w:rPr>
                <w:rFonts w:ascii="仿宋" w:eastAsia="仿宋" w:hAnsi="仿宋" w:cs="宋体"/>
                <w:color w:val="000000"/>
                <w:sz w:val="24"/>
                <w:szCs w:val="24"/>
              </w:rPr>
            </w:pPr>
          </w:p>
        </w:tc>
        <w:tc>
          <w:tcPr>
            <w:tcW w:w="22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534A" w:rsidRDefault="003A534A">
            <w:pPr>
              <w:rPr>
                <w:rFonts w:ascii="仿宋" w:eastAsia="仿宋" w:hAnsi="仿宋" w:cs="宋体"/>
                <w:color w:val="000000"/>
                <w:sz w:val="20"/>
                <w:szCs w:val="20"/>
              </w:rPr>
            </w:pPr>
          </w:p>
        </w:tc>
        <w:tc>
          <w:tcPr>
            <w:tcW w:w="33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534A" w:rsidRDefault="003A534A">
            <w:pPr>
              <w:rPr>
                <w:rFonts w:ascii="仿宋" w:eastAsia="仿宋" w:hAnsi="仿宋" w:cs="宋体"/>
                <w:color w:val="000000"/>
                <w:sz w:val="24"/>
                <w:szCs w:val="24"/>
              </w:rPr>
            </w:pPr>
          </w:p>
        </w:tc>
        <w:tc>
          <w:tcPr>
            <w:tcW w:w="33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534A" w:rsidRDefault="003A534A">
            <w:pPr>
              <w:rPr>
                <w:rFonts w:ascii="仿宋" w:eastAsia="仿宋" w:hAnsi="仿宋" w:cs="宋体"/>
                <w:color w:val="000000"/>
                <w:sz w:val="24"/>
                <w:szCs w:val="24"/>
              </w:rPr>
            </w:pPr>
          </w:p>
        </w:tc>
        <w:tc>
          <w:tcPr>
            <w:tcW w:w="41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534A" w:rsidRDefault="003A534A">
            <w:pPr>
              <w:rPr>
                <w:rFonts w:ascii="仿宋" w:eastAsia="仿宋" w:hAnsi="仿宋" w:cs="宋体"/>
                <w:color w:val="000000"/>
                <w:sz w:val="24"/>
                <w:szCs w:val="24"/>
              </w:rPr>
            </w:pPr>
          </w:p>
        </w:tc>
      </w:tr>
      <w:tr w:rsidR="003A534A">
        <w:trPr>
          <w:trHeight w:val="548"/>
          <w:jc w:val="center"/>
        </w:trPr>
        <w:tc>
          <w:tcPr>
            <w:tcW w:w="202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3A534A" w:rsidRDefault="003A534A">
            <w:pPr>
              <w:jc w:val="center"/>
              <w:rPr>
                <w:rFonts w:ascii="仿宋" w:eastAsia="仿宋" w:hAnsi="仿宋" w:cs="宋体"/>
                <w:color w:val="000000"/>
                <w:sz w:val="24"/>
                <w:szCs w:val="24"/>
              </w:rPr>
            </w:pPr>
          </w:p>
        </w:tc>
        <w:tc>
          <w:tcPr>
            <w:tcW w:w="22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534A" w:rsidRDefault="003A534A">
            <w:pPr>
              <w:rPr>
                <w:rFonts w:ascii="仿宋" w:eastAsia="仿宋" w:hAnsi="仿宋" w:cs="宋体"/>
                <w:color w:val="000000"/>
                <w:sz w:val="24"/>
                <w:szCs w:val="24"/>
              </w:rPr>
            </w:pPr>
          </w:p>
        </w:tc>
        <w:tc>
          <w:tcPr>
            <w:tcW w:w="33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534A" w:rsidRDefault="003A534A">
            <w:pPr>
              <w:rPr>
                <w:rFonts w:ascii="仿宋" w:eastAsia="仿宋" w:hAnsi="仿宋" w:cs="宋体"/>
                <w:color w:val="000000"/>
                <w:sz w:val="24"/>
                <w:szCs w:val="24"/>
              </w:rPr>
            </w:pPr>
          </w:p>
        </w:tc>
        <w:tc>
          <w:tcPr>
            <w:tcW w:w="33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534A" w:rsidRDefault="003A534A">
            <w:pPr>
              <w:rPr>
                <w:rFonts w:ascii="仿宋" w:eastAsia="仿宋" w:hAnsi="仿宋" w:cs="宋体"/>
                <w:color w:val="000000"/>
                <w:sz w:val="24"/>
                <w:szCs w:val="24"/>
              </w:rPr>
            </w:pPr>
          </w:p>
        </w:tc>
        <w:tc>
          <w:tcPr>
            <w:tcW w:w="41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534A" w:rsidRDefault="003A534A">
            <w:pPr>
              <w:rPr>
                <w:rFonts w:ascii="仿宋" w:eastAsia="仿宋" w:hAnsi="仿宋" w:cs="宋体"/>
                <w:color w:val="000000"/>
                <w:sz w:val="24"/>
                <w:szCs w:val="24"/>
              </w:rPr>
            </w:pPr>
          </w:p>
        </w:tc>
      </w:tr>
      <w:tr w:rsidR="003A534A">
        <w:trPr>
          <w:trHeight w:val="548"/>
          <w:jc w:val="center"/>
        </w:trPr>
        <w:tc>
          <w:tcPr>
            <w:tcW w:w="202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3A534A" w:rsidRDefault="003A534A">
            <w:pPr>
              <w:jc w:val="center"/>
              <w:rPr>
                <w:rFonts w:ascii="仿宋" w:eastAsia="仿宋" w:hAnsi="仿宋" w:cs="宋体"/>
                <w:color w:val="000000"/>
                <w:sz w:val="24"/>
                <w:szCs w:val="24"/>
              </w:rPr>
            </w:pPr>
          </w:p>
        </w:tc>
        <w:tc>
          <w:tcPr>
            <w:tcW w:w="22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534A" w:rsidRDefault="003A534A">
            <w:pPr>
              <w:rPr>
                <w:rFonts w:ascii="仿宋" w:eastAsia="仿宋" w:hAnsi="仿宋" w:cs="宋体"/>
                <w:color w:val="000000"/>
                <w:sz w:val="24"/>
                <w:szCs w:val="24"/>
              </w:rPr>
            </w:pPr>
          </w:p>
        </w:tc>
        <w:tc>
          <w:tcPr>
            <w:tcW w:w="33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534A" w:rsidRDefault="003A534A">
            <w:pPr>
              <w:rPr>
                <w:rFonts w:ascii="仿宋" w:eastAsia="仿宋" w:hAnsi="仿宋" w:cs="宋体"/>
                <w:color w:val="000000"/>
                <w:sz w:val="24"/>
                <w:szCs w:val="24"/>
              </w:rPr>
            </w:pPr>
          </w:p>
        </w:tc>
        <w:tc>
          <w:tcPr>
            <w:tcW w:w="33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534A" w:rsidRDefault="003A534A">
            <w:pPr>
              <w:rPr>
                <w:rFonts w:ascii="仿宋" w:eastAsia="仿宋" w:hAnsi="仿宋" w:cs="宋体"/>
                <w:color w:val="000000"/>
                <w:sz w:val="24"/>
                <w:szCs w:val="24"/>
              </w:rPr>
            </w:pPr>
          </w:p>
        </w:tc>
        <w:tc>
          <w:tcPr>
            <w:tcW w:w="41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534A" w:rsidRDefault="003A534A">
            <w:pPr>
              <w:rPr>
                <w:rFonts w:ascii="仿宋" w:eastAsia="仿宋" w:hAnsi="仿宋" w:cs="宋体"/>
                <w:color w:val="000000"/>
                <w:sz w:val="24"/>
                <w:szCs w:val="24"/>
              </w:rPr>
            </w:pPr>
          </w:p>
        </w:tc>
      </w:tr>
      <w:tr w:rsidR="003A534A">
        <w:trPr>
          <w:trHeight w:val="548"/>
          <w:jc w:val="center"/>
        </w:trPr>
        <w:tc>
          <w:tcPr>
            <w:tcW w:w="202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3A534A" w:rsidRDefault="003A534A">
            <w:pPr>
              <w:jc w:val="center"/>
              <w:rPr>
                <w:rFonts w:ascii="仿宋" w:eastAsia="仿宋" w:hAnsi="仿宋" w:cs="宋体"/>
                <w:color w:val="000000"/>
                <w:sz w:val="24"/>
                <w:szCs w:val="24"/>
              </w:rPr>
            </w:pPr>
          </w:p>
        </w:tc>
        <w:tc>
          <w:tcPr>
            <w:tcW w:w="22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534A" w:rsidRDefault="003A534A">
            <w:pPr>
              <w:rPr>
                <w:rFonts w:ascii="仿宋" w:eastAsia="仿宋" w:hAnsi="仿宋" w:cs="宋体"/>
                <w:color w:val="000000"/>
                <w:sz w:val="24"/>
                <w:szCs w:val="24"/>
              </w:rPr>
            </w:pPr>
          </w:p>
        </w:tc>
        <w:tc>
          <w:tcPr>
            <w:tcW w:w="33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534A" w:rsidRDefault="003A534A">
            <w:pPr>
              <w:rPr>
                <w:rFonts w:ascii="仿宋" w:eastAsia="仿宋" w:hAnsi="仿宋" w:cs="宋体"/>
                <w:color w:val="000000"/>
                <w:sz w:val="24"/>
                <w:szCs w:val="24"/>
              </w:rPr>
            </w:pPr>
          </w:p>
        </w:tc>
        <w:tc>
          <w:tcPr>
            <w:tcW w:w="33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534A" w:rsidRDefault="003A534A">
            <w:pPr>
              <w:rPr>
                <w:rFonts w:ascii="仿宋" w:eastAsia="仿宋" w:hAnsi="仿宋" w:cs="宋体"/>
                <w:color w:val="000000"/>
                <w:sz w:val="24"/>
                <w:szCs w:val="24"/>
              </w:rPr>
            </w:pPr>
          </w:p>
        </w:tc>
        <w:tc>
          <w:tcPr>
            <w:tcW w:w="41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534A" w:rsidRDefault="003A534A">
            <w:pPr>
              <w:rPr>
                <w:rFonts w:ascii="仿宋" w:eastAsia="仿宋" w:hAnsi="仿宋" w:cs="宋体"/>
                <w:color w:val="000000"/>
                <w:sz w:val="24"/>
                <w:szCs w:val="24"/>
              </w:rPr>
            </w:pPr>
          </w:p>
        </w:tc>
      </w:tr>
      <w:tr w:rsidR="003A534A">
        <w:trPr>
          <w:trHeight w:val="976"/>
          <w:jc w:val="center"/>
        </w:trPr>
        <w:tc>
          <w:tcPr>
            <w:tcW w:w="15120" w:type="dxa"/>
            <w:gridSpan w:val="6"/>
            <w:tcBorders>
              <w:top w:val="nil"/>
              <w:left w:val="nil"/>
              <w:bottom w:val="nil"/>
              <w:right w:val="nil"/>
            </w:tcBorders>
            <w:shd w:val="clear" w:color="auto" w:fill="auto"/>
            <w:vAlign w:val="center"/>
          </w:tcPr>
          <w:p w:rsidR="003A534A" w:rsidRDefault="00991789">
            <w:pPr>
              <w:widowControl/>
              <w:jc w:val="left"/>
              <w:textAlignment w:val="center"/>
              <w:rPr>
                <w:rFonts w:ascii="仿宋" w:eastAsia="仿宋" w:hAnsi="仿宋" w:cs="宋体"/>
                <w:color w:val="000000"/>
                <w:kern w:val="0"/>
                <w:sz w:val="24"/>
                <w:szCs w:val="24"/>
              </w:rPr>
            </w:pPr>
            <w:r>
              <w:rPr>
                <w:rFonts w:ascii="仿宋" w:eastAsia="仿宋" w:hAnsi="仿宋" w:cs="宋体" w:hint="eastAsia"/>
                <w:color w:val="000000"/>
                <w:kern w:val="0"/>
                <w:sz w:val="24"/>
                <w:szCs w:val="24"/>
              </w:rPr>
              <w:lastRenderedPageBreak/>
              <w:t>注：本表反映部门本年度国有资本经营预算财政拨款支出情况。</w:t>
            </w:r>
          </w:p>
          <w:p w:rsidR="003A534A" w:rsidRDefault="003A534A">
            <w:pPr>
              <w:widowControl/>
              <w:jc w:val="left"/>
              <w:textAlignment w:val="center"/>
              <w:rPr>
                <w:rFonts w:ascii="仿宋" w:eastAsia="仿宋" w:hAnsi="仿宋" w:cs="宋体"/>
                <w:color w:val="000000"/>
                <w:kern w:val="0"/>
                <w:sz w:val="24"/>
                <w:szCs w:val="24"/>
              </w:rPr>
            </w:pPr>
          </w:p>
          <w:p w:rsidR="003A534A" w:rsidRDefault="00991789">
            <w:pPr>
              <w:widowControl/>
              <w:jc w:val="left"/>
              <w:textAlignment w:val="center"/>
              <w:rPr>
                <w:rFonts w:ascii="仿宋" w:eastAsia="仿宋" w:hAnsi="仿宋" w:cs="宋体"/>
                <w:color w:val="000000"/>
                <w:kern w:val="0"/>
                <w:sz w:val="24"/>
                <w:szCs w:val="24"/>
              </w:rPr>
            </w:pPr>
            <w:r>
              <w:rPr>
                <w:rFonts w:ascii="仿宋" w:eastAsia="仿宋" w:hAnsi="仿宋" w:cs="楷体" w:hint="eastAsia"/>
                <w:b/>
                <w:bCs/>
                <w:kern w:val="0"/>
                <w:sz w:val="24"/>
                <w:szCs w:val="24"/>
              </w:rPr>
              <w:t>说明：我单位没有使用国有资本经营预算安排的支出，故本表无数据。</w:t>
            </w:r>
          </w:p>
        </w:tc>
      </w:tr>
    </w:tbl>
    <w:p w:rsidR="003A534A" w:rsidRDefault="003A534A">
      <w:pPr>
        <w:widowControl/>
        <w:jc w:val="center"/>
        <w:rPr>
          <w:rFonts w:ascii="仿宋" w:eastAsia="仿宋" w:hAnsi="仿宋" w:cs="Times New Roman"/>
          <w:color w:val="000000"/>
          <w:kern w:val="0"/>
          <w:sz w:val="36"/>
          <w:szCs w:val="36"/>
        </w:rPr>
      </w:pPr>
    </w:p>
    <w:tbl>
      <w:tblPr>
        <w:tblW w:w="15140" w:type="dxa"/>
        <w:tblInd w:w="93" w:type="dxa"/>
        <w:tblLook w:val="04A0"/>
      </w:tblPr>
      <w:tblGrid>
        <w:gridCol w:w="2017"/>
        <w:gridCol w:w="1210"/>
        <w:gridCol w:w="1180"/>
        <w:gridCol w:w="1180"/>
        <w:gridCol w:w="1180"/>
        <w:gridCol w:w="1180"/>
        <w:gridCol w:w="1180"/>
        <w:gridCol w:w="1210"/>
        <w:gridCol w:w="1180"/>
        <w:gridCol w:w="1180"/>
        <w:gridCol w:w="1180"/>
        <w:gridCol w:w="1263"/>
      </w:tblGrid>
      <w:tr w:rsidR="003A534A">
        <w:trPr>
          <w:trHeight w:val="840"/>
        </w:trPr>
        <w:tc>
          <w:tcPr>
            <w:tcW w:w="15140" w:type="dxa"/>
            <w:gridSpan w:val="12"/>
            <w:tcBorders>
              <w:top w:val="nil"/>
              <w:left w:val="nil"/>
              <w:bottom w:val="nil"/>
              <w:right w:val="nil"/>
            </w:tcBorders>
            <w:shd w:val="clear" w:color="auto" w:fill="FFFFFF"/>
            <w:vAlign w:val="center"/>
          </w:tcPr>
          <w:p w:rsidR="003A534A" w:rsidRDefault="003A534A">
            <w:pPr>
              <w:widowControl/>
              <w:jc w:val="center"/>
              <w:textAlignment w:val="center"/>
              <w:rPr>
                <w:rFonts w:ascii="仿宋" w:eastAsia="仿宋" w:hAnsi="仿宋" w:cs="华文中宋"/>
                <w:color w:val="000000"/>
                <w:kern w:val="0"/>
                <w:sz w:val="32"/>
                <w:szCs w:val="32"/>
              </w:rPr>
            </w:pPr>
          </w:p>
          <w:p w:rsidR="003A534A" w:rsidRDefault="00991789">
            <w:pPr>
              <w:widowControl/>
              <w:jc w:val="center"/>
              <w:textAlignment w:val="center"/>
              <w:rPr>
                <w:rFonts w:ascii="仿宋" w:eastAsia="仿宋" w:hAnsi="仿宋" w:cs="华文中宋"/>
                <w:color w:val="000000"/>
                <w:sz w:val="32"/>
                <w:szCs w:val="32"/>
              </w:rPr>
            </w:pPr>
            <w:r>
              <w:rPr>
                <w:rFonts w:ascii="仿宋" w:eastAsia="仿宋" w:hAnsi="仿宋" w:cs="华文中宋" w:hint="eastAsia"/>
                <w:b/>
                <w:bCs/>
                <w:color w:val="000000"/>
                <w:kern w:val="0"/>
                <w:sz w:val="32"/>
                <w:szCs w:val="32"/>
              </w:rPr>
              <w:t>财政拨款“三公”经费支出决算表</w:t>
            </w:r>
          </w:p>
        </w:tc>
      </w:tr>
      <w:tr w:rsidR="003A534A">
        <w:trPr>
          <w:trHeight w:val="420"/>
        </w:trPr>
        <w:tc>
          <w:tcPr>
            <w:tcW w:w="1260" w:type="dxa"/>
            <w:tcBorders>
              <w:top w:val="nil"/>
              <w:left w:val="nil"/>
              <w:bottom w:val="nil"/>
              <w:right w:val="nil"/>
            </w:tcBorders>
            <w:shd w:val="clear" w:color="auto" w:fill="FFFFFF"/>
            <w:vAlign w:val="center"/>
          </w:tcPr>
          <w:p w:rsidR="003A534A" w:rsidRDefault="003A534A">
            <w:pPr>
              <w:rPr>
                <w:rFonts w:ascii="仿宋" w:eastAsia="仿宋" w:hAnsi="仿宋" w:cs="宋体"/>
                <w:color w:val="000000"/>
                <w:sz w:val="20"/>
                <w:szCs w:val="20"/>
              </w:rPr>
            </w:pPr>
          </w:p>
        </w:tc>
        <w:tc>
          <w:tcPr>
            <w:tcW w:w="1261" w:type="dxa"/>
            <w:tcBorders>
              <w:top w:val="nil"/>
              <w:left w:val="nil"/>
              <w:bottom w:val="nil"/>
              <w:right w:val="nil"/>
            </w:tcBorders>
            <w:shd w:val="clear" w:color="auto" w:fill="FFFFFF"/>
            <w:vAlign w:val="center"/>
          </w:tcPr>
          <w:p w:rsidR="003A534A" w:rsidRDefault="003A534A">
            <w:pPr>
              <w:rPr>
                <w:rFonts w:ascii="仿宋" w:eastAsia="仿宋" w:hAnsi="仿宋" w:cs="宋体"/>
                <w:color w:val="000000"/>
                <w:sz w:val="20"/>
                <w:szCs w:val="20"/>
              </w:rPr>
            </w:pPr>
          </w:p>
        </w:tc>
        <w:tc>
          <w:tcPr>
            <w:tcW w:w="1261" w:type="dxa"/>
            <w:tcBorders>
              <w:top w:val="nil"/>
              <w:left w:val="nil"/>
              <w:bottom w:val="nil"/>
              <w:right w:val="nil"/>
            </w:tcBorders>
            <w:shd w:val="clear" w:color="auto" w:fill="FFFFFF"/>
            <w:vAlign w:val="center"/>
          </w:tcPr>
          <w:p w:rsidR="003A534A" w:rsidRDefault="003A534A">
            <w:pPr>
              <w:rPr>
                <w:rFonts w:ascii="仿宋" w:eastAsia="仿宋" w:hAnsi="仿宋" w:cs="宋体"/>
                <w:color w:val="000000"/>
                <w:sz w:val="20"/>
                <w:szCs w:val="20"/>
              </w:rPr>
            </w:pPr>
          </w:p>
        </w:tc>
        <w:tc>
          <w:tcPr>
            <w:tcW w:w="1261" w:type="dxa"/>
            <w:tcBorders>
              <w:top w:val="nil"/>
              <w:left w:val="nil"/>
              <w:bottom w:val="nil"/>
              <w:right w:val="nil"/>
            </w:tcBorders>
            <w:shd w:val="clear" w:color="auto" w:fill="FFFFFF"/>
            <w:vAlign w:val="center"/>
          </w:tcPr>
          <w:p w:rsidR="003A534A" w:rsidRDefault="003A534A">
            <w:pPr>
              <w:rPr>
                <w:rFonts w:ascii="仿宋" w:eastAsia="仿宋" w:hAnsi="仿宋" w:cs="宋体"/>
                <w:color w:val="000000"/>
                <w:sz w:val="20"/>
                <w:szCs w:val="20"/>
              </w:rPr>
            </w:pPr>
          </w:p>
        </w:tc>
        <w:tc>
          <w:tcPr>
            <w:tcW w:w="1261" w:type="dxa"/>
            <w:tcBorders>
              <w:top w:val="nil"/>
              <w:left w:val="nil"/>
              <w:bottom w:val="nil"/>
              <w:right w:val="nil"/>
            </w:tcBorders>
            <w:shd w:val="clear" w:color="auto" w:fill="FFFFFF"/>
            <w:vAlign w:val="center"/>
          </w:tcPr>
          <w:p w:rsidR="003A534A" w:rsidRDefault="003A534A">
            <w:pPr>
              <w:rPr>
                <w:rFonts w:ascii="仿宋" w:eastAsia="仿宋" w:hAnsi="仿宋" w:cs="宋体"/>
                <w:color w:val="000000"/>
                <w:sz w:val="20"/>
                <w:szCs w:val="20"/>
              </w:rPr>
            </w:pPr>
          </w:p>
        </w:tc>
        <w:tc>
          <w:tcPr>
            <w:tcW w:w="1261" w:type="dxa"/>
            <w:tcBorders>
              <w:top w:val="nil"/>
              <w:left w:val="nil"/>
              <w:bottom w:val="nil"/>
              <w:right w:val="nil"/>
            </w:tcBorders>
            <w:shd w:val="clear" w:color="auto" w:fill="FFFFFF"/>
            <w:vAlign w:val="center"/>
          </w:tcPr>
          <w:p w:rsidR="003A534A" w:rsidRDefault="003A534A">
            <w:pPr>
              <w:rPr>
                <w:rFonts w:ascii="仿宋" w:eastAsia="仿宋" w:hAnsi="仿宋" w:cs="宋体"/>
                <w:color w:val="000000"/>
                <w:sz w:val="20"/>
                <w:szCs w:val="20"/>
              </w:rPr>
            </w:pPr>
          </w:p>
        </w:tc>
        <w:tc>
          <w:tcPr>
            <w:tcW w:w="1261" w:type="dxa"/>
            <w:tcBorders>
              <w:top w:val="nil"/>
              <w:left w:val="nil"/>
              <w:bottom w:val="nil"/>
              <w:right w:val="nil"/>
            </w:tcBorders>
            <w:shd w:val="clear" w:color="auto" w:fill="FFFFFF"/>
            <w:vAlign w:val="center"/>
          </w:tcPr>
          <w:p w:rsidR="003A534A" w:rsidRDefault="003A534A">
            <w:pPr>
              <w:rPr>
                <w:rFonts w:ascii="仿宋" w:eastAsia="仿宋" w:hAnsi="仿宋" w:cs="宋体"/>
                <w:color w:val="000000"/>
                <w:sz w:val="20"/>
                <w:szCs w:val="20"/>
              </w:rPr>
            </w:pPr>
          </w:p>
        </w:tc>
        <w:tc>
          <w:tcPr>
            <w:tcW w:w="1261" w:type="dxa"/>
            <w:tcBorders>
              <w:top w:val="nil"/>
              <w:left w:val="nil"/>
              <w:bottom w:val="nil"/>
              <w:right w:val="nil"/>
            </w:tcBorders>
            <w:shd w:val="clear" w:color="auto" w:fill="FFFFFF"/>
            <w:vAlign w:val="center"/>
          </w:tcPr>
          <w:p w:rsidR="003A534A" w:rsidRDefault="003A534A">
            <w:pPr>
              <w:rPr>
                <w:rFonts w:ascii="仿宋" w:eastAsia="仿宋" w:hAnsi="仿宋" w:cs="宋体"/>
                <w:color w:val="000000"/>
                <w:sz w:val="20"/>
                <w:szCs w:val="20"/>
              </w:rPr>
            </w:pPr>
          </w:p>
        </w:tc>
        <w:tc>
          <w:tcPr>
            <w:tcW w:w="1261" w:type="dxa"/>
            <w:tcBorders>
              <w:top w:val="nil"/>
              <w:left w:val="nil"/>
              <w:bottom w:val="nil"/>
              <w:right w:val="nil"/>
            </w:tcBorders>
            <w:shd w:val="clear" w:color="auto" w:fill="FFFFFF"/>
            <w:vAlign w:val="center"/>
          </w:tcPr>
          <w:p w:rsidR="003A534A" w:rsidRDefault="003A534A">
            <w:pPr>
              <w:rPr>
                <w:rFonts w:ascii="仿宋" w:eastAsia="仿宋" w:hAnsi="仿宋" w:cs="宋体"/>
                <w:color w:val="000000"/>
                <w:sz w:val="20"/>
                <w:szCs w:val="20"/>
              </w:rPr>
            </w:pPr>
          </w:p>
        </w:tc>
        <w:tc>
          <w:tcPr>
            <w:tcW w:w="1261" w:type="dxa"/>
            <w:tcBorders>
              <w:top w:val="nil"/>
              <w:left w:val="nil"/>
              <w:bottom w:val="nil"/>
              <w:right w:val="nil"/>
            </w:tcBorders>
            <w:shd w:val="clear" w:color="auto" w:fill="FFFFFF"/>
            <w:vAlign w:val="center"/>
          </w:tcPr>
          <w:p w:rsidR="003A534A" w:rsidRDefault="003A534A">
            <w:pPr>
              <w:rPr>
                <w:rFonts w:ascii="仿宋" w:eastAsia="仿宋" w:hAnsi="仿宋" w:cs="宋体"/>
                <w:color w:val="000000"/>
                <w:sz w:val="20"/>
                <w:szCs w:val="20"/>
              </w:rPr>
            </w:pPr>
          </w:p>
        </w:tc>
        <w:tc>
          <w:tcPr>
            <w:tcW w:w="1261" w:type="dxa"/>
            <w:tcBorders>
              <w:top w:val="nil"/>
              <w:left w:val="nil"/>
              <w:bottom w:val="nil"/>
              <w:right w:val="nil"/>
            </w:tcBorders>
            <w:shd w:val="clear" w:color="auto" w:fill="FFFFFF"/>
            <w:vAlign w:val="center"/>
          </w:tcPr>
          <w:p w:rsidR="003A534A" w:rsidRDefault="003A534A">
            <w:pPr>
              <w:rPr>
                <w:rFonts w:ascii="仿宋" w:eastAsia="仿宋" w:hAnsi="仿宋" w:cs="宋体"/>
                <w:color w:val="000000"/>
                <w:sz w:val="20"/>
                <w:szCs w:val="20"/>
              </w:rPr>
            </w:pPr>
          </w:p>
        </w:tc>
        <w:tc>
          <w:tcPr>
            <w:tcW w:w="0" w:type="auto"/>
            <w:tcBorders>
              <w:top w:val="nil"/>
              <w:left w:val="nil"/>
              <w:bottom w:val="nil"/>
              <w:right w:val="nil"/>
            </w:tcBorders>
            <w:shd w:val="clear" w:color="auto" w:fill="FFFFFF"/>
            <w:noWrap/>
            <w:vAlign w:val="center"/>
          </w:tcPr>
          <w:p w:rsidR="003A534A" w:rsidRDefault="00991789">
            <w:pPr>
              <w:widowControl/>
              <w:jc w:val="right"/>
              <w:textAlignment w:val="center"/>
              <w:rPr>
                <w:rFonts w:ascii="仿宋" w:eastAsia="仿宋" w:hAnsi="仿宋" w:cs="宋体"/>
                <w:color w:val="000000"/>
                <w:sz w:val="20"/>
                <w:szCs w:val="20"/>
              </w:rPr>
            </w:pPr>
            <w:r>
              <w:rPr>
                <w:rFonts w:ascii="仿宋" w:eastAsia="仿宋" w:hAnsi="仿宋" w:cs="宋体" w:hint="eastAsia"/>
                <w:color w:val="000000"/>
                <w:kern w:val="0"/>
                <w:sz w:val="20"/>
                <w:szCs w:val="20"/>
              </w:rPr>
              <w:t>公开</w:t>
            </w:r>
            <w:r>
              <w:rPr>
                <w:rFonts w:ascii="仿宋" w:eastAsia="仿宋" w:hAnsi="仿宋" w:cs="宋体" w:hint="eastAsia"/>
                <w:color w:val="000000"/>
                <w:kern w:val="0"/>
                <w:sz w:val="20"/>
                <w:szCs w:val="20"/>
              </w:rPr>
              <w:t>09</w:t>
            </w:r>
            <w:r>
              <w:rPr>
                <w:rFonts w:ascii="仿宋" w:eastAsia="仿宋" w:hAnsi="仿宋" w:cs="宋体" w:hint="eastAsia"/>
                <w:color w:val="000000"/>
                <w:kern w:val="0"/>
                <w:sz w:val="20"/>
                <w:szCs w:val="20"/>
              </w:rPr>
              <w:t>表</w:t>
            </w:r>
          </w:p>
        </w:tc>
      </w:tr>
      <w:tr w:rsidR="003A534A">
        <w:trPr>
          <w:trHeight w:val="420"/>
        </w:trPr>
        <w:tc>
          <w:tcPr>
            <w:tcW w:w="0" w:type="auto"/>
            <w:tcBorders>
              <w:top w:val="nil"/>
              <w:left w:val="nil"/>
              <w:bottom w:val="nil"/>
              <w:right w:val="nil"/>
            </w:tcBorders>
            <w:shd w:val="clear" w:color="auto" w:fill="FFFFFF"/>
            <w:noWrap/>
            <w:vAlign w:val="center"/>
          </w:tcPr>
          <w:p w:rsidR="003A534A" w:rsidRDefault="00991789">
            <w:pPr>
              <w:widowControl/>
              <w:jc w:val="left"/>
              <w:textAlignment w:val="center"/>
              <w:rPr>
                <w:rFonts w:ascii="仿宋" w:eastAsia="仿宋" w:hAnsi="仿宋" w:cs="宋体"/>
                <w:color w:val="000000"/>
                <w:sz w:val="20"/>
                <w:szCs w:val="20"/>
              </w:rPr>
            </w:pPr>
            <w:r>
              <w:rPr>
                <w:rFonts w:ascii="仿宋" w:eastAsia="仿宋" w:hAnsi="仿宋" w:cs="宋体" w:hint="eastAsia"/>
                <w:color w:val="000000"/>
                <w:kern w:val="0"/>
                <w:sz w:val="20"/>
                <w:szCs w:val="20"/>
              </w:rPr>
              <w:t>部门：</w:t>
            </w:r>
            <w:r>
              <w:rPr>
                <w:rFonts w:ascii="仿宋" w:eastAsia="仿宋" w:hAnsi="仿宋" w:cs="宋体" w:hint="eastAsia"/>
                <w:color w:val="000000"/>
                <w:kern w:val="0"/>
                <w:sz w:val="20"/>
                <w:szCs w:val="20"/>
              </w:rPr>
              <w:t>溆浦县民政局</w:t>
            </w:r>
          </w:p>
        </w:tc>
        <w:tc>
          <w:tcPr>
            <w:tcW w:w="1261" w:type="dxa"/>
            <w:tcBorders>
              <w:top w:val="nil"/>
              <w:left w:val="nil"/>
              <w:bottom w:val="nil"/>
              <w:right w:val="nil"/>
            </w:tcBorders>
            <w:shd w:val="clear" w:color="auto" w:fill="FFFFFF"/>
            <w:vAlign w:val="center"/>
          </w:tcPr>
          <w:p w:rsidR="003A534A" w:rsidRDefault="003A534A">
            <w:pPr>
              <w:rPr>
                <w:rFonts w:ascii="仿宋" w:eastAsia="仿宋" w:hAnsi="仿宋" w:cs="宋体"/>
                <w:color w:val="000000"/>
                <w:sz w:val="20"/>
                <w:szCs w:val="20"/>
              </w:rPr>
            </w:pPr>
          </w:p>
        </w:tc>
        <w:tc>
          <w:tcPr>
            <w:tcW w:w="1261" w:type="dxa"/>
            <w:tcBorders>
              <w:top w:val="nil"/>
              <w:left w:val="nil"/>
              <w:bottom w:val="nil"/>
              <w:right w:val="nil"/>
            </w:tcBorders>
            <w:shd w:val="clear" w:color="auto" w:fill="FFFFFF"/>
            <w:vAlign w:val="center"/>
          </w:tcPr>
          <w:p w:rsidR="003A534A" w:rsidRDefault="003A534A">
            <w:pPr>
              <w:rPr>
                <w:rFonts w:ascii="仿宋" w:eastAsia="仿宋" w:hAnsi="仿宋" w:cs="宋体"/>
                <w:color w:val="000000"/>
                <w:sz w:val="20"/>
                <w:szCs w:val="20"/>
              </w:rPr>
            </w:pPr>
          </w:p>
        </w:tc>
        <w:tc>
          <w:tcPr>
            <w:tcW w:w="1261" w:type="dxa"/>
            <w:tcBorders>
              <w:top w:val="nil"/>
              <w:left w:val="nil"/>
              <w:bottom w:val="nil"/>
              <w:right w:val="nil"/>
            </w:tcBorders>
            <w:shd w:val="clear" w:color="auto" w:fill="FFFFFF"/>
            <w:vAlign w:val="center"/>
          </w:tcPr>
          <w:p w:rsidR="003A534A" w:rsidRDefault="003A534A">
            <w:pPr>
              <w:rPr>
                <w:rFonts w:ascii="仿宋" w:eastAsia="仿宋" w:hAnsi="仿宋" w:cs="宋体"/>
                <w:color w:val="000000"/>
                <w:sz w:val="20"/>
                <w:szCs w:val="20"/>
              </w:rPr>
            </w:pPr>
          </w:p>
        </w:tc>
        <w:tc>
          <w:tcPr>
            <w:tcW w:w="1261" w:type="dxa"/>
            <w:tcBorders>
              <w:top w:val="nil"/>
              <w:left w:val="nil"/>
              <w:bottom w:val="nil"/>
              <w:right w:val="nil"/>
            </w:tcBorders>
            <w:shd w:val="clear" w:color="auto" w:fill="FFFFFF"/>
            <w:vAlign w:val="center"/>
          </w:tcPr>
          <w:p w:rsidR="003A534A" w:rsidRDefault="003A534A">
            <w:pPr>
              <w:rPr>
                <w:rFonts w:ascii="仿宋" w:eastAsia="仿宋" w:hAnsi="仿宋" w:cs="宋体"/>
                <w:color w:val="000000"/>
                <w:sz w:val="20"/>
                <w:szCs w:val="20"/>
              </w:rPr>
            </w:pPr>
          </w:p>
        </w:tc>
        <w:tc>
          <w:tcPr>
            <w:tcW w:w="1261" w:type="dxa"/>
            <w:tcBorders>
              <w:top w:val="nil"/>
              <w:left w:val="nil"/>
              <w:bottom w:val="nil"/>
              <w:right w:val="nil"/>
            </w:tcBorders>
            <w:shd w:val="clear" w:color="auto" w:fill="FFFFFF"/>
            <w:vAlign w:val="center"/>
          </w:tcPr>
          <w:p w:rsidR="003A534A" w:rsidRDefault="003A534A">
            <w:pPr>
              <w:rPr>
                <w:rFonts w:ascii="仿宋" w:eastAsia="仿宋" w:hAnsi="仿宋" w:cs="宋体"/>
                <w:color w:val="000000"/>
                <w:sz w:val="20"/>
                <w:szCs w:val="20"/>
              </w:rPr>
            </w:pPr>
          </w:p>
        </w:tc>
        <w:tc>
          <w:tcPr>
            <w:tcW w:w="1261" w:type="dxa"/>
            <w:tcBorders>
              <w:top w:val="nil"/>
              <w:left w:val="nil"/>
              <w:bottom w:val="nil"/>
              <w:right w:val="nil"/>
            </w:tcBorders>
            <w:shd w:val="clear" w:color="auto" w:fill="FFFFFF"/>
            <w:vAlign w:val="center"/>
          </w:tcPr>
          <w:p w:rsidR="003A534A" w:rsidRDefault="003A534A">
            <w:pPr>
              <w:rPr>
                <w:rFonts w:ascii="仿宋" w:eastAsia="仿宋" w:hAnsi="仿宋" w:cs="宋体"/>
                <w:color w:val="000000"/>
                <w:sz w:val="20"/>
                <w:szCs w:val="20"/>
              </w:rPr>
            </w:pPr>
          </w:p>
        </w:tc>
        <w:tc>
          <w:tcPr>
            <w:tcW w:w="1261" w:type="dxa"/>
            <w:tcBorders>
              <w:top w:val="nil"/>
              <w:left w:val="nil"/>
              <w:bottom w:val="nil"/>
              <w:right w:val="nil"/>
            </w:tcBorders>
            <w:shd w:val="clear" w:color="auto" w:fill="FFFFFF"/>
            <w:vAlign w:val="center"/>
          </w:tcPr>
          <w:p w:rsidR="003A534A" w:rsidRDefault="003A534A">
            <w:pPr>
              <w:rPr>
                <w:rFonts w:ascii="仿宋" w:eastAsia="仿宋" w:hAnsi="仿宋" w:cs="宋体"/>
                <w:color w:val="000000"/>
                <w:sz w:val="20"/>
                <w:szCs w:val="20"/>
              </w:rPr>
            </w:pPr>
          </w:p>
        </w:tc>
        <w:tc>
          <w:tcPr>
            <w:tcW w:w="1261" w:type="dxa"/>
            <w:tcBorders>
              <w:top w:val="nil"/>
              <w:left w:val="nil"/>
              <w:bottom w:val="nil"/>
              <w:right w:val="nil"/>
            </w:tcBorders>
            <w:shd w:val="clear" w:color="auto" w:fill="FFFFFF"/>
            <w:vAlign w:val="center"/>
          </w:tcPr>
          <w:p w:rsidR="003A534A" w:rsidRDefault="003A534A">
            <w:pPr>
              <w:rPr>
                <w:rFonts w:ascii="仿宋" w:eastAsia="仿宋" w:hAnsi="仿宋" w:cs="宋体"/>
                <w:color w:val="000000"/>
                <w:sz w:val="20"/>
                <w:szCs w:val="20"/>
              </w:rPr>
            </w:pPr>
          </w:p>
        </w:tc>
        <w:tc>
          <w:tcPr>
            <w:tcW w:w="1261" w:type="dxa"/>
            <w:tcBorders>
              <w:top w:val="nil"/>
              <w:left w:val="nil"/>
              <w:bottom w:val="nil"/>
              <w:right w:val="nil"/>
            </w:tcBorders>
            <w:shd w:val="clear" w:color="auto" w:fill="FFFFFF"/>
            <w:vAlign w:val="center"/>
          </w:tcPr>
          <w:p w:rsidR="003A534A" w:rsidRDefault="003A534A">
            <w:pPr>
              <w:rPr>
                <w:rFonts w:ascii="仿宋" w:eastAsia="仿宋" w:hAnsi="仿宋" w:cs="宋体"/>
                <w:color w:val="000000"/>
                <w:sz w:val="20"/>
                <w:szCs w:val="20"/>
              </w:rPr>
            </w:pPr>
          </w:p>
        </w:tc>
        <w:tc>
          <w:tcPr>
            <w:tcW w:w="1261" w:type="dxa"/>
            <w:tcBorders>
              <w:top w:val="nil"/>
              <w:left w:val="nil"/>
              <w:bottom w:val="nil"/>
              <w:right w:val="nil"/>
            </w:tcBorders>
            <w:shd w:val="clear" w:color="auto" w:fill="FFFFFF"/>
            <w:vAlign w:val="center"/>
          </w:tcPr>
          <w:p w:rsidR="003A534A" w:rsidRDefault="003A534A">
            <w:pPr>
              <w:rPr>
                <w:rFonts w:ascii="仿宋" w:eastAsia="仿宋" w:hAnsi="仿宋" w:cs="宋体"/>
                <w:color w:val="000000"/>
                <w:sz w:val="20"/>
                <w:szCs w:val="20"/>
              </w:rPr>
            </w:pPr>
          </w:p>
        </w:tc>
        <w:tc>
          <w:tcPr>
            <w:tcW w:w="0" w:type="auto"/>
            <w:tcBorders>
              <w:top w:val="nil"/>
              <w:left w:val="nil"/>
              <w:bottom w:val="nil"/>
              <w:right w:val="nil"/>
            </w:tcBorders>
            <w:shd w:val="clear" w:color="auto" w:fill="FFFFFF"/>
            <w:noWrap/>
            <w:vAlign w:val="center"/>
          </w:tcPr>
          <w:p w:rsidR="003A534A" w:rsidRDefault="00991789">
            <w:pPr>
              <w:widowControl/>
              <w:jc w:val="right"/>
              <w:textAlignment w:val="center"/>
              <w:rPr>
                <w:rFonts w:ascii="仿宋" w:eastAsia="仿宋" w:hAnsi="仿宋" w:cs="宋体"/>
                <w:color w:val="000000"/>
                <w:sz w:val="20"/>
                <w:szCs w:val="20"/>
              </w:rPr>
            </w:pPr>
            <w:r>
              <w:rPr>
                <w:rFonts w:ascii="仿宋" w:eastAsia="仿宋" w:hAnsi="仿宋" w:cs="宋体" w:hint="eastAsia"/>
                <w:color w:val="000000"/>
                <w:kern w:val="0"/>
                <w:sz w:val="20"/>
                <w:szCs w:val="20"/>
              </w:rPr>
              <w:t>单位：万元</w:t>
            </w:r>
          </w:p>
        </w:tc>
      </w:tr>
      <w:tr w:rsidR="003A534A">
        <w:trPr>
          <w:trHeight w:val="766"/>
        </w:trPr>
        <w:tc>
          <w:tcPr>
            <w:tcW w:w="7565"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3A534A" w:rsidRDefault="00991789">
            <w:pPr>
              <w:widowControl/>
              <w:jc w:val="center"/>
              <w:textAlignment w:val="center"/>
              <w:rPr>
                <w:rFonts w:ascii="仿宋" w:eastAsia="仿宋" w:hAnsi="仿宋" w:cs="宋体"/>
                <w:b/>
                <w:bCs/>
                <w:color w:val="000000"/>
                <w:sz w:val="22"/>
              </w:rPr>
            </w:pPr>
            <w:r>
              <w:rPr>
                <w:rFonts w:ascii="仿宋" w:eastAsia="仿宋" w:hAnsi="仿宋" w:cs="宋体" w:hint="eastAsia"/>
                <w:b/>
                <w:bCs/>
                <w:color w:val="000000"/>
                <w:kern w:val="0"/>
                <w:sz w:val="22"/>
              </w:rPr>
              <w:t>预算数</w:t>
            </w:r>
          </w:p>
        </w:tc>
        <w:tc>
          <w:tcPr>
            <w:tcW w:w="7575"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3A534A" w:rsidRDefault="00991789">
            <w:pPr>
              <w:widowControl/>
              <w:jc w:val="center"/>
              <w:textAlignment w:val="center"/>
              <w:rPr>
                <w:rFonts w:ascii="仿宋" w:eastAsia="仿宋" w:hAnsi="仿宋" w:cs="宋体"/>
                <w:b/>
                <w:bCs/>
                <w:color w:val="000000"/>
                <w:sz w:val="22"/>
              </w:rPr>
            </w:pPr>
            <w:r>
              <w:rPr>
                <w:rFonts w:ascii="仿宋" w:eastAsia="仿宋" w:hAnsi="仿宋" w:cs="宋体" w:hint="eastAsia"/>
                <w:b/>
                <w:bCs/>
                <w:color w:val="000000"/>
                <w:kern w:val="0"/>
                <w:sz w:val="22"/>
              </w:rPr>
              <w:t>决算数</w:t>
            </w:r>
          </w:p>
        </w:tc>
      </w:tr>
      <w:tr w:rsidR="003A534A">
        <w:trPr>
          <w:trHeight w:val="822"/>
        </w:trPr>
        <w:tc>
          <w:tcPr>
            <w:tcW w:w="126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3A534A" w:rsidRDefault="00991789">
            <w:pPr>
              <w:widowControl/>
              <w:jc w:val="center"/>
              <w:textAlignment w:val="center"/>
              <w:rPr>
                <w:rFonts w:ascii="仿宋" w:eastAsia="仿宋" w:hAnsi="仿宋" w:cs="宋体"/>
                <w:b/>
                <w:bCs/>
                <w:color w:val="000000"/>
                <w:sz w:val="22"/>
              </w:rPr>
            </w:pPr>
            <w:r>
              <w:rPr>
                <w:rFonts w:ascii="仿宋" w:eastAsia="仿宋" w:hAnsi="仿宋" w:cs="宋体" w:hint="eastAsia"/>
                <w:b/>
                <w:bCs/>
                <w:color w:val="000000"/>
                <w:kern w:val="0"/>
                <w:sz w:val="22"/>
              </w:rPr>
              <w:t>合计</w:t>
            </w:r>
          </w:p>
        </w:tc>
        <w:tc>
          <w:tcPr>
            <w:tcW w:w="126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3A534A" w:rsidRDefault="00991789">
            <w:pPr>
              <w:widowControl/>
              <w:jc w:val="center"/>
              <w:textAlignment w:val="center"/>
              <w:rPr>
                <w:rFonts w:ascii="仿宋" w:eastAsia="仿宋" w:hAnsi="仿宋" w:cs="宋体"/>
                <w:b/>
                <w:bCs/>
                <w:color w:val="000000"/>
                <w:sz w:val="22"/>
              </w:rPr>
            </w:pPr>
            <w:r>
              <w:rPr>
                <w:rFonts w:ascii="仿宋" w:eastAsia="仿宋" w:hAnsi="仿宋" w:cs="宋体" w:hint="eastAsia"/>
                <w:b/>
                <w:bCs/>
                <w:color w:val="000000"/>
                <w:kern w:val="0"/>
                <w:sz w:val="22"/>
              </w:rPr>
              <w:t>因公出国（境）费</w:t>
            </w:r>
          </w:p>
        </w:tc>
        <w:tc>
          <w:tcPr>
            <w:tcW w:w="378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3A534A" w:rsidRDefault="00991789">
            <w:pPr>
              <w:widowControl/>
              <w:jc w:val="center"/>
              <w:textAlignment w:val="center"/>
              <w:rPr>
                <w:rFonts w:ascii="仿宋" w:eastAsia="仿宋" w:hAnsi="仿宋" w:cs="宋体"/>
                <w:b/>
                <w:bCs/>
                <w:color w:val="000000"/>
                <w:sz w:val="22"/>
              </w:rPr>
            </w:pPr>
            <w:r>
              <w:rPr>
                <w:rFonts w:ascii="仿宋" w:eastAsia="仿宋" w:hAnsi="仿宋" w:cs="宋体" w:hint="eastAsia"/>
                <w:b/>
                <w:bCs/>
                <w:color w:val="000000"/>
                <w:kern w:val="0"/>
                <w:sz w:val="22"/>
              </w:rPr>
              <w:t>公务用车购置及运行维护费</w:t>
            </w:r>
          </w:p>
        </w:tc>
        <w:tc>
          <w:tcPr>
            <w:tcW w:w="126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3A534A" w:rsidRDefault="00991789">
            <w:pPr>
              <w:widowControl/>
              <w:jc w:val="center"/>
              <w:textAlignment w:val="center"/>
              <w:rPr>
                <w:rFonts w:ascii="仿宋" w:eastAsia="仿宋" w:hAnsi="仿宋" w:cs="宋体"/>
                <w:b/>
                <w:bCs/>
                <w:color w:val="000000"/>
                <w:sz w:val="22"/>
              </w:rPr>
            </w:pPr>
            <w:r>
              <w:rPr>
                <w:rFonts w:ascii="仿宋" w:eastAsia="仿宋" w:hAnsi="仿宋" w:cs="宋体" w:hint="eastAsia"/>
                <w:b/>
                <w:bCs/>
                <w:color w:val="000000"/>
                <w:kern w:val="0"/>
                <w:sz w:val="22"/>
              </w:rPr>
              <w:t>公务接待费</w:t>
            </w:r>
          </w:p>
        </w:tc>
        <w:tc>
          <w:tcPr>
            <w:tcW w:w="126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3A534A" w:rsidRDefault="00991789">
            <w:pPr>
              <w:widowControl/>
              <w:jc w:val="center"/>
              <w:textAlignment w:val="center"/>
              <w:rPr>
                <w:rFonts w:ascii="仿宋" w:eastAsia="仿宋" w:hAnsi="仿宋" w:cs="宋体"/>
                <w:b/>
                <w:bCs/>
                <w:color w:val="000000"/>
                <w:sz w:val="22"/>
              </w:rPr>
            </w:pPr>
            <w:r>
              <w:rPr>
                <w:rFonts w:ascii="仿宋" w:eastAsia="仿宋" w:hAnsi="仿宋" w:cs="宋体" w:hint="eastAsia"/>
                <w:b/>
                <w:bCs/>
                <w:color w:val="000000"/>
                <w:kern w:val="0"/>
                <w:sz w:val="22"/>
              </w:rPr>
              <w:t>合计</w:t>
            </w:r>
          </w:p>
        </w:tc>
        <w:tc>
          <w:tcPr>
            <w:tcW w:w="126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3A534A" w:rsidRDefault="00991789">
            <w:pPr>
              <w:widowControl/>
              <w:jc w:val="center"/>
              <w:textAlignment w:val="center"/>
              <w:rPr>
                <w:rFonts w:ascii="仿宋" w:eastAsia="仿宋" w:hAnsi="仿宋" w:cs="宋体"/>
                <w:b/>
                <w:bCs/>
                <w:color w:val="000000"/>
                <w:sz w:val="22"/>
              </w:rPr>
            </w:pPr>
            <w:r>
              <w:rPr>
                <w:rFonts w:ascii="仿宋" w:eastAsia="仿宋" w:hAnsi="仿宋" w:cs="宋体" w:hint="eastAsia"/>
                <w:b/>
                <w:bCs/>
                <w:color w:val="000000"/>
                <w:kern w:val="0"/>
                <w:sz w:val="22"/>
              </w:rPr>
              <w:t>因公出国（境）费</w:t>
            </w:r>
          </w:p>
        </w:tc>
        <w:tc>
          <w:tcPr>
            <w:tcW w:w="378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3A534A" w:rsidRDefault="00991789">
            <w:pPr>
              <w:widowControl/>
              <w:jc w:val="center"/>
              <w:textAlignment w:val="center"/>
              <w:rPr>
                <w:rFonts w:ascii="仿宋" w:eastAsia="仿宋" w:hAnsi="仿宋" w:cs="宋体"/>
                <w:b/>
                <w:bCs/>
                <w:color w:val="000000"/>
                <w:sz w:val="22"/>
              </w:rPr>
            </w:pPr>
            <w:r>
              <w:rPr>
                <w:rFonts w:ascii="仿宋" w:eastAsia="仿宋" w:hAnsi="仿宋" w:cs="宋体" w:hint="eastAsia"/>
                <w:b/>
                <w:bCs/>
                <w:color w:val="000000"/>
                <w:kern w:val="0"/>
                <w:sz w:val="22"/>
              </w:rPr>
              <w:t>公务用车购置及运行维护费</w:t>
            </w:r>
          </w:p>
        </w:tc>
        <w:tc>
          <w:tcPr>
            <w:tcW w:w="127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3A534A" w:rsidRDefault="00991789">
            <w:pPr>
              <w:widowControl/>
              <w:jc w:val="center"/>
              <w:textAlignment w:val="center"/>
              <w:rPr>
                <w:rFonts w:ascii="仿宋" w:eastAsia="仿宋" w:hAnsi="仿宋" w:cs="宋体"/>
                <w:color w:val="000000"/>
                <w:sz w:val="22"/>
              </w:rPr>
            </w:pPr>
            <w:r>
              <w:rPr>
                <w:rFonts w:ascii="仿宋" w:eastAsia="仿宋" w:hAnsi="仿宋" w:cs="宋体" w:hint="eastAsia"/>
                <w:b/>
                <w:bCs/>
                <w:color w:val="000000"/>
                <w:kern w:val="0"/>
                <w:sz w:val="22"/>
              </w:rPr>
              <w:t>公务接待费</w:t>
            </w:r>
          </w:p>
        </w:tc>
      </w:tr>
      <w:tr w:rsidR="003A534A">
        <w:trPr>
          <w:trHeight w:val="1274"/>
        </w:trPr>
        <w:tc>
          <w:tcPr>
            <w:tcW w:w="12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A534A" w:rsidRDefault="003A534A">
            <w:pPr>
              <w:jc w:val="center"/>
              <w:rPr>
                <w:rFonts w:ascii="仿宋" w:eastAsia="仿宋" w:hAnsi="仿宋" w:cs="宋体"/>
                <w:b/>
                <w:bCs/>
                <w:color w:val="000000"/>
                <w:sz w:val="22"/>
              </w:rPr>
            </w:pPr>
          </w:p>
        </w:tc>
        <w:tc>
          <w:tcPr>
            <w:tcW w:w="126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A534A" w:rsidRDefault="003A534A">
            <w:pPr>
              <w:jc w:val="center"/>
              <w:rPr>
                <w:rFonts w:ascii="仿宋" w:eastAsia="仿宋" w:hAnsi="仿宋" w:cs="宋体"/>
                <w:b/>
                <w:bCs/>
                <w:color w:val="000000"/>
                <w:sz w:val="22"/>
              </w:rPr>
            </w:pPr>
          </w:p>
        </w:tc>
        <w:tc>
          <w:tcPr>
            <w:tcW w:w="126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534A" w:rsidRDefault="00991789">
            <w:pPr>
              <w:widowControl/>
              <w:jc w:val="center"/>
              <w:textAlignment w:val="center"/>
              <w:rPr>
                <w:rFonts w:ascii="仿宋" w:eastAsia="仿宋" w:hAnsi="仿宋" w:cs="宋体"/>
                <w:b/>
                <w:bCs/>
                <w:color w:val="000000"/>
                <w:sz w:val="22"/>
              </w:rPr>
            </w:pPr>
            <w:r>
              <w:rPr>
                <w:rFonts w:ascii="仿宋" w:eastAsia="仿宋" w:hAnsi="仿宋" w:cs="宋体" w:hint="eastAsia"/>
                <w:b/>
                <w:bCs/>
                <w:color w:val="000000"/>
                <w:kern w:val="0"/>
                <w:sz w:val="22"/>
              </w:rPr>
              <w:t>小计</w:t>
            </w:r>
          </w:p>
        </w:tc>
        <w:tc>
          <w:tcPr>
            <w:tcW w:w="126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534A" w:rsidRDefault="00991789">
            <w:pPr>
              <w:widowControl/>
              <w:jc w:val="center"/>
              <w:textAlignment w:val="center"/>
              <w:rPr>
                <w:rFonts w:ascii="仿宋" w:eastAsia="仿宋" w:hAnsi="仿宋" w:cs="宋体"/>
                <w:b/>
                <w:bCs/>
                <w:color w:val="000000"/>
                <w:sz w:val="22"/>
              </w:rPr>
            </w:pPr>
            <w:r>
              <w:rPr>
                <w:rFonts w:ascii="仿宋" w:eastAsia="仿宋" w:hAnsi="仿宋" w:cs="宋体" w:hint="eastAsia"/>
                <w:b/>
                <w:bCs/>
                <w:color w:val="000000"/>
                <w:kern w:val="0"/>
                <w:sz w:val="22"/>
              </w:rPr>
              <w:t>公务用车</w:t>
            </w:r>
            <w:r>
              <w:rPr>
                <w:rFonts w:ascii="仿宋" w:eastAsia="仿宋" w:hAnsi="仿宋" w:cs="宋体" w:hint="eastAsia"/>
                <w:b/>
                <w:bCs/>
                <w:color w:val="000000"/>
                <w:kern w:val="0"/>
                <w:sz w:val="22"/>
              </w:rPr>
              <w:br/>
            </w:r>
            <w:r>
              <w:rPr>
                <w:rFonts w:ascii="仿宋" w:eastAsia="仿宋" w:hAnsi="仿宋" w:cs="宋体" w:hint="eastAsia"/>
                <w:b/>
                <w:bCs/>
                <w:color w:val="000000"/>
                <w:kern w:val="0"/>
                <w:sz w:val="22"/>
              </w:rPr>
              <w:t>购置费</w:t>
            </w:r>
          </w:p>
        </w:tc>
        <w:tc>
          <w:tcPr>
            <w:tcW w:w="126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534A" w:rsidRDefault="00991789">
            <w:pPr>
              <w:widowControl/>
              <w:jc w:val="center"/>
              <w:textAlignment w:val="center"/>
              <w:rPr>
                <w:rFonts w:ascii="仿宋" w:eastAsia="仿宋" w:hAnsi="仿宋" w:cs="宋体"/>
                <w:b/>
                <w:bCs/>
                <w:color w:val="000000"/>
                <w:sz w:val="22"/>
              </w:rPr>
            </w:pPr>
            <w:r>
              <w:rPr>
                <w:rFonts w:ascii="仿宋" w:eastAsia="仿宋" w:hAnsi="仿宋" w:cs="宋体" w:hint="eastAsia"/>
                <w:b/>
                <w:bCs/>
                <w:color w:val="000000"/>
                <w:kern w:val="0"/>
                <w:sz w:val="22"/>
              </w:rPr>
              <w:t>公务用车</w:t>
            </w:r>
            <w:r>
              <w:rPr>
                <w:rFonts w:ascii="仿宋" w:eastAsia="仿宋" w:hAnsi="仿宋" w:cs="宋体" w:hint="eastAsia"/>
                <w:b/>
                <w:bCs/>
                <w:color w:val="000000"/>
                <w:kern w:val="0"/>
                <w:sz w:val="22"/>
              </w:rPr>
              <w:br/>
            </w:r>
            <w:r>
              <w:rPr>
                <w:rFonts w:ascii="仿宋" w:eastAsia="仿宋" w:hAnsi="仿宋" w:cs="宋体" w:hint="eastAsia"/>
                <w:b/>
                <w:bCs/>
                <w:color w:val="000000"/>
                <w:kern w:val="0"/>
                <w:sz w:val="22"/>
              </w:rPr>
              <w:t>运行维护费</w:t>
            </w:r>
          </w:p>
        </w:tc>
        <w:tc>
          <w:tcPr>
            <w:tcW w:w="126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A534A" w:rsidRDefault="003A534A">
            <w:pPr>
              <w:jc w:val="center"/>
              <w:rPr>
                <w:rFonts w:ascii="仿宋" w:eastAsia="仿宋" w:hAnsi="仿宋" w:cs="宋体"/>
                <w:b/>
                <w:bCs/>
                <w:color w:val="000000"/>
                <w:sz w:val="22"/>
              </w:rPr>
            </w:pPr>
          </w:p>
        </w:tc>
        <w:tc>
          <w:tcPr>
            <w:tcW w:w="126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A534A" w:rsidRDefault="003A534A">
            <w:pPr>
              <w:jc w:val="center"/>
              <w:rPr>
                <w:rFonts w:ascii="仿宋" w:eastAsia="仿宋" w:hAnsi="仿宋" w:cs="宋体"/>
                <w:b/>
                <w:bCs/>
                <w:color w:val="000000"/>
                <w:sz w:val="22"/>
              </w:rPr>
            </w:pPr>
          </w:p>
        </w:tc>
        <w:tc>
          <w:tcPr>
            <w:tcW w:w="126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A534A" w:rsidRDefault="003A534A">
            <w:pPr>
              <w:jc w:val="center"/>
              <w:rPr>
                <w:rFonts w:ascii="仿宋" w:eastAsia="仿宋" w:hAnsi="仿宋" w:cs="宋体"/>
                <w:b/>
                <w:bCs/>
                <w:color w:val="000000"/>
                <w:sz w:val="22"/>
              </w:rPr>
            </w:pPr>
          </w:p>
        </w:tc>
        <w:tc>
          <w:tcPr>
            <w:tcW w:w="126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534A" w:rsidRDefault="00991789">
            <w:pPr>
              <w:widowControl/>
              <w:jc w:val="center"/>
              <w:textAlignment w:val="center"/>
              <w:rPr>
                <w:rFonts w:ascii="仿宋" w:eastAsia="仿宋" w:hAnsi="仿宋" w:cs="宋体"/>
                <w:b/>
                <w:bCs/>
                <w:color w:val="000000"/>
                <w:sz w:val="22"/>
              </w:rPr>
            </w:pPr>
            <w:r>
              <w:rPr>
                <w:rFonts w:ascii="仿宋" w:eastAsia="仿宋" w:hAnsi="仿宋" w:cs="宋体" w:hint="eastAsia"/>
                <w:b/>
                <w:bCs/>
                <w:color w:val="000000"/>
                <w:kern w:val="0"/>
                <w:sz w:val="22"/>
              </w:rPr>
              <w:t>小计</w:t>
            </w:r>
          </w:p>
        </w:tc>
        <w:tc>
          <w:tcPr>
            <w:tcW w:w="126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534A" w:rsidRDefault="00991789">
            <w:pPr>
              <w:widowControl/>
              <w:jc w:val="center"/>
              <w:textAlignment w:val="center"/>
              <w:rPr>
                <w:rFonts w:ascii="仿宋" w:eastAsia="仿宋" w:hAnsi="仿宋" w:cs="宋体"/>
                <w:b/>
                <w:bCs/>
                <w:color w:val="000000"/>
                <w:sz w:val="22"/>
              </w:rPr>
            </w:pPr>
            <w:r>
              <w:rPr>
                <w:rFonts w:ascii="仿宋" w:eastAsia="仿宋" w:hAnsi="仿宋" w:cs="宋体" w:hint="eastAsia"/>
                <w:b/>
                <w:bCs/>
                <w:color w:val="000000"/>
                <w:kern w:val="0"/>
                <w:sz w:val="22"/>
              </w:rPr>
              <w:t>公务用车</w:t>
            </w:r>
            <w:r>
              <w:rPr>
                <w:rFonts w:ascii="仿宋" w:eastAsia="仿宋" w:hAnsi="仿宋" w:cs="宋体" w:hint="eastAsia"/>
                <w:b/>
                <w:bCs/>
                <w:color w:val="000000"/>
                <w:kern w:val="0"/>
                <w:sz w:val="22"/>
              </w:rPr>
              <w:br/>
            </w:r>
            <w:r>
              <w:rPr>
                <w:rFonts w:ascii="仿宋" w:eastAsia="仿宋" w:hAnsi="仿宋" w:cs="宋体" w:hint="eastAsia"/>
                <w:b/>
                <w:bCs/>
                <w:color w:val="000000"/>
                <w:kern w:val="0"/>
                <w:sz w:val="22"/>
              </w:rPr>
              <w:t>购置费</w:t>
            </w:r>
          </w:p>
        </w:tc>
        <w:tc>
          <w:tcPr>
            <w:tcW w:w="126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534A" w:rsidRDefault="00991789">
            <w:pPr>
              <w:widowControl/>
              <w:jc w:val="center"/>
              <w:textAlignment w:val="center"/>
              <w:rPr>
                <w:rFonts w:ascii="仿宋" w:eastAsia="仿宋" w:hAnsi="仿宋" w:cs="宋体"/>
                <w:b/>
                <w:bCs/>
                <w:color w:val="000000"/>
                <w:sz w:val="22"/>
              </w:rPr>
            </w:pPr>
            <w:r>
              <w:rPr>
                <w:rFonts w:ascii="仿宋" w:eastAsia="仿宋" w:hAnsi="仿宋" w:cs="宋体" w:hint="eastAsia"/>
                <w:b/>
                <w:bCs/>
                <w:color w:val="000000"/>
                <w:kern w:val="0"/>
                <w:sz w:val="22"/>
              </w:rPr>
              <w:t>公务用车</w:t>
            </w:r>
            <w:r>
              <w:rPr>
                <w:rFonts w:ascii="仿宋" w:eastAsia="仿宋" w:hAnsi="仿宋" w:cs="宋体" w:hint="eastAsia"/>
                <w:b/>
                <w:bCs/>
                <w:color w:val="000000"/>
                <w:kern w:val="0"/>
                <w:sz w:val="22"/>
              </w:rPr>
              <w:br/>
            </w:r>
            <w:r>
              <w:rPr>
                <w:rFonts w:ascii="仿宋" w:eastAsia="仿宋" w:hAnsi="仿宋" w:cs="宋体" w:hint="eastAsia"/>
                <w:b/>
                <w:bCs/>
                <w:color w:val="000000"/>
                <w:kern w:val="0"/>
                <w:sz w:val="22"/>
              </w:rPr>
              <w:t>运行维护费</w:t>
            </w:r>
          </w:p>
        </w:tc>
        <w:tc>
          <w:tcPr>
            <w:tcW w:w="127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A534A" w:rsidRDefault="003A534A">
            <w:pPr>
              <w:jc w:val="center"/>
              <w:rPr>
                <w:rFonts w:ascii="仿宋" w:eastAsia="仿宋" w:hAnsi="仿宋" w:cs="宋体"/>
                <w:color w:val="000000"/>
                <w:sz w:val="22"/>
              </w:rPr>
            </w:pPr>
          </w:p>
        </w:tc>
      </w:tr>
      <w:tr w:rsidR="003A534A">
        <w:trPr>
          <w:trHeight w:val="766"/>
        </w:trPr>
        <w:tc>
          <w:tcPr>
            <w:tcW w:w="12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534A" w:rsidRDefault="00991789">
            <w:pPr>
              <w:widowControl/>
              <w:jc w:val="center"/>
              <w:textAlignment w:val="center"/>
              <w:rPr>
                <w:rFonts w:ascii="仿宋" w:eastAsia="仿宋" w:hAnsi="仿宋" w:cs="宋体"/>
                <w:color w:val="000000"/>
                <w:sz w:val="22"/>
              </w:rPr>
            </w:pPr>
            <w:r>
              <w:rPr>
                <w:rFonts w:ascii="仿宋" w:eastAsia="仿宋" w:hAnsi="仿宋" w:cs="宋体" w:hint="eastAsia"/>
                <w:color w:val="000000"/>
                <w:kern w:val="0"/>
                <w:sz w:val="22"/>
              </w:rPr>
              <w:t>1</w:t>
            </w:r>
          </w:p>
        </w:tc>
        <w:tc>
          <w:tcPr>
            <w:tcW w:w="126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534A" w:rsidRDefault="00991789">
            <w:pPr>
              <w:widowControl/>
              <w:jc w:val="center"/>
              <w:textAlignment w:val="center"/>
              <w:rPr>
                <w:rFonts w:ascii="仿宋" w:eastAsia="仿宋" w:hAnsi="仿宋" w:cs="宋体"/>
                <w:color w:val="000000"/>
                <w:sz w:val="22"/>
              </w:rPr>
            </w:pPr>
            <w:r>
              <w:rPr>
                <w:rFonts w:ascii="仿宋" w:eastAsia="仿宋" w:hAnsi="仿宋" w:cs="宋体" w:hint="eastAsia"/>
                <w:color w:val="000000"/>
                <w:kern w:val="0"/>
                <w:sz w:val="22"/>
              </w:rPr>
              <w:t>2</w:t>
            </w:r>
          </w:p>
        </w:tc>
        <w:tc>
          <w:tcPr>
            <w:tcW w:w="126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534A" w:rsidRDefault="00991789">
            <w:pPr>
              <w:widowControl/>
              <w:jc w:val="center"/>
              <w:textAlignment w:val="center"/>
              <w:rPr>
                <w:rFonts w:ascii="仿宋" w:eastAsia="仿宋" w:hAnsi="仿宋" w:cs="宋体"/>
                <w:color w:val="000000"/>
                <w:sz w:val="22"/>
              </w:rPr>
            </w:pPr>
            <w:r>
              <w:rPr>
                <w:rFonts w:ascii="仿宋" w:eastAsia="仿宋" w:hAnsi="仿宋" w:cs="宋体" w:hint="eastAsia"/>
                <w:color w:val="000000"/>
                <w:kern w:val="0"/>
                <w:sz w:val="22"/>
              </w:rPr>
              <w:t>3</w:t>
            </w:r>
          </w:p>
        </w:tc>
        <w:tc>
          <w:tcPr>
            <w:tcW w:w="126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534A" w:rsidRDefault="00991789">
            <w:pPr>
              <w:widowControl/>
              <w:jc w:val="center"/>
              <w:textAlignment w:val="center"/>
              <w:rPr>
                <w:rFonts w:ascii="仿宋" w:eastAsia="仿宋" w:hAnsi="仿宋" w:cs="宋体"/>
                <w:color w:val="000000"/>
                <w:sz w:val="22"/>
              </w:rPr>
            </w:pPr>
            <w:r>
              <w:rPr>
                <w:rFonts w:ascii="仿宋" w:eastAsia="仿宋" w:hAnsi="仿宋" w:cs="宋体" w:hint="eastAsia"/>
                <w:color w:val="000000"/>
                <w:kern w:val="0"/>
                <w:sz w:val="22"/>
              </w:rPr>
              <w:t>4</w:t>
            </w:r>
          </w:p>
        </w:tc>
        <w:tc>
          <w:tcPr>
            <w:tcW w:w="126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534A" w:rsidRDefault="00991789">
            <w:pPr>
              <w:widowControl/>
              <w:jc w:val="center"/>
              <w:textAlignment w:val="center"/>
              <w:rPr>
                <w:rFonts w:ascii="仿宋" w:eastAsia="仿宋" w:hAnsi="仿宋" w:cs="宋体"/>
                <w:color w:val="000000"/>
                <w:sz w:val="22"/>
              </w:rPr>
            </w:pPr>
            <w:r>
              <w:rPr>
                <w:rFonts w:ascii="仿宋" w:eastAsia="仿宋" w:hAnsi="仿宋" w:cs="宋体" w:hint="eastAsia"/>
                <w:color w:val="000000"/>
                <w:kern w:val="0"/>
                <w:sz w:val="22"/>
              </w:rPr>
              <w:t>5</w:t>
            </w:r>
          </w:p>
        </w:tc>
        <w:tc>
          <w:tcPr>
            <w:tcW w:w="126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534A" w:rsidRDefault="00991789">
            <w:pPr>
              <w:widowControl/>
              <w:jc w:val="center"/>
              <w:textAlignment w:val="center"/>
              <w:rPr>
                <w:rFonts w:ascii="仿宋" w:eastAsia="仿宋" w:hAnsi="仿宋" w:cs="宋体"/>
                <w:color w:val="000000"/>
                <w:sz w:val="22"/>
              </w:rPr>
            </w:pPr>
            <w:r>
              <w:rPr>
                <w:rFonts w:ascii="仿宋" w:eastAsia="仿宋" w:hAnsi="仿宋" w:cs="宋体" w:hint="eastAsia"/>
                <w:color w:val="000000"/>
                <w:kern w:val="0"/>
                <w:sz w:val="22"/>
              </w:rPr>
              <w:t>6</w:t>
            </w:r>
          </w:p>
        </w:tc>
        <w:tc>
          <w:tcPr>
            <w:tcW w:w="126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534A" w:rsidRDefault="00991789">
            <w:pPr>
              <w:widowControl/>
              <w:jc w:val="center"/>
              <w:textAlignment w:val="center"/>
              <w:rPr>
                <w:rFonts w:ascii="仿宋" w:eastAsia="仿宋" w:hAnsi="仿宋" w:cs="宋体"/>
                <w:color w:val="000000"/>
                <w:sz w:val="22"/>
              </w:rPr>
            </w:pPr>
            <w:r>
              <w:rPr>
                <w:rFonts w:ascii="仿宋" w:eastAsia="仿宋" w:hAnsi="仿宋" w:cs="宋体" w:hint="eastAsia"/>
                <w:color w:val="000000"/>
                <w:kern w:val="0"/>
                <w:sz w:val="22"/>
              </w:rPr>
              <w:t>7</w:t>
            </w:r>
          </w:p>
        </w:tc>
        <w:tc>
          <w:tcPr>
            <w:tcW w:w="126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534A" w:rsidRDefault="00991789">
            <w:pPr>
              <w:widowControl/>
              <w:jc w:val="center"/>
              <w:textAlignment w:val="center"/>
              <w:rPr>
                <w:rFonts w:ascii="仿宋" w:eastAsia="仿宋" w:hAnsi="仿宋" w:cs="宋体"/>
                <w:color w:val="000000"/>
                <w:sz w:val="22"/>
              </w:rPr>
            </w:pPr>
            <w:r>
              <w:rPr>
                <w:rFonts w:ascii="仿宋" w:eastAsia="仿宋" w:hAnsi="仿宋" w:cs="宋体" w:hint="eastAsia"/>
                <w:color w:val="000000"/>
                <w:kern w:val="0"/>
                <w:sz w:val="22"/>
              </w:rPr>
              <w:t>8</w:t>
            </w:r>
          </w:p>
        </w:tc>
        <w:tc>
          <w:tcPr>
            <w:tcW w:w="126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534A" w:rsidRDefault="00991789">
            <w:pPr>
              <w:widowControl/>
              <w:jc w:val="center"/>
              <w:textAlignment w:val="center"/>
              <w:rPr>
                <w:rFonts w:ascii="仿宋" w:eastAsia="仿宋" w:hAnsi="仿宋" w:cs="宋体"/>
                <w:color w:val="000000"/>
                <w:sz w:val="22"/>
              </w:rPr>
            </w:pPr>
            <w:r>
              <w:rPr>
                <w:rFonts w:ascii="仿宋" w:eastAsia="仿宋" w:hAnsi="仿宋" w:cs="宋体" w:hint="eastAsia"/>
                <w:color w:val="000000"/>
                <w:kern w:val="0"/>
                <w:sz w:val="22"/>
              </w:rPr>
              <w:t>9</w:t>
            </w:r>
          </w:p>
        </w:tc>
        <w:tc>
          <w:tcPr>
            <w:tcW w:w="126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534A" w:rsidRDefault="00991789">
            <w:pPr>
              <w:widowControl/>
              <w:jc w:val="center"/>
              <w:textAlignment w:val="center"/>
              <w:rPr>
                <w:rFonts w:ascii="仿宋" w:eastAsia="仿宋" w:hAnsi="仿宋" w:cs="宋体"/>
                <w:color w:val="000000"/>
                <w:sz w:val="22"/>
              </w:rPr>
            </w:pPr>
            <w:r>
              <w:rPr>
                <w:rFonts w:ascii="仿宋" w:eastAsia="仿宋" w:hAnsi="仿宋" w:cs="宋体" w:hint="eastAsia"/>
                <w:color w:val="000000"/>
                <w:kern w:val="0"/>
                <w:sz w:val="22"/>
              </w:rPr>
              <w:t>10</w:t>
            </w:r>
          </w:p>
        </w:tc>
        <w:tc>
          <w:tcPr>
            <w:tcW w:w="126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534A" w:rsidRDefault="00991789">
            <w:pPr>
              <w:widowControl/>
              <w:jc w:val="center"/>
              <w:textAlignment w:val="center"/>
              <w:rPr>
                <w:rFonts w:ascii="仿宋" w:eastAsia="仿宋" w:hAnsi="仿宋" w:cs="宋体"/>
                <w:color w:val="000000"/>
                <w:sz w:val="22"/>
              </w:rPr>
            </w:pPr>
            <w:r>
              <w:rPr>
                <w:rFonts w:ascii="仿宋" w:eastAsia="仿宋" w:hAnsi="仿宋" w:cs="宋体" w:hint="eastAsia"/>
                <w:color w:val="000000"/>
                <w:kern w:val="0"/>
                <w:sz w:val="22"/>
              </w:rPr>
              <w:t>11</w:t>
            </w:r>
          </w:p>
        </w:tc>
        <w:tc>
          <w:tcPr>
            <w:tcW w:w="12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534A" w:rsidRDefault="00991789">
            <w:pPr>
              <w:widowControl/>
              <w:jc w:val="center"/>
              <w:textAlignment w:val="center"/>
              <w:rPr>
                <w:rFonts w:ascii="仿宋" w:eastAsia="仿宋" w:hAnsi="仿宋" w:cs="宋体"/>
                <w:color w:val="000000"/>
                <w:sz w:val="22"/>
              </w:rPr>
            </w:pPr>
            <w:r>
              <w:rPr>
                <w:rFonts w:ascii="仿宋" w:eastAsia="仿宋" w:hAnsi="仿宋" w:cs="宋体" w:hint="eastAsia"/>
                <w:color w:val="000000"/>
                <w:kern w:val="0"/>
                <w:sz w:val="22"/>
              </w:rPr>
              <w:t>12</w:t>
            </w:r>
          </w:p>
        </w:tc>
      </w:tr>
      <w:tr w:rsidR="003A534A">
        <w:trPr>
          <w:trHeight w:val="1165"/>
        </w:trPr>
        <w:tc>
          <w:tcPr>
            <w:tcW w:w="12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534A" w:rsidRDefault="00991789">
            <w:pPr>
              <w:widowControl/>
              <w:jc w:val="right"/>
              <w:textAlignment w:val="center"/>
              <w:rPr>
                <w:rFonts w:ascii="仿宋" w:eastAsia="仿宋" w:hAnsi="仿宋" w:cs="宋体"/>
                <w:color w:val="000000"/>
                <w:sz w:val="22"/>
              </w:rPr>
            </w:pPr>
            <w:r>
              <w:rPr>
                <w:rFonts w:ascii="宋体" w:eastAsia="宋体" w:hAnsi="宋体" w:cs="宋体" w:hint="eastAsia"/>
                <w:color w:val="000000"/>
                <w:kern w:val="0"/>
                <w:sz w:val="22"/>
                <w:lang/>
              </w:rPr>
              <w:t>0.48</w:t>
            </w:r>
          </w:p>
        </w:tc>
        <w:tc>
          <w:tcPr>
            <w:tcW w:w="126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534A" w:rsidRDefault="00991789">
            <w:pPr>
              <w:widowControl/>
              <w:jc w:val="right"/>
              <w:textAlignment w:val="center"/>
              <w:rPr>
                <w:rFonts w:ascii="仿宋" w:eastAsia="仿宋" w:hAnsi="仿宋" w:cs="宋体"/>
                <w:color w:val="000000"/>
                <w:sz w:val="22"/>
              </w:rPr>
            </w:pPr>
            <w:r>
              <w:rPr>
                <w:rFonts w:ascii="宋体" w:eastAsia="宋体" w:hAnsi="宋体" w:cs="宋体" w:hint="eastAsia"/>
                <w:color w:val="000000"/>
                <w:kern w:val="0"/>
                <w:sz w:val="22"/>
                <w:lang/>
              </w:rPr>
              <w:t>0.00</w:t>
            </w:r>
          </w:p>
        </w:tc>
        <w:tc>
          <w:tcPr>
            <w:tcW w:w="126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534A" w:rsidRDefault="00991789">
            <w:pPr>
              <w:widowControl/>
              <w:jc w:val="right"/>
              <w:textAlignment w:val="center"/>
              <w:rPr>
                <w:rFonts w:ascii="仿宋" w:eastAsia="仿宋" w:hAnsi="仿宋" w:cs="宋体"/>
                <w:color w:val="000000"/>
                <w:sz w:val="22"/>
              </w:rPr>
            </w:pPr>
            <w:r>
              <w:rPr>
                <w:rFonts w:ascii="宋体" w:eastAsia="宋体" w:hAnsi="宋体" w:cs="宋体" w:hint="eastAsia"/>
                <w:color w:val="000000"/>
                <w:kern w:val="0"/>
                <w:sz w:val="22"/>
                <w:lang/>
              </w:rPr>
              <w:t>0.00</w:t>
            </w:r>
          </w:p>
        </w:tc>
        <w:tc>
          <w:tcPr>
            <w:tcW w:w="126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534A" w:rsidRDefault="00991789">
            <w:pPr>
              <w:widowControl/>
              <w:jc w:val="right"/>
              <w:textAlignment w:val="center"/>
              <w:rPr>
                <w:rFonts w:ascii="仿宋" w:eastAsia="仿宋" w:hAnsi="仿宋" w:cs="宋体"/>
                <w:color w:val="000000"/>
                <w:sz w:val="22"/>
              </w:rPr>
            </w:pPr>
            <w:r>
              <w:rPr>
                <w:rFonts w:ascii="宋体" w:eastAsia="宋体" w:hAnsi="宋体" w:cs="宋体" w:hint="eastAsia"/>
                <w:color w:val="000000"/>
                <w:kern w:val="0"/>
                <w:sz w:val="22"/>
                <w:lang/>
              </w:rPr>
              <w:t>0.00</w:t>
            </w:r>
          </w:p>
        </w:tc>
        <w:tc>
          <w:tcPr>
            <w:tcW w:w="126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534A" w:rsidRDefault="00991789">
            <w:pPr>
              <w:jc w:val="right"/>
              <w:rPr>
                <w:rFonts w:ascii="仿宋" w:eastAsia="仿宋" w:hAnsi="仿宋" w:cs="宋体"/>
                <w:color w:val="000000"/>
                <w:sz w:val="22"/>
              </w:rPr>
            </w:pPr>
            <w:r>
              <w:rPr>
                <w:rFonts w:ascii="宋体" w:eastAsia="宋体" w:hAnsi="宋体" w:cs="宋体" w:hint="eastAsia"/>
                <w:color w:val="000000"/>
                <w:kern w:val="0"/>
                <w:sz w:val="22"/>
                <w:lang/>
              </w:rPr>
              <w:t>0.00</w:t>
            </w:r>
          </w:p>
        </w:tc>
        <w:tc>
          <w:tcPr>
            <w:tcW w:w="126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534A" w:rsidRDefault="00991789">
            <w:pPr>
              <w:widowControl/>
              <w:jc w:val="right"/>
              <w:textAlignment w:val="center"/>
              <w:rPr>
                <w:rFonts w:ascii="仿宋" w:eastAsia="仿宋" w:hAnsi="仿宋" w:cs="宋体"/>
                <w:color w:val="000000"/>
                <w:sz w:val="22"/>
              </w:rPr>
            </w:pPr>
            <w:r>
              <w:rPr>
                <w:rFonts w:ascii="宋体" w:eastAsia="宋体" w:hAnsi="宋体" w:cs="宋体" w:hint="eastAsia"/>
                <w:color w:val="000000"/>
                <w:kern w:val="0"/>
                <w:sz w:val="22"/>
                <w:lang/>
              </w:rPr>
              <w:t>0.48</w:t>
            </w:r>
          </w:p>
        </w:tc>
        <w:tc>
          <w:tcPr>
            <w:tcW w:w="126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534A" w:rsidRDefault="00991789">
            <w:pPr>
              <w:widowControl/>
              <w:jc w:val="right"/>
              <w:textAlignment w:val="center"/>
              <w:rPr>
                <w:rFonts w:ascii="仿宋" w:eastAsia="仿宋" w:hAnsi="仿宋" w:cs="宋体"/>
                <w:color w:val="000000"/>
                <w:sz w:val="22"/>
              </w:rPr>
            </w:pPr>
            <w:r>
              <w:rPr>
                <w:rFonts w:ascii="宋体" w:eastAsia="宋体" w:hAnsi="宋体" w:cs="宋体" w:hint="eastAsia"/>
                <w:color w:val="000000"/>
                <w:kern w:val="0"/>
                <w:sz w:val="22"/>
                <w:lang/>
              </w:rPr>
              <w:t>0.48</w:t>
            </w:r>
          </w:p>
        </w:tc>
        <w:tc>
          <w:tcPr>
            <w:tcW w:w="126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534A" w:rsidRDefault="00991789">
            <w:pPr>
              <w:widowControl/>
              <w:jc w:val="right"/>
              <w:textAlignment w:val="center"/>
              <w:rPr>
                <w:rFonts w:ascii="仿宋" w:eastAsia="仿宋" w:hAnsi="仿宋" w:cs="宋体"/>
                <w:color w:val="000000"/>
                <w:sz w:val="22"/>
              </w:rPr>
            </w:pPr>
            <w:r>
              <w:rPr>
                <w:rFonts w:ascii="宋体" w:eastAsia="宋体" w:hAnsi="宋体" w:cs="宋体" w:hint="eastAsia"/>
                <w:color w:val="000000"/>
                <w:kern w:val="0"/>
                <w:sz w:val="22"/>
                <w:lang/>
              </w:rPr>
              <w:t>0.00</w:t>
            </w:r>
          </w:p>
        </w:tc>
        <w:tc>
          <w:tcPr>
            <w:tcW w:w="126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534A" w:rsidRDefault="00991789">
            <w:pPr>
              <w:widowControl/>
              <w:jc w:val="right"/>
              <w:textAlignment w:val="center"/>
              <w:rPr>
                <w:rFonts w:ascii="仿宋" w:eastAsia="仿宋" w:hAnsi="仿宋" w:cs="宋体"/>
                <w:color w:val="000000"/>
                <w:sz w:val="22"/>
              </w:rPr>
            </w:pPr>
            <w:r>
              <w:rPr>
                <w:rFonts w:ascii="宋体" w:eastAsia="宋体" w:hAnsi="宋体" w:cs="宋体" w:hint="eastAsia"/>
                <w:color w:val="000000"/>
                <w:kern w:val="0"/>
                <w:sz w:val="22"/>
                <w:lang/>
              </w:rPr>
              <w:t>0.00</w:t>
            </w:r>
          </w:p>
        </w:tc>
        <w:tc>
          <w:tcPr>
            <w:tcW w:w="126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534A" w:rsidRDefault="00991789">
            <w:pPr>
              <w:widowControl/>
              <w:jc w:val="right"/>
              <w:textAlignment w:val="center"/>
              <w:rPr>
                <w:rFonts w:ascii="仿宋" w:eastAsia="仿宋" w:hAnsi="仿宋" w:cs="宋体"/>
                <w:color w:val="000000"/>
                <w:sz w:val="22"/>
              </w:rPr>
            </w:pPr>
            <w:r>
              <w:rPr>
                <w:rFonts w:ascii="宋体" w:eastAsia="宋体" w:hAnsi="宋体" w:cs="宋体" w:hint="eastAsia"/>
                <w:color w:val="000000"/>
                <w:kern w:val="0"/>
                <w:sz w:val="22"/>
                <w:lang/>
              </w:rPr>
              <w:t>0.00</w:t>
            </w:r>
          </w:p>
        </w:tc>
        <w:tc>
          <w:tcPr>
            <w:tcW w:w="126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534A" w:rsidRDefault="00991789">
            <w:pPr>
              <w:jc w:val="right"/>
              <w:rPr>
                <w:rFonts w:ascii="仿宋" w:eastAsia="仿宋" w:hAnsi="仿宋" w:cs="宋体"/>
                <w:color w:val="000000"/>
                <w:sz w:val="22"/>
              </w:rPr>
            </w:pPr>
            <w:r>
              <w:rPr>
                <w:rFonts w:ascii="宋体" w:eastAsia="宋体" w:hAnsi="宋体" w:cs="宋体" w:hint="eastAsia"/>
                <w:color w:val="000000"/>
                <w:kern w:val="0"/>
                <w:sz w:val="22"/>
                <w:lang/>
              </w:rPr>
              <w:t>0.00</w:t>
            </w:r>
          </w:p>
        </w:tc>
        <w:tc>
          <w:tcPr>
            <w:tcW w:w="12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534A" w:rsidRDefault="00991789">
            <w:pPr>
              <w:widowControl/>
              <w:jc w:val="right"/>
              <w:textAlignment w:val="center"/>
              <w:rPr>
                <w:rFonts w:ascii="仿宋" w:eastAsia="仿宋" w:hAnsi="仿宋" w:cs="宋体"/>
                <w:color w:val="000000"/>
                <w:sz w:val="22"/>
              </w:rPr>
            </w:pPr>
            <w:r>
              <w:rPr>
                <w:rFonts w:ascii="宋体" w:eastAsia="宋体" w:hAnsi="宋体" w:cs="宋体" w:hint="eastAsia"/>
                <w:color w:val="000000"/>
                <w:kern w:val="0"/>
                <w:sz w:val="22"/>
                <w:lang/>
              </w:rPr>
              <w:t>0.48</w:t>
            </w:r>
          </w:p>
        </w:tc>
      </w:tr>
      <w:tr w:rsidR="003A534A">
        <w:trPr>
          <w:trHeight w:val="1226"/>
        </w:trPr>
        <w:tc>
          <w:tcPr>
            <w:tcW w:w="15140" w:type="dxa"/>
            <w:gridSpan w:val="12"/>
            <w:tcBorders>
              <w:top w:val="nil"/>
              <w:left w:val="nil"/>
              <w:bottom w:val="nil"/>
              <w:right w:val="nil"/>
            </w:tcBorders>
            <w:shd w:val="clear" w:color="auto" w:fill="auto"/>
            <w:vAlign w:val="center"/>
          </w:tcPr>
          <w:p w:rsidR="003A534A" w:rsidRDefault="00991789">
            <w:pPr>
              <w:widowControl/>
              <w:jc w:val="left"/>
              <w:textAlignment w:val="center"/>
              <w:rPr>
                <w:rFonts w:ascii="仿宋" w:eastAsia="仿宋" w:hAnsi="仿宋" w:cs="宋体"/>
                <w:color w:val="000000"/>
                <w:sz w:val="24"/>
                <w:szCs w:val="24"/>
              </w:rPr>
            </w:pPr>
            <w:r>
              <w:rPr>
                <w:rFonts w:ascii="仿宋" w:eastAsia="仿宋" w:hAnsi="仿宋" w:cs="宋体" w:hint="eastAsia"/>
                <w:color w:val="000000"/>
                <w:kern w:val="0"/>
                <w:sz w:val="24"/>
                <w:szCs w:val="24"/>
              </w:rPr>
              <w:t>注：本表反映部门本年度财政拨款“三公”经费支出预决算情况。其中，预算数为“三公”经费全年预算数，反映按规定程序调整后的预算数；决算数是包括当年财政拨款和以前年度结转资金安排的实际支出。</w:t>
            </w:r>
          </w:p>
        </w:tc>
      </w:tr>
    </w:tbl>
    <w:p w:rsidR="003A534A" w:rsidRDefault="003A534A">
      <w:pPr>
        <w:autoSpaceDE w:val="0"/>
        <w:autoSpaceDN w:val="0"/>
        <w:adjustRightInd w:val="0"/>
        <w:ind w:leftChars="150" w:left="315"/>
        <w:jc w:val="left"/>
        <w:rPr>
          <w:rFonts w:ascii="仿宋" w:eastAsia="仿宋" w:hAnsi="仿宋" w:cs="宋体"/>
          <w:kern w:val="0"/>
          <w:sz w:val="24"/>
          <w:szCs w:val="24"/>
        </w:rPr>
      </w:pPr>
    </w:p>
    <w:p w:rsidR="003A534A" w:rsidRDefault="003A534A">
      <w:pPr>
        <w:autoSpaceDE w:val="0"/>
        <w:autoSpaceDN w:val="0"/>
        <w:adjustRightInd w:val="0"/>
        <w:ind w:leftChars="150" w:left="315"/>
        <w:jc w:val="left"/>
        <w:rPr>
          <w:rFonts w:ascii="仿宋" w:eastAsia="仿宋" w:hAnsi="仿宋" w:cs="宋体"/>
          <w:kern w:val="0"/>
          <w:sz w:val="24"/>
          <w:szCs w:val="24"/>
        </w:rPr>
      </w:pPr>
    </w:p>
    <w:p w:rsidR="003A534A" w:rsidRDefault="003A534A">
      <w:pPr>
        <w:autoSpaceDE w:val="0"/>
        <w:autoSpaceDN w:val="0"/>
        <w:adjustRightInd w:val="0"/>
        <w:ind w:leftChars="150" w:left="315"/>
        <w:jc w:val="left"/>
        <w:rPr>
          <w:rFonts w:ascii="仿宋" w:eastAsia="仿宋" w:hAnsi="仿宋" w:cs="宋体"/>
          <w:kern w:val="0"/>
          <w:sz w:val="24"/>
          <w:szCs w:val="24"/>
        </w:rPr>
      </w:pPr>
    </w:p>
    <w:p w:rsidR="003A534A" w:rsidRDefault="003A534A">
      <w:pPr>
        <w:autoSpaceDE w:val="0"/>
        <w:autoSpaceDN w:val="0"/>
        <w:adjustRightInd w:val="0"/>
        <w:ind w:leftChars="150" w:left="315"/>
        <w:jc w:val="left"/>
        <w:rPr>
          <w:rFonts w:ascii="仿宋" w:eastAsia="仿宋" w:hAnsi="仿宋" w:cs="宋体"/>
          <w:kern w:val="0"/>
          <w:sz w:val="24"/>
          <w:szCs w:val="24"/>
        </w:rPr>
      </w:pPr>
    </w:p>
    <w:p w:rsidR="003A534A" w:rsidRDefault="003A534A">
      <w:pPr>
        <w:autoSpaceDE w:val="0"/>
        <w:autoSpaceDN w:val="0"/>
        <w:adjustRightInd w:val="0"/>
        <w:ind w:leftChars="150" w:left="315"/>
        <w:jc w:val="left"/>
        <w:rPr>
          <w:rFonts w:ascii="仿宋" w:eastAsia="仿宋" w:hAnsi="仿宋" w:cs="宋体"/>
          <w:kern w:val="0"/>
          <w:sz w:val="24"/>
          <w:szCs w:val="24"/>
        </w:rPr>
      </w:pPr>
    </w:p>
    <w:p w:rsidR="003A534A" w:rsidRDefault="003A534A">
      <w:pPr>
        <w:widowControl/>
        <w:rPr>
          <w:rFonts w:ascii="仿宋" w:eastAsia="仿宋" w:hAnsi="仿宋"/>
          <w:sz w:val="72"/>
          <w:szCs w:val="72"/>
        </w:rPr>
        <w:sectPr w:rsidR="003A534A">
          <w:pgSz w:w="16838" w:h="11906" w:orient="landscape"/>
          <w:pgMar w:top="607" w:right="720" w:bottom="720" w:left="607" w:header="851" w:footer="992" w:gutter="0"/>
          <w:cols w:space="0"/>
          <w:docGrid w:type="lines" w:linePitch="312"/>
        </w:sectPr>
      </w:pPr>
    </w:p>
    <w:p w:rsidR="003A534A" w:rsidRDefault="003A534A">
      <w:pPr>
        <w:pStyle w:val="Default"/>
        <w:rPr>
          <w:rFonts w:ascii="仿宋" w:eastAsia="仿宋" w:hAnsi="仿宋"/>
          <w:sz w:val="72"/>
          <w:szCs w:val="72"/>
        </w:rPr>
      </w:pPr>
    </w:p>
    <w:p w:rsidR="003A534A" w:rsidRDefault="003A534A">
      <w:pPr>
        <w:pStyle w:val="Default"/>
        <w:rPr>
          <w:rFonts w:ascii="仿宋" w:eastAsia="仿宋" w:hAnsi="仿宋"/>
          <w:sz w:val="72"/>
          <w:szCs w:val="72"/>
        </w:rPr>
      </w:pPr>
    </w:p>
    <w:p w:rsidR="003A534A" w:rsidRDefault="003A534A">
      <w:pPr>
        <w:pStyle w:val="Default"/>
        <w:rPr>
          <w:rFonts w:ascii="仿宋" w:eastAsia="仿宋" w:hAnsi="仿宋"/>
          <w:sz w:val="72"/>
          <w:szCs w:val="72"/>
        </w:rPr>
      </w:pPr>
    </w:p>
    <w:p w:rsidR="003A534A" w:rsidRDefault="003A534A">
      <w:pPr>
        <w:pStyle w:val="Default"/>
        <w:rPr>
          <w:rFonts w:ascii="仿宋" w:eastAsia="仿宋" w:hAnsi="仿宋"/>
          <w:sz w:val="72"/>
          <w:szCs w:val="72"/>
        </w:rPr>
      </w:pPr>
    </w:p>
    <w:p w:rsidR="003A534A" w:rsidRDefault="003A534A">
      <w:pPr>
        <w:pStyle w:val="Default"/>
        <w:jc w:val="center"/>
        <w:rPr>
          <w:rFonts w:ascii="仿宋" w:eastAsia="仿宋" w:hAnsi="仿宋"/>
          <w:sz w:val="72"/>
          <w:szCs w:val="72"/>
        </w:rPr>
      </w:pPr>
    </w:p>
    <w:p w:rsidR="003A534A" w:rsidRDefault="003A534A">
      <w:pPr>
        <w:pStyle w:val="Default"/>
        <w:jc w:val="center"/>
        <w:rPr>
          <w:rFonts w:ascii="仿宋" w:eastAsia="仿宋" w:hAnsi="仿宋" w:cs="方正小标宋_GBK"/>
          <w:sz w:val="72"/>
          <w:szCs w:val="72"/>
        </w:rPr>
      </w:pPr>
    </w:p>
    <w:p w:rsidR="003A534A" w:rsidRDefault="00991789">
      <w:pPr>
        <w:pStyle w:val="Default"/>
        <w:jc w:val="center"/>
        <w:rPr>
          <w:rFonts w:ascii="仿宋" w:eastAsia="仿宋" w:hAnsi="仿宋" w:cs="方正小标宋_GBK"/>
          <w:b/>
          <w:sz w:val="72"/>
          <w:szCs w:val="72"/>
        </w:rPr>
      </w:pPr>
      <w:r>
        <w:rPr>
          <w:rFonts w:ascii="仿宋" w:eastAsia="仿宋" w:hAnsi="仿宋" w:cs="方正小标宋_GBK" w:hint="eastAsia"/>
          <w:b/>
          <w:sz w:val="72"/>
          <w:szCs w:val="72"/>
        </w:rPr>
        <w:t>第三部分</w:t>
      </w:r>
    </w:p>
    <w:p w:rsidR="003A534A" w:rsidRDefault="003A534A">
      <w:pPr>
        <w:pStyle w:val="Default"/>
        <w:jc w:val="center"/>
        <w:rPr>
          <w:rFonts w:ascii="仿宋" w:eastAsia="仿宋" w:hAnsi="仿宋" w:cs="方正小标宋_GBK"/>
          <w:b/>
          <w:sz w:val="70"/>
          <w:szCs w:val="70"/>
        </w:rPr>
      </w:pPr>
    </w:p>
    <w:p w:rsidR="003A534A" w:rsidRDefault="00991789">
      <w:pPr>
        <w:pStyle w:val="Default"/>
        <w:jc w:val="center"/>
        <w:rPr>
          <w:rFonts w:ascii="仿宋" w:eastAsia="仿宋" w:hAnsi="仿宋" w:cs="方正小标宋_GBK"/>
          <w:b/>
          <w:sz w:val="70"/>
          <w:szCs w:val="70"/>
        </w:rPr>
      </w:pPr>
      <w:r>
        <w:rPr>
          <w:rFonts w:ascii="仿宋" w:eastAsia="仿宋" w:hAnsi="仿宋" w:cs="方正小标宋_GBK" w:hint="eastAsia"/>
          <w:b/>
          <w:sz w:val="70"/>
          <w:szCs w:val="70"/>
        </w:rPr>
        <w:t>202</w:t>
      </w:r>
      <w:r>
        <w:rPr>
          <w:rFonts w:ascii="仿宋" w:eastAsia="仿宋" w:hAnsi="仿宋" w:cs="方正小标宋_GBK" w:hint="eastAsia"/>
          <w:b/>
          <w:sz w:val="70"/>
          <w:szCs w:val="70"/>
        </w:rPr>
        <w:t>4</w:t>
      </w:r>
      <w:r>
        <w:rPr>
          <w:rFonts w:ascii="仿宋" w:eastAsia="仿宋" w:hAnsi="仿宋" w:cs="方正小标宋_GBK" w:hint="eastAsia"/>
          <w:b/>
          <w:sz w:val="70"/>
          <w:szCs w:val="70"/>
        </w:rPr>
        <w:t>年度部门决算情况说明</w:t>
      </w:r>
    </w:p>
    <w:p w:rsidR="003A534A" w:rsidRDefault="00991789">
      <w:pPr>
        <w:widowControl/>
        <w:jc w:val="left"/>
        <w:rPr>
          <w:rFonts w:ascii="仿宋" w:eastAsia="仿宋" w:hAnsi="仿宋"/>
          <w:sz w:val="32"/>
          <w:szCs w:val="32"/>
        </w:rPr>
      </w:pPr>
      <w:r>
        <w:rPr>
          <w:rFonts w:ascii="仿宋" w:eastAsia="仿宋" w:hAnsi="仿宋" w:cs="方正小标宋_GBK" w:hint="eastAsia"/>
          <w:sz w:val="70"/>
          <w:szCs w:val="70"/>
        </w:rPr>
        <w:br w:type="page"/>
      </w:r>
    </w:p>
    <w:p w:rsidR="003A534A" w:rsidRDefault="00991789" w:rsidP="00132F56">
      <w:pPr>
        <w:pStyle w:val="Default"/>
        <w:spacing w:line="600" w:lineRule="exact"/>
        <w:ind w:firstLineChars="200" w:firstLine="643"/>
        <w:rPr>
          <w:rFonts w:ascii="仿宋" w:eastAsia="仿宋" w:hAnsi="仿宋"/>
          <w:b/>
          <w:sz w:val="32"/>
          <w:szCs w:val="32"/>
        </w:rPr>
      </w:pPr>
      <w:r>
        <w:rPr>
          <w:rFonts w:ascii="仿宋" w:eastAsia="仿宋" w:hAnsi="仿宋" w:hint="eastAsia"/>
          <w:b/>
          <w:sz w:val="32"/>
          <w:szCs w:val="32"/>
        </w:rPr>
        <w:lastRenderedPageBreak/>
        <w:t>一、收入支出决算总体情况说明</w:t>
      </w:r>
    </w:p>
    <w:p w:rsidR="003A534A" w:rsidRDefault="00991789">
      <w:pPr>
        <w:pStyle w:val="Default"/>
        <w:spacing w:line="600" w:lineRule="exact"/>
        <w:ind w:firstLineChars="200" w:firstLine="640"/>
        <w:rPr>
          <w:rFonts w:ascii="仿宋" w:eastAsia="仿宋" w:hAnsi="仿宋"/>
          <w:sz w:val="28"/>
          <w:szCs w:val="28"/>
        </w:rPr>
      </w:pPr>
      <w:r>
        <w:rPr>
          <w:rFonts w:ascii="仿宋" w:eastAsia="仿宋" w:hAnsi="仿宋" w:hint="eastAsia"/>
          <w:sz w:val="32"/>
          <w:szCs w:val="32"/>
        </w:rPr>
        <w:t>202</w:t>
      </w:r>
      <w:r>
        <w:rPr>
          <w:rFonts w:ascii="仿宋" w:eastAsia="仿宋" w:hAnsi="仿宋" w:hint="eastAsia"/>
          <w:sz w:val="32"/>
          <w:szCs w:val="32"/>
        </w:rPr>
        <w:t>4</w:t>
      </w:r>
      <w:r>
        <w:rPr>
          <w:rFonts w:ascii="仿宋" w:eastAsia="仿宋" w:hAnsi="仿宋" w:hint="eastAsia"/>
          <w:sz w:val="32"/>
          <w:szCs w:val="32"/>
        </w:rPr>
        <w:t>年度收、支总计</w:t>
      </w:r>
      <w:r>
        <w:rPr>
          <w:rFonts w:ascii="仿宋" w:eastAsia="仿宋" w:hAnsi="仿宋" w:hint="eastAsia"/>
          <w:sz w:val="32"/>
          <w:szCs w:val="32"/>
        </w:rPr>
        <w:t>31408.11</w:t>
      </w:r>
      <w:r>
        <w:rPr>
          <w:rFonts w:ascii="仿宋" w:eastAsia="仿宋" w:hAnsi="仿宋" w:hint="eastAsia"/>
          <w:sz w:val="32"/>
          <w:szCs w:val="32"/>
        </w:rPr>
        <w:t>万元。与上年相比，</w:t>
      </w:r>
      <w:r w:rsidR="00132F56">
        <w:rPr>
          <w:rFonts w:ascii="仿宋" w:eastAsia="仿宋" w:hAnsi="仿宋" w:hint="eastAsia"/>
          <w:sz w:val="32"/>
          <w:szCs w:val="32"/>
        </w:rPr>
        <w:t>增加11544.8351万元，增加58.12%</w:t>
      </w:r>
      <w:r>
        <w:rPr>
          <w:rFonts w:ascii="仿宋" w:eastAsia="仿宋" w:hAnsi="仿宋" w:hint="eastAsia"/>
          <w:sz w:val="32"/>
          <w:szCs w:val="32"/>
        </w:rPr>
        <w:t>，主要是因为</w:t>
      </w:r>
      <w:r>
        <w:rPr>
          <w:rFonts w:ascii="仿宋" w:eastAsia="仿宋" w:hAnsi="仿宋" w:hint="eastAsia"/>
          <w:sz w:val="32"/>
          <w:szCs w:val="32"/>
        </w:rPr>
        <w:t>农村综合服务平台建设</w:t>
      </w:r>
      <w:r>
        <w:rPr>
          <w:rFonts w:ascii="仿宋" w:eastAsia="仿宋" w:hAnsi="仿宋" w:hint="eastAsia"/>
          <w:sz w:val="32"/>
          <w:szCs w:val="32"/>
        </w:rPr>
        <w:t>项目资金</w:t>
      </w:r>
      <w:r>
        <w:rPr>
          <w:rFonts w:ascii="仿宋" w:eastAsia="仿宋" w:hAnsi="仿宋" w:hint="eastAsia"/>
          <w:sz w:val="32"/>
          <w:szCs w:val="32"/>
        </w:rPr>
        <w:t>的投入</w:t>
      </w:r>
      <w:r>
        <w:rPr>
          <w:rFonts w:ascii="仿宋" w:eastAsia="仿宋" w:hAnsi="仿宋" w:hint="eastAsia"/>
          <w:sz w:val="32"/>
          <w:szCs w:val="32"/>
        </w:rPr>
        <w:t>。</w:t>
      </w:r>
    </w:p>
    <w:p w:rsidR="003A534A" w:rsidRDefault="00991789" w:rsidP="00132F56">
      <w:pPr>
        <w:pStyle w:val="Default"/>
        <w:spacing w:line="600" w:lineRule="exact"/>
        <w:ind w:firstLineChars="200" w:firstLine="643"/>
        <w:rPr>
          <w:rFonts w:ascii="仿宋" w:eastAsia="仿宋" w:hAnsi="仿宋"/>
          <w:b/>
          <w:sz w:val="32"/>
          <w:szCs w:val="32"/>
        </w:rPr>
      </w:pPr>
      <w:r>
        <w:rPr>
          <w:rFonts w:ascii="仿宋" w:eastAsia="仿宋" w:hAnsi="仿宋" w:hint="eastAsia"/>
          <w:b/>
          <w:sz w:val="32"/>
          <w:szCs w:val="32"/>
        </w:rPr>
        <w:t>二、收入决算情况说明</w:t>
      </w:r>
    </w:p>
    <w:p w:rsidR="003A534A" w:rsidRDefault="00991789">
      <w:pPr>
        <w:pStyle w:val="Default"/>
        <w:spacing w:line="600" w:lineRule="exact"/>
        <w:ind w:firstLineChars="250" w:firstLine="800"/>
        <w:rPr>
          <w:rFonts w:ascii="仿宋" w:eastAsia="仿宋" w:hAnsi="仿宋"/>
          <w:sz w:val="32"/>
          <w:szCs w:val="32"/>
        </w:rPr>
      </w:pPr>
      <w:r>
        <w:rPr>
          <w:rFonts w:ascii="仿宋" w:eastAsia="仿宋" w:hAnsi="仿宋" w:hint="eastAsia"/>
          <w:sz w:val="32"/>
          <w:szCs w:val="32"/>
        </w:rPr>
        <w:t>202</w:t>
      </w:r>
      <w:r w:rsidR="00132F56">
        <w:rPr>
          <w:rFonts w:ascii="仿宋" w:eastAsia="仿宋" w:hAnsi="仿宋" w:hint="eastAsia"/>
          <w:sz w:val="32"/>
          <w:szCs w:val="32"/>
        </w:rPr>
        <w:t>4</w:t>
      </w:r>
      <w:r>
        <w:rPr>
          <w:rFonts w:ascii="仿宋" w:eastAsia="仿宋" w:hAnsi="仿宋" w:hint="eastAsia"/>
          <w:sz w:val="32"/>
          <w:szCs w:val="32"/>
        </w:rPr>
        <w:t>年度收入合计</w:t>
      </w:r>
      <w:r>
        <w:rPr>
          <w:rFonts w:ascii="仿宋" w:eastAsia="仿宋" w:hAnsi="仿宋" w:hint="eastAsia"/>
          <w:sz w:val="32"/>
          <w:szCs w:val="32"/>
        </w:rPr>
        <w:t>31408.11</w:t>
      </w:r>
      <w:r>
        <w:rPr>
          <w:rFonts w:ascii="仿宋" w:eastAsia="仿宋" w:hAnsi="仿宋" w:hint="eastAsia"/>
          <w:sz w:val="32"/>
          <w:szCs w:val="32"/>
        </w:rPr>
        <w:t>万元，其中：财政拨款收入</w:t>
      </w:r>
      <w:r>
        <w:rPr>
          <w:rFonts w:ascii="仿宋" w:eastAsia="仿宋" w:hAnsi="仿宋" w:hint="eastAsia"/>
          <w:sz w:val="32"/>
          <w:szCs w:val="32"/>
        </w:rPr>
        <w:t>31269.04</w:t>
      </w:r>
      <w:r>
        <w:rPr>
          <w:rFonts w:ascii="仿宋" w:eastAsia="仿宋" w:hAnsi="仿宋" w:hint="eastAsia"/>
          <w:sz w:val="32"/>
          <w:szCs w:val="32"/>
        </w:rPr>
        <w:t>万元，占</w:t>
      </w:r>
      <w:r>
        <w:rPr>
          <w:rFonts w:ascii="仿宋" w:eastAsia="仿宋" w:hAnsi="仿宋" w:hint="eastAsia"/>
          <w:sz w:val="32"/>
          <w:szCs w:val="32"/>
        </w:rPr>
        <w:t>99.</w:t>
      </w:r>
      <w:r>
        <w:rPr>
          <w:rFonts w:ascii="仿宋" w:eastAsia="仿宋" w:hAnsi="仿宋" w:hint="eastAsia"/>
          <w:sz w:val="32"/>
          <w:szCs w:val="32"/>
        </w:rPr>
        <w:t>12</w:t>
      </w:r>
      <w:r>
        <w:rPr>
          <w:rFonts w:ascii="仿宋" w:eastAsia="仿宋" w:hAnsi="仿宋" w:hint="eastAsia"/>
          <w:sz w:val="32"/>
          <w:szCs w:val="32"/>
        </w:rPr>
        <w:t>%</w:t>
      </w:r>
      <w:r>
        <w:rPr>
          <w:rFonts w:ascii="仿宋" w:eastAsia="仿宋" w:hAnsi="仿宋" w:hint="eastAsia"/>
          <w:sz w:val="32"/>
          <w:szCs w:val="32"/>
        </w:rPr>
        <w:t>；上级补助收入</w:t>
      </w:r>
      <w:r>
        <w:rPr>
          <w:rFonts w:ascii="仿宋" w:eastAsia="仿宋" w:hAnsi="仿宋" w:hint="eastAsia"/>
          <w:sz w:val="32"/>
          <w:szCs w:val="32"/>
        </w:rPr>
        <w:t>0</w:t>
      </w:r>
      <w:r>
        <w:rPr>
          <w:rFonts w:ascii="仿宋" w:eastAsia="仿宋" w:hAnsi="仿宋" w:hint="eastAsia"/>
          <w:sz w:val="32"/>
          <w:szCs w:val="32"/>
        </w:rPr>
        <w:t>万元，占</w:t>
      </w:r>
      <w:r>
        <w:rPr>
          <w:rFonts w:ascii="仿宋" w:eastAsia="仿宋" w:hAnsi="仿宋" w:hint="eastAsia"/>
          <w:sz w:val="32"/>
          <w:szCs w:val="32"/>
        </w:rPr>
        <w:t>0%</w:t>
      </w:r>
      <w:r>
        <w:rPr>
          <w:rFonts w:ascii="仿宋" w:eastAsia="仿宋" w:hAnsi="仿宋" w:hint="eastAsia"/>
          <w:sz w:val="32"/>
          <w:szCs w:val="32"/>
        </w:rPr>
        <w:t>；事业收入</w:t>
      </w:r>
      <w:r>
        <w:rPr>
          <w:rFonts w:ascii="仿宋" w:eastAsia="仿宋" w:hAnsi="仿宋" w:hint="eastAsia"/>
          <w:sz w:val="32"/>
          <w:szCs w:val="32"/>
        </w:rPr>
        <w:t>0</w:t>
      </w:r>
      <w:r>
        <w:rPr>
          <w:rFonts w:ascii="仿宋" w:eastAsia="仿宋" w:hAnsi="仿宋" w:hint="eastAsia"/>
          <w:sz w:val="32"/>
          <w:szCs w:val="32"/>
        </w:rPr>
        <w:t>万元，占</w:t>
      </w:r>
      <w:r>
        <w:rPr>
          <w:rFonts w:ascii="仿宋" w:eastAsia="仿宋" w:hAnsi="仿宋" w:hint="eastAsia"/>
          <w:sz w:val="32"/>
          <w:szCs w:val="32"/>
        </w:rPr>
        <w:t>0%</w:t>
      </w:r>
      <w:r>
        <w:rPr>
          <w:rFonts w:ascii="仿宋" w:eastAsia="仿宋" w:hAnsi="仿宋" w:hint="eastAsia"/>
          <w:sz w:val="32"/>
          <w:szCs w:val="32"/>
        </w:rPr>
        <w:t>；经营收入</w:t>
      </w:r>
      <w:r>
        <w:rPr>
          <w:rFonts w:ascii="仿宋" w:eastAsia="仿宋" w:hAnsi="仿宋" w:hint="eastAsia"/>
          <w:sz w:val="32"/>
          <w:szCs w:val="32"/>
        </w:rPr>
        <w:t>0</w:t>
      </w:r>
      <w:r>
        <w:rPr>
          <w:rFonts w:ascii="仿宋" w:eastAsia="仿宋" w:hAnsi="仿宋" w:hint="eastAsia"/>
          <w:sz w:val="32"/>
          <w:szCs w:val="32"/>
        </w:rPr>
        <w:t>万元，占</w:t>
      </w:r>
      <w:r>
        <w:rPr>
          <w:rFonts w:ascii="仿宋" w:eastAsia="仿宋" w:hAnsi="仿宋" w:hint="eastAsia"/>
          <w:sz w:val="32"/>
          <w:szCs w:val="32"/>
        </w:rPr>
        <w:t>0%</w:t>
      </w:r>
      <w:r>
        <w:rPr>
          <w:rFonts w:ascii="仿宋" w:eastAsia="仿宋" w:hAnsi="仿宋" w:hint="eastAsia"/>
          <w:sz w:val="32"/>
          <w:szCs w:val="32"/>
        </w:rPr>
        <w:t>；附属单位上缴收入</w:t>
      </w:r>
      <w:r>
        <w:rPr>
          <w:rFonts w:ascii="仿宋" w:eastAsia="仿宋" w:hAnsi="仿宋" w:hint="eastAsia"/>
          <w:sz w:val="32"/>
          <w:szCs w:val="32"/>
        </w:rPr>
        <w:t>0</w:t>
      </w:r>
      <w:r>
        <w:rPr>
          <w:rFonts w:ascii="仿宋" w:eastAsia="仿宋" w:hAnsi="仿宋" w:hint="eastAsia"/>
          <w:sz w:val="32"/>
          <w:szCs w:val="32"/>
        </w:rPr>
        <w:t>万元，占</w:t>
      </w:r>
      <w:r>
        <w:rPr>
          <w:rFonts w:ascii="仿宋" w:eastAsia="仿宋" w:hAnsi="仿宋" w:hint="eastAsia"/>
          <w:sz w:val="32"/>
          <w:szCs w:val="32"/>
        </w:rPr>
        <w:t>0%</w:t>
      </w:r>
      <w:r>
        <w:rPr>
          <w:rFonts w:ascii="仿宋" w:eastAsia="仿宋" w:hAnsi="仿宋" w:hint="eastAsia"/>
          <w:sz w:val="32"/>
          <w:szCs w:val="32"/>
        </w:rPr>
        <w:t>；其他收入</w:t>
      </w:r>
      <w:r>
        <w:rPr>
          <w:rFonts w:ascii="仿宋" w:eastAsia="仿宋" w:hAnsi="仿宋" w:hint="eastAsia"/>
          <w:sz w:val="32"/>
          <w:szCs w:val="32"/>
        </w:rPr>
        <w:t>139.07</w:t>
      </w:r>
      <w:r>
        <w:rPr>
          <w:rFonts w:ascii="仿宋" w:eastAsia="仿宋" w:hAnsi="仿宋" w:hint="eastAsia"/>
          <w:sz w:val="32"/>
          <w:szCs w:val="32"/>
        </w:rPr>
        <w:t>万元，占</w:t>
      </w:r>
      <w:r>
        <w:rPr>
          <w:rFonts w:ascii="仿宋" w:eastAsia="仿宋" w:hAnsi="仿宋" w:hint="eastAsia"/>
          <w:sz w:val="32"/>
          <w:szCs w:val="32"/>
        </w:rPr>
        <w:t>0.88</w:t>
      </w:r>
      <w:r>
        <w:rPr>
          <w:rFonts w:ascii="仿宋" w:eastAsia="仿宋" w:hAnsi="仿宋" w:hint="eastAsia"/>
          <w:sz w:val="32"/>
          <w:szCs w:val="32"/>
        </w:rPr>
        <w:t>%</w:t>
      </w:r>
      <w:r>
        <w:rPr>
          <w:rFonts w:ascii="仿宋" w:eastAsia="仿宋" w:hAnsi="仿宋" w:hint="eastAsia"/>
          <w:sz w:val="32"/>
          <w:szCs w:val="32"/>
        </w:rPr>
        <w:t>。</w:t>
      </w:r>
    </w:p>
    <w:p w:rsidR="003A534A" w:rsidRDefault="00991789" w:rsidP="00132F56">
      <w:pPr>
        <w:pStyle w:val="Default"/>
        <w:spacing w:line="600" w:lineRule="exact"/>
        <w:ind w:firstLineChars="200" w:firstLine="643"/>
        <w:rPr>
          <w:rFonts w:ascii="仿宋" w:eastAsia="仿宋" w:hAnsi="仿宋"/>
          <w:b/>
          <w:sz w:val="32"/>
          <w:szCs w:val="32"/>
        </w:rPr>
      </w:pPr>
      <w:r>
        <w:rPr>
          <w:rFonts w:ascii="仿宋" w:eastAsia="仿宋" w:hAnsi="仿宋" w:hint="eastAsia"/>
          <w:b/>
          <w:sz w:val="32"/>
          <w:szCs w:val="32"/>
        </w:rPr>
        <w:t>三、支出决算情况说明</w:t>
      </w:r>
    </w:p>
    <w:p w:rsidR="003A534A" w:rsidRDefault="00991789">
      <w:pPr>
        <w:pStyle w:val="Default"/>
        <w:spacing w:line="600" w:lineRule="exact"/>
        <w:ind w:firstLineChars="250" w:firstLine="800"/>
        <w:rPr>
          <w:rFonts w:ascii="仿宋" w:eastAsia="仿宋" w:hAnsi="仿宋"/>
          <w:sz w:val="32"/>
          <w:szCs w:val="32"/>
        </w:rPr>
      </w:pPr>
      <w:r>
        <w:rPr>
          <w:rFonts w:ascii="仿宋" w:eastAsia="仿宋" w:hAnsi="仿宋" w:hint="eastAsia"/>
          <w:sz w:val="32"/>
          <w:szCs w:val="32"/>
        </w:rPr>
        <w:t>202</w:t>
      </w:r>
      <w:r>
        <w:rPr>
          <w:rFonts w:ascii="仿宋" w:eastAsia="仿宋" w:hAnsi="仿宋" w:hint="eastAsia"/>
          <w:sz w:val="32"/>
          <w:szCs w:val="32"/>
        </w:rPr>
        <w:t>4</w:t>
      </w:r>
      <w:r>
        <w:rPr>
          <w:rFonts w:ascii="仿宋" w:eastAsia="仿宋" w:hAnsi="仿宋" w:hint="eastAsia"/>
          <w:sz w:val="32"/>
          <w:szCs w:val="32"/>
        </w:rPr>
        <w:t>年度支出合计</w:t>
      </w:r>
      <w:r>
        <w:rPr>
          <w:rFonts w:ascii="仿宋" w:eastAsia="仿宋" w:hAnsi="仿宋" w:hint="eastAsia"/>
          <w:sz w:val="32"/>
          <w:szCs w:val="32"/>
        </w:rPr>
        <w:t>31408.11</w:t>
      </w:r>
      <w:r>
        <w:rPr>
          <w:rFonts w:ascii="仿宋" w:eastAsia="仿宋" w:hAnsi="仿宋" w:hint="eastAsia"/>
          <w:sz w:val="32"/>
          <w:szCs w:val="32"/>
        </w:rPr>
        <w:t>万元，其中：基本支出</w:t>
      </w:r>
      <w:r>
        <w:rPr>
          <w:rFonts w:ascii="仿宋" w:eastAsia="仿宋" w:hAnsi="仿宋" w:hint="eastAsia"/>
          <w:sz w:val="32"/>
          <w:szCs w:val="32"/>
        </w:rPr>
        <w:t>21195.5793</w:t>
      </w:r>
      <w:r>
        <w:rPr>
          <w:rFonts w:ascii="仿宋" w:eastAsia="仿宋" w:hAnsi="仿宋" w:hint="eastAsia"/>
          <w:sz w:val="32"/>
          <w:szCs w:val="32"/>
        </w:rPr>
        <w:t>万元，占</w:t>
      </w:r>
      <w:r>
        <w:rPr>
          <w:rFonts w:ascii="仿宋" w:eastAsia="仿宋" w:hAnsi="仿宋" w:hint="eastAsia"/>
          <w:sz w:val="32"/>
          <w:szCs w:val="32"/>
        </w:rPr>
        <w:t>67.48</w:t>
      </w:r>
      <w:r>
        <w:rPr>
          <w:rFonts w:ascii="仿宋" w:eastAsia="仿宋" w:hAnsi="仿宋" w:hint="eastAsia"/>
          <w:sz w:val="32"/>
          <w:szCs w:val="32"/>
        </w:rPr>
        <w:t>%</w:t>
      </w:r>
      <w:r>
        <w:rPr>
          <w:rFonts w:ascii="仿宋" w:eastAsia="仿宋" w:hAnsi="仿宋" w:hint="eastAsia"/>
          <w:sz w:val="32"/>
          <w:szCs w:val="32"/>
        </w:rPr>
        <w:t>；项目支出</w:t>
      </w:r>
      <w:r>
        <w:rPr>
          <w:rFonts w:ascii="仿宋" w:eastAsia="仿宋" w:hAnsi="仿宋" w:hint="eastAsia"/>
          <w:sz w:val="32"/>
          <w:szCs w:val="32"/>
        </w:rPr>
        <w:t>10212.53</w:t>
      </w:r>
      <w:r>
        <w:rPr>
          <w:rFonts w:ascii="仿宋" w:eastAsia="仿宋" w:hAnsi="仿宋" w:hint="eastAsia"/>
          <w:sz w:val="32"/>
          <w:szCs w:val="32"/>
        </w:rPr>
        <w:t>万元，占</w:t>
      </w:r>
      <w:r>
        <w:rPr>
          <w:rFonts w:ascii="仿宋" w:eastAsia="仿宋" w:hAnsi="仿宋" w:hint="eastAsia"/>
          <w:sz w:val="32"/>
          <w:szCs w:val="32"/>
        </w:rPr>
        <w:t>32.52</w:t>
      </w:r>
      <w:r>
        <w:rPr>
          <w:rFonts w:ascii="仿宋" w:eastAsia="仿宋" w:hAnsi="仿宋" w:hint="eastAsia"/>
          <w:sz w:val="32"/>
          <w:szCs w:val="32"/>
        </w:rPr>
        <w:t>%</w:t>
      </w:r>
      <w:r>
        <w:rPr>
          <w:rFonts w:ascii="仿宋" w:eastAsia="仿宋" w:hAnsi="仿宋" w:hint="eastAsia"/>
          <w:sz w:val="32"/>
          <w:szCs w:val="32"/>
        </w:rPr>
        <w:t>；上缴上级支出</w:t>
      </w:r>
      <w:r>
        <w:rPr>
          <w:rFonts w:ascii="仿宋" w:eastAsia="仿宋" w:hAnsi="仿宋" w:hint="eastAsia"/>
          <w:sz w:val="32"/>
          <w:szCs w:val="32"/>
        </w:rPr>
        <w:t>0</w:t>
      </w:r>
      <w:r>
        <w:rPr>
          <w:rFonts w:ascii="仿宋" w:eastAsia="仿宋" w:hAnsi="仿宋" w:hint="eastAsia"/>
          <w:sz w:val="32"/>
          <w:szCs w:val="32"/>
        </w:rPr>
        <w:t>万元，占</w:t>
      </w:r>
      <w:r>
        <w:rPr>
          <w:rFonts w:ascii="仿宋" w:eastAsia="仿宋" w:hAnsi="仿宋" w:hint="eastAsia"/>
          <w:sz w:val="32"/>
          <w:szCs w:val="32"/>
        </w:rPr>
        <w:t>0%</w:t>
      </w:r>
      <w:r>
        <w:rPr>
          <w:rFonts w:ascii="仿宋" w:eastAsia="仿宋" w:hAnsi="仿宋" w:hint="eastAsia"/>
          <w:sz w:val="32"/>
          <w:szCs w:val="32"/>
        </w:rPr>
        <w:t>；经营支出</w:t>
      </w:r>
      <w:r>
        <w:rPr>
          <w:rFonts w:ascii="仿宋" w:eastAsia="仿宋" w:hAnsi="仿宋" w:hint="eastAsia"/>
          <w:sz w:val="32"/>
          <w:szCs w:val="32"/>
        </w:rPr>
        <w:t>0</w:t>
      </w:r>
      <w:r>
        <w:rPr>
          <w:rFonts w:ascii="仿宋" w:eastAsia="仿宋" w:hAnsi="仿宋" w:hint="eastAsia"/>
          <w:sz w:val="32"/>
          <w:szCs w:val="32"/>
        </w:rPr>
        <w:t>万元，占</w:t>
      </w:r>
      <w:r>
        <w:rPr>
          <w:rFonts w:ascii="仿宋" w:eastAsia="仿宋" w:hAnsi="仿宋" w:hint="eastAsia"/>
          <w:sz w:val="32"/>
          <w:szCs w:val="32"/>
        </w:rPr>
        <w:t>0%</w:t>
      </w:r>
      <w:r>
        <w:rPr>
          <w:rFonts w:ascii="仿宋" w:eastAsia="仿宋" w:hAnsi="仿宋" w:hint="eastAsia"/>
          <w:sz w:val="32"/>
          <w:szCs w:val="32"/>
        </w:rPr>
        <w:t>；对附属单位补助支出</w:t>
      </w:r>
      <w:r>
        <w:rPr>
          <w:rFonts w:ascii="仿宋" w:eastAsia="仿宋" w:hAnsi="仿宋" w:hint="eastAsia"/>
          <w:sz w:val="32"/>
          <w:szCs w:val="32"/>
        </w:rPr>
        <w:t>0</w:t>
      </w:r>
      <w:r>
        <w:rPr>
          <w:rFonts w:ascii="仿宋" w:eastAsia="仿宋" w:hAnsi="仿宋" w:hint="eastAsia"/>
          <w:sz w:val="32"/>
          <w:szCs w:val="32"/>
        </w:rPr>
        <w:t>万元，占</w:t>
      </w:r>
      <w:r>
        <w:rPr>
          <w:rFonts w:ascii="仿宋" w:eastAsia="仿宋" w:hAnsi="仿宋" w:hint="eastAsia"/>
          <w:sz w:val="32"/>
          <w:szCs w:val="32"/>
        </w:rPr>
        <w:t>0%</w:t>
      </w:r>
    </w:p>
    <w:p w:rsidR="003A534A" w:rsidRDefault="00991789" w:rsidP="00132F56">
      <w:pPr>
        <w:pStyle w:val="Default"/>
        <w:spacing w:line="600" w:lineRule="exact"/>
        <w:ind w:firstLineChars="200" w:firstLine="643"/>
        <w:rPr>
          <w:rFonts w:ascii="仿宋" w:eastAsia="仿宋" w:hAnsi="仿宋"/>
          <w:b/>
          <w:sz w:val="32"/>
          <w:szCs w:val="32"/>
        </w:rPr>
      </w:pPr>
      <w:r>
        <w:rPr>
          <w:rFonts w:ascii="仿宋" w:eastAsia="仿宋" w:hAnsi="仿宋" w:hint="eastAsia"/>
          <w:b/>
          <w:sz w:val="32"/>
          <w:szCs w:val="32"/>
        </w:rPr>
        <w:t>四、财政拨款收入支出决算总体情况说明</w:t>
      </w:r>
    </w:p>
    <w:p w:rsidR="003A534A" w:rsidRDefault="00991789">
      <w:pPr>
        <w:pStyle w:val="Default"/>
        <w:spacing w:line="600" w:lineRule="exact"/>
        <w:ind w:firstLineChars="200" w:firstLine="640"/>
        <w:rPr>
          <w:rFonts w:ascii="仿宋" w:eastAsia="仿宋" w:hAnsi="仿宋"/>
          <w:sz w:val="32"/>
          <w:szCs w:val="32"/>
        </w:rPr>
      </w:pPr>
      <w:r>
        <w:rPr>
          <w:rFonts w:ascii="仿宋" w:eastAsia="仿宋" w:hAnsi="仿宋" w:hint="eastAsia"/>
          <w:sz w:val="32"/>
          <w:szCs w:val="32"/>
        </w:rPr>
        <w:t xml:space="preserve">    202</w:t>
      </w:r>
      <w:r>
        <w:rPr>
          <w:rFonts w:ascii="仿宋" w:eastAsia="仿宋" w:hAnsi="仿宋" w:hint="eastAsia"/>
          <w:sz w:val="32"/>
          <w:szCs w:val="32"/>
        </w:rPr>
        <w:t>4</w:t>
      </w:r>
      <w:r>
        <w:rPr>
          <w:rFonts w:ascii="仿宋" w:eastAsia="仿宋" w:hAnsi="仿宋" w:hint="eastAsia"/>
          <w:sz w:val="32"/>
          <w:szCs w:val="32"/>
        </w:rPr>
        <w:t>年度财政拨款收、支总计</w:t>
      </w:r>
      <w:r>
        <w:rPr>
          <w:rFonts w:ascii="仿宋" w:eastAsia="仿宋" w:hAnsi="仿宋" w:hint="eastAsia"/>
          <w:sz w:val="32"/>
          <w:szCs w:val="32"/>
        </w:rPr>
        <w:t xml:space="preserve"> 31269.0363</w:t>
      </w:r>
      <w:r>
        <w:rPr>
          <w:rFonts w:ascii="仿宋" w:eastAsia="仿宋" w:hAnsi="仿宋" w:hint="eastAsia"/>
          <w:sz w:val="32"/>
          <w:szCs w:val="32"/>
        </w:rPr>
        <w:t>万元，与上年相比，</w:t>
      </w:r>
      <w:r>
        <w:rPr>
          <w:rFonts w:ascii="仿宋" w:eastAsia="仿宋" w:hAnsi="仿宋" w:hint="eastAsia"/>
          <w:sz w:val="32"/>
          <w:szCs w:val="32"/>
        </w:rPr>
        <w:t>增加</w:t>
      </w:r>
      <w:r>
        <w:rPr>
          <w:rFonts w:ascii="仿宋" w:eastAsia="仿宋" w:hAnsi="仿宋" w:hint="eastAsia"/>
          <w:sz w:val="32"/>
          <w:szCs w:val="32"/>
        </w:rPr>
        <w:t xml:space="preserve">11580.66 </w:t>
      </w:r>
      <w:r>
        <w:rPr>
          <w:rFonts w:ascii="仿宋" w:eastAsia="仿宋" w:hAnsi="仿宋" w:hint="eastAsia"/>
          <w:sz w:val="32"/>
          <w:szCs w:val="32"/>
        </w:rPr>
        <w:t>万元</w:t>
      </w:r>
      <w:r>
        <w:rPr>
          <w:rFonts w:ascii="仿宋" w:eastAsia="仿宋" w:hAnsi="仿宋" w:hint="eastAsia"/>
          <w:sz w:val="32"/>
          <w:szCs w:val="32"/>
        </w:rPr>
        <w:t>,</w:t>
      </w:r>
      <w:r>
        <w:rPr>
          <w:rFonts w:ascii="仿宋" w:eastAsia="仿宋" w:hAnsi="仿宋" w:hint="eastAsia"/>
          <w:sz w:val="32"/>
          <w:szCs w:val="32"/>
        </w:rPr>
        <w:t>增加</w:t>
      </w:r>
      <w:r>
        <w:rPr>
          <w:rFonts w:ascii="仿宋" w:eastAsia="仿宋" w:hAnsi="仿宋" w:hint="eastAsia"/>
          <w:sz w:val="32"/>
          <w:szCs w:val="32"/>
        </w:rPr>
        <w:t>58.5</w:t>
      </w:r>
      <w:r>
        <w:rPr>
          <w:rFonts w:ascii="仿宋" w:eastAsia="仿宋" w:hAnsi="仿宋" w:hint="eastAsia"/>
          <w:sz w:val="32"/>
          <w:szCs w:val="32"/>
        </w:rPr>
        <w:t>%</w:t>
      </w:r>
      <w:r>
        <w:rPr>
          <w:rFonts w:ascii="仿宋" w:eastAsia="仿宋" w:hAnsi="仿宋" w:hint="eastAsia"/>
          <w:sz w:val="32"/>
          <w:szCs w:val="32"/>
        </w:rPr>
        <w:t>，主要是</w:t>
      </w:r>
      <w:r>
        <w:rPr>
          <w:rFonts w:ascii="仿宋" w:eastAsia="仿宋" w:hAnsi="仿宋" w:hint="eastAsia"/>
          <w:sz w:val="32"/>
          <w:szCs w:val="32"/>
        </w:rPr>
        <w:t>农村综合服务平台建设</w:t>
      </w:r>
      <w:r>
        <w:rPr>
          <w:rFonts w:ascii="仿宋" w:eastAsia="仿宋" w:hAnsi="仿宋" w:hint="eastAsia"/>
          <w:sz w:val="32"/>
          <w:szCs w:val="32"/>
        </w:rPr>
        <w:t>项目资金</w:t>
      </w:r>
      <w:r>
        <w:rPr>
          <w:rFonts w:ascii="仿宋" w:eastAsia="仿宋" w:hAnsi="仿宋" w:hint="eastAsia"/>
          <w:sz w:val="32"/>
          <w:szCs w:val="32"/>
        </w:rPr>
        <w:t>的投入</w:t>
      </w:r>
      <w:r>
        <w:rPr>
          <w:rFonts w:ascii="仿宋" w:eastAsia="仿宋" w:hAnsi="仿宋" w:hint="eastAsia"/>
          <w:sz w:val="32"/>
          <w:szCs w:val="32"/>
        </w:rPr>
        <w:t>。</w:t>
      </w:r>
    </w:p>
    <w:p w:rsidR="003A534A" w:rsidRDefault="00991789" w:rsidP="00132F56">
      <w:pPr>
        <w:pStyle w:val="Default"/>
        <w:spacing w:line="600" w:lineRule="exact"/>
        <w:ind w:firstLineChars="200" w:firstLine="643"/>
        <w:rPr>
          <w:rFonts w:ascii="仿宋" w:eastAsia="仿宋" w:hAnsi="仿宋"/>
          <w:b/>
          <w:sz w:val="32"/>
          <w:szCs w:val="32"/>
        </w:rPr>
      </w:pPr>
      <w:r>
        <w:rPr>
          <w:rFonts w:ascii="仿宋" w:eastAsia="仿宋" w:hAnsi="仿宋" w:hint="eastAsia"/>
          <w:b/>
          <w:sz w:val="32"/>
          <w:szCs w:val="32"/>
        </w:rPr>
        <w:t>五、一般公共预算财政拨款支出决算情况说明</w:t>
      </w:r>
    </w:p>
    <w:p w:rsidR="003A534A" w:rsidRDefault="00991789">
      <w:pPr>
        <w:pStyle w:val="Default"/>
        <w:spacing w:line="600" w:lineRule="exact"/>
        <w:ind w:firstLineChars="200" w:firstLine="640"/>
        <w:rPr>
          <w:rFonts w:ascii="仿宋" w:eastAsia="仿宋" w:hAnsi="仿宋" w:cs="楷体"/>
          <w:bCs/>
          <w:sz w:val="32"/>
          <w:szCs w:val="32"/>
        </w:rPr>
      </w:pPr>
      <w:r>
        <w:rPr>
          <w:rFonts w:ascii="仿宋" w:eastAsia="仿宋" w:hAnsi="仿宋" w:cs="楷体" w:hint="eastAsia"/>
          <w:bCs/>
          <w:sz w:val="32"/>
          <w:szCs w:val="32"/>
        </w:rPr>
        <w:t>（一）财政拨款支出决算总体情况</w:t>
      </w:r>
    </w:p>
    <w:p w:rsidR="003A534A" w:rsidRDefault="00991789">
      <w:pPr>
        <w:pStyle w:val="Default"/>
        <w:spacing w:line="600" w:lineRule="exact"/>
        <w:ind w:firstLineChars="200" w:firstLine="640"/>
        <w:rPr>
          <w:rFonts w:ascii="仿宋" w:eastAsia="仿宋" w:hAnsi="仿宋"/>
          <w:sz w:val="32"/>
          <w:szCs w:val="32"/>
        </w:rPr>
      </w:pPr>
      <w:r>
        <w:rPr>
          <w:rFonts w:ascii="仿宋" w:eastAsia="仿宋" w:hAnsi="仿宋" w:hint="eastAsia"/>
          <w:sz w:val="32"/>
          <w:szCs w:val="32"/>
        </w:rPr>
        <w:t>2024</w:t>
      </w:r>
      <w:r>
        <w:rPr>
          <w:rFonts w:ascii="仿宋" w:eastAsia="仿宋" w:hAnsi="仿宋" w:hint="eastAsia"/>
          <w:sz w:val="32"/>
          <w:szCs w:val="32"/>
        </w:rPr>
        <w:t>年度</w:t>
      </w:r>
      <w:r>
        <w:rPr>
          <w:rFonts w:ascii="仿宋" w:eastAsia="仿宋" w:hAnsi="仿宋" w:hint="eastAsia"/>
          <w:sz w:val="32"/>
          <w:szCs w:val="32"/>
        </w:rPr>
        <w:t>一般公共预算</w:t>
      </w:r>
      <w:r>
        <w:rPr>
          <w:rFonts w:ascii="仿宋" w:eastAsia="仿宋" w:hAnsi="仿宋" w:hint="eastAsia"/>
          <w:sz w:val="32"/>
          <w:szCs w:val="32"/>
        </w:rPr>
        <w:t>财政拨款支出</w:t>
      </w:r>
      <w:r>
        <w:rPr>
          <w:rFonts w:ascii="仿宋" w:eastAsia="仿宋" w:hAnsi="仿宋" w:hint="eastAsia"/>
          <w:sz w:val="32"/>
          <w:szCs w:val="32"/>
        </w:rPr>
        <w:t>31057.5063</w:t>
      </w:r>
      <w:r>
        <w:rPr>
          <w:rFonts w:ascii="仿宋" w:eastAsia="仿宋" w:hAnsi="仿宋" w:hint="eastAsia"/>
          <w:sz w:val="32"/>
          <w:szCs w:val="32"/>
        </w:rPr>
        <w:t>万元，占本年支出合计的</w:t>
      </w:r>
      <w:r>
        <w:rPr>
          <w:rFonts w:ascii="仿宋" w:eastAsia="仿宋" w:hAnsi="仿宋" w:hint="eastAsia"/>
          <w:sz w:val="32"/>
          <w:szCs w:val="32"/>
        </w:rPr>
        <w:t>99.32</w:t>
      </w:r>
      <w:r>
        <w:rPr>
          <w:rFonts w:ascii="仿宋" w:eastAsia="仿宋" w:hAnsi="仿宋" w:hint="eastAsia"/>
          <w:sz w:val="32"/>
          <w:szCs w:val="32"/>
        </w:rPr>
        <w:t>%</w:t>
      </w:r>
      <w:r>
        <w:rPr>
          <w:rFonts w:ascii="仿宋" w:eastAsia="仿宋" w:hAnsi="仿宋" w:hint="eastAsia"/>
          <w:sz w:val="32"/>
          <w:szCs w:val="32"/>
        </w:rPr>
        <w:t>，与上年相比，财政拨款支出</w:t>
      </w:r>
      <w:r>
        <w:rPr>
          <w:rFonts w:ascii="仿宋" w:eastAsia="仿宋" w:hAnsi="仿宋" w:hint="eastAsia"/>
          <w:sz w:val="32"/>
          <w:szCs w:val="32"/>
        </w:rPr>
        <w:t>增加</w:t>
      </w:r>
      <w:r>
        <w:rPr>
          <w:rFonts w:ascii="仿宋" w:eastAsia="仿宋" w:hAnsi="仿宋" w:hint="eastAsia"/>
          <w:sz w:val="32"/>
          <w:szCs w:val="32"/>
        </w:rPr>
        <w:t>11582.7599</w:t>
      </w:r>
      <w:r>
        <w:rPr>
          <w:rFonts w:ascii="仿宋" w:eastAsia="仿宋" w:hAnsi="仿宋" w:hint="eastAsia"/>
          <w:sz w:val="32"/>
          <w:szCs w:val="32"/>
        </w:rPr>
        <w:t>万元，</w:t>
      </w:r>
      <w:r>
        <w:rPr>
          <w:rFonts w:ascii="仿宋" w:eastAsia="仿宋" w:hAnsi="仿宋" w:hint="eastAsia"/>
          <w:sz w:val="32"/>
          <w:szCs w:val="32"/>
        </w:rPr>
        <w:t>增加</w:t>
      </w:r>
      <w:r>
        <w:rPr>
          <w:rFonts w:ascii="仿宋" w:eastAsia="仿宋" w:hAnsi="仿宋" w:hint="eastAsia"/>
          <w:sz w:val="32"/>
          <w:szCs w:val="32"/>
        </w:rPr>
        <w:t xml:space="preserve">59.48 </w:t>
      </w:r>
      <w:r>
        <w:rPr>
          <w:rFonts w:ascii="仿宋" w:eastAsia="仿宋" w:hAnsi="仿宋" w:hint="eastAsia"/>
          <w:sz w:val="32"/>
          <w:szCs w:val="32"/>
        </w:rPr>
        <w:t>%</w:t>
      </w:r>
      <w:r>
        <w:rPr>
          <w:rFonts w:ascii="仿宋" w:eastAsia="仿宋" w:hAnsi="仿宋" w:hint="eastAsia"/>
          <w:sz w:val="32"/>
          <w:szCs w:val="32"/>
        </w:rPr>
        <w:t>，</w:t>
      </w:r>
      <w:r>
        <w:rPr>
          <w:rFonts w:ascii="仿宋" w:eastAsia="仿宋" w:hAnsi="仿宋" w:hint="eastAsia"/>
          <w:sz w:val="32"/>
          <w:szCs w:val="32"/>
        </w:rPr>
        <w:t>主要是因为农村综合服务平台建设项目资金的投入。</w:t>
      </w:r>
    </w:p>
    <w:p w:rsidR="003A534A" w:rsidRDefault="00991789">
      <w:pPr>
        <w:pStyle w:val="Default"/>
        <w:spacing w:line="600" w:lineRule="exact"/>
        <w:ind w:firstLineChars="200" w:firstLine="640"/>
        <w:rPr>
          <w:rFonts w:ascii="仿宋" w:eastAsia="仿宋" w:hAnsi="仿宋" w:cs="楷体"/>
          <w:bCs/>
          <w:sz w:val="32"/>
          <w:szCs w:val="32"/>
        </w:rPr>
      </w:pPr>
      <w:r>
        <w:rPr>
          <w:rFonts w:ascii="仿宋" w:eastAsia="仿宋" w:hAnsi="仿宋" w:cs="楷体" w:hint="eastAsia"/>
          <w:bCs/>
          <w:sz w:val="32"/>
          <w:szCs w:val="32"/>
        </w:rPr>
        <w:t>（二）财政拨款支出决算结构情况</w:t>
      </w:r>
    </w:p>
    <w:p w:rsidR="003A534A" w:rsidRDefault="00991789">
      <w:pPr>
        <w:pStyle w:val="Default"/>
        <w:spacing w:line="600" w:lineRule="exact"/>
        <w:ind w:firstLineChars="200" w:firstLine="640"/>
        <w:rPr>
          <w:rFonts w:ascii="仿宋" w:eastAsia="仿宋" w:hAnsi="仿宋"/>
          <w:sz w:val="32"/>
          <w:szCs w:val="32"/>
        </w:rPr>
      </w:pPr>
      <w:r>
        <w:rPr>
          <w:rFonts w:ascii="仿宋" w:eastAsia="仿宋" w:hAnsi="仿宋" w:hint="eastAsia"/>
          <w:sz w:val="32"/>
          <w:szCs w:val="32"/>
        </w:rPr>
        <w:t>202</w:t>
      </w:r>
      <w:r>
        <w:rPr>
          <w:rFonts w:ascii="仿宋" w:eastAsia="仿宋" w:hAnsi="仿宋" w:hint="eastAsia"/>
          <w:sz w:val="32"/>
          <w:szCs w:val="32"/>
        </w:rPr>
        <w:t>4</w:t>
      </w:r>
      <w:r>
        <w:rPr>
          <w:rFonts w:ascii="仿宋" w:eastAsia="仿宋" w:hAnsi="仿宋" w:hint="eastAsia"/>
          <w:sz w:val="32"/>
          <w:szCs w:val="32"/>
        </w:rPr>
        <w:t>年度财政拨款支出</w:t>
      </w:r>
      <w:r>
        <w:rPr>
          <w:rFonts w:ascii="仿宋" w:eastAsia="仿宋" w:hAnsi="仿宋" w:hint="eastAsia"/>
          <w:sz w:val="32"/>
          <w:szCs w:val="32"/>
        </w:rPr>
        <w:t>31269.0363</w:t>
      </w:r>
      <w:r>
        <w:rPr>
          <w:rFonts w:ascii="仿宋" w:eastAsia="仿宋" w:hAnsi="仿宋" w:hint="eastAsia"/>
          <w:sz w:val="32"/>
          <w:szCs w:val="32"/>
        </w:rPr>
        <w:t>万元，主要用于以下方面：社会保障和就业支出</w:t>
      </w:r>
      <w:r>
        <w:rPr>
          <w:rFonts w:ascii="仿宋" w:eastAsia="仿宋" w:hAnsi="仿宋" w:hint="eastAsia"/>
          <w:sz w:val="32"/>
          <w:szCs w:val="32"/>
        </w:rPr>
        <w:t>21054.543</w:t>
      </w:r>
      <w:r>
        <w:rPr>
          <w:rFonts w:ascii="仿宋" w:eastAsia="仿宋" w:hAnsi="仿宋" w:hint="eastAsia"/>
          <w:sz w:val="32"/>
          <w:szCs w:val="32"/>
        </w:rPr>
        <w:t>万元，占</w:t>
      </w:r>
      <w:r>
        <w:rPr>
          <w:rFonts w:ascii="仿宋" w:eastAsia="仿宋" w:hAnsi="仿宋" w:hint="eastAsia"/>
          <w:sz w:val="32"/>
          <w:szCs w:val="32"/>
        </w:rPr>
        <w:t>67.33</w:t>
      </w:r>
      <w:r>
        <w:rPr>
          <w:rFonts w:ascii="仿宋" w:eastAsia="仿宋" w:hAnsi="仿宋" w:hint="eastAsia"/>
          <w:sz w:val="32"/>
          <w:szCs w:val="32"/>
        </w:rPr>
        <w:t>%</w:t>
      </w:r>
      <w:r>
        <w:rPr>
          <w:rFonts w:ascii="仿宋" w:eastAsia="仿宋" w:hAnsi="仿宋" w:hint="eastAsia"/>
          <w:sz w:val="32"/>
          <w:szCs w:val="32"/>
        </w:rPr>
        <w:t>；</w:t>
      </w:r>
      <w:r>
        <w:rPr>
          <w:rFonts w:ascii="仿宋" w:eastAsia="仿宋" w:hAnsi="仿宋" w:hint="eastAsia"/>
          <w:sz w:val="32"/>
          <w:szCs w:val="32"/>
        </w:rPr>
        <w:t>农林水支出：</w:t>
      </w:r>
      <w:r>
        <w:rPr>
          <w:rFonts w:ascii="仿宋" w:eastAsia="仿宋" w:hAnsi="仿宋" w:hint="eastAsia"/>
          <w:sz w:val="32"/>
          <w:szCs w:val="32"/>
        </w:rPr>
        <w:t>10000</w:t>
      </w:r>
      <w:r>
        <w:rPr>
          <w:rFonts w:ascii="仿宋" w:eastAsia="仿宋" w:hAnsi="仿宋" w:hint="eastAsia"/>
          <w:sz w:val="32"/>
          <w:szCs w:val="32"/>
        </w:rPr>
        <w:t>万元占</w:t>
      </w:r>
      <w:r>
        <w:rPr>
          <w:rFonts w:ascii="仿宋" w:eastAsia="仿宋" w:hAnsi="仿宋" w:hint="eastAsia"/>
          <w:sz w:val="32"/>
          <w:szCs w:val="32"/>
        </w:rPr>
        <w:t>31.98%</w:t>
      </w:r>
      <w:r>
        <w:rPr>
          <w:rFonts w:ascii="仿宋" w:eastAsia="仿宋" w:hAnsi="仿宋" w:hint="eastAsia"/>
          <w:sz w:val="32"/>
          <w:szCs w:val="32"/>
        </w:rPr>
        <w:t>；卫生健康支出</w:t>
      </w:r>
      <w:r>
        <w:rPr>
          <w:rFonts w:ascii="仿宋" w:eastAsia="仿宋" w:hAnsi="仿宋" w:hint="eastAsia"/>
          <w:sz w:val="32"/>
          <w:szCs w:val="32"/>
        </w:rPr>
        <w:t>26.2946</w:t>
      </w:r>
      <w:r>
        <w:rPr>
          <w:rFonts w:ascii="仿宋" w:eastAsia="仿宋" w:hAnsi="仿宋" w:hint="eastAsia"/>
          <w:sz w:val="32"/>
          <w:szCs w:val="32"/>
        </w:rPr>
        <w:t>万元，</w:t>
      </w:r>
      <w:r>
        <w:rPr>
          <w:rFonts w:ascii="仿宋" w:eastAsia="仿宋" w:hAnsi="仿宋" w:hint="eastAsia"/>
          <w:sz w:val="32"/>
          <w:szCs w:val="32"/>
        </w:rPr>
        <w:t>占</w:t>
      </w:r>
      <w:r>
        <w:rPr>
          <w:rFonts w:ascii="仿宋" w:eastAsia="仿宋" w:hAnsi="仿宋" w:hint="eastAsia"/>
          <w:sz w:val="32"/>
          <w:szCs w:val="32"/>
        </w:rPr>
        <w:t>0.08</w:t>
      </w:r>
      <w:r>
        <w:rPr>
          <w:rFonts w:ascii="仿宋" w:eastAsia="仿宋" w:hAnsi="仿宋" w:hint="eastAsia"/>
          <w:sz w:val="32"/>
          <w:szCs w:val="32"/>
        </w:rPr>
        <w:t>%</w:t>
      </w:r>
      <w:r>
        <w:rPr>
          <w:rFonts w:ascii="仿宋" w:eastAsia="仿宋" w:hAnsi="仿宋" w:hint="eastAsia"/>
          <w:sz w:val="32"/>
          <w:szCs w:val="32"/>
        </w:rPr>
        <w:t>；</w:t>
      </w:r>
      <w:r>
        <w:rPr>
          <w:rFonts w:ascii="仿宋" w:eastAsia="仿宋" w:hAnsi="仿宋" w:hint="eastAsia"/>
          <w:sz w:val="32"/>
          <w:szCs w:val="32"/>
        </w:rPr>
        <w:t>住房保障支出</w:t>
      </w:r>
      <w:r>
        <w:rPr>
          <w:rFonts w:ascii="仿宋" w:eastAsia="仿宋" w:hAnsi="仿宋" w:hint="eastAsia"/>
          <w:sz w:val="32"/>
          <w:szCs w:val="32"/>
        </w:rPr>
        <w:t>25.7573</w:t>
      </w:r>
      <w:r>
        <w:rPr>
          <w:rFonts w:ascii="仿宋" w:eastAsia="仿宋" w:hAnsi="仿宋" w:hint="eastAsia"/>
          <w:sz w:val="32"/>
          <w:szCs w:val="32"/>
        </w:rPr>
        <w:t>万元，</w:t>
      </w:r>
      <w:r>
        <w:rPr>
          <w:rFonts w:ascii="仿宋" w:eastAsia="仿宋" w:hAnsi="仿宋" w:hint="eastAsia"/>
          <w:sz w:val="32"/>
          <w:szCs w:val="32"/>
        </w:rPr>
        <w:t>占</w:t>
      </w:r>
      <w:r>
        <w:rPr>
          <w:rFonts w:ascii="仿宋" w:eastAsia="仿宋" w:hAnsi="仿宋" w:hint="eastAsia"/>
          <w:sz w:val="32"/>
          <w:szCs w:val="32"/>
        </w:rPr>
        <w:t>0.08</w:t>
      </w:r>
      <w:r>
        <w:rPr>
          <w:rFonts w:ascii="仿宋" w:eastAsia="仿宋" w:hAnsi="仿宋" w:hint="eastAsia"/>
          <w:sz w:val="32"/>
          <w:szCs w:val="32"/>
        </w:rPr>
        <w:t>%</w:t>
      </w:r>
      <w:r>
        <w:rPr>
          <w:rFonts w:ascii="仿宋" w:eastAsia="仿宋" w:hAnsi="仿宋" w:hint="eastAsia"/>
          <w:sz w:val="32"/>
          <w:szCs w:val="32"/>
        </w:rPr>
        <w:t>；</w:t>
      </w:r>
      <w:r>
        <w:rPr>
          <w:rFonts w:ascii="仿宋" w:eastAsia="仿宋" w:hAnsi="仿宋" w:hint="eastAsia"/>
          <w:sz w:val="32"/>
          <w:szCs w:val="32"/>
        </w:rPr>
        <w:t>其他支出</w:t>
      </w:r>
      <w:r w:rsidR="00132F56">
        <w:rPr>
          <w:rFonts w:ascii="仿宋" w:eastAsia="仿宋" w:hAnsi="仿宋" w:hint="eastAsia"/>
          <w:sz w:val="32"/>
          <w:szCs w:val="32"/>
        </w:rPr>
        <w:t>211.53万元</w:t>
      </w:r>
      <w:r>
        <w:rPr>
          <w:rFonts w:ascii="仿宋" w:eastAsia="仿宋" w:hAnsi="仿宋" w:hint="eastAsia"/>
          <w:sz w:val="32"/>
          <w:szCs w:val="32"/>
        </w:rPr>
        <w:t>占</w:t>
      </w:r>
      <w:r>
        <w:rPr>
          <w:rFonts w:ascii="仿宋" w:eastAsia="仿宋" w:hAnsi="仿宋" w:hint="eastAsia"/>
          <w:sz w:val="32"/>
          <w:szCs w:val="32"/>
        </w:rPr>
        <w:t>0.53</w:t>
      </w:r>
      <w:r>
        <w:rPr>
          <w:rFonts w:ascii="仿宋" w:eastAsia="仿宋" w:hAnsi="仿宋" w:hint="eastAsia"/>
          <w:sz w:val="32"/>
          <w:szCs w:val="32"/>
        </w:rPr>
        <w:t>%</w:t>
      </w:r>
      <w:r>
        <w:rPr>
          <w:rFonts w:ascii="仿宋" w:eastAsia="仿宋" w:hAnsi="仿宋" w:hint="eastAsia"/>
          <w:sz w:val="32"/>
          <w:szCs w:val="32"/>
        </w:rPr>
        <w:t>。</w:t>
      </w:r>
    </w:p>
    <w:p w:rsidR="003A534A" w:rsidRDefault="00991789">
      <w:pPr>
        <w:pStyle w:val="Default"/>
        <w:spacing w:line="600" w:lineRule="exact"/>
        <w:ind w:firstLineChars="250" w:firstLine="800"/>
        <w:rPr>
          <w:rFonts w:ascii="仿宋" w:eastAsia="仿宋" w:hAnsi="仿宋" w:cs="楷体"/>
          <w:bCs/>
          <w:sz w:val="32"/>
          <w:szCs w:val="32"/>
        </w:rPr>
      </w:pPr>
      <w:r>
        <w:rPr>
          <w:rFonts w:ascii="仿宋" w:eastAsia="仿宋" w:hAnsi="仿宋" w:cs="楷体" w:hint="eastAsia"/>
          <w:bCs/>
          <w:sz w:val="32"/>
          <w:szCs w:val="32"/>
        </w:rPr>
        <w:lastRenderedPageBreak/>
        <w:t>（三</w:t>
      </w:r>
      <w:r>
        <w:rPr>
          <w:rFonts w:ascii="仿宋" w:eastAsia="仿宋" w:hAnsi="仿宋" w:cs="楷体" w:hint="eastAsia"/>
          <w:bCs/>
          <w:sz w:val="32"/>
          <w:szCs w:val="32"/>
        </w:rPr>
        <w:t>）财政拨款支出决算具体情况</w:t>
      </w:r>
    </w:p>
    <w:p w:rsidR="003A534A" w:rsidRDefault="00991789">
      <w:pPr>
        <w:pStyle w:val="Default"/>
        <w:spacing w:line="600" w:lineRule="exact"/>
        <w:ind w:firstLineChars="250" w:firstLine="800"/>
        <w:rPr>
          <w:rFonts w:ascii="仿宋" w:eastAsia="仿宋" w:hAnsi="仿宋"/>
          <w:sz w:val="32"/>
          <w:szCs w:val="32"/>
        </w:rPr>
      </w:pPr>
      <w:r>
        <w:rPr>
          <w:rFonts w:ascii="仿宋" w:eastAsia="仿宋" w:hAnsi="仿宋" w:hint="eastAsia"/>
          <w:sz w:val="32"/>
          <w:szCs w:val="32"/>
        </w:rPr>
        <w:t>202</w:t>
      </w:r>
      <w:r>
        <w:rPr>
          <w:rFonts w:ascii="仿宋" w:eastAsia="仿宋" w:hAnsi="仿宋" w:hint="eastAsia"/>
          <w:sz w:val="32"/>
          <w:szCs w:val="32"/>
        </w:rPr>
        <w:t>4</w:t>
      </w:r>
      <w:r>
        <w:rPr>
          <w:rFonts w:ascii="仿宋" w:eastAsia="仿宋" w:hAnsi="仿宋" w:hint="eastAsia"/>
          <w:sz w:val="32"/>
          <w:szCs w:val="32"/>
        </w:rPr>
        <w:t>年度财政拨款支出年初预算数为</w:t>
      </w:r>
      <w:r>
        <w:rPr>
          <w:rFonts w:ascii="仿宋" w:eastAsia="仿宋" w:hAnsi="仿宋" w:hint="eastAsia"/>
          <w:sz w:val="32"/>
          <w:szCs w:val="32"/>
        </w:rPr>
        <w:t>31056.5063</w:t>
      </w:r>
      <w:r>
        <w:rPr>
          <w:rFonts w:ascii="仿宋" w:eastAsia="仿宋" w:hAnsi="仿宋" w:hint="eastAsia"/>
          <w:sz w:val="32"/>
          <w:szCs w:val="32"/>
        </w:rPr>
        <w:t>万元，支出决算数为</w:t>
      </w:r>
      <w:r>
        <w:rPr>
          <w:rFonts w:ascii="仿宋" w:eastAsia="仿宋" w:hAnsi="仿宋" w:hint="eastAsia"/>
          <w:sz w:val="32"/>
          <w:szCs w:val="32"/>
        </w:rPr>
        <w:t>31056.5063</w:t>
      </w:r>
      <w:r>
        <w:rPr>
          <w:rFonts w:ascii="仿宋" w:eastAsia="仿宋" w:hAnsi="仿宋" w:hint="eastAsia"/>
          <w:sz w:val="32"/>
          <w:szCs w:val="32"/>
        </w:rPr>
        <w:t>万元，完成年初预算的</w:t>
      </w:r>
      <w:r>
        <w:rPr>
          <w:rFonts w:ascii="仿宋" w:eastAsia="仿宋" w:hAnsi="仿宋" w:hint="eastAsia"/>
          <w:sz w:val="32"/>
          <w:szCs w:val="32"/>
        </w:rPr>
        <w:t xml:space="preserve">100 </w:t>
      </w:r>
      <w:r>
        <w:rPr>
          <w:rFonts w:ascii="仿宋" w:eastAsia="仿宋" w:hAnsi="仿宋" w:hint="eastAsia"/>
          <w:sz w:val="32"/>
          <w:szCs w:val="32"/>
        </w:rPr>
        <w:t>%</w:t>
      </w:r>
      <w:r>
        <w:rPr>
          <w:rFonts w:ascii="仿宋" w:eastAsia="仿宋" w:hAnsi="仿宋" w:hint="eastAsia"/>
          <w:sz w:val="32"/>
          <w:szCs w:val="32"/>
        </w:rPr>
        <w:t>，其中：</w:t>
      </w:r>
    </w:p>
    <w:p w:rsidR="003A534A" w:rsidRDefault="00991789">
      <w:pPr>
        <w:pStyle w:val="Default"/>
        <w:spacing w:line="600" w:lineRule="exact"/>
        <w:ind w:firstLineChars="250" w:firstLine="800"/>
        <w:rPr>
          <w:rFonts w:ascii="仿宋" w:eastAsia="仿宋" w:hAnsi="仿宋"/>
          <w:sz w:val="32"/>
          <w:szCs w:val="32"/>
        </w:rPr>
      </w:pPr>
      <w:r>
        <w:rPr>
          <w:rFonts w:ascii="仿宋" w:eastAsia="仿宋" w:hAnsi="仿宋" w:hint="eastAsia"/>
          <w:sz w:val="32"/>
          <w:szCs w:val="32"/>
        </w:rPr>
        <w:t>1</w:t>
      </w:r>
      <w:r>
        <w:rPr>
          <w:rFonts w:ascii="仿宋" w:eastAsia="仿宋" w:hAnsi="仿宋" w:hint="eastAsia"/>
          <w:sz w:val="32"/>
          <w:szCs w:val="32"/>
        </w:rPr>
        <w:t>、卫生健康支出（类）行政事业单位医疗（款）</w:t>
      </w:r>
      <w:r>
        <w:rPr>
          <w:rFonts w:ascii="仿宋" w:eastAsia="仿宋" w:hAnsi="仿宋" w:hint="eastAsia"/>
          <w:sz w:val="32"/>
          <w:szCs w:val="32"/>
        </w:rPr>
        <w:t xml:space="preserve"> </w:t>
      </w:r>
      <w:r>
        <w:rPr>
          <w:rFonts w:ascii="仿宋" w:eastAsia="仿宋" w:hAnsi="仿宋" w:hint="eastAsia"/>
          <w:sz w:val="32"/>
          <w:szCs w:val="32"/>
        </w:rPr>
        <w:t>行政单位医疗（项）。</w:t>
      </w:r>
    </w:p>
    <w:p w:rsidR="003A534A" w:rsidRDefault="00991789">
      <w:pPr>
        <w:pStyle w:val="Default"/>
        <w:spacing w:line="600" w:lineRule="exact"/>
        <w:ind w:firstLineChars="250" w:firstLine="800"/>
        <w:rPr>
          <w:rFonts w:ascii="仿宋" w:eastAsia="仿宋" w:hAnsi="仿宋"/>
          <w:sz w:val="32"/>
          <w:szCs w:val="32"/>
        </w:rPr>
      </w:pPr>
      <w:r>
        <w:rPr>
          <w:rFonts w:ascii="仿宋" w:eastAsia="仿宋" w:hAnsi="仿宋" w:hint="eastAsia"/>
          <w:sz w:val="32"/>
          <w:szCs w:val="32"/>
        </w:rPr>
        <w:t>年初预算为</w:t>
      </w:r>
      <w:r>
        <w:rPr>
          <w:rFonts w:ascii="仿宋" w:eastAsia="仿宋" w:hAnsi="仿宋" w:hint="eastAsia"/>
          <w:sz w:val="32"/>
          <w:szCs w:val="32"/>
        </w:rPr>
        <w:t>26.2946</w:t>
      </w:r>
      <w:r>
        <w:rPr>
          <w:rFonts w:ascii="仿宋" w:eastAsia="仿宋" w:hAnsi="仿宋" w:hint="eastAsia"/>
          <w:sz w:val="32"/>
          <w:szCs w:val="32"/>
        </w:rPr>
        <w:t>万元，支出决算为</w:t>
      </w:r>
      <w:r>
        <w:rPr>
          <w:rFonts w:ascii="仿宋" w:eastAsia="仿宋" w:hAnsi="仿宋" w:hint="eastAsia"/>
          <w:sz w:val="32"/>
          <w:szCs w:val="32"/>
        </w:rPr>
        <w:t>26.2946</w:t>
      </w:r>
      <w:r>
        <w:rPr>
          <w:rFonts w:ascii="仿宋" w:eastAsia="仿宋" w:hAnsi="仿宋" w:hint="eastAsia"/>
          <w:sz w:val="32"/>
          <w:szCs w:val="32"/>
        </w:rPr>
        <w:t>万元，完成年初预算的</w:t>
      </w:r>
      <w:r>
        <w:rPr>
          <w:rFonts w:ascii="仿宋" w:eastAsia="仿宋" w:hAnsi="仿宋" w:hint="eastAsia"/>
          <w:sz w:val="32"/>
          <w:szCs w:val="32"/>
        </w:rPr>
        <w:t>100%</w:t>
      </w:r>
      <w:r>
        <w:rPr>
          <w:rFonts w:ascii="仿宋" w:eastAsia="仿宋" w:hAnsi="仿宋" w:hint="eastAsia"/>
          <w:sz w:val="32"/>
          <w:szCs w:val="32"/>
        </w:rPr>
        <w:t>，决算数与年初预算数一致。</w:t>
      </w:r>
    </w:p>
    <w:p w:rsidR="003A534A" w:rsidRDefault="00991789">
      <w:pPr>
        <w:pStyle w:val="Default"/>
        <w:spacing w:line="600" w:lineRule="exact"/>
        <w:ind w:firstLineChars="250" w:firstLine="800"/>
        <w:rPr>
          <w:rFonts w:ascii="仿宋" w:eastAsia="仿宋" w:hAnsi="仿宋"/>
          <w:sz w:val="32"/>
          <w:szCs w:val="32"/>
        </w:rPr>
      </w:pPr>
      <w:r>
        <w:rPr>
          <w:rFonts w:ascii="仿宋" w:eastAsia="仿宋" w:hAnsi="仿宋" w:hint="eastAsia"/>
          <w:sz w:val="32"/>
          <w:szCs w:val="32"/>
        </w:rPr>
        <w:t>2</w:t>
      </w:r>
      <w:r>
        <w:rPr>
          <w:rFonts w:ascii="仿宋" w:eastAsia="仿宋" w:hAnsi="仿宋" w:hint="eastAsia"/>
          <w:sz w:val="32"/>
          <w:szCs w:val="32"/>
        </w:rPr>
        <w:t>、社会保障和就业支出（类）其他社会保障和就业支出（款）其他社会保障和就业支出（项）。</w:t>
      </w:r>
    </w:p>
    <w:p w:rsidR="003A534A" w:rsidRDefault="00991789">
      <w:pPr>
        <w:pStyle w:val="Default"/>
        <w:spacing w:line="600" w:lineRule="exact"/>
        <w:ind w:firstLineChars="250" w:firstLine="800"/>
        <w:rPr>
          <w:rFonts w:ascii="仿宋" w:eastAsia="仿宋" w:hAnsi="仿宋"/>
          <w:sz w:val="32"/>
          <w:szCs w:val="32"/>
        </w:rPr>
      </w:pPr>
      <w:r>
        <w:rPr>
          <w:rFonts w:ascii="仿宋" w:eastAsia="仿宋" w:hAnsi="仿宋" w:hint="eastAsia"/>
          <w:sz w:val="32"/>
          <w:szCs w:val="32"/>
        </w:rPr>
        <w:t>年初预算为</w:t>
      </w:r>
      <w:r>
        <w:rPr>
          <w:rFonts w:ascii="仿宋" w:eastAsia="仿宋" w:hAnsi="仿宋" w:hint="eastAsia"/>
          <w:sz w:val="32"/>
          <w:szCs w:val="32"/>
        </w:rPr>
        <w:t>30.7493</w:t>
      </w:r>
      <w:r>
        <w:rPr>
          <w:rFonts w:ascii="仿宋" w:eastAsia="仿宋" w:hAnsi="仿宋" w:hint="eastAsia"/>
          <w:sz w:val="32"/>
          <w:szCs w:val="32"/>
        </w:rPr>
        <w:t>万元，支出决算为</w:t>
      </w:r>
      <w:r>
        <w:rPr>
          <w:rFonts w:ascii="仿宋" w:eastAsia="仿宋" w:hAnsi="仿宋" w:hint="eastAsia"/>
          <w:sz w:val="32"/>
          <w:szCs w:val="32"/>
        </w:rPr>
        <w:t>30.7493</w:t>
      </w:r>
      <w:r>
        <w:rPr>
          <w:rFonts w:ascii="仿宋" w:eastAsia="仿宋" w:hAnsi="仿宋" w:hint="eastAsia"/>
          <w:sz w:val="32"/>
          <w:szCs w:val="32"/>
        </w:rPr>
        <w:t>万元，完成年初预算的</w:t>
      </w:r>
      <w:r>
        <w:rPr>
          <w:rFonts w:ascii="仿宋" w:eastAsia="仿宋" w:hAnsi="仿宋" w:hint="eastAsia"/>
          <w:sz w:val="32"/>
          <w:szCs w:val="32"/>
        </w:rPr>
        <w:t>100%</w:t>
      </w:r>
      <w:r>
        <w:rPr>
          <w:rFonts w:ascii="仿宋" w:eastAsia="仿宋" w:hAnsi="仿宋" w:hint="eastAsia"/>
          <w:sz w:val="32"/>
          <w:szCs w:val="32"/>
        </w:rPr>
        <w:t>，决算数与年初预算数一致。</w:t>
      </w:r>
    </w:p>
    <w:p w:rsidR="003A534A" w:rsidRDefault="00991789">
      <w:pPr>
        <w:pStyle w:val="Default"/>
        <w:spacing w:line="600" w:lineRule="exact"/>
        <w:ind w:firstLineChars="250" w:firstLine="800"/>
        <w:rPr>
          <w:rFonts w:ascii="仿宋" w:eastAsia="仿宋" w:hAnsi="仿宋"/>
          <w:sz w:val="32"/>
          <w:szCs w:val="32"/>
        </w:rPr>
      </w:pPr>
      <w:r>
        <w:rPr>
          <w:rFonts w:ascii="仿宋" w:eastAsia="仿宋" w:hAnsi="仿宋" w:hint="eastAsia"/>
          <w:sz w:val="32"/>
          <w:szCs w:val="32"/>
        </w:rPr>
        <w:t>3</w:t>
      </w:r>
      <w:r>
        <w:rPr>
          <w:rFonts w:ascii="仿宋" w:eastAsia="仿宋" w:hAnsi="仿宋" w:hint="eastAsia"/>
          <w:sz w:val="32"/>
          <w:szCs w:val="32"/>
        </w:rPr>
        <w:t>、社会保障和就业支出（类）民政管理事务（款）</w:t>
      </w:r>
      <w:r>
        <w:rPr>
          <w:rFonts w:ascii="仿宋" w:eastAsia="仿宋" w:hAnsi="仿宋" w:hint="eastAsia"/>
          <w:sz w:val="32"/>
          <w:szCs w:val="32"/>
        </w:rPr>
        <w:t xml:space="preserve"> </w:t>
      </w:r>
      <w:r>
        <w:rPr>
          <w:rFonts w:ascii="仿宋" w:eastAsia="仿宋" w:hAnsi="仿宋" w:hint="eastAsia"/>
          <w:sz w:val="32"/>
          <w:szCs w:val="32"/>
        </w:rPr>
        <w:t>行政区划和地名管理（项）。</w:t>
      </w:r>
    </w:p>
    <w:p w:rsidR="003A534A" w:rsidRDefault="00991789">
      <w:pPr>
        <w:pStyle w:val="Default"/>
        <w:spacing w:line="600" w:lineRule="exact"/>
        <w:ind w:firstLineChars="250" w:firstLine="800"/>
        <w:rPr>
          <w:rFonts w:ascii="仿宋" w:eastAsia="仿宋" w:hAnsi="仿宋"/>
          <w:sz w:val="32"/>
          <w:szCs w:val="32"/>
        </w:rPr>
      </w:pPr>
      <w:r>
        <w:rPr>
          <w:rFonts w:ascii="仿宋" w:eastAsia="仿宋" w:hAnsi="仿宋" w:hint="eastAsia"/>
          <w:sz w:val="32"/>
          <w:szCs w:val="32"/>
        </w:rPr>
        <w:t>年初预算为</w:t>
      </w:r>
      <w:r>
        <w:rPr>
          <w:rFonts w:ascii="仿宋" w:eastAsia="仿宋" w:hAnsi="仿宋" w:hint="eastAsia"/>
          <w:sz w:val="32"/>
          <w:szCs w:val="32"/>
        </w:rPr>
        <w:t>17.48</w:t>
      </w:r>
      <w:r>
        <w:rPr>
          <w:rFonts w:ascii="仿宋" w:eastAsia="仿宋" w:hAnsi="仿宋" w:hint="eastAsia"/>
          <w:sz w:val="32"/>
          <w:szCs w:val="32"/>
        </w:rPr>
        <w:t>万元，支出决算为</w:t>
      </w:r>
      <w:r>
        <w:rPr>
          <w:rFonts w:ascii="仿宋" w:eastAsia="仿宋" w:hAnsi="仿宋" w:hint="eastAsia"/>
          <w:sz w:val="32"/>
          <w:szCs w:val="32"/>
        </w:rPr>
        <w:t>17.48</w:t>
      </w:r>
      <w:r>
        <w:rPr>
          <w:rFonts w:ascii="仿宋" w:eastAsia="仿宋" w:hAnsi="仿宋" w:hint="eastAsia"/>
          <w:sz w:val="32"/>
          <w:szCs w:val="32"/>
        </w:rPr>
        <w:t>万元，完成年初预算的</w:t>
      </w:r>
      <w:r>
        <w:rPr>
          <w:rFonts w:ascii="仿宋" w:eastAsia="仿宋" w:hAnsi="仿宋" w:hint="eastAsia"/>
          <w:sz w:val="32"/>
          <w:szCs w:val="32"/>
        </w:rPr>
        <w:t>100%</w:t>
      </w:r>
      <w:r>
        <w:rPr>
          <w:rFonts w:ascii="仿宋" w:eastAsia="仿宋" w:hAnsi="仿宋" w:hint="eastAsia"/>
          <w:sz w:val="32"/>
          <w:szCs w:val="32"/>
        </w:rPr>
        <w:t>，决算数与年初预算数一致。</w:t>
      </w:r>
    </w:p>
    <w:p w:rsidR="003A534A" w:rsidRDefault="00991789">
      <w:pPr>
        <w:pStyle w:val="Default"/>
        <w:spacing w:line="600" w:lineRule="exact"/>
        <w:ind w:firstLineChars="250" w:firstLine="800"/>
        <w:rPr>
          <w:rFonts w:ascii="仿宋" w:eastAsia="仿宋" w:hAnsi="仿宋"/>
          <w:sz w:val="32"/>
          <w:szCs w:val="32"/>
        </w:rPr>
      </w:pPr>
      <w:r>
        <w:rPr>
          <w:rFonts w:ascii="仿宋" w:eastAsia="仿宋" w:hAnsi="仿宋" w:hint="eastAsia"/>
          <w:sz w:val="32"/>
          <w:szCs w:val="32"/>
        </w:rPr>
        <w:t>4</w:t>
      </w:r>
      <w:r>
        <w:rPr>
          <w:rFonts w:ascii="仿宋" w:eastAsia="仿宋" w:hAnsi="仿宋" w:hint="eastAsia"/>
          <w:sz w:val="32"/>
          <w:szCs w:val="32"/>
        </w:rPr>
        <w:t>、社会保障和就业支出（类）其他生活救助（款）其他农村生活救助（项）。</w:t>
      </w:r>
    </w:p>
    <w:p w:rsidR="003A534A" w:rsidRDefault="00991789">
      <w:pPr>
        <w:pStyle w:val="Default"/>
        <w:spacing w:line="600" w:lineRule="exact"/>
        <w:ind w:firstLineChars="200" w:firstLine="640"/>
        <w:rPr>
          <w:rFonts w:ascii="仿宋" w:eastAsia="仿宋" w:hAnsi="仿宋"/>
          <w:sz w:val="32"/>
          <w:szCs w:val="32"/>
        </w:rPr>
      </w:pPr>
      <w:r>
        <w:rPr>
          <w:rFonts w:ascii="仿宋" w:eastAsia="仿宋" w:hAnsi="仿宋" w:hint="eastAsia"/>
          <w:sz w:val="32"/>
          <w:szCs w:val="32"/>
        </w:rPr>
        <w:t>年初预算为</w:t>
      </w:r>
      <w:r>
        <w:rPr>
          <w:rFonts w:ascii="仿宋" w:eastAsia="仿宋" w:hAnsi="仿宋" w:hint="eastAsia"/>
          <w:sz w:val="32"/>
          <w:szCs w:val="32"/>
        </w:rPr>
        <w:t>1069.3088</w:t>
      </w:r>
      <w:r>
        <w:rPr>
          <w:rFonts w:ascii="仿宋" w:eastAsia="仿宋" w:hAnsi="仿宋" w:hint="eastAsia"/>
          <w:sz w:val="32"/>
          <w:szCs w:val="32"/>
        </w:rPr>
        <w:t>万元，支出决算为</w:t>
      </w:r>
      <w:r>
        <w:rPr>
          <w:rFonts w:ascii="仿宋" w:eastAsia="仿宋" w:hAnsi="仿宋" w:hint="eastAsia"/>
          <w:sz w:val="32"/>
          <w:szCs w:val="32"/>
        </w:rPr>
        <w:t>1069.3088</w:t>
      </w:r>
      <w:r>
        <w:rPr>
          <w:rFonts w:ascii="仿宋" w:eastAsia="仿宋" w:hAnsi="仿宋" w:hint="eastAsia"/>
          <w:sz w:val="32"/>
          <w:szCs w:val="32"/>
        </w:rPr>
        <w:t>万元，完成年初预算的</w:t>
      </w:r>
      <w:r>
        <w:rPr>
          <w:rFonts w:ascii="仿宋" w:eastAsia="仿宋" w:hAnsi="仿宋" w:hint="eastAsia"/>
          <w:sz w:val="32"/>
          <w:szCs w:val="32"/>
        </w:rPr>
        <w:t>100%</w:t>
      </w:r>
      <w:r>
        <w:rPr>
          <w:rFonts w:ascii="仿宋" w:eastAsia="仿宋" w:hAnsi="仿宋" w:hint="eastAsia"/>
          <w:sz w:val="32"/>
          <w:szCs w:val="32"/>
        </w:rPr>
        <w:t>，决算数与年初预算数一致。</w:t>
      </w:r>
    </w:p>
    <w:p w:rsidR="003A534A" w:rsidRDefault="00991789">
      <w:pPr>
        <w:pStyle w:val="Default"/>
        <w:spacing w:line="600" w:lineRule="exact"/>
        <w:ind w:firstLineChars="250" w:firstLine="800"/>
        <w:rPr>
          <w:rFonts w:ascii="仿宋" w:eastAsia="仿宋" w:hAnsi="仿宋"/>
          <w:sz w:val="32"/>
          <w:szCs w:val="32"/>
        </w:rPr>
      </w:pPr>
      <w:r>
        <w:rPr>
          <w:rFonts w:ascii="仿宋" w:eastAsia="仿宋" w:hAnsi="仿宋" w:hint="eastAsia"/>
          <w:sz w:val="32"/>
          <w:szCs w:val="32"/>
        </w:rPr>
        <w:t>5</w:t>
      </w:r>
      <w:r>
        <w:rPr>
          <w:rFonts w:ascii="仿宋" w:eastAsia="仿宋" w:hAnsi="仿宋" w:hint="eastAsia"/>
          <w:sz w:val="32"/>
          <w:szCs w:val="32"/>
        </w:rPr>
        <w:t>、社会保障和就业支出（类）民政管理事务（款）</w:t>
      </w:r>
      <w:r>
        <w:rPr>
          <w:rFonts w:ascii="仿宋" w:eastAsia="仿宋" w:hAnsi="仿宋" w:hint="eastAsia"/>
          <w:sz w:val="32"/>
          <w:szCs w:val="32"/>
        </w:rPr>
        <w:t xml:space="preserve"> </w:t>
      </w:r>
      <w:r>
        <w:rPr>
          <w:rFonts w:ascii="仿宋" w:eastAsia="仿宋" w:hAnsi="仿宋" w:hint="eastAsia"/>
          <w:sz w:val="32"/>
          <w:szCs w:val="32"/>
        </w:rPr>
        <w:t>基层政权建设和社区治理</w:t>
      </w:r>
      <w:r>
        <w:rPr>
          <w:rFonts w:ascii="仿宋" w:eastAsia="仿宋" w:hAnsi="仿宋" w:hint="eastAsia"/>
          <w:sz w:val="32"/>
          <w:szCs w:val="32"/>
        </w:rPr>
        <w:t>（项）。</w:t>
      </w:r>
    </w:p>
    <w:p w:rsidR="003A534A" w:rsidRDefault="00991789">
      <w:pPr>
        <w:pStyle w:val="Default"/>
        <w:spacing w:line="600" w:lineRule="exact"/>
        <w:ind w:firstLineChars="300" w:firstLine="960"/>
        <w:rPr>
          <w:rFonts w:ascii="仿宋" w:eastAsia="仿宋" w:hAnsi="仿宋"/>
          <w:sz w:val="32"/>
          <w:szCs w:val="32"/>
        </w:rPr>
      </w:pPr>
      <w:r>
        <w:rPr>
          <w:rFonts w:ascii="仿宋" w:eastAsia="仿宋" w:hAnsi="仿宋" w:hint="eastAsia"/>
          <w:sz w:val="32"/>
          <w:szCs w:val="32"/>
        </w:rPr>
        <w:t>年初预算</w:t>
      </w:r>
      <w:r>
        <w:rPr>
          <w:rFonts w:ascii="仿宋" w:eastAsia="仿宋" w:hAnsi="仿宋" w:hint="eastAsia"/>
          <w:sz w:val="32"/>
          <w:szCs w:val="32"/>
        </w:rPr>
        <w:t>为</w:t>
      </w:r>
      <w:r>
        <w:rPr>
          <w:rFonts w:ascii="仿宋" w:eastAsia="仿宋" w:hAnsi="仿宋" w:hint="eastAsia"/>
          <w:sz w:val="32"/>
          <w:szCs w:val="32"/>
        </w:rPr>
        <w:t>3.5</w:t>
      </w:r>
      <w:r>
        <w:rPr>
          <w:rFonts w:ascii="仿宋" w:eastAsia="仿宋" w:hAnsi="仿宋" w:hint="eastAsia"/>
          <w:sz w:val="32"/>
          <w:szCs w:val="32"/>
        </w:rPr>
        <w:t>万元，支出决算为</w:t>
      </w:r>
      <w:r>
        <w:rPr>
          <w:rFonts w:ascii="仿宋" w:eastAsia="仿宋" w:hAnsi="仿宋" w:hint="eastAsia"/>
          <w:sz w:val="32"/>
          <w:szCs w:val="32"/>
        </w:rPr>
        <w:t>3.5</w:t>
      </w:r>
      <w:r>
        <w:rPr>
          <w:rFonts w:ascii="仿宋" w:eastAsia="仿宋" w:hAnsi="仿宋" w:hint="eastAsia"/>
          <w:sz w:val="32"/>
          <w:szCs w:val="32"/>
        </w:rPr>
        <w:t>万元，完成年初预算的</w:t>
      </w:r>
      <w:r>
        <w:rPr>
          <w:rFonts w:ascii="仿宋" w:eastAsia="仿宋" w:hAnsi="仿宋" w:hint="eastAsia"/>
          <w:sz w:val="32"/>
          <w:szCs w:val="32"/>
        </w:rPr>
        <w:t>100%</w:t>
      </w:r>
      <w:r>
        <w:rPr>
          <w:rFonts w:ascii="仿宋" w:eastAsia="仿宋" w:hAnsi="仿宋" w:hint="eastAsia"/>
          <w:sz w:val="32"/>
          <w:szCs w:val="32"/>
        </w:rPr>
        <w:t>，决算数与年初预算数一致。</w:t>
      </w:r>
    </w:p>
    <w:p w:rsidR="003A534A" w:rsidRDefault="00991789">
      <w:pPr>
        <w:pStyle w:val="Default"/>
        <w:spacing w:line="600" w:lineRule="exact"/>
        <w:ind w:firstLineChars="250" w:firstLine="800"/>
        <w:rPr>
          <w:rFonts w:ascii="仿宋" w:eastAsia="仿宋" w:hAnsi="仿宋"/>
          <w:sz w:val="32"/>
          <w:szCs w:val="32"/>
        </w:rPr>
      </w:pPr>
      <w:r>
        <w:rPr>
          <w:rFonts w:ascii="仿宋" w:eastAsia="仿宋" w:hAnsi="仿宋" w:hint="eastAsia"/>
          <w:sz w:val="32"/>
          <w:szCs w:val="32"/>
        </w:rPr>
        <w:t>6</w:t>
      </w:r>
      <w:r>
        <w:rPr>
          <w:rFonts w:ascii="仿宋" w:eastAsia="仿宋" w:hAnsi="仿宋" w:hint="eastAsia"/>
          <w:sz w:val="32"/>
          <w:szCs w:val="32"/>
        </w:rPr>
        <w:t>、社会保障和就业支出（类）行政事业单位养老支出（款）</w:t>
      </w:r>
      <w:r>
        <w:rPr>
          <w:rFonts w:ascii="仿宋" w:eastAsia="仿宋" w:hAnsi="仿宋" w:hint="eastAsia"/>
          <w:sz w:val="32"/>
          <w:szCs w:val="32"/>
        </w:rPr>
        <w:t xml:space="preserve"> </w:t>
      </w:r>
      <w:r>
        <w:rPr>
          <w:rFonts w:ascii="仿宋" w:eastAsia="仿宋" w:hAnsi="仿宋" w:hint="eastAsia"/>
          <w:sz w:val="32"/>
          <w:szCs w:val="32"/>
        </w:rPr>
        <w:t>机关事业单位基本养老保险缴费支出（项）。</w:t>
      </w:r>
    </w:p>
    <w:p w:rsidR="003A534A" w:rsidRDefault="00991789">
      <w:pPr>
        <w:pStyle w:val="Default"/>
        <w:spacing w:line="600" w:lineRule="exact"/>
        <w:ind w:firstLineChars="250" w:firstLine="800"/>
        <w:rPr>
          <w:rFonts w:ascii="仿宋" w:eastAsia="仿宋" w:hAnsi="仿宋"/>
          <w:sz w:val="32"/>
          <w:szCs w:val="32"/>
        </w:rPr>
      </w:pPr>
      <w:r>
        <w:rPr>
          <w:rFonts w:ascii="仿宋" w:eastAsia="仿宋" w:hAnsi="仿宋" w:hint="eastAsia"/>
          <w:sz w:val="32"/>
          <w:szCs w:val="32"/>
        </w:rPr>
        <w:t>年初预算为</w:t>
      </w:r>
      <w:r>
        <w:rPr>
          <w:rFonts w:ascii="仿宋" w:eastAsia="仿宋" w:hAnsi="仿宋" w:hint="eastAsia"/>
          <w:sz w:val="32"/>
          <w:szCs w:val="32"/>
        </w:rPr>
        <w:t>59.4734</w:t>
      </w:r>
      <w:r>
        <w:rPr>
          <w:rFonts w:ascii="仿宋" w:eastAsia="仿宋" w:hAnsi="仿宋" w:hint="eastAsia"/>
          <w:sz w:val="32"/>
          <w:szCs w:val="32"/>
        </w:rPr>
        <w:t>万元，支出决算为</w:t>
      </w:r>
      <w:r>
        <w:rPr>
          <w:rFonts w:ascii="仿宋" w:eastAsia="仿宋" w:hAnsi="仿宋" w:hint="eastAsia"/>
          <w:sz w:val="32"/>
          <w:szCs w:val="32"/>
        </w:rPr>
        <w:t>59.4734</w:t>
      </w:r>
      <w:r>
        <w:rPr>
          <w:rFonts w:ascii="仿宋" w:eastAsia="仿宋" w:hAnsi="仿宋" w:hint="eastAsia"/>
          <w:sz w:val="32"/>
          <w:szCs w:val="32"/>
        </w:rPr>
        <w:t>万元，完成年初预算的</w:t>
      </w:r>
      <w:r>
        <w:rPr>
          <w:rFonts w:ascii="仿宋" w:eastAsia="仿宋" w:hAnsi="仿宋" w:hint="eastAsia"/>
          <w:sz w:val="32"/>
          <w:szCs w:val="32"/>
        </w:rPr>
        <w:lastRenderedPageBreak/>
        <w:t>100%</w:t>
      </w:r>
      <w:r>
        <w:rPr>
          <w:rFonts w:ascii="仿宋" w:eastAsia="仿宋" w:hAnsi="仿宋" w:hint="eastAsia"/>
          <w:sz w:val="32"/>
          <w:szCs w:val="32"/>
        </w:rPr>
        <w:t>，决算数与年初预算数一致。</w:t>
      </w:r>
    </w:p>
    <w:p w:rsidR="003A534A" w:rsidRDefault="00991789">
      <w:pPr>
        <w:pStyle w:val="Default"/>
        <w:spacing w:line="600" w:lineRule="exact"/>
        <w:ind w:firstLineChars="250" w:firstLine="800"/>
        <w:rPr>
          <w:rFonts w:ascii="仿宋" w:eastAsia="仿宋" w:hAnsi="仿宋"/>
          <w:sz w:val="32"/>
          <w:szCs w:val="32"/>
        </w:rPr>
      </w:pPr>
      <w:r>
        <w:rPr>
          <w:rFonts w:ascii="仿宋" w:eastAsia="仿宋" w:hAnsi="仿宋" w:hint="eastAsia"/>
          <w:sz w:val="32"/>
          <w:szCs w:val="32"/>
        </w:rPr>
        <w:t>7</w:t>
      </w:r>
      <w:r>
        <w:rPr>
          <w:rFonts w:ascii="仿宋" w:eastAsia="仿宋" w:hAnsi="仿宋" w:hint="eastAsia"/>
          <w:sz w:val="32"/>
          <w:szCs w:val="32"/>
        </w:rPr>
        <w:t>、社会保障和就业支出（类）社会福利（款）儿童福利（项）。</w:t>
      </w:r>
    </w:p>
    <w:p w:rsidR="003A534A" w:rsidRDefault="00991789">
      <w:pPr>
        <w:pStyle w:val="Default"/>
        <w:spacing w:line="600" w:lineRule="exact"/>
        <w:ind w:firstLineChars="250" w:firstLine="800"/>
        <w:rPr>
          <w:rFonts w:ascii="仿宋" w:eastAsia="仿宋" w:hAnsi="仿宋"/>
          <w:sz w:val="32"/>
          <w:szCs w:val="32"/>
        </w:rPr>
      </w:pPr>
      <w:r>
        <w:rPr>
          <w:rFonts w:ascii="仿宋" w:eastAsia="仿宋" w:hAnsi="仿宋" w:hint="eastAsia"/>
          <w:sz w:val="32"/>
          <w:szCs w:val="32"/>
        </w:rPr>
        <w:t>年初预算为</w:t>
      </w:r>
      <w:r>
        <w:rPr>
          <w:rFonts w:ascii="仿宋" w:eastAsia="仿宋" w:hAnsi="仿宋" w:hint="eastAsia"/>
          <w:sz w:val="32"/>
          <w:szCs w:val="32"/>
        </w:rPr>
        <w:t>435.0341</w:t>
      </w:r>
      <w:r>
        <w:rPr>
          <w:rFonts w:ascii="仿宋" w:eastAsia="仿宋" w:hAnsi="仿宋" w:hint="eastAsia"/>
          <w:sz w:val="32"/>
          <w:szCs w:val="32"/>
        </w:rPr>
        <w:t>万元，支出决算为</w:t>
      </w:r>
      <w:r>
        <w:rPr>
          <w:rFonts w:ascii="仿宋" w:eastAsia="仿宋" w:hAnsi="仿宋" w:hint="eastAsia"/>
          <w:sz w:val="32"/>
          <w:szCs w:val="32"/>
        </w:rPr>
        <w:t>435.0341</w:t>
      </w:r>
      <w:r>
        <w:rPr>
          <w:rFonts w:ascii="仿宋" w:eastAsia="仿宋" w:hAnsi="仿宋" w:hint="eastAsia"/>
          <w:sz w:val="32"/>
          <w:szCs w:val="32"/>
        </w:rPr>
        <w:t>万元，完成年初预算的</w:t>
      </w:r>
      <w:r>
        <w:rPr>
          <w:rFonts w:ascii="仿宋" w:eastAsia="仿宋" w:hAnsi="仿宋" w:hint="eastAsia"/>
          <w:sz w:val="32"/>
          <w:szCs w:val="32"/>
        </w:rPr>
        <w:t>100%</w:t>
      </w:r>
      <w:r>
        <w:rPr>
          <w:rFonts w:ascii="仿宋" w:eastAsia="仿宋" w:hAnsi="仿宋" w:hint="eastAsia"/>
          <w:sz w:val="32"/>
          <w:szCs w:val="32"/>
        </w:rPr>
        <w:t>，决算数与年初预算数一致。</w:t>
      </w:r>
    </w:p>
    <w:p w:rsidR="003A534A" w:rsidRDefault="00991789">
      <w:pPr>
        <w:pStyle w:val="Default"/>
        <w:numPr>
          <w:ilvl w:val="0"/>
          <w:numId w:val="1"/>
        </w:numPr>
        <w:spacing w:line="600" w:lineRule="exact"/>
        <w:ind w:firstLineChars="250" w:firstLine="800"/>
        <w:rPr>
          <w:rFonts w:ascii="仿宋" w:eastAsia="仿宋" w:hAnsi="仿宋"/>
          <w:sz w:val="32"/>
          <w:szCs w:val="32"/>
        </w:rPr>
      </w:pPr>
      <w:r>
        <w:rPr>
          <w:rFonts w:ascii="仿宋" w:eastAsia="仿宋" w:hAnsi="仿宋" w:hint="eastAsia"/>
          <w:sz w:val="32"/>
          <w:szCs w:val="32"/>
        </w:rPr>
        <w:t>社会保障和就业支出（类）社会福利（款）</w:t>
      </w:r>
      <w:r>
        <w:rPr>
          <w:rFonts w:ascii="仿宋" w:eastAsia="仿宋" w:hAnsi="仿宋" w:hint="eastAsia"/>
          <w:sz w:val="32"/>
          <w:szCs w:val="32"/>
        </w:rPr>
        <w:t xml:space="preserve">  </w:t>
      </w:r>
      <w:r>
        <w:rPr>
          <w:rFonts w:ascii="仿宋" w:eastAsia="仿宋" w:hAnsi="仿宋" w:hint="eastAsia"/>
          <w:sz w:val="32"/>
          <w:szCs w:val="32"/>
        </w:rPr>
        <w:t>老年福利（项）。</w:t>
      </w:r>
    </w:p>
    <w:p w:rsidR="003A534A" w:rsidRDefault="00991789">
      <w:pPr>
        <w:pStyle w:val="Default"/>
        <w:spacing w:line="600" w:lineRule="exact"/>
        <w:ind w:firstLineChars="200" w:firstLine="640"/>
        <w:rPr>
          <w:rFonts w:ascii="仿宋" w:eastAsia="仿宋" w:hAnsi="仿宋"/>
          <w:sz w:val="32"/>
          <w:szCs w:val="32"/>
        </w:rPr>
      </w:pPr>
      <w:r>
        <w:rPr>
          <w:rFonts w:ascii="仿宋" w:eastAsia="仿宋" w:hAnsi="仿宋" w:hint="eastAsia"/>
          <w:sz w:val="32"/>
          <w:szCs w:val="32"/>
        </w:rPr>
        <w:t>年初预算为</w:t>
      </w:r>
      <w:r>
        <w:rPr>
          <w:rFonts w:ascii="仿宋" w:eastAsia="仿宋" w:hAnsi="仿宋" w:hint="eastAsia"/>
          <w:sz w:val="32"/>
          <w:szCs w:val="32"/>
        </w:rPr>
        <w:t>1890.2504</w:t>
      </w:r>
      <w:r>
        <w:rPr>
          <w:rFonts w:ascii="仿宋" w:eastAsia="仿宋" w:hAnsi="仿宋" w:hint="eastAsia"/>
          <w:sz w:val="32"/>
          <w:szCs w:val="32"/>
        </w:rPr>
        <w:t>万元，支出决算为</w:t>
      </w:r>
      <w:r>
        <w:rPr>
          <w:rFonts w:ascii="仿宋" w:eastAsia="仿宋" w:hAnsi="仿宋" w:hint="eastAsia"/>
          <w:sz w:val="32"/>
          <w:szCs w:val="32"/>
        </w:rPr>
        <w:t>1890.2504</w:t>
      </w:r>
      <w:r>
        <w:rPr>
          <w:rFonts w:ascii="仿宋" w:eastAsia="仿宋" w:hAnsi="仿宋" w:hint="eastAsia"/>
          <w:sz w:val="32"/>
          <w:szCs w:val="32"/>
        </w:rPr>
        <w:t>万元，完成年初预算的</w:t>
      </w:r>
      <w:r>
        <w:rPr>
          <w:rFonts w:ascii="仿宋" w:eastAsia="仿宋" w:hAnsi="仿宋" w:hint="eastAsia"/>
          <w:sz w:val="32"/>
          <w:szCs w:val="32"/>
        </w:rPr>
        <w:t>100%</w:t>
      </w:r>
      <w:r>
        <w:rPr>
          <w:rFonts w:ascii="仿宋" w:eastAsia="仿宋" w:hAnsi="仿宋" w:hint="eastAsia"/>
          <w:sz w:val="32"/>
          <w:szCs w:val="32"/>
        </w:rPr>
        <w:t>，决算数与年初预算数一致。</w:t>
      </w:r>
    </w:p>
    <w:p w:rsidR="003A534A" w:rsidRDefault="00991789">
      <w:pPr>
        <w:pStyle w:val="Default"/>
        <w:spacing w:line="600" w:lineRule="exact"/>
        <w:ind w:firstLineChars="250" w:firstLine="800"/>
        <w:rPr>
          <w:rFonts w:ascii="仿宋" w:eastAsia="仿宋" w:hAnsi="仿宋"/>
          <w:sz w:val="32"/>
          <w:szCs w:val="32"/>
        </w:rPr>
      </w:pPr>
      <w:r>
        <w:rPr>
          <w:rFonts w:ascii="仿宋" w:eastAsia="仿宋" w:hAnsi="仿宋" w:hint="eastAsia"/>
          <w:sz w:val="32"/>
          <w:szCs w:val="32"/>
        </w:rPr>
        <w:t>9</w:t>
      </w:r>
      <w:r>
        <w:rPr>
          <w:rFonts w:ascii="仿宋" w:eastAsia="仿宋" w:hAnsi="仿宋" w:hint="eastAsia"/>
          <w:sz w:val="32"/>
          <w:szCs w:val="32"/>
        </w:rPr>
        <w:t>、</w:t>
      </w:r>
      <w:r>
        <w:rPr>
          <w:rFonts w:ascii="仿宋" w:eastAsia="仿宋" w:hAnsi="仿宋" w:hint="eastAsia"/>
          <w:sz w:val="32"/>
          <w:szCs w:val="32"/>
        </w:rPr>
        <w:t>住房保障支出（类）住房改革支出（款）</w:t>
      </w:r>
      <w:r>
        <w:rPr>
          <w:rFonts w:ascii="仿宋" w:eastAsia="仿宋" w:hAnsi="仿宋" w:hint="eastAsia"/>
          <w:sz w:val="32"/>
          <w:szCs w:val="32"/>
        </w:rPr>
        <w:t xml:space="preserve"> </w:t>
      </w:r>
      <w:r>
        <w:rPr>
          <w:rFonts w:ascii="仿宋" w:eastAsia="仿宋" w:hAnsi="仿宋" w:hint="eastAsia"/>
          <w:sz w:val="32"/>
          <w:szCs w:val="32"/>
        </w:rPr>
        <w:t>住房公积金（项）。</w:t>
      </w:r>
    </w:p>
    <w:p w:rsidR="003A534A" w:rsidRDefault="00991789">
      <w:pPr>
        <w:pStyle w:val="Default"/>
        <w:spacing w:line="600" w:lineRule="exact"/>
        <w:ind w:firstLineChars="250" w:firstLine="800"/>
        <w:rPr>
          <w:rFonts w:ascii="仿宋" w:eastAsia="仿宋" w:hAnsi="仿宋"/>
          <w:sz w:val="32"/>
          <w:szCs w:val="32"/>
        </w:rPr>
      </w:pPr>
      <w:r>
        <w:rPr>
          <w:rFonts w:ascii="仿宋" w:eastAsia="仿宋" w:hAnsi="仿宋" w:hint="eastAsia"/>
          <w:sz w:val="32"/>
          <w:szCs w:val="32"/>
        </w:rPr>
        <w:t>年初预算为</w:t>
      </w:r>
      <w:r>
        <w:rPr>
          <w:rFonts w:ascii="仿宋" w:eastAsia="仿宋" w:hAnsi="仿宋" w:hint="eastAsia"/>
          <w:sz w:val="32"/>
          <w:szCs w:val="32"/>
        </w:rPr>
        <w:t>25.7573</w:t>
      </w:r>
      <w:r>
        <w:rPr>
          <w:rFonts w:ascii="仿宋" w:eastAsia="仿宋" w:hAnsi="仿宋" w:hint="eastAsia"/>
          <w:sz w:val="32"/>
          <w:szCs w:val="32"/>
        </w:rPr>
        <w:t>万元，支出决算为</w:t>
      </w:r>
      <w:r>
        <w:rPr>
          <w:rFonts w:ascii="仿宋" w:eastAsia="仿宋" w:hAnsi="仿宋" w:hint="eastAsia"/>
          <w:sz w:val="32"/>
          <w:szCs w:val="32"/>
        </w:rPr>
        <w:t>25.7573</w:t>
      </w:r>
      <w:r>
        <w:rPr>
          <w:rFonts w:ascii="仿宋" w:eastAsia="仿宋" w:hAnsi="仿宋" w:hint="eastAsia"/>
          <w:sz w:val="32"/>
          <w:szCs w:val="32"/>
        </w:rPr>
        <w:t>万元，完成年初预算的</w:t>
      </w:r>
      <w:r>
        <w:rPr>
          <w:rFonts w:ascii="仿宋" w:eastAsia="仿宋" w:hAnsi="仿宋" w:hint="eastAsia"/>
          <w:sz w:val="32"/>
          <w:szCs w:val="32"/>
        </w:rPr>
        <w:t>100%</w:t>
      </w:r>
      <w:r>
        <w:rPr>
          <w:rFonts w:ascii="仿宋" w:eastAsia="仿宋" w:hAnsi="仿宋" w:hint="eastAsia"/>
          <w:sz w:val="32"/>
          <w:szCs w:val="32"/>
        </w:rPr>
        <w:t>，决算数与年初预算数一致。</w:t>
      </w:r>
    </w:p>
    <w:p w:rsidR="003A534A" w:rsidRDefault="00991789">
      <w:pPr>
        <w:pStyle w:val="Default"/>
        <w:spacing w:line="600" w:lineRule="exact"/>
        <w:ind w:firstLineChars="250" w:firstLine="800"/>
        <w:rPr>
          <w:rFonts w:ascii="仿宋" w:eastAsia="仿宋" w:hAnsi="仿宋"/>
          <w:sz w:val="32"/>
          <w:szCs w:val="32"/>
        </w:rPr>
      </w:pPr>
      <w:r>
        <w:rPr>
          <w:rFonts w:ascii="仿宋" w:eastAsia="仿宋" w:hAnsi="仿宋" w:hint="eastAsia"/>
          <w:sz w:val="32"/>
          <w:szCs w:val="32"/>
        </w:rPr>
        <w:t>10</w:t>
      </w:r>
      <w:r>
        <w:rPr>
          <w:rFonts w:ascii="仿宋" w:eastAsia="仿宋" w:hAnsi="仿宋" w:hint="eastAsia"/>
          <w:sz w:val="32"/>
          <w:szCs w:val="32"/>
        </w:rPr>
        <w:t>、社会保障和就业支出（类）社会福利（款）养老服务（项）。</w:t>
      </w:r>
    </w:p>
    <w:p w:rsidR="003A534A" w:rsidRDefault="00991789">
      <w:pPr>
        <w:pStyle w:val="Default"/>
        <w:spacing w:line="600" w:lineRule="exact"/>
        <w:ind w:firstLineChars="250" w:firstLine="800"/>
        <w:rPr>
          <w:rFonts w:ascii="仿宋" w:eastAsia="仿宋" w:hAnsi="仿宋"/>
          <w:sz w:val="32"/>
          <w:szCs w:val="32"/>
        </w:rPr>
      </w:pPr>
      <w:r>
        <w:rPr>
          <w:rFonts w:ascii="仿宋" w:eastAsia="仿宋" w:hAnsi="仿宋" w:hint="eastAsia"/>
          <w:sz w:val="32"/>
          <w:szCs w:val="32"/>
        </w:rPr>
        <w:t>年初预算为</w:t>
      </w:r>
      <w:r>
        <w:rPr>
          <w:rFonts w:ascii="仿宋" w:eastAsia="仿宋" w:hAnsi="仿宋" w:hint="eastAsia"/>
          <w:sz w:val="32"/>
          <w:szCs w:val="32"/>
        </w:rPr>
        <w:t>1.1</w:t>
      </w:r>
      <w:r>
        <w:rPr>
          <w:rFonts w:ascii="仿宋" w:eastAsia="仿宋" w:hAnsi="仿宋" w:hint="eastAsia"/>
          <w:sz w:val="32"/>
          <w:szCs w:val="32"/>
        </w:rPr>
        <w:t>万元，支出决算为</w:t>
      </w:r>
      <w:r>
        <w:rPr>
          <w:rFonts w:ascii="仿宋" w:eastAsia="仿宋" w:hAnsi="仿宋" w:hint="eastAsia"/>
          <w:sz w:val="32"/>
          <w:szCs w:val="32"/>
        </w:rPr>
        <w:t>1.1</w:t>
      </w:r>
      <w:r>
        <w:rPr>
          <w:rFonts w:ascii="仿宋" w:eastAsia="仿宋" w:hAnsi="仿宋" w:hint="eastAsia"/>
          <w:sz w:val="32"/>
          <w:szCs w:val="32"/>
        </w:rPr>
        <w:t>万元，完成年初预算的</w:t>
      </w:r>
      <w:r>
        <w:rPr>
          <w:rFonts w:ascii="仿宋" w:eastAsia="仿宋" w:hAnsi="仿宋" w:hint="eastAsia"/>
          <w:sz w:val="32"/>
          <w:szCs w:val="32"/>
        </w:rPr>
        <w:t>100%</w:t>
      </w:r>
      <w:r>
        <w:rPr>
          <w:rFonts w:ascii="仿宋" w:eastAsia="仿宋" w:hAnsi="仿宋" w:hint="eastAsia"/>
          <w:sz w:val="32"/>
          <w:szCs w:val="32"/>
        </w:rPr>
        <w:t>，决算数与年初预算数一致。</w:t>
      </w:r>
    </w:p>
    <w:p w:rsidR="003A534A" w:rsidRDefault="00991789">
      <w:pPr>
        <w:pStyle w:val="Default"/>
        <w:spacing w:line="600" w:lineRule="exact"/>
        <w:ind w:firstLineChars="250" w:firstLine="800"/>
        <w:rPr>
          <w:rFonts w:ascii="仿宋" w:eastAsia="仿宋" w:hAnsi="仿宋"/>
          <w:sz w:val="32"/>
          <w:szCs w:val="32"/>
        </w:rPr>
      </w:pPr>
      <w:r>
        <w:rPr>
          <w:rFonts w:ascii="仿宋" w:eastAsia="仿宋" w:hAnsi="仿宋" w:hint="eastAsia"/>
          <w:sz w:val="32"/>
          <w:szCs w:val="32"/>
        </w:rPr>
        <w:t>11</w:t>
      </w:r>
      <w:r>
        <w:rPr>
          <w:rFonts w:ascii="仿宋" w:eastAsia="仿宋" w:hAnsi="仿宋" w:hint="eastAsia"/>
          <w:sz w:val="32"/>
          <w:szCs w:val="32"/>
        </w:rPr>
        <w:t>、社会保障和就业支出（类）最低生活保障（款）城市最低生活保障金支出（项）。</w:t>
      </w:r>
    </w:p>
    <w:p w:rsidR="003A534A" w:rsidRDefault="00991789">
      <w:pPr>
        <w:pStyle w:val="Default"/>
        <w:spacing w:line="600" w:lineRule="exact"/>
        <w:ind w:firstLineChars="200" w:firstLine="640"/>
        <w:rPr>
          <w:rFonts w:ascii="仿宋" w:eastAsia="仿宋" w:hAnsi="仿宋"/>
          <w:sz w:val="32"/>
          <w:szCs w:val="32"/>
        </w:rPr>
      </w:pPr>
      <w:r>
        <w:rPr>
          <w:rFonts w:ascii="仿宋" w:eastAsia="仿宋" w:hAnsi="仿宋" w:hint="eastAsia"/>
          <w:sz w:val="32"/>
          <w:szCs w:val="32"/>
        </w:rPr>
        <w:t>年初预算为</w:t>
      </w:r>
      <w:r>
        <w:rPr>
          <w:rFonts w:ascii="仿宋" w:eastAsia="仿宋" w:hAnsi="仿宋" w:hint="eastAsia"/>
          <w:sz w:val="32"/>
          <w:szCs w:val="32"/>
        </w:rPr>
        <w:t>496.0757</w:t>
      </w:r>
      <w:r>
        <w:rPr>
          <w:rFonts w:ascii="仿宋" w:eastAsia="仿宋" w:hAnsi="仿宋" w:hint="eastAsia"/>
          <w:sz w:val="32"/>
          <w:szCs w:val="32"/>
        </w:rPr>
        <w:t>万元，支出决算为</w:t>
      </w:r>
      <w:r>
        <w:rPr>
          <w:rFonts w:ascii="仿宋" w:eastAsia="仿宋" w:hAnsi="仿宋" w:hint="eastAsia"/>
          <w:sz w:val="32"/>
          <w:szCs w:val="32"/>
        </w:rPr>
        <w:t>496.0757</w:t>
      </w:r>
      <w:r>
        <w:rPr>
          <w:rFonts w:ascii="仿宋" w:eastAsia="仿宋" w:hAnsi="仿宋" w:hint="eastAsia"/>
          <w:sz w:val="32"/>
          <w:szCs w:val="32"/>
        </w:rPr>
        <w:t>万元，完成年初预算的</w:t>
      </w:r>
      <w:r>
        <w:rPr>
          <w:rFonts w:ascii="仿宋" w:eastAsia="仿宋" w:hAnsi="仿宋" w:hint="eastAsia"/>
          <w:sz w:val="32"/>
          <w:szCs w:val="32"/>
        </w:rPr>
        <w:t>100%</w:t>
      </w:r>
      <w:r>
        <w:rPr>
          <w:rFonts w:ascii="仿宋" w:eastAsia="仿宋" w:hAnsi="仿宋" w:hint="eastAsia"/>
          <w:sz w:val="32"/>
          <w:szCs w:val="32"/>
        </w:rPr>
        <w:t>，决算数与年初预算数一致。</w:t>
      </w:r>
    </w:p>
    <w:p w:rsidR="003A534A" w:rsidRDefault="00991789">
      <w:pPr>
        <w:pStyle w:val="Default"/>
        <w:spacing w:line="600" w:lineRule="exact"/>
        <w:ind w:firstLineChars="250" w:firstLine="800"/>
        <w:rPr>
          <w:rFonts w:ascii="仿宋" w:eastAsia="仿宋" w:hAnsi="仿宋"/>
          <w:sz w:val="32"/>
          <w:szCs w:val="32"/>
        </w:rPr>
      </w:pPr>
      <w:r>
        <w:rPr>
          <w:rFonts w:ascii="仿宋" w:eastAsia="仿宋" w:hAnsi="仿宋" w:hint="eastAsia"/>
          <w:sz w:val="32"/>
          <w:szCs w:val="32"/>
        </w:rPr>
        <w:t>12</w:t>
      </w:r>
      <w:r>
        <w:rPr>
          <w:rFonts w:ascii="仿宋" w:eastAsia="仿宋" w:hAnsi="仿宋" w:hint="eastAsia"/>
          <w:sz w:val="32"/>
          <w:szCs w:val="32"/>
        </w:rPr>
        <w:t>、社会保障和就业支出（类）最低生活保障（款）</w:t>
      </w:r>
      <w:r>
        <w:rPr>
          <w:rFonts w:ascii="仿宋" w:eastAsia="仿宋" w:hAnsi="仿宋" w:hint="eastAsia"/>
          <w:sz w:val="32"/>
          <w:szCs w:val="32"/>
        </w:rPr>
        <w:t xml:space="preserve"> </w:t>
      </w:r>
      <w:r>
        <w:rPr>
          <w:rFonts w:ascii="仿宋" w:eastAsia="仿宋" w:hAnsi="仿宋" w:hint="eastAsia"/>
          <w:sz w:val="32"/>
          <w:szCs w:val="32"/>
        </w:rPr>
        <w:t>农村最低生活保障金支出（项）。</w:t>
      </w:r>
    </w:p>
    <w:p w:rsidR="003A534A" w:rsidRDefault="00991789">
      <w:pPr>
        <w:pStyle w:val="Default"/>
        <w:spacing w:line="600" w:lineRule="exact"/>
        <w:ind w:firstLineChars="200" w:firstLine="640"/>
        <w:rPr>
          <w:rFonts w:ascii="仿宋" w:eastAsia="仿宋" w:hAnsi="仿宋"/>
          <w:sz w:val="32"/>
          <w:szCs w:val="32"/>
        </w:rPr>
      </w:pPr>
      <w:r>
        <w:rPr>
          <w:rFonts w:ascii="仿宋" w:eastAsia="仿宋" w:hAnsi="仿宋" w:hint="eastAsia"/>
          <w:sz w:val="32"/>
          <w:szCs w:val="32"/>
        </w:rPr>
        <w:t>年初预算为</w:t>
      </w:r>
      <w:r>
        <w:rPr>
          <w:rFonts w:ascii="仿宋" w:eastAsia="仿宋" w:hAnsi="仿宋" w:hint="eastAsia"/>
          <w:sz w:val="32"/>
          <w:szCs w:val="32"/>
        </w:rPr>
        <w:t>6157.7395</w:t>
      </w:r>
      <w:r>
        <w:rPr>
          <w:rFonts w:ascii="仿宋" w:eastAsia="仿宋" w:hAnsi="仿宋" w:hint="eastAsia"/>
          <w:sz w:val="32"/>
          <w:szCs w:val="32"/>
        </w:rPr>
        <w:t>万元，支出决算为</w:t>
      </w:r>
      <w:r>
        <w:rPr>
          <w:rFonts w:ascii="仿宋" w:eastAsia="仿宋" w:hAnsi="仿宋" w:hint="eastAsia"/>
          <w:sz w:val="32"/>
          <w:szCs w:val="32"/>
        </w:rPr>
        <w:t>6157.7395</w:t>
      </w:r>
      <w:r>
        <w:rPr>
          <w:rFonts w:ascii="仿宋" w:eastAsia="仿宋" w:hAnsi="仿宋" w:hint="eastAsia"/>
          <w:sz w:val="32"/>
          <w:szCs w:val="32"/>
        </w:rPr>
        <w:t>万元，完成年初预算的</w:t>
      </w:r>
      <w:r>
        <w:rPr>
          <w:rFonts w:ascii="仿宋" w:eastAsia="仿宋" w:hAnsi="仿宋" w:hint="eastAsia"/>
          <w:sz w:val="32"/>
          <w:szCs w:val="32"/>
        </w:rPr>
        <w:t>100%</w:t>
      </w:r>
      <w:r>
        <w:rPr>
          <w:rFonts w:ascii="仿宋" w:eastAsia="仿宋" w:hAnsi="仿宋" w:hint="eastAsia"/>
          <w:sz w:val="32"/>
          <w:szCs w:val="32"/>
        </w:rPr>
        <w:t>，决算数与年初预算数一致。</w:t>
      </w:r>
    </w:p>
    <w:p w:rsidR="003A534A" w:rsidRDefault="00991789">
      <w:pPr>
        <w:pStyle w:val="Default"/>
        <w:spacing w:line="600" w:lineRule="exact"/>
        <w:ind w:firstLineChars="250" w:firstLine="800"/>
        <w:rPr>
          <w:rFonts w:ascii="仿宋" w:eastAsia="仿宋" w:hAnsi="仿宋"/>
          <w:sz w:val="32"/>
          <w:szCs w:val="32"/>
        </w:rPr>
      </w:pPr>
      <w:r>
        <w:rPr>
          <w:rFonts w:ascii="仿宋" w:eastAsia="仿宋" w:hAnsi="仿宋" w:hint="eastAsia"/>
          <w:sz w:val="32"/>
          <w:szCs w:val="32"/>
        </w:rPr>
        <w:t>13</w:t>
      </w:r>
      <w:r>
        <w:rPr>
          <w:rFonts w:ascii="仿宋" w:eastAsia="仿宋" w:hAnsi="仿宋" w:hint="eastAsia"/>
          <w:sz w:val="32"/>
          <w:szCs w:val="32"/>
        </w:rPr>
        <w:t>、社会保障和就业支出（类）残疾人事业（款）残疾人生活和护理补贴（项）。</w:t>
      </w:r>
    </w:p>
    <w:p w:rsidR="003A534A" w:rsidRDefault="00991789">
      <w:pPr>
        <w:pStyle w:val="Default"/>
        <w:spacing w:line="600" w:lineRule="exact"/>
        <w:ind w:firstLineChars="200" w:firstLine="640"/>
        <w:rPr>
          <w:rFonts w:ascii="仿宋" w:eastAsia="仿宋" w:hAnsi="仿宋"/>
          <w:sz w:val="32"/>
          <w:szCs w:val="32"/>
        </w:rPr>
      </w:pPr>
      <w:r>
        <w:rPr>
          <w:rFonts w:ascii="仿宋" w:eastAsia="仿宋" w:hAnsi="仿宋" w:hint="eastAsia"/>
          <w:sz w:val="32"/>
          <w:szCs w:val="32"/>
        </w:rPr>
        <w:t>年初预算为</w:t>
      </w:r>
      <w:r>
        <w:rPr>
          <w:rFonts w:ascii="仿宋" w:eastAsia="仿宋" w:hAnsi="仿宋" w:hint="eastAsia"/>
          <w:sz w:val="32"/>
          <w:szCs w:val="32"/>
        </w:rPr>
        <w:t>2326.238</w:t>
      </w:r>
      <w:r>
        <w:rPr>
          <w:rFonts w:ascii="仿宋" w:eastAsia="仿宋" w:hAnsi="仿宋" w:hint="eastAsia"/>
          <w:sz w:val="32"/>
          <w:szCs w:val="32"/>
        </w:rPr>
        <w:t>万元，支出决算为</w:t>
      </w:r>
      <w:r>
        <w:rPr>
          <w:rFonts w:ascii="仿宋" w:eastAsia="仿宋" w:hAnsi="仿宋" w:hint="eastAsia"/>
          <w:sz w:val="32"/>
          <w:szCs w:val="32"/>
        </w:rPr>
        <w:t>2326.238</w:t>
      </w:r>
      <w:r>
        <w:rPr>
          <w:rFonts w:ascii="仿宋" w:eastAsia="仿宋" w:hAnsi="仿宋" w:hint="eastAsia"/>
          <w:sz w:val="32"/>
          <w:szCs w:val="32"/>
        </w:rPr>
        <w:t>万元，完成年初预算的</w:t>
      </w:r>
      <w:r>
        <w:rPr>
          <w:rFonts w:ascii="仿宋" w:eastAsia="仿宋" w:hAnsi="仿宋" w:hint="eastAsia"/>
          <w:sz w:val="32"/>
          <w:szCs w:val="32"/>
        </w:rPr>
        <w:t>100%</w:t>
      </w:r>
      <w:r>
        <w:rPr>
          <w:rFonts w:ascii="仿宋" w:eastAsia="仿宋" w:hAnsi="仿宋" w:hint="eastAsia"/>
          <w:sz w:val="32"/>
          <w:szCs w:val="32"/>
        </w:rPr>
        <w:t>，决算数与年初预算数一致。</w:t>
      </w:r>
    </w:p>
    <w:p w:rsidR="003A534A" w:rsidRDefault="00991789">
      <w:pPr>
        <w:pStyle w:val="Default"/>
        <w:spacing w:line="600" w:lineRule="exact"/>
        <w:ind w:firstLineChars="250" w:firstLine="800"/>
        <w:rPr>
          <w:rFonts w:ascii="仿宋" w:eastAsia="仿宋" w:hAnsi="仿宋"/>
          <w:sz w:val="32"/>
          <w:szCs w:val="32"/>
        </w:rPr>
      </w:pPr>
      <w:r>
        <w:rPr>
          <w:rFonts w:ascii="仿宋" w:eastAsia="仿宋" w:hAnsi="仿宋" w:hint="eastAsia"/>
          <w:sz w:val="32"/>
          <w:szCs w:val="32"/>
        </w:rPr>
        <w:lastRenderedPageBreak/>
        <w:t>14</w:t>
      </w:r>
      <w:r>
        <w:rPr>
          <w:rFonts w:ascii="仿宋" w:eastAsia="仿宋" w:hAnsi="仿宋" w:hint="eastAsia"/>
          <w:sz w:val="32"/>
          <w:szCs w:val="32"/>
        </w:rPr>
        <w:t>、社会保障和就业支出（类）抚恤（款）死亡抚恤（项）。</w:t>
      </w:r>
    </w:p>
    <w:p w:rsidR="003A534A" w:rsidRDefault="00991789">
      <w:pPr>
        <w:pStyle w:val="Default"/>
        <w:spacing w:line="600" w:lineRule="exact"/>
        <w:ind w:firstLineChars="200" w:firstLine="640"/>
        <w:rPr>
          <w:rFonts w:ascii="仿宋" w:eastAsia="仿宋" w:hAnsi="仿宋"/>
          <w:sz w:val="32"/>
          <w:szCs w:val="32"/>
        </w:rPr>
      </w:pPr>
      <w:r>
        <w:rPr>
          <w:rFonts w:ascii="仿宋" w:eastAsia="仿宋" w:hAnsi="仿宋" w:hint="eastAsia"/>
          <w:sz w:val="32"/>
          <w:szCs w:val="32"/>
        </w:rPr>
        <w:t>年初预算为</w:t>
      </w:r>
      <w:r>
        <w:rPr>
          <w:rFonts w:ascii="仿宋" w:eastAsia="仿宋" w:hAnsi="仿宋" w:hint="eastAsia"/>
          <w:sz w:val="32"/>
          <w:szCs w:val="32"/>
        </w:rPr>
        <w:t>30.1736</w:t>
      </w:r>
      <w:r>
        <w:rPr>
          <w:rFonts w:ascii="仿宋" w:eastAsia="仿宋" w:hAnsi="仿宋" w:hint="eastAsia"/>
          <w:sz w:val="32"/>
          <w:szCs w:val="32"/>
        </w:rPr>
        <w:t>万元，支出决算为</w:t>
      </w:r>
      <w:r>
        <w:rPr>
          <w:rFonts w:ascii="仿宋" w:eastAsia="仿宋" w:hAnsi="仿宋" w:hint="eastAsia"/>
          <w:sz w:val="32"/>
          <w:szCs w:val="32"/>
        </w:rPr>
        <w:t>30.1736</w:t>
      </w:r>
      <w:r>
        <w:rPr>
          <w:rFonts w:ascii="仿宋" w:eastAsia="仿宋" w:hAnsi="仿宋" w:hint="eastAsia"/>
          <w:sz w:val="32"/>
          <w:szCs w:val="32"/>
        </w:rPr>
        <w:t>万元，完成年初预算的</w:t>
      </w:r>
      <w:r>
        <w:rPr>
          <w:rFonts w:ascii="仿宋" w:eastAsia="仿宋" w:hAnsi="仿宋" w:hint="eastAsia"/>
          <w:sz w:val="32"/>
          <w:szCs w:val="32"/>
        </w:rPr>
        <w:t>100%</w:t>
      </w:r>
      <w:r>
        <w:rPr>
          <w:rFonts w:ascii="仿宋" w:eastAsia="仿宋" w:hAnsi="仿宋" w:hint="eastAsia"/>
          <w:sz w:val="32"/>
          <w:szCs w:val="32"/>
        </w:rPr>
        <w:t>，决算数与年初预算数一致。</w:t>
      </w:r>
    </w:p>
    <w:p w:rsidR="003A534A" w:rsidRDefault="00991789">
      <w:pPr>
        <w:pStyle w:val="Default"/>
        <w:spacing w:line="600" w:lineRule="exact"/>
        <w:ind w:firstLineChars="250" w:firstLine="800"/>
        <w:rPr>
          <w:rFonts w:ascii="仿宋" w:eastAsia="仿宋" w:hAnsi="仿宋"/>
          <w:sz w:val="32"/>
          <w:szCs w:val="32"/>
        </w:rPr>
      </w:pPr>
      <w:r>
        <w:rPr>
          <w:rFonts w:ascii="仿宋" w:eastAsia="仿宋" w:hAnsi="仿宋" w:hint="eastAsia"/>
          <w:sz w:val="32"/>
          <w:szCs w:val="32"/>
        </w:rPr>
        <w:t>15</w:t>
      </w:r>
      <w:r>
        <w:rPr>
          <w:rFonts w:ascii="仿宋" w:eastAsia="仿宋" w:hAnsi="仿宋" w:hint="eastAsia"/>
          <w:sz w:val="32"/>
          <w:szCs w:val="32"/>
        </w:rPr>
        <w:t>、</w:t>
      </w:r>
      <w:r>
        <w:rPr>
          <w:rFonts w:ascii="仿宋" w:eastAsia="仿宋" w:hAnsi="仿宋" w:hint="eastAsia"/>
          <w:sz w:val="32"/>
          <w:szCs w:val="32"/>
        </w:rPr>
        <w:t>农林水</w:t>
      </w:r>
      <w:r>
        <w:rPr>
          <w:rFonts w:ascii="仿宋" w:eastAsia="仿宋" w:hAnsi="仿宋" w:hint="eastAsia"/>
          <w:sz w:val="32"/>
          <w:szCs w:val="32"/>
        </w:rPr>
        <w:t>支出（类）</w:t>
      </w:r>
      <w:r w:rsidR="00132F56">
        <w:rPr>
          <w:rFonts w:ascii="仿宋" w:eastAsia="仿宋" w:hAnsi="仿宋" w:hint="eastAsia"/>
          <w:sz w:val="32"/>
          <w:szCs w:val="32"/>
        </w:rPr>
        <w:t>巩固拓展脱贫攻坚成果同乡村振兴有效衔接</w:t>
      </w:r>
      <w:r>
        <w:rPr>
          <w:rFonts w:ascii="仿宋" w:eastAsia="仿宋" w:hAnsi="仿宋" w:hint="eastAsia"/>
          <w:color w:val="FF0000"/>
          <w:sz w:val="32"/>
          <w:szCs w:val="32"/>
        </w:rPr>
        <w:t>（款）</w:t>
      </w:r>
      <w:r>
        <w:rPr>
          <w:rFonts w:ascii="仿宋" w:eastAsia="仿宋" w:hAnsi="仿宋" w:hint="eastAsia"/>
          <w:color w:val="FF0000"/>
          <w:sz w:val="32"/>
          <w:szCs w:val="32"/>
        </w:rPr>
        <w:t xml:space="preserve">  </w:t>
      </w:r>
      <w:r>
        <w:rPr>
          <w:rFonts w:ascii="仿宋" w:eastAsia="仿宋" w:hAnsi="仿宋" w:hint="eastAsia"/>
          <w:sz w:val="32"/>
          <w:szCs w:val="32"/>
        </w:rPr>
        <w:t>其他</w:t>
      </w:r>
      <w:r w:rsidR="00132F56">
        <w:rPr>
          <w:rFonts w:ascii="仿宋" w:eastAsia="仿宋" w:hAnsi="仿宋" w:hint="eastAsia"/>
          <w:sz w:val="32"/>
          <w:szCs w:val="32"/>
        </w:rPr>
        <w:t>巩固拓展脱贫攻坚成果同乡村振兴有效衔接</w:t>
      </w:r>
      <w:r>
        <w:rPr>
          <w:rFonts w:ascii="仿宋" w:eastAsia="仿宋" w:hAnsi="仿宋" w:hint="eastAsia"/>
          <w:sz w:val="32"/>
          <w:szCs w:val="32"/>
        </w:rPr>
        <w:t>（项）。</w:t>
      </w:r>
    </w:p>
    <w:p w:rsidR="003A534A" w:rsidRDefault="00991789">
      <w:pPr>
        <w:pStyle w:val="Default"/>
        <w:spacing w:line="600" w:lineRule="exact"/>
        <w:ind w:firstLineChars="200" w:firstLine="640"/>
        <w:rPr>
          <w:rFonts w:ascii="仿宋" w:eastAsia="仿宋" w:hAnsi="仿宋"/>
          <w:sz w:val="32"/>
          <w:szCs w:val="32"/>
        </w:rPr>
      </w:pPr>
      <w:r>
        <w:rPr>
          <w:rFonts w:ascii="仿宋" w:eastAsia="仿宋" w:hAnsi="仿宋" w:hint="eastAsia"/>
          <w:sz w:val="32"/>
          <w:szCs w:val="32"/>
        </w:rPr>
        <w:t>年初预算为</w:t>
      </w:r>
      <w:r>
        <w:rPr>
          <w:rFonts w:ascii="仿宋" w:eastAsia="仿宋" w:hAnsi="仿宋" w:hint="eastAsia"/>
          <w:sz w:val="32"/>
          <w:szCs w:val="32"/>
        </w:rPr>
        <w:t>10000</w:t>
      </w:r>
      <w:r>
        <w:rPr>
          <w:rFonts w:ascii="仿宋" w:eastAsia="仿宋" w:hAnsi="仿宋" w:hint="eastAsia"/>
          <w:sz w:val="32"/>
          <w:szCs w:val="32"/>
        </w:rPr>
        <w:t>万元，支出决算为</w:t>
      </w:r>
      <w:r>
        <w:rPr>
          <w:rFonts w:ascii="仿宋" w:eastAsia="仿宋" w:hAnsi="仿宋" w:hint="eastAsia"/>
          <w:sz w:val="32"/>
          <w:szCs w:val="32"/>
        </w:rPr>
        <w:t>10000</w:t>
      </w:r>
      <w:r>
        <w:rPr>
          <w:rFonts w:ascii="仿宋" w:eastAsia="仿宋" w:hAnsi="仿宋" w:hint="eastAsia"/>
          <w:sz w:val="32"/>
          <w:szCs w:val="32"/>
        </w:rPr>
        <w:t>万元，完成年初预算的</w:t>
      </w:r>
      <w:r>
        <w:rPr>
          <w:rFonts w:ascii="仿宋" w:eastAsia="仿宋" w:hAnsi="仿宋" w:hint="eastAsia"/>
          <w:sz w:val="32"/>
          <w:szCs w:val="32"/>
        </w:rPr>
        <w:t>100%</w:t>
      </w:r>
      <w:r>
        <w:rPr>
          <w:rFonts w:ascii="仿宋" w:eastAsia="仿宋" w:hAnsi="仿宋" w:hint="eastAsia"/>
          <w:sz w:val="32"/>
          <w:szCs w:val="32"/>
        </w:rPr>
        <w:t>，决算数与年初预算数一致。</w:t>
      </w:r>
    </w:p>
    <w:p w:rsidR="003A534A" w:rsidRDefault="00991789">
      <w:pPr>
        <w:pStyle w:val="Default"/>
        <w:spacing w:line="600" w:lineRule="exact"/>
        <w:ind w:firstLineChars="250" w:firstLine="800"/>
        <w:rPr>
          <w:rFonts w:ascii="仿宋" w:eastAsia="仿宋" w:hAnsi="仿宋"/>
          <w:sz w:val="32"/>
          <w:szCs w:val="32"/>
        </w:rPr>
      </w:pPr>
      <w:r>
        <w:rPr>
          <w:rFonts w:ascii="仿宋" w:eastAsia="仿宋" w:hAnsi="仿宋" w:hint="eastAsia"/>
          <w:sz w:val="32"/>
          <w:szCs w:val="32"/>
        </w:rPr>
        <w:t>16</w:t>
      </w:r>
      <w:r>
        <w:rPr>
          <w:rFonts w:ascii="仿宋" w:eastAsia="仿宋" w:hAnsi="仿宋" w:hint="eastAsia"/>
          <w:sz w:val="32"/>
          <w:szCs w:val="32"/>
        </w:rPr>
        <w:t>、社会保障和就业支出（类）特困人员救助供养（款）</w:t>
      </w:r>
      <w:r>
        <w:rPr>
          <w:rFonts w:ascii="仿宋" w:eastAsia="仿宋" w:hAnsi="仿宋" w:hint="eastAsia"/>
          <w:sz w:val="32"/>
          <w:szCs w:val="32"/>
        </w:rPr>
        <w:t xml:space="preserve"> </w:t>
      </w:r>
      <w:r>
        <w:rPr>
          <w:rFonts w:ascii="仿宋" w:eastAsia="仿宋" w:hAnsi="仿宋" w:hint="eastAsia"/>
          <w:sz w:val="32"/>
          <w:szCs w:val="32"/>
        </w:rPr>
        <w:t>城市特困人员救助供养支出（项）。</w:t>
      </w:r>
    </w:p>
    <w:p w:rsidR="003A534A" w:rsidRDefault="00991789">
      <w:pPr>
        <w:pStyle w:val="Default"/>
        <w:spacing w:line="600" w:lineRule="exact"/>
        <w:ind w:firstLineChars="200" w:firstLine="640"/>
        <w:rPr>
          <w:rFonts w:ascii="仿宋" w:eastAsia="仿宋" w:hAnsi="仿宋"/>
          <w:sz w:val="32"/>
          <w:szCs w:val="32"/>
        </w:rPr>
      </w:pPr>
      <w:r>
        <w:rPr>
          <w:rFonts w:ascii="仿宋" w:eastAsia="仿宋" w:hAnsi="仿宋" w:hint="eastAsia"/>
          <w:sz w:val="32"/>
          <w:szCs w:val="32"/>
        </w:rPr>
        <w:t>年初预算为</w:t>
      </w:r>
      <w:r>
        <w:rPr>
          <w:rFonts w:ascii="仿宋" w:eastAsia="仿宋" w:hAnsi="仿宋" w:hint="eastAsia"/>
          <w:sz w:val="32"/>
          <w:szCs w:val="32"/>
        </w:rPr>
        <w:t>119.3725</w:t>
      </w:r>
      <w:r>
        <w:rPr>
          <w:rFonts w:ascii="仿宋" w:eastAsia="仿宋" w:hAnsi="仿宋" w:hint="eastAsia"/>
          <w:sz w:val="32"/>
          <w:szCs w:val="32"/>
        </w:rPr>
        <w:t>万元，支出决算为</w:t>
      </w:r>
      <w:r>
        <w:rPr>
          <w:rFonts w:ascii="仿宋" w:eastAsia="仿宋" w:hAnsi="仿宋" w:hint="eastAsia"/>
          <w:sz w:val="32"/>
          <w:szCs w:val="32"/>
        </w:rPr>
        <w:t>119.3725</w:t>
      </w:r>
      <w:r>
        <w:rPr>
          <w:rFonts w:ascii="仿宋" w:eastAsia="仿宋" w:hAnsi="仿宋" w:hint="eastAsia"/>
          <w:sz w:val="32"/>
          <w:szCs w:val="32"/>
        </w:rPr>
        <w:t>万元，完成年初预算的</w:t>
      </w:r>
      <w:r>
        <w:rPr>
          <w:rFonts w:ascii="仿宋" w:eastAsia="仿宋" w:hAnsi="仿宋" w:hint="eastAsia"/>
          <w:sz w:val="32"/>
          <w:szCs w:val="32"/>
        </w:rPr>
        <w:t>100%</w:t>
      </w:r>
      <w:r>
        <w:rPr>
          <w:rFonts w:ascii="仿宋" w:eastAsia="仿宋" w:hAnsi="仿宋" w:hint="eastAsia"/>
          <w:sz w:val="32"/>
          <w:szCs w:val="32"/>
        </w:rPr>
        <w:t>，决算数与年初预算数一致。</w:t>
      </w:r>
    </w:p>
    <w:p w:rsidR="003A534A" w:rsidRDefault="00991789">
      <w:pPr>
        <w:pStyle w:val="Default"/>
        <w:spacing w:line="600" w:lineRule="exact"/>
        <w:ind w:firstLineChars="250" w:firstLine="800"/>
        <w:rPr>
          <w:rFonts w:ascii="仿宋" w:eastAsia="仿宋" w:hAnsi="仿宋"/>
          <w:sz w:val="32"/>
          <w:szCs w:val="32"/>
        </w:rPr>
      </w:pPr>
      <w:r>
        <w:rPr>
          <w:rFonts w:ascii="仿宋" w:eastAsia="仿宋" w:hAnsi="仿宋" w:hint="eastAsia"/>
          <w:sz w:val="32"/>
          <w:szCs w:val="32"/>
        </w:rPr>
        <w:t>17</w:t>
      </w:r>
      <w:r>
        <w:rPr>
          <w:rFonts w:ascii="仿宋" w:eastAsia="仿宋" w:hAnsi="仿宋" w:hint="eastAsia"/>
          <w:sz w:val="32"/>
          <w:szCs w:val="32"/>
        </w:rPr>
        <w:t>、社会保障和就业支出（类）特困人员救助供养（款）</w:t>
      </w:r>
      <w:r>
        <w:rPr>
          <w:rFonts w:ascii="仿宋" w:eastAsia="仿宋" w:hAnsi="仿宋" w:hint="eastAsia"/>
          <w:sz w:val="32"/>
          <w:szCs w:val="32"/>
        </w:rPr>
        <w:t xml:space="preserve"> </w:t>
      </w:r>
      <w:r>
        <w:rPr>
          <w:rFonts w:ascii="仿宋" w:eastAsia="仿宋" w:hAnsi="仿宋" w:hint="eastAsia"/>
          <w:sz w:val="32"/>
          <w:szCs w:val="32"/>
        </w:rPr>
        <w:t>农村特困人员救助供养支出（项）。</w:t>
      </w:r>
    </w:p>
    <w:p w:rsidR="003A534A" w:rsidRDefault="00991789">
      <w:pPr>
        <w:pStyle w:val="Default"/>
        <w:spacing w:line="600" w:lineRule="exact"/>
        <w:ind w:firstLineChars="200" w:firstLine="640"/>
        <w:rPr>
          <w:rFonts w:ascii="仿宋" w:eastAsia="仿宋" w:hAnsi="仿宋"/>
          <w:sz w:val="32"/>
          <w:szCs w:val="32"/>
        </w:rPr>
      </w:pPr>
      <w:r>
        <w:rPr>
          <w:rFonts w:ascii="仿宋" w:eastAsia="仿宋" w:hAnsi="仿宋" w:hint="eastAsia"/>
          <w:sz w:val="32"/>
          <w:szCs w:val="32"/>
        </w:rPr>
        <w:t>年初预算为</w:t>
      </w:r>
      <w:r>
        <w:rPr>
          <w:rFonts w:ascii="仿宋" w:eastAsia="仿宋" w:hAnsi="仿宋" w:hint="eastAsia"/>
          <w:sz w:val="32"/>
          <w:szCs w:val="32"/>
        </w:rPr>
        <w:t>5720.7852</w:t>
      </w:r>
      <w:r>
        <w:rPr>
          <w:rFonts w:ascii="仿宋" w:eastAsia="仿宋" w:hAnsi="仿宋" w:hint="eastAsia"/>
          <w:sz w:val="32"/>
          <w:szCs w:val="32"/>
        </w:rPr>
        <w:t>万元，支出决算为</w:t>
      </w:r>
      <w:r>
        <w:rPr>
          <w:rFonts w:ascii="仿宋" w:eastAsia="仿宋" w:hAnsi="仿宋" w:hint="eastAsia"/>
          <w:sz w:val="32"/>
          <w:szCs w:val="32"/>
        </w:rPr>
        <w:t>5720.7852</w:t>
      </w:r>
      <w:r>
        <w:rPr>
          <w:rFonts w:ascii="仿宋" w:eastAsia="仿宋" w:hAnsi="仿宋" w:hint="eastAsia"/>
          <w:sz w:val="32"/>
          <w:szCs w:val="32"/>
        </w:rPr>
        <w:t>万元，完成年初预算的</w:t>
      </w:r>
      <w:r>
        <w:rPr>
          <w:rFonts w:ascii="仿宋" w:eastAsia="仿宋" w:hAnsi="仿宋" w:hint="eastAsia"/>
          <w:sz w:val="32"/>
          <w:szCs w:val="32"/>
        </w:rPr>
        <w:t>100%</w:t>
      </w:r>
      <w:r>
        <w:rPr>
          <w:rFonts w:ascii="仿宋" w:eastAsia="仿宋" w:hAnsi="仿宋" w:hint="eastAsia"/>
          <w:sz w:val="32"/>
          <w:szCs w:val="32"/>
        </w:rPr>
        <w:t>，决算数与年初预算数一致。</w:t>
      </w:r>
    </w:p>
    <w:p w:rsidR="003A534A" w:rsidRDefault="00991789">
      <w:pPr>
        <w:pStyle w:val="Default"/>
        <w:spacing w:line="600" w:lineRule="exact"/>
        <w:ind w:firstLineChars="250" w:firstLine="800"/>
        <w:rPr>
          <w:rFonts w:ascii="仿宋" w:eastAsia="仿宋" w:hAnsi="仿宋"/>
          <w:sz w:val="32"/>
          <w:szCs w:val="32"/>
        </w:rPr>
      </w:pPr>
      <w:r>
        <w:rPr>
          <w:rFonts w:ascii="仿宋" w:eastAsia="仿宋" w:hAnsi="仿宋" w:hint="eastAsia"/>
          <w:sz w:val="32"/>
          <w:szCs w:val="32"/>
        </w:rPr>
        <w:t>18</w:t>
      </w:r>
      <w:r>
        <w:rPr>
          <w:rFonts w:ascii="仿宋" w:eastAsia="仿宋" w:hAnsi="仿宋" w:hint="eastAsia"/>
          <w:sz w:val="32"/>
          <w:szCs w:val="32"/>
        </w:rPr>
        <w:t>、社会保障和就业支出（类）临时救助（款）</w:t>
      </w:r>
      <w:r>
        <w:rPr>
          <w:rFonts w:ascii="仿宋" w:eastAsia="仿宋" w:hAnsi="仿宋" w:hint="eastAsia"/>
          <w:sz w:val="32"/>
          <w:szCs w:val="32"/>
        </w:rPr>
        <w:t xml:space="preserve">  </w:t>
      </w:r>
      <w:r>
        <w:rPr>
          <w:rFonts w:ascii="仿宋" w:eastAsia="仿宋" w:hAnsi="仿宋" w:hint="eastAsia"/>
          <w:sz w:val="32"/>
          <w:szCs w:val="32"/>
        </w:rPr>
        <w:t>临时救助支出（项）。</w:t>
      </w:r>
    </w:p>
    <w:p w:rsidR="003A534A" w:rsidRDefault="00991789">
      <w:pPr>
        <w:pStyle w:val="Default"/>
        <w:spacing w:line="600" w:lineRule="exact"/>
        <w:ind w:firstLineChars="250" w:firstLine="800"/>
        <w:rPr>
          <w:rFonts w:ascii="仿宋" w:eastAsia="仿宋" w:hAnsi="仿宋"/>
          <w:sz w:val="32"/>
          <w:szCs w:val="32"/>
        </w:rPr>
      </w:pPr>
      <w:r>
        <w:rPr>
          <w:rFonts w:ascii="仿宋" w:eastAsia="仿宋" w:hAnsi="仿宋" w:hint="eastAsia"/>
          <w:sz w:val="32"/>
          <w:szCs w:val="32"/>
        </w:rPr>
        <w:t>年初预算为</w:t>
      </w:r>
      <w:r>
        <w:rPr>
          <w:rFonts w:ascii="仿宋" w:eastAsia="仿宋" w:hAnsi="仿宋" w:hint="eastAsia"/>
          <w:sz w:val="32"/>
          <w:szCs w:val="32"/>
        </w:rPr>
        <w:t>2095.622</w:t>
      </w:r>
      <w:r>
        <w:rPr>
          <w:rFonts w:ascii="仿宋" w:eastAsia="仿宋" w:hAnsi="仿宋" w:hint="eastAsia"/>
          <w:sz w:val="32"/>
          <w:szCs w:val="32"/>
        </w:rPr>
        <w:t>万元，支出决算为</w:t>
      </w:r>
      <w:r>
        <w:rPr>
          <w:rFonts w:ascii="仿宋" w:eastAsia="仿宋" w:hAnsi="仿宋" w:hint="eastAsia"/>
          <w:sz w:val="32"/>
          <w:szCs w:val="32"/>
        </w:rPr>
        <w:t>2095.622</w:t>
      </w:r>
      <w:r>
        <w:rPr>
          <w:rFonts w:ascii="仿宋" w:eastAsia="仿宋" w:hAnsi="仿宋" w:hint="eastAsia"/>
          <w:sz w:val="32"/>
          <w:szCs w:val="32"/>
        </w:rPr>
        <w:t>万元，完成年初预算的</w:t>
      </w:r>
      <w:r>
        <w:rPr>
          <w:rFonts w:ascii="仿宋" w:eastAsia="仿宋" w:hAnsi="仿宋" w:hint="eastAsia"/>
          <w:sz w:val="32"/>
          <w:szCs w:val="32"/>
        </w:rPr>
        <w:t>100%</w:t>
      </w:r>
      <w:r>
        <w:rPr>
          <w:rFonts w:ascii="仿宋" w:eastAsia="仿宋" w:hAnsi="仿宋" w:hint="eastAsia"/>
          <w:sz w:val="32"/>
          <w:szCs w:val="32"/>
        </w:rPr>
        <w:t>，</w:t>
      </w:r>
      <w:r>
        <w:rPr>
          <w:rFonts w:ascii="仿宋" w:eastAsia="仿宋" w:hAnsi="仿宋" w:hint="eastAsia"/>
          <w:sz w:val="32"/>
          <w:szCs w:val="32"/>
        </w:rPr>
        <w:t>决算数与年初预算数一致。</w:t>
      </w:r>
    </w:p>
    <w:p w:rsidR="003A534A" w:rsidRDefault="00991789">
      <w:pPr>
        <w:pStyle w:val="Default"/>
        <w:spacing w:line="600" w:lineRule="exact"/>
        <w:ind w:firstLineChars="250" w:firstLine="800"/>
        <w:rPr>
          <w:rFonts w:ascii="仿宋" w:eastAsia="仿宋" w:hAnsi="仿宋"/>
          <w:sz w:val="32"/>
          <w:szCs w:val="32"/>
        </w:rPr>
      </w:pPr>
      <w:r>
        <w:rPr>
          <w:rFonts w:ascii="仿宋" w:eastAsia="仿宋" w:hAnsi="仿宋" w:hint="eastAsia"/>
          <w:sz w:val="32"/>
          <w:szCs w:val="32"/>
        </w:rPr>
        <w:t>19</w:t>
      </w:r>
      <w:r>
        <w:rPr>
          <w:rFonts w:ascii="仿宋" w:eastAsia="仿宋" w:hAnsi="仿宋" w:hint="eastAsia"/>
          <w:sz w:val="32"/>
          <w:szCs w:val="32"/>
        </w:rPr>
        <w:t>、社会保障和就业支出（类）民政管理事务（款）行政运行（项）。</w:t>
      </w:r>
    </w:p>
    <w:p w:rsidR="003A534A" w:rsidRDefault="00991789">
      <w:pPr>
        <w:pStyle w:val="Default"/>
        <w:spacing w:line="600" w:lineRule="exact"/>
        <w:ind w:firstLineChars="200" w:firstLine="640"/>
        <w:rPr>
          <w:rFonts w:ascii="仿宋" w:eastAsia="仿宋" w:hAnsi="仿宋"/>
          <w:sz w:val="32"/>
          <w:szCs w:val="32"/>
        </w:rPr>
      </w:pPr>
      <w:r>
        <w:rPr>
          <w:rFonts w:ascii="仿宋" w:eastAsia="仿宋" w:hAnsi="仿宋" w:hint="eastAsia"/>
          <w:sz w:val="32"/>
          <w:szCs w:val="32"/>
        </w:rPr>
        <w:t>年初预算为</w:t>
      </w:r>
      <w:r>
        <w:rPr>
          <w:rFonts w:ascii="仿宋" w:eastAsia="仿宋" w:hAnsi="仿宋" w:hint="eastAsia"/>
          <w:sz w:val="32"/>
          <w:szCs w:val="32"/>
        </w:rPr>
        <w:t>503.3343</w:t>
      </w:r>
      <w:r>
        <w:rPr>
          <w:rFonts w:ascii="仿宋" w:eastAsia="仿宋" w:hAnsi="仿宋" w:hint="eastAsia"/>
          <w:sz w:val="32"/>
          <w:szCs w:val="32"/>
        </w:rPr>
        <w:t>万元，支出决算为</w:t>
      </w:r>
      <w:r>
        <w:rPr>
          <w:rFonts w:ascii="仿宋" w:eastAsia="仿宋" w:hAnsi="仿宋" w:hint="eastAsia"/>
          <w:sz w:val="32"/>
          <w:szCs w:val="32"/>
        </w:rPr>
        <w:t>503.3343</w:t>
      </w:r>
      <w:r>
        <w:rPr>
          <w:rFonts w:ascii="仿宋" w:eastAsia="仿宋" w:hAnsi="仿宋" w:hint="eastAsia"/>
          <w:sz w:val="32"/>
          <w:szCs w:val="32"/>
        </w:rPr>
        <w:t>万元，完成年初预算的</w:t>
      </w:r>
      <w:r>
        <w:rPr>
          <w:rFonts w:ascii="仿宋" w:eastAsia="仿宋" w:hAnsi="仿宋" w:hint="eastAsia"/>
          <w:sz w:val="32"/>
          <w:szCs w:val="32"/>
        </w:rPr>
        <w:t>100%</w:t>
      </w:r>
      <w:r>
        <w:rPr>
          <w:rFonts w:ascii="仿宋" w:eastAsia="仿宋" w:hAnsi="仿宋" w:hint="eastAsia"/>
          <w:sz w:val="32"/>
          <w:szCs w:val="32"/>
        </w:rPr>
        <w:t>，决算数与年初预算数一致。</w:t>
      </w:r>
    </w:p>
    <w:p w:rsidR="003A534A" w:rsidRDefault="00991789">
      <w:pPr>
        <w:pStyle w:val="Default"/>
        <w:spacing w:line="600" w:lineRule="exact"/>
        <w:ind w:firstLineChars="250" w:firstLine="800"/>
        <w:rPr>
          <w:rFonts w:ascii="仿宋" w:eastAsia="仿宋" w:hAnsi="仿宋"/>
          <w:sz w:val="32"/>
          <w:szCs w:val="32"/>
        </w:rPr>
      </w:pPr>
      <w:r>
        <w:rPr>
          <w:rFonts w:ascii="仿宋" w:eastAsia="仿宋" w:hAnsi="仿宋" w:hint="eastAsia"/>
          <w:sz w:val="32"/>
          <w:szCs w:val="32"/>
        </w:rPr>
        <w:t>20</w:t>
      </w:r>
      <w:r>
        <w:rPr>
          <w:rFonts w:ascii="仿宋" w:eastAsia="仿宋" w:hAnsi="仿宋" w:hint="eastAsia"/>
          <w:sz w:val="32"/>
          <w:szCs w:val="32"/>
        </w:rPr>
        <w:t>、社会保障和就业支出（类）民政管理事务（款）</w:t>
      </w:r>
      <w:r>
        <w:rPr>
          <w:rFonts w:ascii="仿宋" w:eastAsia="仿宋" w:hAnsi="仿宋" w:hint="eastAsia"/>
          <w:sz w:val="32"/>
          <w:szCs w:val="32"/>
        </w:rPr>
        <w:t xml:space="preserve"> </w:t>
      </w:r>
      <w:r>
        <w:rPr>
          <w:rFonts w:ascii="仿宋" w:eastAsia="仿宋" w:hAnsi="仿宋" w:hint="eastAsia"/>
          <w:sz w:val="32"/>
          <w:szCs w:val="32"/>
        </w:rPr>
        <w:t>其他民政管理事务支出（项）。</w:t>
      </w:r>
    </w:p>
    <w:p w:rsidR="003A534A" w:rsidRDefault="00991789">
      <w:pPr>
        <w:pStyle w:val="Default"/>
        <w:spacing w:line="600" w:lineRule="exact"/>
        <w:ind w:firstLineChars="200" w:firstLine="640"/>
        <w:rPr>
          <w:rFonts w:ascii="仿宋" w:eastAsia="仿宋" w:hAnsi="仿宋"/>
          <w:sz w:val="32"/>
          <w:szCs w:val="32"/>
        </w:rPr>
      </w:pPr>
      <w:r>
        <w:rPr>
          <w:rFonts w:ascii="仿宋" w:eastAsia="仿宋" w:hAnsi="仿宋" w:hint="eastAsia"/>
          <w:sz w:val="32"/>
          <w:szCs w:val="32"/>
        </w:rPr>
        <w:t>年初预算为</w:t>
      </w:r>
      <w:r>
        <w:rPr>
          <w:rFonts w:ascii="仿宋" w:eastAsia="仿宋" w:hAnsi="仿宋" w:hint="eastAsia"/>
          <w:sz w:val="32"/>
          <w:szCs w:val="32"/>
        </w:rPr>
        <w:t>47.0821</w:t>
      </w:r>
      <w:r>
        <w:rPr>
          <w:rFonts w:ascii="仿宋" w:eastAsia="仿宋" w:hAnsi="仿宋" w:hint="eastAsia"/>
          <w:sz w:val="32"/>
          <w:szCs w:val="32"/>
        </w:rPr>
        <w:t>万元，支出决算为</w:t>
      </w:r>
      <w:r>
        <w:rPr>
          <w:rFonts w:ascii="仿宋" w:eastAsia="仿宋" w:hAnsi="仿宋" w:hint="eastAsia"/>
          <w:sz w:val="32"/>
          <w:szCs w:val="32"/>
        </w:rPr>
        <w:t>47.0821</w:t>
      </w:r>
      <w:r>
        <w:rPr>
          <w:rFonts w:ascii="仿宋" w:eastAsia="仿宋" w:hAnsi="仿宋" w:hint="eastAsia"/>
          <w:sz w:val="32"/>
          <w:szCs w:val="32"/>
        </w:rPr>
        <w:t>万元，完成年初预算的</w:t>
      </w:r>
      <w:r>
        <w:rPr>
          <w:rFonts w:ascii="仿宋" w:eastAsia="仿宋" w:hAnsi="仿宋" w:hint="eastAsia"/>
          <w:sz w:val="32"/>
          <w:szCs w:val="32"/>
        </w:rPr>
        <w:t>100%</w:t>
      </w:r>
      <w:r>
        <w:rPr>
          <w:rFonts w:ascii="仿宋" w:eastAsia="仿宋" w:hAnsi="仿宋" w:hint="eastAsia"/>
          <w:sz w:val="32"/>
          <w:szCs w:val="32"/>
        </w:rPr>
        <w:t>，决算数与年初预算数一致。</w:t>
      </w:r>
    </w:p>
    <w:p w:rsidR="003A534A" w:rsidRDefault="00991789">
      <w:pPr>
        <w:pStyle w:val="Default"/>
        <w:numPr>
          <w:ilvl w:val="0"/>
          <w:numId w:val="2"/>
        </w:numPr>
        <w:spacing w:line="600" w:lineRule="exact"/>
        <w:ind w:firstLineChars="200" w:firstLine="640"/>
        <w:rPr>
          <w:rFonts w:ascii="仿宋" w:eastAsia="仿宋" w:hAnsi="仿宋"/>
          <w:sz w:val="32"/>
          <w:szCs w:val="32"/>
        </w:rPr>
      </w:pPr>
      <w:r>
        <w:rPr>
          <w:rFonts w:ascii="仿宋" w:eastAsia="仿宋" w:hAnsi="仿宋" w:hint="eastAsia"/>
          <w:sz w:val="32"/>
          <w:szCs w:val="32"/>
        </w:rPr>
        <w:lastRenderedPageBreak/>
        <w:t>社会保障和就业支出（类）</w:t>
      </w:r>
      <w:r>
        <w:rPr>
          <w:rFonts w:ascii="仿宋" w:eastAsia="仿宋" w:hAnsi="仿宋" w:hint="eastAsia"/>
          <w:sz w:val="32"/>
          <w:szCs w:val="32"/>
        </w:rPr>
        <w:t>人力资源和社会保障管理事务</w:t>
      </w:r>
      <w:r>
        <w:rPr>
          <w:rFonts w:ascii="仿宋" w:eastAsia="仿宋" w:hAnsi="仿宋" w:hint="eastAsia"/>
          <w:sz w:val="32"/>
          <w:szCs w:val="32"/>
        </w:rPr>
        <w:t>（款）</w:t>
      </w:r>
      <w:r>
        <w:rPr>
          <w:rFonts w:ascii="仿宋" w:eastAsia="仿宋" w:hAnsi="仿宋" w:hint="eastAsia"/>
          <w:sz w:val="32"/>
          <w:szCs w:val="32"/>
        </w:rPr>
        <w:t xml:space="preserve"> </w:t>
      </w:r>
      <w:r>
        <w:rPr>
          <w:rFonts w:ascii="仿宋" w:eastAsia="仿宋" w:hAnsi="仿宋" w:hint="eastAsia"/>
          <w:sz w:val="32"/>
          <w:szCs w:val="32"/>
        </w:rPr>
        <w:t>行政运行</w:t>
      </w:r>
      <w:r>
        <w:rPr>
          <w:rFonts w:ascii="仿宋" w:eastAsia="仿宋" w:hAnsi="仿宋" w:hint="eastAsia"/>
          <w:sz w:val="32"/>
          <w:szCs w:val="32"/>
        </w:rPr>
        <w:t>（项）。</w:t>
      </w:r>
    </w:p>
    <w:p w:rsidR="003A534A" w:rsidRDefault="00991789">
      <w:pPr>
        <w:pStyle w:val="Default"/>
        <w:numPr>
          <w:ilvl w:val="0"/>
          <w:numId w:val="2"/>
        </w:numPr>
        <w:spacing w:line="600" w:lineRule="exact"/>
        <w:ind w:firstLineChars="200" w:firstLine="640"/>
        <w:rPr>
          <w:rFonts w:ascii="仿宋" w:eastAsia="仿宋" w:hAnsi="仿宋"/>
          <w:sz w:val="32"/>
          <w:szCs w:val="32"/>
        </w:rPr>
      </w:pPr>
      <w:r>
        <w:rPr>
          <w:rFonts w:ascii="仿宋" w:eastAsia="仿宋" w:hAnsi="仿宋" w:hint="eastAsia"/>
          <w:sz w:val="32"/>
          <w:szCs w:val="32"/>
        </w:rPr>
        <w:t>社会保障和就业支出（类）</w:t>
      </w:r>
      <w:r>
        <w:rPr>
          <w:rFonts w:ascii="仿宋" w:eastAsia="仿宋" w:hAnsi="仿宋" w:hint="eastAsia"/>
          <w:sz w:val="32"/>
          <w:szCs w:val="32"/>
        </w:rPr>
        <w:t>民政管理事务（</w:t>
      </w:r>
      <w:r>
        <w:rPr>
          <w:rFonts w:ascii="仿宋" w:eastAsia="仿宋" w:hAnsi="仿宋" w:hint="eastAsia"/>
          <w:sz w:val="32"/>
          <w:szCs w:val="32"/>
        </w:rPr>
        <w:t>款）</w:t>
      </w:r>
      <w:r>
        <w:rPr>
          <w:rFonts w:ascii="仿宋" w:eastAsia="仿宋" w:hAnsi="仿宋" w:hint="eastAsia"/>
          <w:sz w:val="32"/>
          <w:szCs w:val="32"/>
        </w:rPr>
        <w:t xml:space="preserve"> </w:t>
      </w:r>
      <w:r>
        <w:rPr>
          <w:rFonts w:ascii="仿宋" w:eastAsia="仿宋" w:hAnsi="仿宋" w:hint="eastAsia"/>
          <w:sz w:val="32"/>
          <w:szCs w:val="32"/>
        </w:rPr>
        <w:t>一般行政管理事务</w:t>
      </w:r>
      <w:r>
        <w:rPr>
          <w:rFonts w:ascii="仿宋" w:eastAsia="仿宋" w:hAnsi="仿宋" w:hint="eastAsia"/>
          <w:sz w:val="32"/>
          <w:szCs w:val="32"/>
        </w:rPr>
        <w:t>（项）。</w:t>
      </w:r>
    </w:p>
    <w:p w:rsidR="003A534A" w:rsidRDefault="00991789">
      <w:pPr>
        <w:pStyle w:val="Default"/>
        <w:spacing w:line="600" w:lineRule="exact"/>
        <w:rPr>
          <w:rFonts w:ascii="仿宋" w:eastAsia="仿宋" w:hAnsi="仿宋"/>
          <w:sz w:val="32"/>
          <w:szCs w:val="32"/>
        </w:rPr>
      </w:pPr>
      <w:r>
        <w:rPr>
          <w:rFonts w:ascii="仿宋" w:eastAsia="仿宋" w:hAnsi="仿宋" w:hint="eastAsia"/>
          <w:sz w:val="32"/>
          <w:szCs w:val="32"/>
        </w:rPr>
        <w:t>年初预算为</w:t>
      </w:r>
      <w:r>
        <w:rPr>
          <w:rFonts w:ascii="仿宋" w:eastAsia="仿宋" w:hAnsi="仿宋" w:hint="eastAsia"/>
          <w:sz w:val="32"/>
          <w:szCs w:val="32"/>
        </w:rPr>
        <w:t>1</w:t>
      </w:r>
      <w:r>
        <w:rPr>
          <w:rFonts w:ascii="仿宋" w:eastAsia="仿宋" w:hAnsi="仿宋" w:hint="eastAsia"/>
          <w:sz w:val="32"/>
          <w:szCs w:val="32"/>
        </w:rPr>
        <w:t>万元，支出决算为</w:t>
      </w:r>
      <w:r>
        <w:rPr>
          <w:rFonts w:ascii="仿宋" w:eastAsia="仿宋" w:hAnsi="仿宋" w:hint="eastAsia"/>
          <w:sz w:val="32"/>
          <w:szCs w:val="32"/>
        </w:rPr>
        <w:t>1</w:t>
      </w:r>
      <w:r>
        <w:rPr>
          <w:rFonts w:ascii="仿宋" w:eastAsia="仿宋" w:hAnsi="仿宋" w:hint="eastAsia"/>
          <w:sz w:val="32"/>
          <w:szCs w:val="32"/>
        </w:rPr>
        <w:t>万元，完成年初预算的</w:t>
      </w:r>
      <w:r>
        <w:rPr>
          <w:rFonts w:ascii="仿宋" w:eastAsia="仿宋" w:hAnsi="仿宋" w:hint="eastAsia"/>
          <w:sz w:val="32"/>
          <w:szCs w:val="32"/>
        </w:rPr>
        <w:t>100%</w:t>
      </w:r>
      <w:r>
        <w:rPr>
          <w:rFonts w:ascii="仿宋" w:eastAsia="仿宋" w:hAnsi="仿宋" w:hint="eastAsia"/>
          <w:sz w:val="32"/>
          <w:szCs w:val="32"/>
        </w:rPr>
        <w:t>，决算数与年初预算数一致。</w:t>
      </w:r>
    </w:p>
    <w:p w:rsidR="003A534A" w:rsidRDefault="00991789" w:rsidP="00132F56">
      <w:pPr>
        <w:pStyle w:val="Default"/>
        <w:spacing w:line="600" w:lineRule="exact"/>
        <w:ind w:firstLineChars="300" w:firstLine="964"/>
        <w:rPr>
          <w:rFonts w:ascii="仿宋" w:eastAsia="仿宋" w:hAnsi="仿宋"/>
          <w:b/>
          <w:sz w:val="32"/>
          <w:szCs w:val="32"/>
        </w:rPr>
      </w:pPr>
      <w:r>
        <w:rPr>
          <w:rFonts w:ascii="仿宋" w:eastAsia="仿宋" w:hAnsi="仿宋" w:hint="eastAsia"/>
          <w:b/>
          <w:sz w:val="32"/>
          <w:szCs w:val="32"/>
        </w:rPr>
        <w:t>六、一般公共预算财政拨款基本支出决算情况说明</w:t>
      </w:r>
    </w:p>
    <w:p w:rsidR="003A534A" w:rsidRDefault="00991789">
      <w:pPr>
        <w:pStyle w:val="Default"/>
        <w:spacing w:line="600" w:lineRule="exact"/>
        <w:ind w:firstLineChars="250" w:firstLine="800"/>
        <w:rPr>
          <w:rFonts w:ascii="仿宋" w:eastAsia="仿宋" w:hAnsi="仿宋"/>
          <w:sz w:val="32"/>
          <w:szCs w:val="32"/>
        </w:rPr>
      </w:pPr>
      <w:r>
        <w:rPr>
          <w:rFonts w:ascii="仿宋" w:eastAsia="仿宋" w:hAnsi="仿宋" w:hint="eastAsia"/>
          <w:sz w:val="32"/>
          <w:szCs w:val="32"/>
        </w:rPr>
        <w:t>202</w:t>
      </w:r>
      <w:r>
        <w:rPr>
          <w:rFonts w:ascii="仿宋" w:eastAsia="仿宋" w:hAnsi="仿宋" w:hint="eastAsia"/>
          <w:sz w:val="32"/>
          <w:szCs w:val="32"/>
        </w:rPr>
        <w:t>4</w:t>
      </w:r>
      <w:r>
        <w:rPr>
          <w:rFonts w:ascii="仿宋" w:eastAsia="仿宋" w:hAnsi="仿宋" w:hint="eastAsia"/>
          <w:sz w:val="32"/>
          <w:szCs w:val="32"/>
        </w:rPr>
        <w:t>年度财政拨款基本支出</w:t>
      </w:r>
      <w:r>
        <w:rPr>
          <w:rFonts w:ascii="仿宋" w:eastAsia="仿宋" w:hAnsi="仿宋" w:hint="eastAsia"/>
          <w:sz w:val="32"/>
          <w:szCs w:val="32"/>
        </w:rPr>
        <w:t>21056.5063</w:t>
      </w:r>
      <w:r>
        <w:rPr>
          <w:rFonts w:ascii="仿宋" w:eastAsia="仿宋" w:hAnsi="仿宋" w:hint="eastAsia"/>
          <w:sz w:val="32"/>
          <w:szCs w:val="32"/>
        </w:rPr>
        <w:t>万元，其中：</w:t>
      </w:r>
    </w:p>
    <w:p w:rsidR="003A534A" w:rsidRDefault="00991789" w:rsidP="00132F56">
      <w:pPr>
        <w:pStyle w:val="Default"/>
        <w:spacing w:line="600" w:lineRule="exact"/>
        <w:ind w:firstLineChars="250" w:firstLine="803"/>
        <w:rPr>
          <w:rFonts w:ascii="仿宋" w:eastAsia="仿宋" w:hAnsi="仿宋"/>
          <w:sz w:val="32"/>
          <w:szCs w:val="32"/>
        </w:rPr>
      </w:pPr>
      <w:r>
        <w:rPr>
          <w:rFonts w:ascii="仿宋" w:eastAsia="仿宋" w:hAnsi="仿宋" w:hint="eastAsia"/>
          <w:b/>
          <w:bCs/>
          <w:sz w:val="32"/>
          <w:szCs w:val="32"/>
        </w:rPr>
        <w:t>人员经费</w:t>
      </w:r>
      <w:r>
        <w:rPr>
          <w:rFonts w:ascii="仿宋" w:eastAsia="仿宋" w:hAnsi="仿宋" w:hint="eastAsia"/>
          <w:b/>
          <w:bCs/>
          <w:sz w:val="32"/>
          <w:szCs w:val="32"/>
        </w:rPr>
        <w:t>20617.23</w:t>
      </w:r>
      <w:r>
        <w:rPr>
          <w:rFonts w:ascii="仿宋" w:eastAsia="仿宋" w:hAnsi="仿宋" w:hint="eastAsia"/>
          <w:sz w:val="32"/>
          <w:szCs w:val="32"/>
        </w:rPr>
        <w:t>万元</w:t>
      </w:r>
      <w:r>
        <w:rPr>
          <w:rFonts w:ascii="仿宋" w:eastAsia="仿宋" w:hAnsi="仿宋" w:hint="eastAsia"/>
          <w:sz w:val="32"/>
          <w:szCs w:val="32"/>
        </w:rPr>
        <w:t>，占基本支出的</w:t>
      </w:r>
      <w:r>
        <w:rPr>
          <w:rFonts w:ascii="仿宋" w:eastAsia="仿宋" w:hAnsi="仿宋" w:hint="eastAsia"/>
          <w:sz w:val="32"/>
          <w:szCs w:val="32"/>
        </w:rPr>
        <w:t>65.8</w:t>
      </w:r>
      <w:r>
        <w:rPr>
          <w:rFonts w:ascii="仿宋" w:eastAsia="仿宋" w:hAnsi="仿宋" w:hint="eastAsia"/>
          <w:sz w:val="32"/>
          <w:szCs w:val="32"/>
        </w:rPr>
        <w:t>%,</w:t>
      </w:r>
      <w:r>
        <w:rPr>
          <w:rFonts w:ascii="仿宋" w:eastAsia="仿宋" w:hAnsi="仿宋" w:hint="eastAsia"/>
          <w:sz w:val="32"/>
          <w:szCs w:val="32"/>
        </w:rPr>
        <w:t>主要包括基本工资</w:t>
      </w:r>
      <w:r>
        <w:rPr>
          <w:rFonts w:ascii="仿宋" w:eastAsia="仿宋" w:hAnsi="仿宋"/>
          <w:sz w:val="32"/>
          <w:szCs w:val="32"/>
          <w:lang/>
        </w:rPr>
        <w:t>191.4875</w:t>
      </w:r>
      <w:r>
        <w:rPr>
          <w:rFonts w:ascii="仿宋" w:eastAsia="仿宋" w:hAnsi="仿宋" w:hint="eastAsia"/>
          <w:sz w:val="32"/>
          <w:szCs w:val="32"/>
        </w:rPr>
        <w:t>万元，津贴补贴</w:t>
      </w:r>
      <w:r>
        <w:rPr>
          <w:rFonts w:ascii="仿宋" w:eastAsia="仿宋" w:hAnsi="仿宋"/>
          <w:sz w:val="32"/>
          <w:szCs w:val="32"/>
          <w:lang/>
        </w:rPr>
        <w:t>105.9689</w:t>
      </w:r>
      <w:r>
        <w:rPr>
          <w:rFonts w:ascii="仿宋" w:eastAsia="仿宋" w:hAnsi="仿宋" w:hint="eastAsia"/>
          <w:sz w:val="32"/>
          <w:szCs w:val="32"/>
        </w:rPr>
        <w:t>万元，奖金</w:t>
      </w:r>
      <w:r>
        <w:rPr>
          <w:rFonts w:ascii="仿宋" w:eastAsia="仿宋" w:hAnsi="仿宋"/>
          <w:sz w:val="32"/>
          <w:szCs w:val="32"/>
          <w:lang/>
        </w:rPr>
        <w:t>108.1516</w:t>
      </w:r>
      <w:r>
        <w:rPr>
          <w:rFonts w:ascii="仿宋" w:eastAsia="仿宋" w:hAnsi="仿宋" w:hint="eastAsia"/>
          <w:sz w:val="32"/>
          <w:szCs w:val="32"/>
        </w:rPr>
        <w:t>万元，机关事业单位基本养老保险缴费</w:t>
      </w:r>
      <w:r>
        <w:rPr>
          <w:rFonts w:ascii="仿宋" w:eastAsia="仿宋" w:hAnsi="仿宋"/>
          <w:sz w:val="32"/>
          <w:szCs w:val="32"/>
          <w:lang/>
        </w:rPr>
        <w:t>59.3232</w:t>
      </w:r>
      <w:r>
        <w:rPr>
          <w:rFonts w:ascii="仿宋" w:eastAsia="仿宋" w:hAnsi="仿宋" w:hint="eastAsia"/>
          <w:sz w:val="32"/>
          <w:szCs w:val="32"/>
        </w:rPr>
        <w:t>万元，职工基本医疗保险缴费</w:t>
      </w:r>
      <w:r>
        <w:rPr>
          <w:rFonts w:ascii="仿宋" w:eastAsia="仿宋" w:hAnsi="仿宋"/>
          <w:sz w:val="32"/>
          <w:szCs w:val="32"/>
          <w:lang/>
        </w:rPr>
        <w:t>262.946</w:t>
      </w:r>
      <w:r>
        <w:rPr>
          <w:rFonts w:ascii="仿宋" w:eastAsia="仿宋" w:hAnsi="仿宋" w:hint="eastAsia"/>
          <w:sz w:val="32"/>
          <w:szCs w:val="32"/>
        </w:rPr>
        <w:t>万元，其他社会保障缴费</w:t>
      </w:r>
      <w:r>
        <w:rPr>
          <w:rFonts w:ascii="仿宋" w:eastAsia="仿宋" w:hAnsi="仿宋"/>
          <w:sz w:val="32"/>
          <w:szCs w:val="32"/>
          <w:lang/>
        </w:rPr>
        <w:t>1.9735</w:t>
      </w:r>
      <w:r>
        <w:rPr>
          <w:rFonts w:ascii="仿宋" w:eastAsia="仿宋" w:hAnsi="仿宋" w:hint="eastAsia"/>
          <w:sz w:val="32"/>
          <w:szCs w:val="32"/>
        </w:rPr>
        <w:t>万元，</w:t>
      </w:r>
      <w:r>
        <w:rPr>
          <w:rFonts w:ascii="仿宋" w:eastAsia="仿宋" w:hAnsi="仿宋" w:hint="eastAsia"/>
          <w:sz w:val="32"/>
          <w:szCs w:val="32"/>
        </w:rPr>
        <w:t>住房公积金</w:t>
      </w:r>
      <w:r>
        <w:rPr>
          <w:rFonts w:ascii="仿宋" w:eastAsia="仿宋" w:hAnsi="仿宋"/>
          <w:sz w:val="32"/>
          <w:szCs w:val="32"/>
          <w:lang/>
        </w:rPr>
        <w:t>257.573</w:t>
      </w:r>
      <w:r>
        <w:rPr>
          <w:rFonts w:ascii="仿宋" w:eastAsia="仿宋" w:hAnsi="仿宋" w:hint="eastAsia"/>
          <w:sz w:val="32"/>
          <w:szCs w:val="32"/>
        </w:rPr>
        <w:t>万元</w:t>
      </w:r>
      <w:r>
        <w:rPr>
          <w:rFonts w:ascii="仿宋" w:eastAsia="仿宋" w:hAnsi="仿宋" w:hint="eastAsia"/>
          <w:sz w:val="32"/>
          <w:szCs w:val="32"/>
        </w:rPr>
        <w:t>，其他工资福利支出</w:t>
      </w:r>
      <w:r>
        <w:rPr>
          <w:rFonts w:ascii="仿宋" w:eastAsia="仿宋" w:hAnsi="仿宋"/>
          <w:sz w:val="32"/>
          <w:szCs w:val="32"/>
          <w:lang/>
        </w:rPr>
        <w:t>419.8235</w:t>
      </w:r>
      <w:r>
        <w:rPr>
          <w:rFonts w:ascii="仿宋" w:eastAsia="仿宋" w:hAnsi="仿宋" w:hint="eastAsia"/>
          <w:sz w:val="32"/>
          <w:szCs w:val="32"/>
        </w:rPr>
        <w:t>万元，对个人和家庭的补助生活补助</w:t>
      </w:r>
      <w:r>
        <w:rPr>
          <w:rFonts w:ascii="仿宋" w:eastAsia="仿宋" w:hAnsi="仿宋"/>
          <w:sz w:val="32"/>
          <w:szCs w:val="32"/>
          <w:lang/>
        </w:rPr>
        <w:t>14337.1416</w:t>
      </w:r>
      <w:r>
        <w:rPr>
          <w:rFonts w:ascii="仿宋" w:eastAsia="仿宋" w:hAnsi="仿宋" w:hint="eastAsia"/>
          <w:sz w:val="32"/>
          <w:szCs w:val="32"/>
        </w:rPr>
        <w:t>万元，对个人和家庭的补助抚恤金</w:t>
      </w:r>
      <w:r>
        <w:rPr>
          <w:rFonts w:ascii="仿宋" w:eastAsia="仿宋" w:hAnsi="仿宋"/>
          <w:sz w:val="32"/>
          <w:szCs w:val="32"/>
          <w:lang/>
        </w:rPr>
        <w:t>23</w:t>
      </w:r>
      <w:r>
        <w:rPr>
          <w:rFonts w:ascii="仿宋" w:eastAsia="仿宋" w:hAnsi="仿宋" w:hint="eastAsia"/>
          <w:sz w:val="32"/>
          <w:szCs w:val="32"/>
        </w:rPr>
        <w:t>.</w:t>
      </w:r>
      <w:r>
        <w:rPr>
          <w:rFonts w:ascii="仿宋" w:eastAsia="仿宋" w:hAnsi="仿宋"/>
          <w:sz w:val="32"/>
          <w:szCs w:val="32"/>
          <w:lang/>
        </w:rPr>
        <w:t>5811</w:t>
      </w:r>
      <w:r>
        <w:rPr>
          <w:rFonts w:ascii="仿宋" w:eastAsia="仿宋" w:hAnsi="仿宋" w:hint="eastAsia"/>
          <w:sz w:val="32"/>
          <w:szCs w:val="32"/>
        </w:rPr>
        <w:t>万元</w:t>
      </w:r>
      <w:r>
        <w:rPr>
          <w:rFonts w:ascii="仿宋" w:eastAsia="仿宋" w:hAnsi="仿宋" w:hint="eastAsia"/>
          <w:sz w:val="32"/>
          <w:szCs w:val="32"/>
        </w:rPr>
        <w:t>，</w:t>
      </w:r>
      <w:r>
        <w:rPr>
          <w:rFonts w:ascii="仿宋" w:eastAsia="仿宋" w:hAnsi="仿宋" w:hint="eastAsia"/>
          <w:sz w:val="32"/>
          <w:szCs w:val="32"/>
        </w:rPr>
        <w:t>对个人和家庭的补助</w:t>
      </w:r>
      <w:r>
        <w:rPr>
          <w:rFonts w:ascii="仿宋" w:eastAsia="仿宋" w:hAnsi="仿宋" w:hint="eastAsia"/>
          <w:sz w:val="32"/>
          <w:szCs w:val="32"/>
        </w:rPr>
        <w:t>奖励</w:t>
      </w:r>
      <w:r>
        <w:rPr>
          <w:rFonts w:ascii="仿宋" w:eastAsia="仿宋" w:hAnsi="仿宋" w:hint="eastAsia"/>
          <w:sz w:val="32"/>
          <w:szCs w:val="32"/>
        </w:rPr>
        <w:t>金</w:t>
      </w:r>
      <w:r>
        <w:rPr>
          <w:rFonts w:ascii="仿宋" w:eastAsia="仿宋" w:hAnsi="仿宋" w:hint="eastAsia"/>
          <w:sz w:val="32"/>
          <w:szCs w:val="32"/>
        </w:rPr>
        <w:t>2.08</w:t>
      </w:r>
      <w:r>
        <w:rPr>
          <w:rFonts w:ascii="仿宋" w:eastAsia="仿宋" w:hAnsi="仿宋" w:hint="eastAsia"/>
          <w:sz w:val="32"/>
          <w:szCs w:val="32"/>
        </w:rPr>
        <w:t>万元其他对个人和家庭的补助对个人和家庭的补</w:t>
      </w:r>
      <w:r>
        <w:rPr>
          <w:rFonts w:ascii="仿宋" w:eastAsia="仿宋" w:hAnsi="仿宋" w:hint="eastAsia"/>
          <w:sz w:val="32"/>
          <w:szCs w:val="32"/>
        </w:rPr>
        <w:t>代缴社会保险费</w:t>
      </w:r>
      <w:r>
        <w:rPr>
          <w:rFonts w:ascii="仿宋" w:eastAsia="仿宋" w:hAnsi="仿宋"/>
          <w:sz w:val="32"/>
          <w:szCs w:val="32"/>
          <w:lang/>
        </w:rPr>
        <w:t>2</w:t>
      </w:r>
      <w:r>
        <w:rPr>
          <w:rFonts w:ascii="仿宋" w:eastAsia="仿宋" w:hAnsi="仿宋" w:hint="eastAsia"/>
          <w:sz w:val="32"/>
          <w:szCs w:val="32"/>
        </w:rPr>
        <w:t>13.0702</w:t>
      </w:r>
      <w:r>
        <w:rPr>
          <w:rFonts w:ascii="仿宋" w:eastAsia="仿宋" w:hAnsi="仿宋" w:hint="eastAsia"/>
          <w:sz w:val="32"/>
          <w:szCs w:val="32"/>
        </w:rPr>
        <w:t>万元</w:t>
      </w:r>
      <w:r>
        <w:rPr>
          <w:rFonts w:ascii="仿宋" w:eastAsia="仿宋" w:hAnsi="仿宋" w:hint="eastAsia"/>
          <w:sz w:val="32"/>
          <w:szCs w:val="32"/>
        </w:rPr>
        <w:t>、</w:t>
      </w:r>
      <w:r>
        <w:rPr>
          <w:rFonts w:ascii="仿宋" w:eastAsia="仿宋" w:hAnsi="仿宋" w:hint="eastAsia"/>
          <w:sz w:val="32"/>
          <w:szCs w:val="32"/>
        </w:rPr>
        <w:t>其他对个人和家庭的补助</w:t>
      </w:r>
      <w:r>
        <w:rPr>
          <w:rFonts w:ascii="仿宋" w:eastAsia="仿宋" w:hAnsi="仿宋"/>
          <w:sz w:val="32"/>
          <w:szCs w:val="32"/>
          <w:lang/>
        </w:rPr>
        <w:t>5</w:t>
      </w:r>
      <w:r>
        <w:rPr>
          <w:rFonts w:ascii="仿宋" w:eastAsia="仿宋" w:hAnsi="仿宋" w:hint="eastAsia"/>
          <w:sz w:val="32"/>
          <w:szCs w:val="32"/>
        </w:rPr>
        <w:t>51</w:t>
      </w:r>
      <w:r>
        <w:rPr>
          <w:rFonts w:ascii="仿宋" w:eastAsia="仿宋" w:hAnsi="仿宋"/>
          <w:sz w:val="32"/>
          <w:szCs w:val="32"/>
          <w:lang/>
        </w:rPr>
        <w:t>72103.35</w:t>
      </w:r>
      <w:r>
        <w:rPr>
          <w:rFonts w:ascii="仿宋" w:eastAsia="仿宋" w:hAnsi="仿宋" w:hint="eastAsia"/>
          <w:sz w:val="32"/>
          <w:szCs w:val="32"/>
        </w:rPr>
        <w:t>万元。</w:t>
      </w:r>
    </w:p>
    <w:p w:rsidR="003A534A" w:rsidRDefault="00991789" w:rsidP="00132F56">
      <w:pPr>
        <w:pStyle w:val="Default"/>
        <w:spacing w:line="600" w:lineRule="exact"/>
        <w:ind w:firstLineChars="250" w:firstLine="803"/>
        <w:rPr>
          <w:rFonts w:ascii="仿宋" w:eastAsia="仿宋" w:hAnsi="仿宋"/>
          <w:sz w:val="32"/>
          <w:szCs w:val="32"/>
        </w:rPr>
      </w:pPr>
      <w:r>
        <w:rPr>
          <w:rFonts w:ascii="仿宋" w:eastAsia="仿宋" w:hAnsi="仿宋" w:hint="eastAsia"/>
          <w:b/>
          <w:bCs/>
          <w:sz w:val="32"/>
          <w:szCs w:val="32"/>
        </w:rPr>
        <w:t>公用经费</w:t>
      </w:r>
      <w:r>
        <w:rPr>
          <w:rFonts w:ascii="仿宋" w:eastAsia="仿宋" w:hAnsi="仿宋" w:hint="eastAsia"/>
          <w:b/>
          <w:bCs/>
          <w:sz w:val="32"/>
          <w:szCs w:val="32"/>
        </w:rPr>
        <w:t>439.28</w:t>
      </w:r>
      <w:r>
        <w:rPr>
          <w:rFonts w:ascii="仿宋" w:eastAsia="仿宋" w:hAnsi="仿宋" w:hint="eastAsia"/>
          <w:sz w:val="32"/>
          <w:szCs w:val="32"/>
        </w:rPr>
        <w:t>万元，占基本支出的</w:t>
      </w:r>
      <w:r>
        <w:rPr>
          <w:rFonts w:ascii="仿宋" w:eastAsia="仿宋" w:hAnsi="仿宋" w:hint="eastAsia"/>
          <w:sz w:val="32"/>
          <w:szCs w:val="32"/>
        </w:rPr>
        <w:t>34.2</w:t>
      </w:r>
      <w:r>
        <w:rPr>
          <w:rFonts w:ascii="仿宋" w:eastAsia="仿宋" w:hAnsi="仿宋" w:hint="eastAsia"/>
          <w:sz w:val="32"/>
          <w:szCs w:val="32"/>
        </w:rPr>
        <w:t>%</w:t>
      </w:r>
      <w:r>
        <w:rPr>
          <w:rFonts w:ascii="仿宋" w:eastAsia="仿宋" w:hAnsi="仿宋" w:hint="eastAsia"/>
          <w:sz w:val="32"/>
          <w:szCs w:val="32"/>
        </w:rPr>
        <w:t>，主要包括办公费</w:t>
      </w:r>
      <w:r>
        <w:rPr>
          <w:rFonts w:ascii="仿宋" w:eastAsia="仿宋" w:hAnsi="仿宋" w:hint="eastAsia"/>
          <w:sz w:val="32"/>
          <w:szCs w:val="32"/>
        </w:rPr>
        <w:t>27.2182</w:t>
      </w:r>
      <w:r>
        <w:rPr>
          <w:rFonts w:ascii="仿宋" w:eastAsia="仿宋" w:hAnsi="仿宋" w:hint="eastAsia"/>
          <w:sz w:val="32"/>
          <w:szCs w:val="32"/>
        </w:rPr>
        <w:t>万元，印刷费</w:t>
      </w:r>
      <w:r>
        <w:rPr>
          <w:rFonts w:ascii="仿宋" w:eastAsia="仿宋" w:hAnsi="仿宋" w:hint="eastAsia"/>
          <w:sz w:val="32"/>
          <w:szCs w:val="32"/>
        </w:rPr>
        <w:t>10.04</w:t>
      </w:r>
      <w:r>
        <w:rPr>
          <w:rFonts w:ascii="仿宋" w:eastAsia="仿宋" w:hAnsi="仿宋" w:hint="eastAsia"/>
          <w:sz w:val="32"/>
          <w:szCs w:val="32"/>
        </w:rPr>
        <w:t>万元、水费</w:t>
      </w:r>
      <w:r>
        <w:rPr>
          <w:rFonts w:ascii="仿宋" w:eastAsia="仿宋" w:hAnsi="仿宋" w:hint="eastAsia"/>
          <w:sz w:val="32"/>
          <w:szCs w:val="32"/>
        </w:rPr>
        <w:t>0.1303</w:t>
      </w:r>
      <w:r>
        <w:rPr>
          <w:rFonts w:ascii="仿宋" w:eastAsia="仿宋" w:hAnsi="仿宋" w:hint="eastAsia"/>
          <w:sz w:val="32"/>
          <w:szCs w:val="32"/>
        </w:rPr>
        <w:t>万元、</w:t>
      </w:r>
      <w:r>
        <w:rPr>
          <w:rFonts w:ascii="仿宋" w:eastAsia="仿宋" w:hAnsi="仿宋" w:hint="eastAsia"/>
          <w:sz w:val="32"/>
          <w:szCs w:val="32"/>
        </w:rPr>
        <w:t>电费</w:t>
      </w:r>
      <w:r>
        <w:rPr>
          <w:rFonts w:ascii="仿宋" w:eastAsia="仿宋" w:hAnsi="仿宋" w:hint="eastAsia"/>
          <w:sz w:val="32"/>
          <w:szCs w:val="32"/>
        </w:rPr>
        <w:t>2.3376</w:t>
      </w:r>
      <w:r>
        <w:rPr>
          <w:rFonts w:ascii="仿宋" w:eastAsia="仿宋" w:hAnsi="仿宋" w:hint="eastAsia"/>
          <w:sz w:val="32"/>
          <w:szCs w:val="32"/>
        </w:rPr>
        <w:t>万元</w:t>
      </w:r>
      <w:r>
        <w:rPr>
          <w:rFonts w:ascii="仿宋" w:eastAsia="仿宋" w:hAnsi="仿宋" w:hint="eastAsia"/>
          <w:sz w:val="32"/>
          <w:szCs w:val="32"/>
        </w:rPr>
        <w:t>、</w:t>
      </w:r>
      <w:r>
        <w:rPr>
          <w:rFonts w:ascii="仿宋" w:eastAsia="仿宋" w:hAnsi="仿宋" w:hint="eastAsia"/>
          <w:sz w:val="32"/>
          <w:szCs w:val="32"/>
        </w:rPr>
        <w:t>邮电费</w:t>
      </w:r>
      <w:r>
        <w:rPr>
          <w:rFonts w:ascii="仿宋" w:eastAsia="仿宋" w:hAnsi="仿宋" w:hint="eastAsia"/>
          <w:sz w:val="32"/>
          <w:szCs w:val="32"/>
        </w:rPr>
        <w:t>5.9819</w:t>
      </w:r>
      <w:r>
        <w:rPr>
          <w:rFonts w:ascii="仿宋" w:eastAsia="仿宋" w:hAnsi="仿宋" w:hint="eastAsia"/>
          <w:sz w:val="32"/>
          <w:szCs w:val="32"/>
        </w:rPr>
        <w:t>万元、差旅费</w:t>
      </w:r>
      <w:r>
        <w:rPr>
          <w:rFonts w:ascii="仿宋" w:eastAsia="仿宋" w:hAnsi="仿宋" w:hint="eastAsia"/>
          <w:sz w:val="32"/>
          <w:szCs w:val="32"/>
        </w:rPr>
        <w:t>16.1593</w:t>
      </w:r>
      <w:r>
        <w:rPr>
          <w:rFonts w:ascii="仿宋" w:eastAsia="仿宋" w:hAnsi="仿宋" w:hint="eastAsia"/>
          <w:sz w:val="32"/>
          <w:szCs w:val="32"/>
        </w:rPr>
        <w:t>万元、维修（护）费</w:t>
      </w:r>
      <w:r>
        <w:rPr>
          <w:rFonts w:ascii="仿宋" w:eastAsia="仿宋" w:hAnsi="仿宋" w:hint="eastAsia"/>
          <w:sz w:val="32"/>
          <w:szCs w:val="32"/>
        </w:rPr>
        <w:t>181.1518</w:t>
      </w:r>
      <w:r>
        <w:rPr>
          <w:rFonts w:ascii="仿宋" w:eastAsia="仿宋" w:hAnsi="仿宋" w:hint="eastAsia"/>
          <w:sz w:val="32"/>
          <w:szCs w:val="32"/>
        </w:rPr>
        <w:t>万元</w:t>
      </w:r>
      <w:r>
        <w:rPr>
          <w:rFonts w:ascii="仿宋" w:eastAsia="仿宋" w:hAnsi="仿宋" w:hint="eastAsia"/>
          <w:sz w:val="32"/>
          <w:szCs w:val="32"/>
        </w:rPr>
        <w:t>、</w:t>
      </w:r>
      <w:r>
        <w:rPr>
          <w:rFonts w:ascii="仿宋" w:eastAsia="仿宋" w:hAnsi="仿宋" w:hint="eastAsia"/>
          <w:sz w:val="32"/>
          <w:szCs w:val="32"/>
        </w:rPr>
        <w:t>公务接待费</w:t>
      </w:r>
      <w:r>
        <w:rPr>
          <w:rFonts w:ascii="仿宋" w:eastAsia="仿宋" w:hAnsi="仿宋" w:hint="eastAsia"/>
          <w:sz w:val="32"/>
          <w:szCs w:val="32"/>
        </w:rPr>
        <w:t>0.4769</w:t>
      </w:r>
      <w:r>
        <w:rPr>
          <w:rFonts w:ascii="仿宋" w:eastAsia="仿宋" w:hAnsi="仿宋" w:hint="eastAsia"/>
          <w:sz w:val="32"/>
          <w:szCs w:val="32"/>
        </w:rPr>
        <w:t>万元，劳务费</w:t>
      </w:r>
      <w:r>
        <w:rPr>
          <w:rFonts w:ascii="仿宋" w:eastAsia="仿宋" w:hAnsi="仿宋" w:hint="eastAsia"/>
          <w:sz w:val="32"/>
          <w:szCs w:val="32"/>
        </w:rPr>
        <w:t>6.806</w:t>
      </w:r>
      <w:r>
        <w:rPr>
          <w:rFonts w:ascii="仿宋" w:eastAsia="仿宋" w:hAnsi="仿宋" w:hint="eastAsia"/>
          <w:sz w:val="32"/>
          <w:szCs w:val="32"/>
        </w:rPr>
        <w:t>万元，委托业务费</w:t>
      </w:r>
      <w:r>
        <w:rPr>
          <w:rFonts w:ascii="仿宋" w:eastAsia="仿宋" w:hAnsi="仿宋" w:hint="eastAsia"/>
          <w:sz w:val="32"/>
          <w:szCs w:val="32"/>
        </w:rPr>
        <w:t>122.3167</w:t>
      </w:r>
      <w:r>
        <w:rPr>
          <w:rFonts w:ascii="仿宋" w:eastAsia="仿宋" w:hAnsi="仿宋" w:hint="eastAsia"/>
          <w:sz w:val="32"/>
          <w:szCs w:val="32"/>
        </w:rPr>
        <w:t>万元、其他交通</w:t>
      </w:r>
      <w:r>
        <w:rPr>
          <w:rFonts w:ascii="仿宋" w:eastAsia="仿宋" w:hAnsi="仿宋" w:hint="eastAsia"/>
          <w:sz w:val="32"/>
          <w:szCs w:val="32"/>
        </w:rPr>
        <w:t>费用</w:t>
      </w:r>
      <w:r w:rsidR="00132F56">
        <w:rPr>
          <w:rFonts w:ascii="仿宋" w:eastAsia="仿宋" w:hAnsi="仿宋" w:hint="eastAsia"/>
          <w:sz w:val="32"/>
          <w:szCs w:val="32"/>
        </w:rPr>
        <w:t>37.8391万元</w:t>
      </w:r>
      <w:r>
        <w:rPr>
          <w:rFonts w:ascii="仿宋" w:eastAsia="仿宋" w:hAnsi="仿宋" w:hint="eastAsia"/>
          <w:sz w:val="32"/>
          <w:szCs w:val="32"/>
        </w:rPr>
        <w:t>、</w:t>
      </w:r>
      <w:r>
        <w:rPr>
          <w:rFonts w:ascii="仿宋" w:eastAsia="仿宋" w:hAnsi="仿宋" w:hint="eastAsia"/>
          <w:sz w:val="32"/>
          <w:szCs w:val="32"/>
        </w:rPr>
        <w:t xml:space="preserve"> </w:t>
      </w:r>
      <w:r>
        <w:rPr>
          <w:rFonts w:ascii="仿宋" w:eastAsia="仿宋" w:hAnsi="仿宋" w:hint="eastAsia"/>
          <w:sz w:val="32"/>
          <w:szCs w:val="32"/>
        </w:rPr>
        <w:t>其他商品和服务支出</w:t>
      </w:r>
      <w:r>
        <w:rPr>
          <w:rFonts w:ascii="仿宋" w:eastAsia="仿宋" w:hAnsi="仿宋" w:hint="eastAsia"/>
          <w:sz w:val="32"/>
          <w:szCs w:val="32"/>
        </w:rPr>
        <w:t>23.2531</w:t>
      </w:r>
      <w:r>
        <w:rPr>
          <w:rFonts w:ascii="仿宋" w:eastAsia="仿宋" w:hAnsi="仿宋" w:hint="eastAsia"/>
          <w:sz w:val="32"/>
          <w:szCs w:val="32"/>
        </w:rPr>
        <w:t>万元</w:t>
      </w:r>
      <w:r>
        <w:rPr>
          <w:rFonts w:ascii="仿宋" w:eastAsia="仿宋" w:hAnsi="仿宋" w:hint="eastAsia"/>
          <w:sz w:val="32"/>
          <w:szCs w:val="32"/>
        </w:rPr>
        <w:t>，</w:t>
      </w:r>
      <w:r>
        <w:rPr>
          <w:rFonts w:ascii="仿宋" w:eastAsia="仿宋" w:hAnsi="仿宋" w:hint="eastAsia"/>
          <w:sz w:val="32"/>
          <w:szCs w:val="32"/>
        </w:rPr>
        <w:t>办公设备购置</w:t>
      </w:r>
      <w:r>
        <w:rPr>
          <w:rFonts w:ascii="仿宋" w:eastAsia="仿宋" w:hAnsi="仿宋" w:hint="eastAsia"/>
          <w:sz w:val="32"/>
          <w:szCs w:val="32"/>
        </w:rPr>
        <w:t>5.54</w:t>
      </w:r>
      <w:r>
        <w:rPr>
          <w:rFonts w:ascii="仿宋" w:eastAsia="仿宋" w:hAnsi="仿宋" w:hint="eastAsia"/>
          <w:sz w:val="32"/>
          <w:szCs w:val="32"/>
        </w:rPr>
        <w:t>万元、项目支出对企业补助其他资本性补助</w:t>
      </w:r>
      <w:r>
        <w:rPr>
          <w:rFonts w:ascii="仿宋" w:eastAsia="仿宋" w:hAnsi="仿宋" w:hint="eastAsia"/>
          <w:sz w:val="32"/>
          <w:szCs w:val="32"/>
        </w:rPr>
        <w:t>10000</w:t>
      </w:r>
      <w:r>
        <w:rPr>
          <w:rFonts w:ascii="仿宋" w:eastAsia="仿宋" w:hAnsi="仿宋" w:hint="eastAsia"/>
          <w:sz w:val="32"/>
          <w:szCs w:val="32"/>
        </w:rPr>
        <w:t>万元</w:t>
      </w:r>
      <w:r>
        <w:rPr>
          <w:rFonts w:ascii="仿宋" w:eastAsia="仿宋" w:hAnsi="仿宋" w:hint="eastAsia"/>
          <w:sz w:val="32"/>
          <w:szCs w:val="32"/>
        </w:rPr>
        <w:t>。</w:t>
      </w:r>
    </w:p>
    <w:p w:rsidR="003A534A" w:rsidRDefault="00991789" w:rsidP="00132F56">
      <w:pPr>
        <w:pStyle w:val="Default"/>
        <w:spacing w:line="600" w:lineRule="exact"/>
        <w:ind w:firstLineChars="200" w:firstLine="643"/>
        <w:rPr>
          <w:rFonts w:ascii="仿宋" w:eastAsia="仿宋" w:hAnsi="仿宋"/>
          <w:b/>
          <w:sz w:val="32"/>
          <w:szCs w:val="32"/>
        </w:rPr>
      </w:pPr>
      <w:r>
        <w:rPr>
          <w:rFonts w:ascii="仿宋" w:eastAsia="仿宋" w:hAnsi="仿宋" w:hint="eastAsia"/>
          <w:b/>
          <w:sz w:val="32"/>
          <w:szCs w:val="32"/>
        </w:rPr>
        <w:t>七、财政拨款三公经费支出决算情况说明</w:t>
      </w:r>
    </w:p>
    <w:p w:rsidR="003A534A" w:rsidRDefault="00991789" w:rsidP="00132F56">
      <w:pPr>
        <w:pStyle w:val="Default"/>
        <w:spacing w:line="600" w:lineRule="exact"/>
        <w:ind w:firstLineChars="200" w:firstLine="643"/>
        <w:rPr>
          <w:rFonts w:ascii="仿宋" w:eastAsia="仿宋" w:hAnsi="仿宋" w:cs="楷体"/>
          <w:bCs/>
          <w:sz w:val="32"/>
          <w:szCs w:val="32"/>
        </w:rPr>
      </w:pPr>
      <w:r>
        <w:rPr>
          <w:rFonts w:ascii="仿宋" w:eastAsia="仿宋" w:hAnsi="仿宋" w:cs="楷体" w:hint="eastAsia"/>
          <w:b/>
          <w:sz w:val="32"/>
          <w:szCs w:val="32"/>
        </w:rPr>
        <w:t>（一）“三公”经费财政拨款支出决算总体情况说明</w:t>
      </w:r>
    </w:p>
    <w:p w:rsidR="003A534A" w:rsidRDefault="00991789">
      <w:pPr>
        <w:pStyle w:val="Default"/>
        <w:spacing w:line="600" w:lineRule="exact"/>
        <w:ind w:firstLineChars="250" w:firstLine="800"/>
        <w:rPr>
          <w:rFonts w:ascii="仿宋" w:eastAsia="仿宋" w:hAnsi="仿宋"/>
          <w:sz w:val="32"/>
          <w:szCs w:val="32"/>
        </w:rPr>
      </w:pPr>
      <w:r>
        <w:rPr>
          <w:rFonts w:ascii="仿宋" w:eastAsia="仿宋" w:hAnsi="仿宋" w:hint="eastAsia"/>
          <w:sz w:val="32"/>
          <w:szCs w:val="32"/>
        </w:rPr>
        <w:t>“三公”经费财政拨款支出预算为</w:t>
      </w:r>
      <w:r>
        <w:rPr>
          <w:rFonts w:ascii="仿宋" w:eastAsia="仿宋" w:hAnsi="仿宋" w:hint="eastAsia"/>
          <w:sz w:val="32"/>
          <w:szCs w:val="32"/>
        </w:rPr>
        <w:t>0.</w:t>
      </w:r>
      <w:r>
        <w:rPr>
          <w:rFonts w:ascii="仿宋" w:eastAsia="仿宋" w:hAnsi="仿宋"/>
          <w:sz w:val="32"/>
          <w:szCs w:val="32"/>
          <w:lang/>
        </w:rPr>
        <w:t>4769</w:t>
      </w:r>
      <w:r>
        <w:rPr>
          <w:rFonts w:ascii="仿宋" w:eastAsia="仿宋" w:hAnsi="仿宋" w:hint="eastAsia"/>
          <w:sz w:val="32"/>
          <w:szCs w:val="32"/>
        </w:rPr>
        <w:t>万元，支出决算为</w:t>
      </w:r>
      <w:r>
        <w:rPr>
          <w:rFonts w:ascii="仿宋" w:eastAsia="仿宋" w:hAnsi="仿宋" w:hint="eastAsia"/>
          <w:sz w:val="32"/>
          <w:szCs w:val="32"/>
        </w:rPr>
        <w:t>0.</w:t>
      </w:r>
      <w:r>
        <w:rPr>
          <w:rFonts w:ascii="仿宋" w:eastAsia="仿宋" w:hAnsi="仿宋"/>
          <w:sz w:val="32"/>
          <w:szCs w:val="32"/>
          <w:lang/>
        </w:rPr>
        <w:t>4769</w:t>
      </w:r>
      <w:r>
        <w:rPr>
          <w:rFonts w:ascii="仿宋" w:eastAsia="仿宋" w:hAnsi="仿宋" w:hint="eastAsia"/>
          <w:sz w:val="32"/>
          <w:szCs w:val="32"/>
        </w:rPr>
        <w:t>万</w:t>
      </w:r>
      <w:r>
        <w:rPr>
          <w:rFonts w:ascii="仿宋" w:eastAsia="仿宋" w:hAnsi="仿宋" w:hint="eastAsia"/>
          <w:sz w:val="32"/>
          <w:szCs w:val="32"/>
        </w:rPr>
        <w:lastRenderedPageBreak/>
        <w:t>元，完成预算的</w:t>
      </w:r>
      <w:r>
        <w:rPr>
          <w:rFonts w:ascii="仿宋" w:eastAsia="仿宋" w:hAnsi="仿宋" w:hint="eastAsia"/>
          <w:sz w:val="32"/>
          <w:szCs w:val="32"/>
        </w:rPr>
        <w:t>100</w:t>
      </w:r>
      <w:r>
        <w:rPr>
          <w:rFonts w:ascii="仿宋" w:eastAsia="仿宋" w:hAnsi="仿宋" w:hint="eastAsia"/>
          <w:sz w:val="32"/>
          <w:szCs w:val="32"/>
        </w:rPr>
        <w:t>%</w:t>
      </w:r>
      <w:r>
        <w:rPr>
          <w:rFonts w:ascii="仿宋" w:eastAsia="仿宋" w:hAnsi="仿宋" w:hint="eastAsia"/>
          <w:sz w:val="32"/>
          <w:szCs w:val="32"/>
        </w:rPr>
        <w:t>，其中：</w:t>
      </w:r>
    </w:p>
    <w:p w:rsidR="003A534A" w:rsidRDefault="00991789">
      <w:pPr>
        <w:pStyle w:val="Default"/>
        <w:spacing w:line="600" w:lineRule="exact"/>
        <w:ind w:firstLineChars="250" w:firstLine="800"/>
        <w:rPr>
          <w:rFonts w:ascii="仿宋" w:eastAsia="仿宋" w:hAnsi="仿宋"/>
          <w:sz w:val="32"/>
          <w:szCs w:val="32"/>
        </w:rPr>
      </w:pPr>
      <w:r>
        <w:rPr>
          <w:rFonts w:ascii="仿宋" w:eastAsia="仿宋" w:hAnsi="仿宋" w:hint="eastAsia"/>
          <w:sz w:val="32"/>
          <w:szCs w:val="32"/>
        </w:rPr>
        <w:t>因公出国（境）费支出预算为</w:t>
      </w:r>
      <w:r>
        <w:rPr>
          <w:rFonts w:ascii="仿宋" w:eastAsia="仿宋" w:hAnsi="仿宋" w:hint="eastAsia"/>
          <w:sz w:val="32"/>
          <w:szCs w:val="32"/>
        </w:rPr>
        <w:t>0</w:t>
      </w:r>
      <w:r>
        <w:rPr>
          <w:rFonts w:ascii="仿宋" w:eastAsia="仿宋" w:hAnsi="仿宋" w:hint="eastAsia"/>
          <w:sz w:val="32"/>
          <w:szCs w:val="32"/>
        </w:rPr>
        <w:t>万元，支出决算为</w:t>
      </w:r>
      <w:r>
        <w:rPr>
          <w:rFonts w:ascii="仿宋" w:eastAsia="仿宋" w:hAnsi="仿宋" w:hint="eastAsia"/>
          <w:sz w:val="32"/>
          <w:szCs w:val="32"/>
        </w:rPr>
        <w:t>0</w:t>
      </w:r>
      <w:r>
        <w:rPr>
          <w:rFonts w:ascii="仿宋" w:eastAsia="仿宋" w:hAnsi="仿宋" w:hint="eastAsia"/>
          <w:sz w:val="32"/>
          <w:szCs w:val="32"/>
        </w:rPr>
        <w:t>万元，完成预算的</w:t>
      </w:r>
      <w:r>
        <w:rPr>
          <w:rFonts w:ascii="仿宋" w:eastAsia="仿宋" w:hAnsi="仿宋" w:hint="eastAsia"/>
          <w:sz w:val="32"/>
          <w:szCs w:val="32"/>
        </w:rPr>
        <w:t>0%</w:t>
      </w:r>
      <w:r>
        <w:rPr>
          <w:rFonts w:ascii="仿宋" w:eastAsia="仿宋" w:hAnsi="仿宋" w:hint="eastAsia"/>
          <w:sz w:val="32"/>
          <w:szCs w:val="32"/>
        </w:rPr>
        <w:t>，决算数</w:t>
      </w:r>
      <w:r>
        <w:rPr>
          <w:rFonts w:ascii="仿宋" w:eastAsia="仿宋" w:hAnsi="仿宋" w:hint="eastAsia"/>
          <w:sz w:val="32"/>
          <w:szCs w:val="32"/>
        </w:rPr>
        <w:t>等于</w:t>
      </w:r>
      <w:r>
        <w:rPr>
          <w:rFonts w:ascii="仿宋" w:eastAsia="仿宋" w:hAnsi="仿宋" w:hint="eastAsia"/>
          <w:sz w:val="32"/>
          <w:szCs w:val="32"/>
        </w:rPr>
        <w:t>预算数</w:t>
      </w:r>
      <w:r>
        <w:rPr>
          <w:rFonts w:ascii="仿宋" w:eastAsia="仿宋" w:hAnsi="仿宋" w:hint="eastAsia"/>
          <w:sz w:val="32"/>
          <w:szCs w:val="32"/>
        </w:rPr>
        <w:t>，</w:t>
      </w:r>
      <w:r>
        <w:rPr>
          <w:rFonts w:ascii="仿宋" w:eastAsia="仿宋" w:hAnsi="仿宋" w:hint="eastAsia"/>
          <w:sz w:val="32"/>
          <w:szCs w:val="32"/>
        </w:rPr>
        <w:t>与上年</w:t>
      </w:r>
      <w:r>
        <w:rPr>
          <w:rFonts w:ascii="仿宋" w:eastAsia="仿宋" w:hAnsi="仿宋" w:hint="eastAsia"/>
          <w:sz w:val="32"/>
          <w:szCs w:val="32"/>
        </w:rPr>
        <w:t>一致，没有发生</w:t>
      </w:r>
      <w:r>
        <w:rPr>
          <w:rFonts w:ascii="仿宋" w:eastAsia="仿宋" w:hAnsi="仿宋" w:hint="eastAsia"/>
          <w:sz w:val="32"/>
          <w:szCs w:val="32"/>
        </w:rPr>
        <w:t>因公出国（境）</w:t>
      </w:r>
      <w:r>
        <w:rPr>
          <w:rFonts w:ascii="仿宋" w:eastAsia="仿宋" w:hAnsi="仿宋" w:hint="eastAsia"/>
          <w:sz w:val="32"/>
          <w:szCs w:val="32"/>
        </w:rPr>
        <w:t>行为</w:t>
      </w:r>
      <w:r>
        <w:rPr>
          <w:rFonts w:ascii="仿宋" w:eastAsia="仿宋" w:hAnsi="仿宋" w:hint="eastAsia"/>
          <w:sz w:val="32"/>
          <w:szCs w:val="32"/>
        </w:rPr>
        <w:t>。</w:t>
      </w:r>
    </w:p>
    <w:p w:rsidR="003A534A" w:rsidRDefault="00991789">
      <w:pPr>
        <w:spacing w:line="600" w:lineRule="exact"/>
        <w:ind w:firstLine="640"/>
        <w:rPr>
          <w:rFonts w:ascii="仿宋" w:eastAsia="仿宋" w:hAnsi="仿宋"/>
          <w:sz w:val="32"/>
          <w:szCs w:val="32"/>
        </w:rPr>
      </w:pPr>
      <w:r>
        <w:rPr>
          <w:rFonts w:ascii="仿宋" w:eastAsia="仿宋" w:hAnsi="仿宋" w:hint="eastAsia"/>
          <w:sz w:val="32"/>
          <w:szCs w:val="32"/>
        </w:rPr>
        <w:t>公务接待费支出预算为</w:t>
      </w:r>
      <w:r>
        <w:rPr>
          <w:rFonts w:ascii="仿宋" w:eastAsia="仿宋" w:hAnsi="仿宋" w:hint="eastAsia"/>
          <w:sz w:val="32"/>
          <w:szCs w:val="32"/>
        </w:rPr>
        <w:t>0.</w:t>
      </w:r>
      <w:r>
        <w:rPr>
          <w:rFonts w:ascii="仿宋" w:eastAsia="仿宋" w:hAnsi="仿宋"/>
          <w:sz w:val="32"/>
          <w:szCs w:val="32"/>
          <w:lang/>
        </w:rPr>
        <w:t>4769</w:t>
      </w:r>
      <w:r>
        <w:rPr>
          <w:rFonts w:ascii="仿宋" w:eastAsia="仿宋" w:hAnsi="仿宋" w:hint="eastAsia"/>
          <w:sz w:val="32"/>
          <w:szCs w:val="32"/>
        </w:rPr>
        <w:t>万元，支出决算为</w:t>
      </w:r>
      <w:r>
        <w:rPr>
          <w:rFonts w:ascii="仿宋" w:eastAsia="仿宋" w:hAnsi="仿宋" w:hint="eastAsia"/>
          <w:sz w:val="32"/>
          <w:szCs w:val="32"/>
        </w:rPr>
        <w:t>0.</w:t>
      </w:r>
      <w:r>
        <w:rPr>
          <w:rFonts w:ascii="仿宋" w:eastAsia="仿宋" w:hAnsi="仿宋"/>
          <w:sz w:val="32"/>
          <w:szCs w:val="32"/>
          <w:lang/>
        </w:rPr>
        <w:t>4769</w:t>
      </w:r>
      <w:r>
        <w:rPr>
          <w:rFonts w:ascii="仿宋" w:eastAsia="仿宋" w:hAnsi="仿宋" w:hint="eastAsia"/>
          <w:sz w:val="32"/>
          <w:szCs w:val="32"/>
        </w:rPr>
        <w:t>万</w:t>
      </w:r>
      <w:r>
        <w:rPr>
          <w:rFonts w:ascii="仿宋" w:eastAsia="仿宋" w:hAnsi="仿宋" w:hint="eastAsia"/>
          <w:sz w:val="32"/>
          <w:szCs w:val="32"/>
        </w:rPr>
        <w:t>元，完成预算的</w:t>
      </w:r>
      <w:r>
        <w:rPr>
          <w:rFonts w:ascii="仿宋" w:eastAsia="仿宋" w:hAnsi="仿宋" w:hint="eastAsia"/>
          <w:sz w:val="32"/>
          <w:szCs w:val="32"/>
        </w:rPr>
        <w:t>100</w:t>
      </w:r>
      <w:r>
        <w:rPr>
          <w:rFonts w:ascii="仿宋" w:eastAsia="仿宋" w:hAnsi="仿宋" w:hint="eastAsia"/>
          <w:sz w:val="32"/>
          <w:szCs w:val="32"/>
        </w:rPr>
        <w:t>%</w:t>
      </w:r>
      <w:r>
        <w:rPr>
          <w:rFonts w:ascii="仿宋" w:eastAsia="仿宋" w:hAnsi="仿宋" w:hint="eastAsia"/>
          <w:sz w:val="32"/>
          <w:szCs w:val="32"/>
        </w:rPr>
        <w:t>，决算数</w:t>
      </w:r>
      <w:r>
        <w:rPr>
          <w:rFonts w:ascii="仿宋" w:eastAsia="仿宋" w:hAnsi="仿宋" w:hint="eastAsia"/>
          <w:sz w:val="32"/>
          <w:szCs w:val="32"/>
        </w:rPr>
        <w:t>等</w:t>
      </w:r>
      <w:r>
        <w:rPr>
          <w:rFonts w:ascii="仿宋" w:eastAsia="仿宋" w:hAnsi="仿宋" w:hint="eastAsia"/>
          <w:sz w:val="32"/>
          <w:szCs w:val="32"/>
        </w:rPr>
        <w:t>于预算数的主要原因是认真</w:t>
      </w:r>
      <w:r w:rsidR="00132F56">
        <w:rPr>
          <w:rFonts w:ascii="仿宋" w:eastAsia="仿宋" w:hAnsi="仿宋" w:hint="eastAsia"/>
          <w:sz w:val="32"/>
          <w:szCs w:val="32"/>
        </w:rPr>
        <w:t>贯彻落实</w:t>
      </w:r>
      <w:r>
        <w:rPr>
          <w:rFonts w:ascii="仿宋" w:eastAsia="仿宋" w:hAnsi="仿宋" w:hint="eastAsia"/>
          <w:sz w:val="32"/>
          <w:szCs w:val="32"/>
        </w:rPr>
        <w:t>中央八项规定精神，坚持厉行勤俭节约</w:t>
      </w:r>
      <w:r>
        <w:rPr>
          <w:rFonts w:ascii="仿宋" w:eastAsia="仿宋" w:hAnsi="仿宋" w:hint="eastAsia"/>
          <w:sz w:val="32"/>
          <w:szCs w:val="32"/>
        </w:rPr>
        <w:t>,</w:t>
      </w:r>
      <w:r>
        <w:rPr>
          <w:rFonts w:ascii="仿宋" w:eastAsia="仿宋" w:hAnsi="仿宋" w:hint="eastAsia"/>
          <w:sz w:val="32"/>
          <w:szCs w:val="32"/>
        </w:rPr>
        <w:t>与上年相比</w:t>
      </w:r>
      <w:r>
        <w:rPr>
          <w:rFonts w:ascii="仿宋" w:eastAsia="仿宋" w:hAnsi="仿宋" w:hint="eastAsia"/>
          <w:sz w:val="32"/>
          <w:szCs w:val="32"/>
        </w:rPr>
        <w:t>减少</w:t>
      </w:r>
      <w:r>
        <w:rPr>
          <w:rFonts w:ascii="仿宋" w:eastAsia="仿宋" w:hAnsi="仿宋" w:hint="eastAsia"/>
          <w:sz w:val="32"/>
          <w:szCs w:val="32"/>
        </w:rPr>
        <w:t>0.1856</w:t>
      </w:r>
      <w:r>
        <w:rPr>
          <w:rFonts w:ascii="仿宋" w:eastAsia="仿宋" w:hAnsi="仿宋" w:hint="eastAsia"/>
          <w:sz w:val="32"/>
          <w:szCs w:val="32"/>
        </w:rPr>
        <w:t>万</w:t>
      </w:r>
      <w:r>
        <w:rPr>
          <w:rFonts w:ascii="仿宋" w:eastAsia="仿宋" w:hAnsi="仿宋" w:hint="eastAsia"/>
          <w:sz w:val="32"/>
          <w:szCs w:val="32"/>
        </w:rPr>
        <w:t>元，减少</w:t>
      </w:r>
      <w:r>
        <w:rPr>
          <w:rFonts w:ascii="仿宋" w:eastAsia="仿宋" w:hAnsi="仿宋" w:hint="eastAsia"/>
          <w:sz w:val="32"/>
          <w:szCs w:val="32"/>
        </w:rPr>
        <w:t>28.02%</w:t>
      </w:r>
      <w:r>
        <w:rPr>
          <w:rFonts w:ascii="仿宋" w:eastAsia="仿宋" w:hAnsi="仿宋" w:hint="eastAsia"/>
          <w:sz w:val="32"/>
          <w:szCs w:val="32"/>
        </w:rPr>
        <w:t>。</w:t>
      </w:r>
    </w:p>
    <w:p w:rsidR="003A534A" w:rsidRDefault="00991789">
      <w:pPr>
        <w:pStyle w:val="Default"/>
        <w:spacing w:line="600" w:lineRule="exact"/>
        <w:ind w:firstLineChars="200" w:firstLine="640"/>
        <w:rPr>
          <w:rFonts w:ascii="仿宋" w:eastAsia="仿宋" w:hAnsi="仿宋"/>
          <w:sz w:val="32"/>
          <w:szCs w:val="32"/>
        </w:rPr>
      </w:pPr>
      <w:r>
        <w:rPr>
          <w:rFonts w:ascii="仿宋" w:eastAsia="仿宋" w:hAnsi="仿宋" w:hint="eastAsia"/>
          <w:sz w:val="32"/>
          <w:szCs w:val="32"/>
        </w:rPr>
        <w:t>公务用车购置费支出预算为</w:t>
      </w:r>
      <w:r>
        <w:rPr>
          <w:rFonts w:ascii="仿宋" w:eastAsia="仿宋" w:hAnsi="仿宋" w:hint="eastAsia"/>
          <w:sz w:val="32"/>
          <w:szCs w:val="32"/>
        </w:rPr>
        <w:t>0</w:t>
      </w:r>
      <w:r>
        <w:rPr>
          <w:rFonts w:ascii="仿宋" w:eastAsia="仿宋" w:hAnsi="仿宋" w:hint="eastAsia"/>
          <w:sz w:val="32"/>
          <w:szCs w:val="32"/>
        </w:rPr>
        <w:t>万元，支出决算为</w:t>
      </w:r>
      <w:r>
        <w:rPr>
          <w:rFonts w:ascii="仿宋" w:eastAsia="仿宋" w:hAnsi="仿宋" w:hint="eastAsia"/>
          <w:sz w:val="32"/>
          <w:szCs w:val="32"/>
        </w:rPr>
        <w:t>0</w:t>
      </w:r>
      <w:r>
        <w:rPr>
          <w:rFonts w:ascii="仿宋" w:eastAsia="仿宋" w:hAnsi="仿宋" w:hint="eastAsia"/>
          <w:sz w:val="32"/>
          <w:szCs w:val="32"/>
        </w:rPr>
        <w:t>万元，完成预算的</w:t>
      </w:r>
      <w:r>
        <w:rPr>
          <w:rFonts w:ascii="仿宋" w:eastAsia="仿宋" w:hAnsi="仿宋" w:hint="eastAsia"/>
          <w:sz w:val="32"/>
          <w:szCs w:val="32"/>
        </w:rPr>
        <w:t>0%</w:t>
      </w:r>
      <w:r>
        <w:rPr>
          <w:rFonts w:ascii="仿宋" w:eastAsia="仿宋" w:hAnsi="仿宋" w:hint="eastAsia"/>
          <w:sz w:val="32"/>
          <w:szCs w:val="32"/>
        </w:rPr>
        <w:t>，决算数</w:t>
      </w:r>
      <w:r>
        <w:rPr>
          <w:rFonts w:ascii="仿宋" w:eastAsia="仿宋" w:hAnsi="仿宋" w:hint="eastAsia"/>
          <w:sz w:val="32"/>
          <w:szCs w:val="32"/>
        </w:rPr>
        <w:t>等于</w:t>
      </w:r>
      <w:r>
        <w:rPr>
          <w:rFonts w:ascii="仿宋" w:eastAsia="仿宋" w:hAnsi="仿宋" w:hint="eastAsia"/>
          <w:sz w:val="32"/>
          <w:szCs w:val="32"/>
        </w:rPr>
        <w:t>预算数</w:t>
      </w:r>
      <w:r>
        <w:rPr>
          <w:rFonts w:ascii="仿宋" w:eastAsia="仿宋" w:hAnsi="仿宋" w:hint="eastAsia"/>
          <w:sz w:val="32"/>
          <w:szCs w:val="32"/>
        </w:rPr>
        <w:t>，</w:t>
      </w:r>
      <w:r>
        <w:rPr>
          <w:rFonts w:ascii="仿宋" w:eastAsia="仿宋" w:hAnsi="仿宋" w:hint="eastAsia"/>
          <w:sz w:val="32"/>
          <w:szCs w:val="32"/>
        </w:rPr>
        <w:t>与上年</w:t>
      </w:r>
      <w:r>
        <w:rPr>
          <w:rFonts w:ascii="仿宋" w:eastAsia="仿宋" w:hAnsi="仿宋" w:hint="eastAsia"/>
          <w:sz w:val="32"/>
          <w:szCs w:val="32"/>
        </w:rPr>
        <w:t>一致，没有发生</w:t>
      </w:r>
      <w:r>
        <w:rPr>
          <w:rFonts w:ascii="仿宋" w:eastAsia="仿宋" w:hAnsi="仿宋" w:hint="eastAsia"/>
          <w:sz w:val="32"/>
          <w:szCs w:val="32"/>
        </w:rPr>
        <w:t>公务用车购置</w:t>
      </w:r>
      <w:r>
        <w:rPr>
          <w:rFonts w:ascii="仿宋" w:eastAsia="仿宋" w:hAnsi="仿宋" w:hint="eastAsia"/>
          <w:sz w:val="32"/>
          <w:szCs w:val="32"/>
        </w:rPr>
        <w:t>行为</w:t>
      </w:r>
      <w:r>
        <w:rPr>
          <w:rFonts w:ascii="仿宋" w:eastAsia="仿宋" w:hAnsi="仿宋" w:hint="eastAsia"/>
          <w:sz w:val="32"/>
          <w:szCs w:val="32"/>
        </w:rPr>
        <w:t>。</w:t>
      </w:r>
    </w:p>
    <w:p w:rsidR="003A534A" w:rsidRDefault="00991789">
      <w:pPr>
        <w:pStyle w:val="Default"/>
        <w:spacing w:line="600" w:lineRule="exact"/>
        <w:ind w:firstLineChars="200" w:firstLine="640"/>
        <w:rPr>
          <w:rFonts w:ascii="仿宋" w:eastAsia="仿宋" w:hAnsi="仿宋" w:cs="楷体"/>
          <w:b/>
          <w:bCs/>
          <w:i/>
          <w:sz w:val="32"/>
          <w:szCs w:val="32"/>
        </w:rPr>
      </w:pPr>
      <w:r>
        <w:rPr>
          <w:rFonts w:ascii="仿宋" w:eastAsia="仿宋" w:hAnsi="仿宋" w:hint="eastAsia"/>
          <w:sz w:val="32"/>
          <w:szCs w:val="32"/>
        </w:rPr>
        <w:t>公务用车运行维护费支出预算为</w:t>
      </w:r>
      <w:r>
        <w:rPr>
          <w:rFonts w:ascii="仿宋" w:eastAsia="仿宋" w:hAnsi="仿宋" w:hint="eastAsia"/>
          <w:sz w:val="32"/>
          <w:szCs w:val="32"/>
        </w:rPr>
        <w:t>0</w:t>
      </w:r>
      <w:r>
        <w:rPr>
          <w:rFonts w:ascii="仿宋" w:eastAsia="仿宋" w:hAnsi="仿宋" w:hint="eastAsia"/>
          <w:sz w:val="32"/>
          <w:szCs w:val="32"/>
        </w:rPr>
        <w:t>万元，支出决算为</w:t>
      </w:r>
      <w:r>
        <w:rPr>
          <w:rFonts w:ascii="仿宋" w:eastAsia="仿宋" w:hAnsi="仿宋" w:hint="eastAsia"/>
          <w:sz w:val="32"/>
          <w:szCs w:val="32"/>
        </w:rPr>
        <w:t>0</w:t>
      </w:r>
      <w:r>
        <w:rPr>
          <w:rFonts w:ascii="仿宋" w:eastAsia="仿宋" w:hAnsi="仿宋" w:hint="eastAsia"/>
          <w:sz w:val="32"/>
          <w:szCs w:val="32"/>
        </w:rPr>
        <w:t>万元，完成预算的</w:t>
      </w:r>
      <w:r>
        <w:rPr>
          <w:rFonts w:ascii="仿宋" w:eastAsia="仿宋" w:hAnsi="仿宋" w:hint="eastAsia"/>
          <w:sz w:val="32"/>
          <w:szCs w:val="32"/>
        </w:rPr>
        <w:t>0%</w:t>
      </w:r>
      <w:r>
        <w:rPr>
          <w:rFonts w:ascii="仿宋" w:eastAsia="仿宋" w:hAnsi="仿宋" w:hint="eastAsia"/>
          <w:sz w:val="32"/>
          <w:szCs w:val="32"/>
        </w:rPr>
        <w:t>，决算数</w:t>
      </w:r>
      <w:r>
        <w:rPr>
          <w:rFonts w:ascii="仿宋" w:eastAsia="仿宋" w:hAnsi="仿宋" w:hint="eastAsia"/>
          <w:sz w:val="32"/>
          <w:szCs w:val="32"/>
        </w:rPr>
        <w:t>等于</w:t>
      </w:r>
      <w:r>
        <w:rPr>
          <w:rFonts w:ascii="仿宋" w:eastAsia="仿宋" w:hAnsi="仿宋" w:hint="eastAsia"/>
          <w:sz w:val="32"/>
          <w:szCs w:val="32"/>
        </w:rPr>
        <w:t>预算数</w:t>
      </w:r>
      <w:r>
        <w:rPr>
          <w:rFonts w:ascii="仿宋" w:eastAsia="仿宋" w:hAnsi="仿宋" w:hint="eastAsia"/>
          <w:sz w:val="32"/>
          <w:szCs w:val="32"/>
        </w:rPr>
        <w:t>，</w:t>
      </w:r>
      <w:r>
        <w:rPr>
          <w:rFonts w:ascii="仿宋" w:eastAsia="仿宋" w:hAnsi="仿宋" w:hint="eastAsia"/>
          <w:sz w:val="32"/>
          <w:szCs w:val="32"/>
        </w:rPr>
        <w:t>与上年</w:t>
      </w:r>
      <w:r>
        <w:rPr>
          <w:rFonts w:ascii="仿宋" w:eastAsia="仿宋" w:hAnsi="仿宋" w:hint="eastAsia"/>
          <w:sz w:val="32"/>
          <w:szCs w:val="32"/>
        </w:rPr>
        <w:t>一致，没有发生</w:t>
      </w:r>
      <w:r>
        <w:rPr>
          <w:rFonts w:ascii="仿宋" w:eastAsia="仿宋" w:hAnsi="仿宋" w:hint="eastAsia"/>
          <w:sz w:val="32"/>
          <w:szCs w:val="32"/>
        </w:rPr>
        <w:t>公务用车运行维护</w:t>
      </w:r>
      <w:r>
        <w:rPr>
          <w:rFonts w:ascii="仿宋" w:eastAsia="仿宋" w:hAnsi="仿宋" w:hint="eastAsia"/>
          <w:sz w:val="32"/>
          <w:szCs w:val="32"/>
        </w:rPr>
        <w:t>行为</w:t>
      </w:r>
      <w:r>
        <w:rPr>
          <w:rFonts w:ascii="仿宋" w:eastAsia="仿宋" w:hAnsi="仿宋" w:hint="eastAsia"/>
          <w:sz w:val="32"/>
          <w:szCs w:val="32"/>
        </w:rPr>
        <w:t>。</w:t>
      </w:r>
    </w:p>
    <w:p w:rsidR="003A534A" w:rsidRDefault="00991789" w:rsidP="00132F56">
      <w:pPr>
        <w:pStyle w:val="Default"/>
        <w:spacing w:line="600" w:lineRule="exact"/>
        <w:ind w:firstLineChars="200" w:firstLine="643"/>
        <w:outlineLvl w:val="2"/>
        <w:rPr>
          <w:rFonts w:ascii="仿宋" w:eastAsia="仿宋" w:hAnsi="仿宋"/>
          <w:sz w:val="32"/>
          <w:szCs w:val="32"/>
        </w:rPr>
      </w:pPr>
      <w:r>
        <w:rPr>
          <w:rFonts w:ascii="楷体" w:eastAsia="楷体" w:hAnsi="楷体" w:cs="楷体" w:hint="eastAsia"/>
          <w:b/>
          <w:sz w:val="32"/>
          <w:szCs w:val="32"/>
        </w:rPr>
        <w:t>（二）“三公”经费财政拨款支出决算具体情况说明</w:t>
      </w:r>
    </w:p>
    <w:p w:rsidR="003A534A" w:rsidRDefault="00991789">
      <w:pPr>
        <w:pStyle w:val="Default"/>
        <w:spacing w:line="600" w:lineRule="exact"/>
        <w:ind w:leftChars="152" w:left="319" w:firstLineChars="100" w:firstLine="320"/>
        <w:rPr>
          <w:rFonts w:ascii="仿宋" w:eastAsia="仿宋" w:hAnsi="仿宋"/>
          <w:sz w:val="32"/>
          <w:szCs w:val="32"/>
        </w:rPr>
      </w:pPr>
      <w:r>
        <w:rPr>
          <w:rFonts w:ascii="仿宋" w:eastAsia="仿宋" w:hAnsi="仿宋" w:hint="eastAsia"/>
          <w:sz w:val="32"/>
          <w:szCs w:val="32"/>
        </w:rPr>
        <w:t>202</w:t>
      </w:r>
      <w:r>
        <w:rPr>
          <w:rFonts w:ascii="仿宋" w:eastAsia="仿宋" w:hAnsi="仿宋" w:hint="eastAsia"/>
          <w:sz w:val="32"/>
          <w:szCs w:val="32"/>
        </w:rPr>
        <w:t>4</w:t>
      </w:r>
      <w:r>
        <w:rPr>
          <w:rFonts w:ascii="仿宋" w:eastAsia="仿宋" w:hAnsi="仿宋" w:hint="eastAsia"/>
          <w:sz w:val="32"/>
          <w:szCs w:val="32"/>
        </w:rPr>
        <w:t>年度“三公”经费财政拨款支出决算中，公务接待费支出</w:t>
      </w:r>
      <w:r>
        <w:rPr>
          <w:rFonts w:ascii="仿宋" w:eastAsia="仿宋" w:hAnsi="仿宋" w:hint="eastAsia"/>
          <w:sz w:val="32"/>
          <w:szCs w:val="32"/>
        </w:rPr>
        <w:t>决算</w:t>
      </w:r>
      <w:r>
        <w:rPr>
          <w:rFonts w:ascii="仿宋" w:eastAsia="仿宋" w:hAnsi="仿宋" w:hint="eastAsia"/>
          <w:sz w:val="32"/>
          <w:szCs w:val="32"/>
        </w:rPr>
        <w:t>0.4769</w:t>
      </w:r>
      <w:r>
        <w:rPr>
          <w:rFonts w:ascii="仿宋" w:eastAsia="仿宋" w:hAnsi="仿宋" w:hint="eastAsia"/>
          <w:sz w:val="32"/>
          <w:szCs w:val="32"/>
        </w:rPr>
        <w:t>万元，占</w:t>
      </w:r>
      <w:r>
        <w:rPr>
          <w:rFonts w:ascii="仿宋" w:eastAsia="仿宋" w:hAnsi="仿宋" w:hint="eastAsia"/>
          <w:sz w:val="32"/>
          <w:szCs w:val="32"/>
        </w:rPr>
        <w:t>100%,</w:t>
      </w:r>
      <w:r>
        <w:rPr>
          <w:rFonts w:ascii="仿宋" w:eastAsia="仿宋" w:hAnsi="仿宋" w:hint="eastAsia"/>
          <w:sz w:val="32"/>
          <w:szCs w:val="32"/>
        </w:rPr>
        <w:t>因公出国（境）费支出决算</w:t>
      </w:r>
      <w:r>
        <w:rPr>
          <w:rFonts w:ascii="仿宋" w:eastAsia="仿宋" w:hAnsi="仿宋" w:hint="eastAsia"/>
          <w:sz w:val="32"/>
          <w:szCs w:val="32"/>
        </w:rPr>
        <w:t>0</w:t>
      </w:r>
      <w:r>
        <w:rPr>
          <w:rFonts w:ascii="仿宋" w:eastAsia="仿宋" w:hAnsi="仿宋" w:hint="eastAsia"/>
          <w:sz w:val="32"/>
          <w:szCs w:val="32"/>
        </w:rPr>
        <w:t>万元，占</w:t>
      </w:r>
      <w:r>
        <w:rPr>
          <w:rFonts w:ascii="仿宋" w:eastAsia="仿宋" w:hAnsi="仿宋" w:hint="eastAsia"/>
          <w:sz w:val="32"/>
          <w:szCs w:val="32"/>
        </w:rPr>
        <w:t>0%,</w:t>
      </w:r>
      <w:r>
        <w:rPr>
          <w:rFonts w:ascii="仿宋" w:eastAsia="仿宋" w:hAnsi="仿宋" w:hint="eastAsia"/>
          <w:sz w:val="32"/>
          <w:szCs w:val="32"/>
        </w:rPr>
        <w:t>公务用车购置费及运行维护费支出决算</w:t>
      </w:r>
      <w:r>
        <w:rPr>
          <w:rFonts w:ascii="仿宋" w:eastAsia="仿宋" w:hAnsi="仿宋" w:hint="eastAsia"/>
          <w:sz w:val="32"/>
          <w:szCs w:val="32"/>
        </w:rPr>
        <w:t>0</w:t>
      </w:r>
      <w:r>
        <w:rPr>
          <w:rFonts w:ascii="仿宋" w:eastAsia="仿宋" w:hAnsi="仿宋" w:hint="eastAsia"/>
          <w:sz w:val="32"/>
          <w:szCs w:val="32"/>
        </w:rPr>
        <w:t>万元，占</w:t>
      </w:r>
      <w:r>
        <w:rPr>
          <w:rFonts w:ascii="仿宋" w:eastAsia="仿宋" w:hAnsi="仿宋" w:hint="eastAsia"/>
          <w:sz w:val="32"/>
          <w:szCs w:val="32"/>
        </w:rPr>
        <w:t>0%</w:t>
      </w:r>
      <w:r>
        <w:rPr>
          <w:rFonts w:ascii="仿宋" w:eastAsia="仿宋" w:hAnsi="仿宋" w:hint="eastAsia"/>
          <w:sz w:val="32"/>
          <w:szCs w:val="32"/>
        </w:rPr>
        <w:t>。其中：</w:t>
      </w:r>
    </w:p>
    <w:p w:rsidR="003A534A" w:rsidRDefault="00991789">
      <w:pPr>
        <w:pStyle w:val="Default"/>
        <w:spacing w:line="600" w:lineRule="exact"/>
        <w:ind w:firstLineChars="250" w:firstLine="800"/>
        <w:rPr>
          <w:rFonts w:ascii="仿宋" w:eastAsia="仿宋" w:hAnsi="仿宋" w:cs="楷体"/>
          <w:b/>
          <w:bCs/>
          <w:i/>
          <w:color w:val="auto"/>
          <w:sz w:val="32"/>
          <w:szCs w:val="32"/>
        </w:rPr>
      </w:pPr>
      <w:r>
        <w:rPr>
          <w:rFonts w:ascii="仿宋" w:eastAsia="仿宋" w:hAnsi="仿宋" w:hint="eastAsia"/>
          <w:sz w:val="32"/>
          <w:szCs w:val="32"/>
        </w:rPr>
        <w:t>1</w:t>
      </w:r>
      <w:r>
        <w:rPr>
          <w:rFonts w:ascii="仿宋" w:eastAsia="仿宋" w:hAnsi="仿宋" w:hint="eastAsia"/>
          <w:sz w:val="32"/>
          <w:szCs w:val="32"/>
        </w:rPr>
        <w:t>、因公出国（境）费支出决算为</w:t>
      </w:r>
      <w:r>
        <w:rPr>
          <w:rFonts w:ascii="仿宋" w:eastAsia="仿宋" w:hAnsi="仿宋" w:hint="eastAsia"/>
          <w:sz w:val="32"/>
          <w:szCs w:val="32"/>
        </w:rPr>
        <w:t>0</w:t>
      </w:r>
      <w:r>
        <w:rPr>
          <w:rFonts w:ascii="仿宋" w:eastAsia="仿宋" w:hAnsi="仿宋" w:hint="eastAsia"/>
          <w:sz w:val="32"/>
          <w:szCs w:val="32"/>
        </w:rPr>
        <w:t>万元，全年安排因公出国（境）团组</w:t>
      </w:r>
      <w:r>
        <w:rPr>
          <w:rFonts w:ascii="仿宋" w:eastAsia="仿宋" w:hAnsi="仿宋" w:hint="eastAsia"/>
          <w:sz w:val="32"/>
          <w:szCs w:val="32"/>
        </w:rPr>
        <w:t>0</w:t>
      </w:r>
      <w:r>
        <w:rPr>
          <w:rFonts w:ascii="仿宋" w:eastAsia="仿宋" w:hAnsi="仿宋" w:hint="eastAsia"/>
          <w:sz w:val="32"/>
          <w:szCs w:val="32"/>
        </w:rPr>
        <w:t>个，累计</w:t>
      </w:r>
      <w:r>
        <w:rPr>
          <w:rFonts w:ascii="仿宋" w:eastAsia="仿宋" w:hAnsi="仿宋" w:hint="eastAsia"/>
          <w:sz w:val="32"/>
          <w:szCs w:val="32"/>
        </w:rPr>
        <w:t>0</w:t>
      </w:r>
      <w:r>
        <w:rPr>
          <w:rFonts w:ascii="仿宋" w:eastAsia="仿宋" w:hAnsi="仿宋" w:hint="eastAsia"/>
          <w:sz w:val="32"/>
          <w:szCs w:val="32"/>
        </w:rPr>
        <w:t>人次。</w:t>
      </w:r>
    </w:p>
    <w:p w:rsidR="003A534A" w:rsidRDefault="00991789">
      <w:pPr>
        <w:pStyle w:val="Default"/>
        <w:spacing w:line="600" w:lineRule="exact"/>
        <w:ind w:firstLineChars="250" w:firstLine="800"/>
        <w:rPr>
          <w:rFonts w:ascii="仿宋" w:eastAsia="仿宋" w:hAnsi="仿宋"/>
          <w:sz w:val="32"/>
          <w:szCs w:val="32"/>
        </w:rPr>
      </w:pPr>
      <w:r>
        <w:rPr>
          <w:rFonts w:ascii="仿宋" w:eastAsia="仿宋" w:hAnsi="仿宋" w:hint="eastAsia"/>
          <w:sz w:val="32"/>
          <w:szCs w:val="32"/>
        </w:rPr>
        <w:t>2</w:t>
      </w:r>
      <w:r>
        <w:rPr>
          <w:rFonts w:ascii="仿宋" w:eastAsia="仿宋" w:hAnsi="仿宋" w:hint="eastAsia"/>
          <w:sz w:val="32"/>
          <w:szCs w:val="32"/>
        </w:rPr>
        <w:t>、公务接待费支出决算</w:t>
      </w:r>
      <w:r>
        <w:rPr>
          <w:rFonts w:ascii="仿宋" w:eastAsia="仿宋" w:hAnsi="仿宋" w:hint="eastAsia"/>
          <w:sz w:val="32"/>
          <w:szCs w:val="32"/>
        </w:rPr>
        <w:t>为</w:t>
      </w:r>
      <w:r>
        <w:rPr>
          <w:rFonts w:ascii="仿宋" w:eastAsia="仿宋" w:hAnsi="仿宋" w:hint="eastAsia"/>
          <w:sz w:val="32"/>
          <w:szCs w:val="32"/>
        </w:rPr>
        <w:t>0.4769</w:t>
      </w:r>
      <w:r>
        <w:rPr>
          <w:rFonts w:ascii="仿宋" w:eastAsia="仿宋" w:hAnsi="仿宋" w:hint="eastAsia"/>
          <w:sz w:val="32"/>
          <w:szCs w:val="32"/>
        </w:rPr>
        <w:t>万</w:t>
      </w:r>
      <w:r>
        <w:rPr>
          <w:rFonts w:ascii="仿宋" w:eastAsia="仿宋" w:hAnsi="仿宋" w:hint="eastAsia"/>
          <w:sz w:val="32"/>
          <w:szCs w:val="32"/>
        </w:rPr>
        <w:t>元，全年共接待来访团</w:t>
      </w:r>
      <w:r>
        <w:rPr>
          <w:rFonts w:ascii="仿宋" w:eastAsia="仿宋" w:hAnsi="仿宋" w:hint="eastAsia"/>
          <w:sz w:val="32"/>
          <w:szCs w:val="32"/>
        </w:rPr>
        <w:t>6</w:t>
      </w:r>
      <w:r>
        <w:rPr>
          <w:rFonts w:ascii="仿宋" w:eastAsia="仿宋" w:hAnsi="仿宋" w:hint="eastAsia"/>
          <w:sz w:val="32"/>
          <w:szCs w:val="32"/>
        </w:rPr>
        <w:t>个、</w:t>
      </w:r>
      <w:r>
        <w:rPr>
          <w:rFonts w:ascii="仿宋" w:eastAsia="仿宋" w:hAnsi="仿宋" w:hint="eastAsia"/>
          <w:sz w:val="32"/>
          <w:szCs w:val="32"/>
        </w:rPr>
        <w:t>36</w:t>
      </w:r>
      <w:r>
        <w:rPr>
          <w:rFonts w:ascii="仿宋" w:eastAsia="仿宋" w:hAnsi="仿宋" w:hint="eastAsia"/>
          <w:sz w:val="32"/>
          <w:szCs w:val="32"/>
        </w:rPr>
        <w:t>人次，主要是</w:t>
      </w:r>
      <w:r>
        <w:rPr>
          <w:rFonts w:ascii="仿宋" w:eastAsia="仿宋" w:hAnsi="仿宋" w:hint="eastAsia"/>
          <w:sz w:val="32"/>
          <w:szCs w:val="32"/>
        </w:rPr>
        <w:t>湖南省</w:t>
      </w:r>
      <w:r>
        <w:rPr>
          <w:rFonts w:ascii="仿宋" w:eastAsia="仿宋" w:hAnsi="仿宋" w:hint="eastAsia"/>
          <w:sz w:val="32"/>
          <w:szCs w:val="32"/>
        </w:rPr>
        <w:t>民政</w:t>
      </w:r>
      <w:r>
        <w:rPr>
          <w:rFonts w:ascii="仿宋" w:eastAsia="仿宋" w:hAnsi="仿宋" w:hint="eastAsia"/>
          <w:sz w:val="32"/>
          <w:szCs w:val="32"/>
        </w:rPr>
        <w:t>厅调研社会组织党组织建设情况、省假肢矫形康复中心为我县肢残人员取型安装假肢和各市县民政局进行全市民政系统开展低保工作交叉检查等</w:t>
      </w:r>
      <w:r>
        <w:rPr>
          <w:rFonts w:ascii="仿宋" w:eastAsia="仿宋" w:hAnsi="仿宋" w:hint="eastAsia"/>
          <w:sz w:val="32"/>
          <w:szCs w:val="32"/>
        </w:rPr>
        <w:t>发生的接待支出。</w:t>
      </w:r>
    </w:p>
    <w:p w:rsidR="003A534A" w:rsidRDefault="00991789">
      <w:pPr>
        <w:spacing w:line="600" w:lineRule="exact"/>
        <w:ind w:firstLineChars="250" w:firstLine="800"/>
        <w:rPr>
          <w:rFonts w:ascii="仿宋" w:eastAsia="仿宋" w:hAnsi="仿宋" w:cs="楷体"/>
          <w:b/>
          <w:bCs/>
          <w:i/>
          <w:kern w:val="0"/>
          <w:sz w:val="32"/>
          <w:szCs w:val="32"/>
        </w:rPr>
      </w:pPr>
      <w:r>
        <w:rPr>
          <w:rFonts w:ascii="仿宋" w:eastAsia="仿宋" w:hAnsi="仿宋" w:hint="eastAsia"/>
          <w:sz w:val="32"/>
          <w:szCs w:val="32"/>
        </w:rPr>
        <w:t>3</w:t>
      </w:r>
      <w:r>
        <w:rPr>
          <w:rFonts w:ascii="仿宋" w:eastAsia="仿宋" w:hAnsi="仿宋" w:hint="eastAsia"/>
          <w:sz w:val="32"/>
          <w:szCs w:val="32"/>
        </w:rPr>
        <w:t>、公务用车购置费及运行维护费支出决算为</w:t>
      </w:r>
      <w:r>
        <w:rPr>
          <w:rFonts w:ascii="仿宋" w:eastAsia="仿宋" w:hAnsi="仿宋" w:hint="eastAsia"/>
          <w:sz w:val="32"/>
          <w:szCs w:val="32"/>
        </w:rPr>
        <w:t>0</w:t>
      </w:r>
      <w:r>
        <w:rPr>
          <w:rFonts w:ascii="仿宋" w:eastAsia="仿宋" w:hAnsi="仿宋" w:hint="eastAsia"/>
          <w:sz w:val="32"/>
          <w:szCs w:val="32"/>
        </w:rPr>
        <w:t>万元，其中：公务用车购置费</w:t>
      </w:r>
      <w:r>
        <w:rPr>
          <w:rFonts w:ascii="仿宋" w:eastAsia="仿宋" w:hAnsi="仿宋" w:hint="eastAsia"/>
          <w:sz w:val="32"/>
          <w:szCs w:val="32"/>
        </w:rPr>
        <w:t>0</w:t>
      </w:r>
      <w:r>
        <w:rPr>
          <w:rFonts w:ascii="仿宋" w:eastAsia="仿宋" w:hAnsi="仿宋" w:hint="eastAsia"/>
          <w:sz w:val="32"/>
          <w:szCs w:val="32"/>
        </w:rPr>
        <w:t>万元，更新公务用车</w:t>
      </w:r>
      <w:r>
        <w:rPr>
          <w:rFonts w:ascii="仿宋" w:eastAsia="仿宋" w:hAnsi="仿宋" w:hint="eastAsia"/>
          <w:sz w:val="32"/>
          <w:szCs w:val="32"/>
        </w:rPr>
        <w:t>0</w:t>
      </w:r>
      <w:r>
        <w:rPr>
          <w:rFonts w:ascii="仿宋" w:eastAsia="仿宋" w:hAnsi="仿宋" w:hint="eastAsia"/>
          <w:sz w:val="32"/>
          <w:szCs w:val="32"/>
        </w:rPr>
        <w:t>辆</w:t>
      </w:r>
      <w:r>
        <w:rPr>
          <w:rFonts w:ascii="仿宋" w:eastAsia="仿宋" w:hAnsi="仿宋" w:hint="eastAsia"/>
          <w:color w:val="000000"/>
          <w:sz w:val="32"/>
          <w:szCs w:val="32"/>
        </w:rPr>
        <w:t>。</w:t>
      </w:r>
      <w:r>
        <w:rPr>
          <w:rFonts w:ascii="仿宋" w:eastAsia="仿宋" w:hAnsi="仿宋" w:hint="eastAsia"/>
          <w:sz w:val="32"/>
          <w:szCs w:val="32"/>
        </w:rPr>
        <w:t>公务用车运行维护费</w:t>
      </w:r>
      <w:r>
        <w:rPr>
          <w:rFonts w:ascii="仿宋" w:eastAsia="仿宋" w:hAnsi="仿宋" w:hint="eastAsia"/>
          <w:sz w:val="32"/>
          <w:szCs w:val="32"/>
        </w:rPr>
        <w:t>0</w:t>
      </w:r>
      <w:r>
        <w:rPr>
          <w:rFonts w:ascii="仿宋" w:eastAsia="仿宋" w:hAnsi="仿宋" w:hint="eastAsia"/>
          <w:sz w:val="32"/>
          <w:szCs w:val="32"/>
        </w:rPr>
        <w:t>万元，</w:t>
      </w:r>
      <w:r w:rsidR="00132F56">
        <w:rPr>
          <w:rFonts w:ascii="仿宋" w:eastAsia="仿宋" w:hAnsi="仿宋" w:hint="eastAsia"/>
          <w:sz w:val="32"/>
          <w:szCs w:val="32"/>
        </w:rPr>
        <w:t>截至2024年12月31日</w:t>
      </w:r>
      <w:r>
        <w:rPr>
          <w:rFonts w:ascii="仿宋" w:eastAsia="仿宋" w:hAnsi="仿宋" w:hint="eastAsia"/>
          <w:sz w:val="32"/>
          <w:szCs w:val="32"/>
        </w:rPr>
        <w:t>，我单位开支财政拨款的公务用车保有量为</w:t>
      </w:r>
      <w:r>
        <w:rPr>
          <w:rFonts w:ascii="仿宋" w:eastAsia="仿宋" w:hAnsi="仿宋" w:hint="eastAsia"/>
          <w:sz w:val="32"/>
          <w:szCs w:val="32"/>
        </w:rPr>
        <w:t>0</w:t>
      </w:r>
      <w:r>
        <w:rPr>
          <w:rFonts w:ascii="仿宋" w:eastAsia="仿宋" w:hAnsi="仿宋" w:hint="eastAsia"/>
          <w:sz w:val="32"/>
          <w:szCs w:val="32"/>
        </w:rPr>
        <w:t>辆。</w:t>
      </w:r>
    </w:p>
    <w:p w:rsidR="003A534A" w:rsidRDefault="00991789" w:rsidP="00132F56">
      <w:pPr>
        <w:pStyle w:val="Default"/>
        <w:spacing w:line="600" w:lineRule="exact"/>
        <w:ind w:firstLineChars="200" w:firstLine="643"/>
        <w:rPr>
          <w:rFonts w:ascii="仿宋" w:eastAsia="仿宋" w:hAnsi="仿宋"/>
          <w:b/>
          <w:sz w:val="32"/>
          <w:szCs w:val="32"/>
        </w:rPr>
      </w:pPr>
      <w:r>
        <w:rPr>
          <w:rFonts w:ascii="仿宋" w:eastAsia="仿宋" w:hAnsi="仿宋" w:hint="eastAsia"/>
          <w:b/>
          <w:sz w:val="32"/>
          <w:szCs w:val="32"/>
        </w:rPr>
        <w:t>八、政府性基金预算收入支出决算情况</w:t>
      </w:r>
    </w:p>
    <w:p w:rsidR="003A534A" w:rsidRDefault="00991789">
      <w:pPr>
        <w:pStyle w:val="Default"/>
        <w:spacing w:line="600" w:lineRule="exact"/>
        <w:rPr>
          <w:rFonts w:ascii="仿宋" w:eastAsia="仿宋" w:hAnsi="仿宋" w:cs="楷体"/>
          <w:b/>
          <w:bCs/>
          <w:i/>
          <w:color w:val="auto"/>
          <w:sz w:val="32"/>
          <w:szCs w:val="32"/>
        </w:rPr>
      </w:pPr>
      <w:r>
        <w:rPr>
          <w:rFonts w:ascii="仿宋" w:eastAsia="仿宋" w:hAnsi="仿宋" w:hint="eastAsia"/>
          <w:sz w:val="32"/>
          <w:szCs w:val="32"/>
        </w:rPr>
        <w:t xml:space="preserve">     202</w:t>
      </w:r>
      <w:r>
        <w:rPr>
          <w:rFonts w:ascii="仿宋" w:eastAsia="仿宋" w:hAnsi="仿宋" w:hint="eastAsia"/>
          <w:sz w:val="32"/>
          <w:szCs w:val="32"/>
        </w:rPr>
        <w:t>4</w:t>
      </w:r>
      <w:r>
        <w:rPr>
          <w:rFonts w:ascii="仿宋" w:eastAsia="仿宋" w:hAnsi="仿宋" w:hint="eastAsia"/>
          <w:sz w:val="32"/>
          <w:szCs w:val="32"/>
        </w:rPr>
        <w:t>年度政府性基金预算财政拨款收入</w:t>
      </w:r>
      <w:r>
        <w:rPr>
          <w:rFonts w:ascii="仿宋" w:eastAsia="仿宋" w:hAnsi="仿宋" w:hint="eastAsia"/>
          <w:sz w:val="32"/>
          <w:szCs w:val="32"/>
        </w:rPr>
        <w:t>211.53</w:t>
      </w:r>
      <w:r>
        <w:rPr>
          <w:rFonts w:ascii="仿宋" w:eastAsia="仿宋" w:hAnsi="仿宋" w:hint="eastAsia"/>
          <w:sz w:val="32"/>
          <w:szCs w:val="32"/>
        </w:rPr>
        <w:t>万元；年初结转和结余</w:t>
      </w:r>
      <w:r>
        <w:rPr>
          <w:rFonts w:ascii="仿宋" w:eastAsia="仿宋" w:hAnsi="仿宋" w:hint="eastAsia"/>
          <w:sz w:val="32"/>
          <w:szCs w:val="32"/>
        </w:rPr>
        <w:t>0</w:t>
      </w:r>
      <w:r>
        <w:rPr>
          <w:rFonts w:ascii="仿宋" w:eastAsia="仿宋" w:hAnsi="仿宋" w:hint="eastAsia"/>
          <w:sz w:val="32"/>
          <w:szCs w:val="32"/>
        </w:rPr>
        <w:lastRenderedPageBreak/>
        <w:t>万元；支出</w:t>
      </w:r>
      <w:r>
        <w:rPr>
          <w:rFonts w:ascii="仿宋" w:eastAsia="仿宋" w:hAnsi="仿宋" w:hint="eastAsia"/>
          <w:sz w:val="32"/>
          <w:szCs w:val="32"/>
        </w:rPr>
        <w:t>211.53</w:t>
      </w:r>
      <w:r>
        <w:rPr>
          <w:rFonts w:ascii="仿宋" w:eastAsia="仿宋" w:hAnsi="仿宋" w:hint="eastAsia"/>
          <w:sz w:val="32"/>
          <w:szCs w:val="32"/>
        </w:rPr>
        <w:t>万元</w:t>
      </w:r>
      <w:r>
        <w:rPr>
          <w:rFonts w:ascii="仿宋" w:eastAsia="仿宋" w:hAnsi="仿宋" w:hint="eastAsia"/>
          <w:sz w:val="32"/>
          <w:szCs w:val="32"/>
        </w:rPr>
        <w:t>，其中基本支出</w:t>
      </w:r>
      <w:r>
        <w:rPr>
          <w:rFonts w:ascii="仿宋" w:eastAsia="仿宋" w:hAnsi="仿宋" w:hint="eastAsia"/>
          <w:sz w:val="32"/>
          <w:szCs w:val="32"/>
        </w:rPr>
        <w:t>0</w:t>
      </w:r>
      <w:r>
        <w:rPr>
          <w:rFonts w:ascii="仿宋" w:eastAsia="仿宋" w:hAnsi="仿宋" w:hint="eastAsia"/>
          <w:sz w:val="32"/>
          <w:szCs w:val="32"/>
        </w:rPr>
        <w:t>万元，项目支出</w:t>
      </w:r>
      <w:r>
        <w:rPr>
          <w:rFonts w:ascii="仿宋" w:eastAsia="仿宋" w:hAnsi="仿宋" w:hint="eastAsia"/>
          <w:sz w:val="32"/>
          <w:szCs w:val="32"/>
        </w:rPr>
        <w:t>211.53</w:t>
      </w:r>
      <w:r>
        <w:rPr>
          <w:rFonts w:ascii="仿宋" w:eastAsia="仿宋" w:hAnsi="仿宋" w:hint="eastAsia"/>
          <w:sz w:val="32"/>
          <w:szCs w:val="32"/>
        </w:rPr>
        <w:t>万元；年末结转和结余</w:t>
      </w:r>
      <w:r>
        <w:rPr>
          <w:rFonts w:ascii="仿宋" w:eastAsia="仿宋" w:hAnsi="仿宋" w:hint="eastAsia"/>
          <w:sz w:val="32"/>
          <w:szCs w:val="32"/>
        </w:rPr>
        <w:t>0</w:t>
      </w:r>
      <w:r>
        <w:rPr>
          <w:rFonts w:ascii="仿宋" w:eastAsia="仿宋" w:hAnsi="仿宋" w:hint="eastAsia"/>
          <w:sz w:val="32"/>
          <w:szCs w:val="32"/>
        </w:rPr>
        <w:t>万元。具体情况如下：</w:t>
      </w:r>
    </w:p>
    <w:p w:rsidR="003A534A" w:rsidRDefault="00991789">
      <w:pPr>
        <w:pStyle w:val="Default"/>
        <w:spacing w:line="600" w:lineRule="exact"/>
        <w:ind w:firstLineChars="200" w:firstLine="640"/>
        <w:rPr>
          <w:rFonts w:ascii="仿宋" w:eastAsia="仿宋" w:hAnsi="仿宋"/>
          <w:sz w:val="32"/>
          <w:szCs w:val="32"/>
        </w:rPr>
      </w:pPr>
      <w:r>
        <w:rPr>
          <w:rFonts w:ascii="仿宋" w:eastAsia="仿宋" w:hAnsi="仿宋" w:hint="eastAsia"/>
          <w:sz w:val="32"/>
          <w:szCs w:val="32"/>
        </w:rPr>
        <w:t>其他支出（类）彩票公益金安排的支出（款）</w:t>
      </w:r>
      <w:r>
        <w:rPr>
          <w:rFonts w:ascii="仿宋" w:eastAsia="仿宋" w:hAnsi="仿宋" w:hint="eastAsia"/>
          <w:sz w:val="32"/>
          <w:szCs w:val="32"/>
        </w:rPr>
        <w:t xml:space="preserve"> </w:t>
      </w:r>
      <w:r>
        <w:rPr>
          <w:rFonts w:ascii="仿宋" w:eastAsia="仿宋" w:hAnsi="仿宋" w:hint="eastAsia"/>
          <w:sz w:val="32"/>
          <w:szCs w:val="32"/>
        </w:rPr>
        <w:t>用于社会福利的彩票公益金支出（项）。</w:t>
      </w:r>
    </w:p>
    <w:p w:rsidR="003A534A" w:rsidRDefault="00991789">
      <w:pPr>
        <w:pStyle w:val="Default"/>
        <w:spacing w:line="600" w:lineRule="exact"/>
        <w:ind w:firstLineChars="200" w:firstLine="640"/>
        <w:rPr>
          <w:rFonts w:ascii="仿宋" w:eastAsia="仿宋" w:hAnsi="仿宋"/>
          <w:sz w:val="32"/>
          <w:szCs w:val="32"/>
        </w:rPr>
      </w:pPr>
      <w:r>
        <w:rPr>
          <w:rFonts w:ascii="仿宋" w:eastAsia="仿宋" w:hAnsi="仿宋" w:hint="eastAsia"/>
          <w:sz w:val="32"/>
          <w:szCs w:val="32"/>
        </w:rPr>
        <w:t>年初预算为</w:t>
      </w:r>
      <w:r>
        <w:rPr>
          <w:rFonts w:ascii="仿宋" w:eastAsia="仿宋" w:hAnsi="仿宋" w:hint="eastAsia"/>
          <w:sz w:val="32"/>
          <w:szCs w:val="32"/>
        </w:rPr>
        <w:t>211.53</w:t>
      </w:r>
      <w:r>
        <w:rPr>
          <w:rFonts w:ascii="仿宋" w:eastAsia="仿宋" w:hAnsi="仿宋" w:hint="eastAsia"/>
          <w:sz w:val="32"/>
          <w:szCs w:val="32"/>
        </w:rPr>
        <w:t>万元，支出决算为</w:t>
      </w:r>
      <w:r>
        <w:rPr>
          <w:rFonts w:ascii="仿宋" w:eastAsia="仿宋" w:hAnsi="仿宋" w:hint="eastAsia"/>
          <w:sz w:val="32"/>
          <w:szCs w:val="32"/>
        </w:rPr>
        <w:t>211.53</w:t>
      </w:r>
      <w:r>
        <w:rPr>
          <w:rFonts w:ascii="仿宋" w:eastAsia="仿宋" w:hAnsi="仿宋" w:hint="eastAsia"/>
          <w:sz w:val="32"/>
          <w:szCs w:val="32"/>
        </w:rPr>
        <w:t>万元，完成年初预算的</w:t>
      </w:r>
      <w:r>
        <w:rPr>
          <w:rFonts w:ascii="仿宋" w:eastAsia="仿宋" w:hAnsi="仿宋" w:hint="eastAsia"/>
          <w:sz w:val="32"/>
          <w:szCs w:val="32"/>
        </w:rPr>
        <w:t>100%</w:t>
      </w:r>
      <w:r>
        <w:rPr>
          <w:rFonts w:ascii="仿宋" w:eastAsia="仿宋" w:hAnsi="仿宋" w:hint="eastAsia"/>
          <w:sz w:val="32"/>
          <w:szCs w:val="32"/>
        </w:rPr>
        <w:t>，决算数与年初预算数一致。</w:t>
      </w:r>
    </w:p>
    <w:p w:rsidR="003A534A" w:rsidRDefault="00991789" w:rsidP="00132F56">
      <w:pPr>
        <w:pStyle w:val="Default"/>
        <w:spacing w:line="600" w:lineRule="exact"/>
        <w:ind w:firstLineChars="200" w:firstLine="643"/>
        <w:rPr>
          <w:rFonts w:ascii="仿宋" w:eastAsia="仿宋" w:hAnsi="仿宋"/>
          <w:b/>
          <w:sz w:val="32"/>
          <w:szCs w:val="32"/>
        </w:rPr>
      </w:pPr>
      <w:r>
        <w:rPr>
          <w:rFonts w:ascii="仿宋" w:eastAsia="仿宋" w:hAnsi="仿宋" w:hint="eastAsia"/>
          <w:b/>
          <w:sz w:val="32"/>
          <w:szCs w:val="32"/>
        </w:rPr>
        <w:t>九、关于机关运行经费支出说明</w:t>
      </w:r>
    </w:p>
    <w:p w:rsidR="003A534A" w:rsidRDefault="00991789">
      <w:pPr>
        <w:pStyle w:val="Default"/>
        <w:spacing w:line="600" w:lineRule="exact"/>
        <w:ind w:firstLineChars="200" w:firstLine="640"/>
        <w:rPr>
          <w:rFonts w:ascii="仿宋" w:eastAsia="仿宋" w:hAnsi="仿宋"/>
          <w:sz w:val="28"/>
          <w:szCs w:val="28"/>
        </w:rPr>
      </w:pPr>
      <w:r>
        <w:rPr>
          <w:rFonts w:ascii="仿宋" w:eastAsia="仿宋" w:hAnsi="仿宋" w:hint="eastAsia"/>
          <w:sz w:val="32"/>
          <w:szCs w:val="32"/>
        </w:rPr>
        <w:t>本部门</w:t>
      </w:r>
      <w:r>
        <w:rPr>
          <w:rFonts w:ascii="仿宋" w:eastAsia="仿宋" w:hAnsi="仿宋" w:hint="eastAsia"/>
          <w:sz w:val="32"/>
          <w:szCs w:val="32"/>
        </w:rPr>
        <w:t>202</w:t>
      </w:r>
      <w:r>
        <w:rPr>
          <w:rFonts w:ascii="仿宋" w:eastAsia="仿宋" w:hAnsi="仿宋" w:hint="eastAsia"/>
          <w:sz w:val="32"/>
          <w:szCs w:val="32"/>
        </w:rPr>
        <w:t>4</w:t>
      </w:r>
      <w:r>
        <w:rPr>
          <w:rFonts w:ascii="仿宋" w:eastAsia="仿宋" w:hAnsi="仿宋" w:hint="eastAsia"/>
          <w:sz w:val="32"/>
          <w:szCs w:val="32"/>
        </w:rPr>
        <w:t>年度机关运行经费支出</w:t>
      </w:r>
      <w:r>
        <w:rPr>
          <w:rFonts w:ascii="仿宋" w:eastAsia="仿宋" w:hAnsi="仿宋" w:hint="eastAsia"/>
          <w:sz w:val="32"/>
          <w:szCs w:val="32"/>
        </w:rPr>
        <w:t xml:space="preserve"> 439.28</w:t>
      </w:r>
      <w:r>
        <w:rPr>
          <w:rFonts w:ascii="仿宋" w:eastAsia="仿宋" w:hAnsi="仿宋" w:hint="eastAsia"/>
          <w:sz w:val="32"/>
          <w:szCs w:val="32"/>
        </w:rPr>
        <w:t>万元，年初预算数与决算数一致。主要是因为</w:t>
      </w:r>
      <w:r>
        <w:rPr>
          <w:rFonts w:ascii="仿宋" w:eastAsia="仿宋" w:hAnsi="仿宋" w:hint="eastAsia"/>
          <w:sz w:val="28"/>
          <w:szCs w:val="28"/>
        </w:rPr>
        <w:t>殡仪馆公墓项目的建设资金</w:t>
      </w:r>
      <w:r>
        <w:rPr>
          <w:rFonts w:ascii="仿宋" w:eastAsia="仿宋" w:hAnsi="仿宋" w:hint="eastAsia"/>
          <w:sz w:val="28"/>
          <w:szCs w:val="28"/>
        </w:rPr>
        <w:t>的投入</w:t>
      </w:r>
      <w:r>
        <w:rPr>
          <w:rFonts w:ascii="仿宋" w:eastAsia="仿宋" w:hAnsi="仿宋" w:hint="eastAsia"/>
          <w:sz w:val="28"/>
          <w:szCs w:val="28"/>
        </w:rPr>
        <w:t>。</w:t>
      </w:r>
    </w:p>
    <w:p w:rsidR="003A534A" w:rsidRDefault="00991789" w:rsidP="00132F56">
      <w:pPr>
        <w:pStyle w:val="Default"/>
        <w:spacing w:line="600" w:lineRule="exact"/>
        <w:ind w:firstLineChars="200" w:firstLine="643"/>
        <w:rPr>
          <w:rFonts w:ascii="仿宋" w:eastAsia="仿宋" w:hAnsi="仿宋"/>
          <w:b/>
          <w:sz w:val="32"/>
          <w:szCs w:val="32"/>
        </w:rPr>
      </w:pPr>
      <w:r>
        <w:rPr>
          <w:rFonts w:ascii="仿宋" w:eastAsia="仿宋" w:hAnsi="仿宋" w:hint="eastAsia"/>
          <w:b/>
          <w:sz w:val="32"/>
          <w:szCs w:val="32"/>
        </w:rPr>
        <w:t>十、一般性支出情况说明</w:t>
      </w:r>
    </w:p>
    <w:p w:rsidR="003A534A" w:rsidRDefault="00991789">
      <w:pPr>
        <w:pStyle w:val="Default"/>
        <w:spacing w:line="600" w:lineRule="exact"/>
        <w:ind w:firstLineChars="200" w:firstLine="640"/>
        <w:rPr>
          <w:rFonts w:ascii="仿宋" w:eastAsia="仿宋" w:hAnsi="仿宋"/>
          <w:sz w:val="32"/>
          <w:szCs w:val="32"/>
        </w:rPr>
      </w:pPr>
      <w:r>
        <w:rPr>
          <w:rFonts w:ascii="仿宋" w:eastAsia="仿宋" w:hAnsi="仿宋" w:hint="eastAsia"/>
          <w:sz w:val="32"/>
          <w:szCs w:val="32"/>
        </w:rPr>
        <w:t>202</w:t>
      </w:r>
      <w:r>
        <w:rPr>
          <w:rFonts w:ascii="仿宋" w:eastAsia="仿宋" w:hAnsi="仿宋" w:hint="eastAsia"/>
          <w:sz w:val="32"/>
          <w:szCs w:val="32"/>
        </w:rPr>
        <w:t>4</w:t>
      </w:r>
      <w:r>
        <w:rPr>
          <w:rFonts w:ascii="仿宋" w:eastAsia="仿宋" w:hAnsi="仿宋" w:hint="eastAsia"/>
          <w:sz w:val="32"/>
          <w:szCs w:val="32"/>
        </w:rPr>
        <w:t>年本部门开支会议费</w:t>
      </w:r>
      <w:r>
        <w:rPr>
          <w:rFonts w:ascii="仿宋" w:eastAsia="仿宋" w:hAnsi="仿宋" w:hint="eastAsia"/>
          <w:sz w:val="32"/>
          <w:szCs w:val="32"/>
        </w:rPr>
        <w:t>0</w:t>
      </w:r>
      <w:r>
        <w:rPr>
          <w:rFonts w:ascii="仿宋" w:eastAsia="仿宋" w:hAnsi="仿宋" w:hint="eastAsia"/>
          <w:sz w:val="32"/>
          <w:szCs w:val="32"/>
        </w:rPr>
        <w:t>万元。</w:t>
      </w:r>
    </w:p>
    <w:p w:rsidR="003A534A" w:rsidRDefault="00991789">
      <w:pPr>
        <w:pStyle w:val="Default"/>
        <w:spacing w:line="600" w:lineRule="exact"/>
        <w:ind w:firstLineChars="200" w:firstLine="640"/>
        <w:rPr>
          <w:rFonts w:ascii="仿宋" w:eastAsia="仿宋" w:hAnsi="仿宋"/>
          <w:sz w:val="32"/>
          <w:szCs w:val="32"/>
        </w:rPr>
      </w:pPr>
      <w:r>
        <w:rPr>
          <w:rFonts w:ascii="仿宋" w:eastAsia="仿宋" w:hAnsi="仿宋" w:hint="eastAsia"/>
          <w:sz w:val="32"/>
          <w:szCs w:val="32"/>
        </w:rPr>
        <w:t>开支培训费</w:t>
      </w:r>
      <w:r>
        <w:rPr>
          <w:rFonts w:ascii="仿宋" w:eastAsia="仿宋" w:hAnsi="仿宋" w:hint="eastAsia"/>
          <w:sz w:val="32"/>
          <w:szCs w:val="32"/>
        </w:rPr>
        <w:t>0.02</w:t>
      </w:r>
      <w:r w:rsidR="00132F56">
        <w:rPr>
          <w:rFonts w:ascii="仿宋" w:eastAsia="仿宋" w:hAnsi="仿宋" w:hint="eastAsia"/>
          <w:sz w:val="32"/>
          <w:szCs w:val="32"/>
        </w:rPr>
        <w:t>万</w:t>
      </w:r>
      <w:r>
        <w:rPr>
          <w:rFonts w:ascii="仿宋" w:eastAsia="仿宋" w:hAnsi="仿宋" w:hint="eastAsia"/>
          <w:sz w:val="32"/>
          <w:szCs w:val="32"/>
        </w:rPr>
        <w:t>元</w:t>
      </w:r>
      <w:r>
        <w:rPr>
          <w:rFonts w:ascii="仿宋" w:eastAsia="仿宋" w:hAnsi="仿宋" w:hint="eastAsia"/>
          <w:sz w:val="32"/>
          <w:szCs w:val="32"/>
        </w:rPr>
        <w:t>，</w:t>
      </w:r>
      <w:r>
        <w:rPr>
          <w:rFonts w:ascii="仿宋" w:eastAsia="仿宋" w:hAnsi="仿宋" w:hint="eastAsia"/>
          <w:sz w:val="32"/>
          <w:szCs w:val="32"/>
        </w:rPr>
        <w:t>主要用于单位业务培训所产生的培训费支出</w:t>
      </w:r>
      <w:r>
        <w:rPr>
          <w:rFonts w:ascii="仿宋" w:eastAsia="仿宋" w:hAnsi="仿宋" w:hint="eastAsia"/>
          <w:sz w:val="32"/>
          <w:szCs w:val="32"/>
        </w:rPr>
        <w:t>。</w:t>
      </w:r>
    </w:p>
    <w:p w:rsidR="003A534A" w:rsidRDefault="00991789">
      <w:pPr>
        <w:pStyle w:val="Default"/>
        <w:spacing w:line="600" w:lineRule="exact"/>
        <w:ind w:firstLineChars="200" w:firstLine="640"/>
        <w:rPr>
          <w:rFonts w:ascii="仿宋" w:eastAsia="仿宋" w:hAnsi="仿宋"/>
          <w:sz w:val="32"/>
          <w:szCs w:val="32"/>
        </w:rPr>
      </w:pPr>
      <w:r>
        <w:rPr>
          <w:rFonts w:ascii="仿宋" w:eastAsia="仿宋" w:hAnsi="仿宋" w:hint="eastAsia"/>
          <w:sz w:val="32"/>
          <w:szCs w:val="32"/>
        </w:rPr>
        <w:t>举办</w:t>
      </w:r>
      <w:r>
        <w:rPr>
          <w:rFonts w:ascii="仿宋" w:eastAsia="仿宋" w:hAnsi="仿宋" w:hint="eastAsia"/>
          <w:sz w:val="32"/>
          <w:szCs w:val="32"/>
        </w:rPr>
        <w:t>0</w:t>
      </w:r>
      <w:r>
        <w:rPr>
          <w:rFonts w:ascii="仿宋" w:eastAsia="仿宋" w:hAnsi="仿宋" w:hint="eastAsia"/>
          <w:sz w:val="32"/>
          <w:szCs w:val="32"/>
        </w:rPr>
        <w:t>次</w:t>
      </w:r>
      <w:r>
        <w:rPr>
          <w:rFonts w:ascii="仿宋" w:eastAsia="仿宋" w:hAnsi="仿宋" w:hint="eastAsia"/>
          <w:sz w:val="32"/>
          <w:szCs w:val="32"/>
        </w:rPr>
        <w:t>节庆、晚会、论坛、赛事活动，开支</w:t>
      </w:r>
      <w:r>
        <w:rPr>
          <w:rFonts w:ascii="仿宋" w:eastAsia="仿宋" w:hAnsi="仿宋" w:hint="eastAsia"/>
          <w:sz w:val="32"/>
          <w:szCs w:val="32"/>
        </w:rPr>
        <w:t>0</w:t>
      </w:r>
      <w:r>
        <w:rPr>
          <w:rFonts w:ascii="仿宋" w:eastAsia="仿宋" w:hAnsi="仿宋" w:hint="eastAsia"/>
          <w:sz w:val="32"/>
          <w:szCs w:val="32"/>
        </w:rPr>
        <w:t>万元。</w:t>
      </w:r>
    </w:p>
    <w:p w:rsidR="003A534A" w:rsidRDefault="00991789" w:rsidP="00132F56">
      <w:pPr>
        <w:pStyle w:val="Default"/>
        <w:spacing w:line="600" w:lineRule="exact"/>
        <w:ind w:firstLineChars="200" w:firstLine="643"/>
        <w:rPr>
          <w:rFonts w:ascii="仿宋" w:eastAsia="仿宋" w:hAnsi="仿宋"/>
          <w:bCs/>
          <w:sz w:val="32"/>
          <w:szCs w:val="32"/>
        </w:rPr>
      </w:pPr>
      <w:r>
        <w:rPr>
          <w:rFonts w:ascii="仿宋" w:eastAsia="仿宋" w:hAnsi="仿宋" w:hint="eastAsia"/>
          <w:b/>
          <w:sz w:val="32"/>
          <w:szCs w:val="32"/>
        </w:rPr>
        <w:t>十一、关于政府采购支出说明</w:t>
      </w:r>
    </w:p>
    <w:p w:rsidR="003A534A" w:rsidRDefault="00991789">
      <w:pPr>
        <w:pStyle w:val="Default"/>
        <w:spacing w:line="600" w:lineRule="exact"/>
        <w:ind w:firstLineChars="200" w:firstLine="640"/>
        <w:rPr>
          <w:rFonts w:ascii="仿宋" w:eastAsia="仿宋" w:hAnsi="仿宋"/>
          <w:sz w:val="32"/>
          <w:szCs w:val="32"/>
        </w:rPr>
      </w:pPr>
      <w:r>
        <w:rPr>
          <w:rFonts w:ascii="仿宋" w:eastAsia="仿宋" w:hAnsi="仿宋" w:hint="eastAsia"/>
          <w:sz w:val="32"/>
          <w:szCs w:val="32"/>
        </w:rPr>
        <w:t>本部门</w:t>
      </w:r>
      <w:r>
        <w:rPr>
          <w:rFonts w:ascii="仿宋" w:eastAsia="仿宋" w:hAnsi="仿宋" w:hint="eastAsia"/>
          <w:sz w:val="32"/>
          <w:szCs w:val="32"/>
        </w:rPr>
        <w:t>202</w:t>
      </w:r>
      <w:r>
        <w:rPr>
          <w:rFonts w:ascii="仿宋" w:eastAsia="仿宋" w:hAnsi="仿宋" w:hint="eastAsia"/>
          <w:sz w:val="32"/>
          <w:szCs w:val="32"/>
        </w:rPr>
        <w:t>4</w:t>
      </w:r>
      <w:r>
        <w:rPr>
          <w:rFonts w:ascii="仿宋" w:eastAsia="仿宋" w:hAnsi="仿宋" w:hint="eastAsia"/>
          <w:sz w:val="32"/>
          <w:szCs w:val="32"/>
        </w:rPr>
        <w:t>年度政府采购支出总额</w:t>
      </w:r>
      <w:r>
        <w:rPr>
          <w:rFonts w:ascii="仿宋" w:eastAsia="仿宋" w:hAnsi="仿宋" w:hint="eastAsia"/>
          <w:sz w:val="32"/>
          <w:szCs w:val="32"/>
        </w:rPr>
        <w:t>715.3869</w:t>
      </w:r>
      <w:r>
        <w:rPr>
          <w:rFonts w:ascii="仿宋" w:eastAsia="仿宋" w:hAnsi="仿宋" w:hint="eastAsia"/>
          <w:sz w:val="32"/>
          <w:szCs w:val="32"/>
        </w:rPr>
        <w:t>万元，</w:t>
      </w:r>
      <w:r>
        <w:rPr>
          <w:rFonts w:ascii="仿宋" w:eastAsia="仿宋" w:hAnsi="仿宋" w:hint="eastAsia"/>
          <w:sz w:val="32"/>
          <w:szCs w:val="32"/>
        </w:rPr>
        <w:t>其中：政府采购货物支出</w:t>
      </w:r>
      <w:r>
        <w:rPr>
          <w:rFonts w:ascii="仿宋" w:eastAsia="仿宋" w:hAnsi="仿宋" w:hint="eastAsia"/>
          <w:sz w:val="32"/>
          <w:szCs w:val="32"/>
        </w:rPr>
        <w:t>200</w:t>
      </w:r>
      <w:r>
        <w:rPr>
          <w:rFonts w:ascii="仿宋" w:eastAsia="仿宋" w:hAnsi="仿宋" w:hint="eastAsia"/>
          <w:sz w:val="32"/>
          <w:szCs w:val="32"/>
        </w:rPr>
        <w:t>万元、政府采购工程支出</w:t>
      </w:r>
      <w:r>
        <w:rPr>
          <w:rFonts w:ascii="仿宋" w:eastAsia="仿宋" w:hAnsi="仿宋" w:hint="eastAsia"/>
          <w:sz w:val="32"/>
          <w:szCs w:val="32"/>
        </w:rPr>
        <w:t>0</w:t>
      </w:r>
      <w:r>
        <w:rPr>
          <w:rFonts w:ascii="仿宋" w:eastAsia="仿宋" w:hAnsi="仿宋" w:hint="eastAsia"/>
          <w:sz w:val="32"/>
          <w:szCs w:val="32"/>
        </w:rPr>
        <w:t>万元、政府采购服务支出</w:t>
      </w:r>
      <w:r>
        <w:rPr>
          <w:rFonts w:ascii="仿宋" w:eastAsia="仿宋" w:hAnsi="仿宋" w:hint="eastAsia"/>
          <w:sz w:val="32"/>
          <w:szCs w:val="32"/>
        </w:rPr>
        <w:t>515.3869</w:t>
      </w:r>
      <w:r>
        <w:rPr>
          <w:rFonts w:ascii="仿宋" w:eastAsia="仿宋" w:hAnsi="仿宋" w:hint="eastAsia"/>
          <w:sz w:val="32"/>
          <w:szCs w:val="32"/>
        </w:rPr>
        <w:t>万元。授予中小企业合同金额</w:t>
      </w:r>
      <w:r>
        <w:rPr>
          <w:rFonts w:ascii="仿宋" w:eastAsia="仿宋" w:hAnsi="仿宋" w:hint="eastAsia"/>
          <w:sz w:val="32"/>
          <w:szCs w:val="32"/>
        </w:rPr>
        <w:t>0</w:t>
      </w:r>
      <w:r>
        <w:rPr>
          <w:rFonts w:ascii="仿宋" w:eastAsia="仿宋" w:hAnsi="仿宋" w:hint="eastAsia"/>
          <w:sz w:val="32"/>
          <w:szCs w:val="32"/>
        </w:rPr>
        <w:t>万元，</w:t>
      </w:r>
      <w:r w:rsidR="00132F56">
        <w:rPr>
          <w:rFonts w:ascii="仿宋" w:eastAsia="仿宋" w:hAnsi="仿宋" w:hint="eastAsia"/>
          <w:sz w:val="32"/>
          <w:szCs w:val="32"/>
        </w:rPr>
        <w:t>占政府采购支出总额的0%</w:t>
      </w:r>
      <w:r>
        <w:rPr>
          <w:rFonts w:ascii="仿宋" w:eastAsia="仿宋" w:hAnsi="仿宋" w:hint="eastAsia"/>
          <w:sz w:val="32"/>
          <w:szCs w:val="32"/>
        </w:rPr>
        <w:t>，其中：授予小微企业合同金额</w:t>
      </w:r>
      <w:r>
        <w:rPr>
          <w:rFonts w:ascii="仿宋" w:eastAsia="仿宋" w:hAnsi="仿宋" w:hint="eastAsia"/>
          <w:sz w:val="32"/>
          <w:szCs w:val="32"/>
        </w:rPr>
        <w:t xml:space="preserve"> 213.63</w:t>
      </w:r>
      <w:r>
        <w:rPr>
          <w:rFonts w:ascii="仿宋" w:eastAsia="仿宋" w:hAnsi="仿宋" w:hint="eastAsia"/>
          <w:sz w:val="32"/>
          <w:szCs w:val="32"/>
        </w:rPr>
        <w:t>万元，占政府采购支出总额的</w:t>
      </w:r>
      <w:r>
        <w:rPr>
          <w:rFonts w:ascii="仿宋" w:eastAsia="仿宋" w:hAnsi="仿宋" w:hint="eastAsia"/>
          <w:sz w:val="32"/>
          <w:szCs w:val="32"/>
        </w:rPr>
        <w:t>100</w:t>
      </w:r>
      <w:r>
        <w:rPr>
          <w:rFonts w:ascii="仿宋" w:eastAsia="仿宋" w:hAnsi="仿宋" w:hint="eastAsia"/>
          <w:sz w:val="32"/>
          <w:szCs w:val="32"/>
        </w:rPr>
        <w:t>%</w:t>
      </w:r>
      <w:r>
        <w:rPr>
          <w:rFonts w:ascii="仿宋" w:eastAsia="仿宋" w:hAnsi="仿宋" w:hint="eastAsia"/>
          <w:sz w:val="32"/>
          <w:szCs w:val="32"/>
        </w:rPr>
        <w:t>。货物采购授予中小企业合同金额</w:t>
      </w:r>
      <w:r w:rsidR="00132F56">
        <w:rPr>
          <w:rFonts w:ascii="仿宋" w:eastAsia="仿宋" w:hAnsi="仿宋" w:hint="eastAsia"/>
          <w:sz w:val="32"/>
          <w:szCs w:val="32"/>
        </w:rPr>
        <w:t>占货物支出金额的0%</w:t>
      </w:r>
      <w:r>
        <w:rPr>
          <w:rFonts w:ascii="仿宋" w:eastAsia="仿宋" w:hAnsi="仿宋" w:hint="eastAsia"/>
          <w:sz w:val="32"/>
          <w:szCs w:val="32"/>
        </w:rPr>
        <w:t>，工程采购授予中小企业合同金额</w:t>
      </w:r>
      <w:r w:rsidR="00132F56">
        <w:rPr>
          <w:rFonts w:ascii="仿宋" w:eastAsia="仿宋" w:hAnsi="仿宋" w:hint="eastAsia"/>
          <w:sz w:val="32"/>
          <w:szCs w:val="32"/>
        </w:rPr>
        <w:t>占工程支出金额的0%</w:t>
      </w:r>
      <w:r>
        <w:rPr>
          <w:rFonts w:ascii="仿宋" w:eastAsia="仿宋" w:hAnsi="仿宋" w:hint="eastAsia"/>
          <w:sz w:val="32"/>
          <w:szCs w:val="32"/>
        </w:rPr>
        <w:t>，服务采购授予中小企业合同金额</w:t>
      </w:r>
      <w:r w:rsidR="00132F56">
        <w:rPr>
          <w:rFonts w:ascii="仿宋" w:eastAsia="仿宋" w:hAnsi="仿宋" w:hint="eastAsia"/>
          <w:sz w:val="32"/>
          <w:szCs w:val="32"/>
        </w:rPr>
        <w:t>占服务支出金额的0%</w:t>
      </w:r>
      <w:r>
        <w:rPr>
          <w:rFonts w:ascii="仿宋" w:eastAsia="仿宋" w:hAnsi="仿宋" w:hint="eastAsia"/>
          <w:sz w:val="32"/>
          <w:szCs w:val="32"/>
        </w:rPr>
        <w:t>。</w:t>
      </w:r>
    </w:p>
    <w:p w:rsidR="003A534A" w:rsidRDefault="00991789" w:rsidP="00132F56">
      <w:pPr>
        <w:pStyle w:val="Default"/>
        <w:spacing w:line="600" w:lineRule="exact"/>
        <w:ind w:firstLineChars="200" w:firstLine="643"/>
        <w:rPr>
          <w:rFonts w:ascii="仿宋" w:eastAsia="仿宋" w:hAnsi="仿宋"/>
          <w:b/>
          <w:sz w:val="32"/>
          <w:szCs w:val="32"/>
        </w:rPr>
      </w:pPr>
      <w:r>
        <w:rPr>
          <w:rFonts w:ascii="仿宋" w:eastAsia="仿宋" w:hAnsi="仿宋" w:hint="eastAsia"/>
          <w:b/>
          <w:sz w:val="32"/>
          <w:szCs w:val="32"/>
        </w:rPr>
        <w:t>十二、关于国有资产占用情况说明</w:t>
      </w:r>
    </w:p>
    <w:p w:rsidR="003A534A" w:rsidRDefault="00991789">
      <w:pPr>
        <w:pStyle w:val="Default"/>
        <w:spacing w:line="600" w:lineRule="exact"/>
        <w:ind w:firstLineChars="200" w:firstLine="640"/>
        <w:rPr>
          <w:rFonts w:ascii="仿宋" w:eastAsia="仿宋" w:hAnsi="仿宋"/>
          <w:sz w:val="32"/>
          <w:szCs w:val="32"/>
        </w:rPr>
      </w:pPr>
      <w:r>
        <w:rPr>
          <w:rFonts w:ascii="仿宋" w:eastAsia="仿宋" w:hAnsi="仿宋" w:hint="eastAsia"/>
          <w:sz w:val="32"/>
          <w:szCs w:val="32"/>
        </w:rPr>
        <w:t>截至</w:t>
      </w:r>
      <w:r>
        <w:rPr>
          <w:rFonts w:ascii="仿宋" w:eastAsia="仿宋" w:hAnsi="仿宋" w:hint="eastAsia"/>
          <w:sz w:val="32"/>
          <w:szCs w:val="32"/>
        </w:rPr>
        <w:t>202</w:t>
      </w:r>
      <w:r>
        <w:rPr>
          <w:rFonts w:ascii="仿宋" w:eastAsia="仿宋" w:hAnsi="仿宋" w:hint="eastAsia"/>
          <w:sz w:val="32"/>
          <w:szCs w:val="32"/>
        </w:rPr>
        <w:t>4</w:t>
      </w:r>
      <w:r>
        <w:rPr>
          <w:rFonts w:ascii="仿宋" w:eastAsia="仿宋" w:hAnsi="仿宋" w:hint="eastAsia"/>
          <w:sz w:val="32"/>
          <w:szCs w:val="32"/>
        </w:rPr>
        <w:t>年</w:t>
      </w:r>
      <w:r>
        <w:rPr>
          <w:rFonts w:ascii="仿宋" w:eastAsia="仿宋" w:hAnsi="仿宋" w:hint="eastAsia"/>
          <w:sz w:val="32"/>
          <w:szCs w:val="32"/>
        </w:rPr>
        <w:t>12</w:t>
      </w:r>
      <w:r>
        <w:rPr>
          <w:rFonts w:ascii="仿宋" w:eastAsia="仿宋" w:hAnsi="仿宋" w:hint="eastAsia"/>
          <w:sz w:val="32"/>
          <w:szCs w:val="32"/>
        </w:rPr>
        <w:t>月</w:t>
      </w:r>
      <w:r>
        <w:rPr>
          <w:rFonts w:ascii="仿宋" w:eastAsia="仿宋" w:hAnsi="仿宋" w:hint="eastAsia"/>
          <w:sz w:val="32"/>
          <w:szCs w:val="32"/>
        </w:rPr>
        <w:t>31</w:t>
      </w:r>
      <w:r>
        <w:rPr>
          <w:rFonts w:ascii="仿宋" w:eastAsia="仿宋" w:hAnsi="仿宋" w:hint="eastAsia"/>
          <w:sz w:val="32"/>
          <w:szCs w:val="32"/>
        </w:rPr>
        <w:t>日，本单位共有车辆</w:t>
      </w:r>
      <w:r>
        <w:rPr>
          <w:rFonts w:ascii="仿宋" w:eastAsia="仿宋" w:hAnsi="仿宋" w:hint="eastAsia"/>
          <w:sz w:val="32"/>
          <w:szCs w:val="32"/>
        </w:rPr>
        <w:t>0</w:t>
      </w:r>
      <w:r>
        <w:rPr>
          <w:rFonts w:ascii="仿宋" w:eastAsia="仿宋" w:hAnsi="仿宋" w:hint="eastAsia"/>
          <w:sz w:val="32"/>
          <w:szCs w:val="32"/>
        </w:rPr>
        <w:t>辆，其中，主要领导干部用车</w:t>
      </w:r>
      <w:r>
        <w:rPr>
          <w:rFonts w:ascii="仿宋" w:eastAsia="仿宋" w:hAnsi="仿宋" w:hint="eastAsia"/>
          <w:sz w:val="32"/>
          <w:szCs w:val="32"/>
        </w:rPr>
        <w:t>0</w:t>
      </w:r>
      <w:r>
        <w:rPr>
          <w:rFonts w:ascii="仿宋" w:eastAsia="仿宋" w:hAnsi="仿宋" w:hint="eastAsia"/>
          <w:sz w:val="32"/>
          <w:szCs w:val="32"/>
        </w:rPr>
        <w:t>辆，机要通信用车</w:t>
      </w:r>
      <w:r>
        <w:rPr>
          <w:rFonts w:ascii="仿宋" w:eastAsia="仿宋" w:hAnsi="仿宋" w:hint="eastAsia"/>
          <w:sz w:val="32"/>
          <w:szCs w:val="32"/>
        </w:rPr>
        <w:t>0</w:t>
      </w:r>
      <w:r>
        <w:rPr>
          <w:rFonts w:ascii="仿宋" w:eastAsia="仿宋" w:hAnsi="仿宋" w:hint="eastAsia"/>
          <w:sz w:val="32"/>
          <w:szCs w:val="32"/>
        </w:rPr>
        <w:t>辆、应急保障用车</w:t>
      </w:r>
      <w:r>
        <w:rPr>
          <w:rFonts w:ascii="仿宋" w:eastAsia="仿宋" w:hAnsi="仿宋" w:hint="eastAsia"/>
          <w:sz w:val="32"/>
          <w:szCs w:val="32"/>
        </w:rPr>
        <w:t>0</w:t>
      </w:r>
      <w:r>
        <w:rPr>
          <w:rFonts w:ascii="仿宋" w:eastAsia="仿宋" w:hAnsi="仿宋" w:hint="eastAsia"/>
          <w:sz w:val="32"/>
          <w:szCs w:val="32"/>
        </w:rPr>
        <w:t>辆、执法执勤用车</w:t>
      </w:r>
      <w:r>
        <w:rPr>
          <w:rFonts w:ascii="仿宋" w:eastAsia="仿宋" w:hAnsi="仿宋" w:hint="eastAsia"/>
          <w:sz w:val="32"/>
          <w:szCs w:val="32"/>
        </w:rPr>
        <w:t>0</w:t>
      </w:r>
      <w:r>
        <w:rPr>
          <w:rFonts w:ascii="仿宋" w:eastAsia="仿宋" w:hAnsi="仿宋" w:hint="eastAsia"/>
          <w:sz w:val="32"/>
          <w:szCs w:val="32"/>
        </w:rPr>
        <w:t>辆、特种专业技术用车</w:t>
      </w:r>
      <w:r>
        <w:rPr>
          <w:rFonts w:ascii="仿宋" w:eastAsia="仿宋" w:hAnsi="仿宋" w:hint="eastAsia"/>
          <w:sz w:val="32"/>
          <w:szCs w:val="32"/>
        </w:rPr>
        <w:t>0</w:t>
      </w:r>
      <w:r>
        <w:rPr>
          <w:rFonts w:ascii="仿宋" w:eastAsia="仿宋" w:hAnsi="仿宋" w:hint="eastAsia"/>
          <w:sz w:val="32"/>
          <w:szCs w:val="32"/>
        </w:rPr>
        <w:t>辆、其他用车</w:t>
      </w:r>
      <w:r>
        <w:rPr>
          <w:rFonts w:ascii="仿宋" w:eastAsia="仿宋" w:hAnsi="仿宋" w:hint="eastAsia"/>
          <w:sz w:val="32"/>
          <w:szCs w:val="32"/>
        </w:rPr>
        <w:t>0</w:t>
      </w:r>
      <w:r>
        <w:rPr>
          <w:rFonts w:ascii="仿宋" w:eastAsia="仿宋" w:hAnsi="仿宋" w:hint="eastAsia"/>
          <w:sz w:val="32"/>
          <w:szCs w:val="32"/>
        </w:rPr>
        <w:t>辆；单位价值</w:t>
      </w:r>
      <w:r>
        <w:rPr>
          <w:rFonts w:ascii="仿宋" w:eastAsia="仿宋" w:hAnsi="仿宋" w:hint="eastAsia"/>
          <w:sz w:val="32"/>
          <w:szCs w:val="32"/>
        </w:rPr>
        <w:t>50</w:t>
      </w:r>
      <w:r>
        <w:rPr>
          <w:rFonts w:ascii="仿宋" w:eastAsia="仿宋" w:hAnsi="仿宋" w:hint="eastAsia"/>
          <w:sz w:val="32"/>
          <w:szCs w:val="32"/>
        </w:rPr>
        <w:t>万元以上通用设备</w:t>
      </w:r>
      <w:r>
        <w:rPr>
          <w:rFonts w:ascii="仿宋" w:eastAsia="仿宋" w:hAnsi="仿宋" w:hint="eastAsia"/>
          <w:sz w:val="32"/>
          <w:szCs w:val="32"/>
        </w:rPr>
        <w:t>0</w:t>
      </w:r>
      <w:r>
        <w:rPr>
          <w:rFonts w:ascii="仿宋" w:eastAsia="仿宋" w:hAnsi="仿宋" w:hint="eastAsia"/>
          <w:sz w:val="32"/>
          <w:szCs w:val="32"/>
        </w:rPr>
        <w:t>台（套）；单位价值</w:t>
      </w:r>
      <w:r>
        <w:rPr>
          <w:rFonts w:ascii="仿宋" w:eastAsia="仿宋" w:hAnsi="仿宋" w:hint="eastAsia"/>
          <w:sz w:val="32"/>
          <w:szCs w:val="32"/>
        </w:rPr>
        <w:t>100</w:t>
      </w:r>
      <w:r>
        <w:rPr>
          <w:rFonts w:ascii="仿宋" w:eastAsia="仿宋" w:hAnsi="仿宋" w:hint="eastAsia"/>
          <w:sz w:val="32"/>
          <w:szCs w:val="32"/>
        </w:rPr>
        <w:t>万元以上专用设备</w:t>
      </w:r>
      <w:r>
        <w:rPr>
          <w:rFonts w:ascii="仿宋" w:eastAsia="仿宋" w:hAnsi="仿宋" w:hint="eastAsia"/>
          <w:sz w:val="32"/>
          <w:szCs w:val="32"/>
        </w:rPr>
        <w:t>0</w:t>
      </w:r>
      <w:r>
        <w:rPr>
          <w:rFonts w:ascii="仿宋" w:eastAsia="仿宋" w:hAnsi="仿宋" w:hint="eastAsia"/>
          <w:sz w:val="32"/>
          <w:szCs w:val="32"/>
        </w:rPr>
        <w:t>台（套）。</w:t>
      </w:r>
    </w:p>
    <w:p w:rsidR="003A534A" w:rsidRDefault="00991789" w:rsidP="00132F56">
      <w:pPr>
        <w:pStyle w:val="Default"/>
        <w:spacing w:line="600" w:lineRule="exact"/>
        <w:ind w:firstLineChars="200" w:firstLine="643"/>
        <w:rPr>
          <w:rFonts w:ascii="仿宋" w:eastAsia="仿宋" w:hAnsi="仿宋"/>
          <w:b/>
          <w:sz w:val="32"/>
          <w:szCs w:val="32"/>
        </w:rPr>
      </w:pPr>
      <w:r>
        <w:rPr>
          <w:rFonts w:ascii="仿宋" w:eastAsia="仿宋" w:hAnsi="仿宋" w:hint="eastAsia"/>
          <w:b/>
          <w:sz w:val="32"/>
          <w:szCs w:val="32"/>
        </w:rPr>
        <w:lastRenderedPageBreak/>
        <w:t>十三、关于</w:t>
      </w:r>
      <w:r>
        <w:rPr>
          <w:rFonts w:ascii="仿宋" w:eastAsia="仿宋" w:hAnsi="仿宋" w:hint="eastAsia"/>
          <w:b/>
          <w:sz w:val="32"/>
          <w:szCs w:val="32"/>
        </w:rPr>
        <w:t>202</w:t>
      </w:r>
      <w:r>
        <w:rPr>
          <w:rFonts w:ascii="仿宋" w:eastAsia="仿宋" w:hAnsi="仿宋" w:hint="eastAsia"/>
          <w:b/>
          <w:sz w:val="32"/>
          <w:szCs w:val="32"/>
        </w:rPr>
        <w:t>4</w:t>
      </w:r>
      <w:r>
        <w:rPr>
          <w:rFonts w:ascii="仿宋" w:eastAsia="仿宋" w:hAnsi="仿宋" w:hint="eastAsia"/>
          <w:b/>
          <w:sz w:val="32"/>
          <w:szCs w:val="32"/>
        </w:rPr>
        <w:t>年度预算绩效情况的说明</w:t>
      </w:r>
    </w:p>
    <w:p w:rsidR="003A534A" w:rsidRDefault="00991789" w:rsidP="00132F56">
      <w:pPr>
        <w:pStyle w:val="Default"/>
        <w:spacing w:line="580" w:lineRule="exact"/>
        <w:ind w:firstLineChars="200" w:firstLine="643"/>
        <w:rPr>
          <w:rFonts w:ascii="楷体" w:eastAsia="楷体" w:hAnsi="楷体" w:cs="楷体"/>
          <w:b/>
          <w:bCs/>
          <w:sz w:val="32"/>
          <w:szCs w:val="32"/>
        </w:rPr>
      </w:pPr>
      <w:r>
        <w:rPr>
          <w:rFonts w:ascii="楷体" w:eastAsia="楷体" w:hAnsi="楷体" w:cs="楷体" w:hint="eastAsia"/>
          <w:b/>
          <w:bCs/>
          <w:sz w:val="32"/>
          <w:szCs w:val="32"/>
        </w:rPr>
        <w:t>（一）绩效管理工作开展情况</w:t>
      </w:r>
    </w:p>
    <w:p w:rsidR="003A534A" w:rsidRDefault="00991789">
      <w:pPr>
        <w:shd w:val="clear" w:color="auto" w:fill="FFFFFF"/>
        <w:spacing w:line="640" w:lineRule="exact"/>
        <w:ind w:firstLineChars="200" w:firstLine="632"/>
        <w:rPr>
          <w:rFonts w:ascii="仿宋_GB2312" w:eastAsia="仿宋_GB2312" w:hAnsi="仿宋" w:cs="Times New Roman"/>
          <w:spacing w:val="-2"/>
          <w:sz w:val="32"/>
          <w:szCs w:val="32"/>
        </w:rPr>
      </w:pPr>
      <w:r>
        <w:rPr>
          <w:rFonts w:ascii="仿宋_GB2312" w:eastAsia="仿宋_GB2312" w:hAnsi="仿宋" w:cs="Times New Roman" w:hint="eastAsia"/>
          <w:spacing w:val="-2"/>
          <w:sz w:val="32"/>
          <w:szCs w:val="32"/>
        </w:rPr>
        <w:t>1</w:t>
      </w:r>
      <w:r>
        <w:rPr>
          <w:rFonts w:ascii="仿宋_GB2312" w:eastAsia="仿宋_GB2312" w:hAnsi="仿宋" w:cs="Times New Roman" w:hint="eastAsia"/>
          <w:spacing w:val="-2"/>
          <w:sz w:val="32"/>
          <w:szCs w:val="32"/>
        </w:rPr>
        <w:t>、</w:t>
      </w:r>
      <w:r>
        <w:rPr>
          <w:rFonts w:ascii="仿宋_GB2312" w:eastAsia="仿宋_GB2312" w:hAnsi="仿宋" w:cs="Times New Roman" w:hint="eastAsia"/>
          <w:spacing w:val="-2"/>
          <w:sz w:val="32"/>
          <w:szCs w:val="32"/>
        </w:rPr>
        <w:t>绩效评价工作过程</w:t>
      </w:r>
    </w:p>
    <w:p w:rsidR="003A534A" w:rsidRDefault="00991789">
      <w:pPr>
        <w:shd w:val="clear" w:color="auto" w:fill="FFFFFF"/>
        <w:spacing w:line="640" w:lineRule="exact"/>
        <w:ind w:firstLineChars="200" w:firstLine="632"/>
        <w:rPr>
          <w:rFonts w:ascii="仿宋_GB2312" w:eastAsia="仿宋_GB2312" w:hAnsi="仿宋" w:cs="Times New Roman"/>
          <w:spacing w:val="-2"/>
          <w:sz w:val="32"/>
          <w:szCs w:val="32"/>
        </w:rPr>
      </w:pPr>
      <w:r>
        <w:rPr>
          <w:rFonts w:ascii="仿宋_GB2312" w:eastAsia="仿宋_GB2312" w:hAnsi="仿宋" w:cs="Times New Roman" w:hint="eastAsia"/>
          <w:spacing w:val="-2"/>
          <w:sz w:val="32"/>
          <w:szCs w:val="32"/>
        </w:rPr>
        <w:t>我局按照绩效评价规程要求，第一阶段为前期准备：由我局规划财务股牵头，组织有关业务股室制定了详细的工作方案，明确股室责任；第二阶段为股室自评：根据绩效部门的任务布置，各股室按照要求展开自评工作，并将评价结果报规划财务股；第三阶段为定性终评，并出具评价报告：规划财务股在股室自评的基础上，查阅相关文件资料和财务凭证，对收集资料进行定量定性分析，综合评议后形成评价结论，出具绩效评价报告。</w:t>
      </w:r>
    </w:p>
    <w:p w:rsidR="003A534A" w:rsidRDefault="00991789">
      <w:pPr>
        <w:numPr>
          <w:ilvl w:val="0"/>
          <w:numId w:val="3"/>
        </w:numPr>
        <w:shd w:val="clear" w:color="auto" w:fill="FFFFFF"/>
        <w:spacing w:line="640" w:lineRule="exact"/>
        <w:ind w:firstLine="640"/>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绩效评价结果。</w:t>
      </w:r>
    </w:p>
    <w:p w:rsidR="003A534A" w:rsidRDefault="00991789">
      <w:pPr>
        <w:shd w:val="clear" w:color="auto" w:fill="FFFFFF"/>
        <w:spacing w:line="640" w:lineRule="exact"/>
        <w:ind w:firstLine="640"/>
        <w:rPr>
          <w:rFonts w:ascii="仿宋_GB2312" w:eastAsia="仿宋_GB2312" w:hAnsi="仿宋" w:cs="Times New Roman"/>
          <w:spacing w:val="-2"/>
          <w:sz w:val="32"/>
          <w:szCs w:val="32"/>
        </w:rPr>
      </w:pPr>
      <w:r>
        <w:rPr>
          <w:rFonts w:ascii="仿宋_GB2312" w:eastAsia="仿宋_GB2312" w:hAnsi="仿宋" w:cs="Times New Roman" w:hint="eastAsia"/>
          <w:spacing w:val="-2"/>
          <w:sz w:val="32"/>
          <w:szCs w:val="32"/>
        </w:rPr>
        <w:t>本年预算配置控制较好。支出总额控制在预算总额以内，但剔除影响项目资金投入的相关因素外，投入进度正常；</w:t>
      </w:r>
    </w:p>
    <w:p w:rsidR="003A534A" w:rsidRDefault="00991789">
      <w:pPr>
        <w:shd w:val="clear" w:color="auto" w:fill="FFFFFF"/>
        <w:spacing w:line="640" w:lineRule="exact"/>
        <w:ind w:firstLine="640"/>
        <w:rPr>
          <w:rFonts w:ascii="仿宋_GB2312" w:eastAsia="仿宋_GB2312" w:hAnsi="仿宋" w:cs="Times New Roman"/>
          <w:spacing w:val="-2"/>
          <w:sz w:val="32"/>
          <w:szCs w:val="32"/>
        </w:rPr>
      </w:pPr>
      <w:r>
        <w:rPr>
          <w:rFonts w:ascii="仿宋_GB2312" w:eastAsia="仿宋_GB2312" w:hAnsi="仿宋" w:cs="Times New Roman" w:hint="eastAsia"/>
          <w:spacing w:val="-2"/>
          <w:sz w:val="32"/>
          <w:szCs w:val="32"/>
        </w:rPr>
        <w:t>资产管理方面，建立了资产管理制度，定期进行了盘点和资产清理，总体执行较好。我局各专项资金按照乡镇民政办提供的对象账号，及时足额给予发放。</w:t>
      </w:r>
      <w:r>
        <w:rPr>
          <w:rFonts w:ascii="仿宋_GB2312" w:eastAsia="仿宋_GB2312" w:hAnsi="仿宋" w:cs="Times New Roman" w:hint="eastAsia"/>
          <w:spacing w:val="-2"/>
          <w:sz w:val="32"/>
          <w:szCs w:val="32"/>
        </w:rPr>
        <w:t>所有补贴资金均</w:t>
      </w:r>
      <w:r>
        <w:rPr>
          <w:rFonts w:ascii="仿宋_GB2312" w:eastAsia="仿宋_GB2312" w:hAnsi="仿宋" w:cs="Times New Roman" w:hint="eastAsia"/>
          <w:spacing w:val="-2"/>
          <w:sz w:val="32"/>
          <w:szCs w:val="32"/>
        </w:rPr>
        <w:t>通过</w:t>
      </w:r>
      <w:r>
        <w:rPr>
          <w:rFonts w:ascii="仿宋_GB2312" w:eastAsia="仿宋_GB2312" w:hAnsi="仿宋" w:cs="Times New Roman" w:hint="eastAsia"/>
          <w:spacing w:val="-2"/>
          <w:sz w:val="32"/>
          <w:szCs w:val="32"/>
        </w:rPr>
        <w:t>惠农一卡通的方式直接发放到群众手中</w:t>
      </w:r>
      <w:r>
        <w:rPr>
          <w:rFonts w:ascii="仿宋_GB2312" w:eastAsia="仿宋_GB2312" w:hAnsi="仿宋" w:cs="Times New Roman" w:hint="eastAsia"/>
          <w:spacing w:val="-2"/>
          <w:sz w:val="32"/>
          <w:szCs w:val="32"/>
        </w:rPr>
        <w:t>，</w:t>
      </w:r>
      <w:r w:rsidR="00132F56">
        <w:rPr>
          <w:rFonts w:ascii="仿宋_GB2312" w:eastAsia="仿宋_GB2312" w:hAnsi="仿宋" w:cs="Times New Roman" w:hint="eastAsia"/>
          <w:spacing w:val="-2"/>
          <w:sz w:val="32"/>
          <w:szCs w:val="32"/>
        </w:rPr>
        <w:t>有效地</w:t>
      </w:r>
      <w:r>
        <w:rPr>
          <w:rFonts w:ascii="仿宋_GB2312" w:eastAsia="仿宋_GB2312" w:hAnsi="仿宋" w:cs="Times New Roman" w:hint="eastAsia"/>
          <w:spacing w:val="-2"/>
          <w:sz w:val="32"/>
          <w:szCs w:val="32"/>
        </w:rPr>
        <w:t>保障了困难群众的合法权益。</w:t>
      </w:r>
      <w:r w:rsidR="00132F56">
        <w:rPr>
          <w:rFonts w:ascii="仿宋_GB2312" w:eastAsia="仿宋_GB2312" w:hAnsi="仿宋" w:cs="Times New Roman" w:hint="eastAsia"/>
          <w:spacing w:val="-2"/>
          <w:sz w:val="32"/>
          <w:szCs w:val="32"/>
        </w:rPr>
        <w:t>截至</w:t>
      </w:r>
      <w:r>
        <w:rPr>
          <w:rFonts w:ascii="仿宋_GB2312" w:eastAsia="仿宋_GB2312" w:hAnsi="仿宋" w:cs="Times New Roman" w:hint="eastAsia"/>
          <w:spacing w:val="-2"/>
          <w:sz w:val="32"/>
          <w:szCs w:val="32"/>
        </w:rPr>
        <w:t xml:space="preserve"> 202</w:t>
      </w:r>
      <w:r>
        <w:rPr>
          <w:rFonts w:ascii="仿宋_GB2312" w:eastAsia="仿宋_GB2312" w:hAnsi="仿宋" w:cs="Times New Roman" w:hint="eastAsia"/>
          <w:spacing w:val="-2"/>
          <w:sz w:val="32"/>
          <w:szCs w:val="32"/>
        </w:rPr>
        <w:t>4</w:t>
      </w:r>
      <w:r>
        <w:rPr>
          <w:rFonts w:ascii="仿宋_GB2312" w:eastAsia="仿宋_GB2312" w:hAnsi="仿宋" w:cs="Times New Roman" w:hint="eastAsia"/>
          <w:spacing w:val="-2"/>
          <w:sz w:val="32"/>
          <w:szCs w:val="32"/>
        </w:rPr>
        <w:t>年底已</w:t>
      </w:r>
      <w:r>
        <w:rPr>
          <w:rFonts w:ascii="仿宋_GB2312" w:eastAsia="仿宋_GB2312" w:hAnsi="仿宋" w:cs="Times New Roman" w:hint="eastAsia"/>
          <w:spacing w:val="-2"/>
          <w:sz w:val="32"/>
          <w:szCs w:val="32"/>
        </w:rPr>
        <w:t>足额</w:t>
      </w:r>
      <w:r>
        <w:rPr>
          <w:rFonts w:ascii="仿宋_GB2312" w:eastAsia="仿宋_GB2312" w:hAnsi="仿宋" w:cs="Times New Roman" w:hint="eastAsia"/>
          <w:spacing w:val="-2"/>
          <w:sz w:val="32"/>
          <w:szCs w:val="32"/>
        </w:rPr>
        <w:t>拨付到位。全年各项工作都在预定期限内有效完成。</w:t>
      </w:r>
      <w:r>
        <w:rPr>
          <w:rFonts w:ascii="仿宋_GB2312" w:eastAsia="仿宋_GB2312" w:hAnsi="仿宋" w:cs="Times New Roman" w:hint="eastAsia"/>
          <w:spacing w:val="-2"/>
          <w:sz w:val="32"/>
          <w:szCs w:val="32"/>
        </w:rPr>
        <w:t xml:space="preserve"> </w:t>
      </w:r>
      <w:r>
        <w:rPr>
          <w:rFonts w:ascii="仿宋_GB2312" w:eastAsia="仿宋_GB2312" w:hAnsi="仿宋" w:cs="Times New Roman" w:hint="eastAsia"/>
          <w:spacing w:val="-2"/>
          <w:sz w:val="32"/>
          <w:szCs w:val="32"/>
        </w:rPr>
        <w:t>财政资金充分发挥作用，提高</w:t>
      </w:r>
      <w:r>
        <w:rPr>
          <w:rFonts w:ascii="仿宋_GB2312" w:eastAsia="仿宋_GB2312" w:hAnsi="仿宋" w:cs="Times New Roman"/>
          <w:spacing w:val="-2"/>
          <w:sz w:val="32"/>
          <w:szCs w:val="32"/>
        </w:rPr>
        <w:t>了</w:t>
      </w:r>
      <w:r>
        <w:rPr>
          <w:rFonts w:ascii="仿宋_GB2312" w:eastAsia="仿宋_GB2312" w:hAnsi="仿宋" w:cs="Times New Roman" w:hint="eastAsia"/>
          <w:spacing w:val="-2"/>
          <w:sz w:val="32"/>
          <w:szCs w:val="32"/>
        </w:rPr>
        <w:t>困难群众</w:t>
      </w:r>
      <w:r>
        <w:rPr>
          <w:rFonts w:ascii="仿宋_GB2312" w:eastAsia="仿宋_GB2312" w:hAnsi="仿宋" w:cs="Times New Roman"/>
          <w:spacing w:val="-2"/>
          <w:sz w:val="32"/>
          <w:szCs w:val="32"/>
        </w:rPr>
        <w:t>的生产生活水平，</w:t>
      </w:r>
      <w:r>
        <w:rPr>
          <w:rFonts w:ascii="仿宋_GB2312" w:eastAsia="仿宋_GB2312" w:hAnsi="仿宋" w:cs="Times New Roman" w:hint="eastAsia"/>
          <w:spacing w:val="-2"/>
          <w:sz w:val="32"/>
          <w:szCs w:val="32"/>
        </w:rPr>
        <w:t>保障其基本利益。</w:t>
      </w:r>
      <w:r>
        <w:rPr>
          <w:rFonts w:ascii="仿宋_GB2312" w:eastAsia="仿宋_GB2312" w:hAnsi="仿宋" w:cs="Times New Roman"/>
          <w:spacing w:val="-2"/>
          <w:sz w:val="32"/>
          <w:szCs w:val="32"/>
        </w:rPr>
        <w:t>提升政府公信力</w:t>
      </w:r>
      <w:r>
        <w:rPr>
          <w:rFonts w:ascii="仿宋_GB2312" w:eastAsia="仿宋_GB2312" w:hAnsi="仿宋" w:cs="Times New Roman" w:hint="eastAsia"/>
          <w:spacing w:val="-2"/>
          <w:sz w:val="32"/>
          <w:szCs w:val="32"/>
        </w:rPr>
        <w:t>。</w:t>
      </w:r>
      <w:r>
        <w:rPr>
          <w:rFonts w:ascii="仿宋_GB2312" w:eastAsia="仿宋_GB2312" w:hAnsi="仿宋" w:cs="Times New Roman" w:hint="eastAsia"/>
          <w:spacing w:val="-2"/>
          <w:sz w:val="32"/>
          <w:szCs w:val="32"/>
        </w:rPr>
        <w:t>我局预算安排的基本支出保障了我局</w:t>
      </w:r>
      <w:r>
        <w:rPr>
          <w:rFonts w:ascii="仿宋_GB2312" w:eastAsia="仿宋_GB2312" w:hAnsi="仿宋" w:cs="Times New Roman" w:hint="eastAsia"/>
          <w:spacing w:val="-2"/>
          <w:sz w:val="32"/>
          <w:szCs w:val="32"/>
        </w:rPr>
        <w:t>正常的工作运转，体现了县委县政府对民政工作的关心和重视，我局坚持以人民为中心，践行“民政为民、民政爱民”工作理念，围绕县委县政府提出的坚持新发展理念，紧扣高质量发展目标，不断推进全县民政事业发展，同时在民政资金的管理和使用上，严守法律底线、纪律底线、道德底线，体现了政策导向，长期保障工作平稳进行。</w:t>
      </w:r>
    </w:p>
    <w:p w:rsidR="003A534A" w:rsidRDefault="00991789">
      <w:pPr>
        <w:overflowPunct w:val="0"/>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（三）评价结果应用情况。</w:t>
      </w:r>
    </w:p>
    <w:p w:rsidR="003A534A" w:rsidRDefault="003A534A">
      <w:pPr>
        <w:pStyle w:val="a7"/>
      </w:pPr>
    </w:p>
    <w:p w:rsidR="003A534A" w:rsidRDefault="00991789">
      <w:pPr>
        <w:pStyle w:val="Default"/>
        <w:ind w:firstLineChars="200" w:firstLine="640"/>
        <w:jc w:val="both"/>
        <w:rPr>
          <w:rFonts w:ascii="Times New Roman" w:eastAsia="仿宋_GB2312" w:hAnsi="Times New Roman" w:cs="Times New Roman"/>
          <w:color w:val="auto"/>
          <w:kern w:val="2"/>
          <w:sz w:val="32"/>
          <w:szCs w:val="32"/>
        </w:rPr>
      </w:pPr>
      <w:r>
        <w:rPr>
          <w:rFonts w:ascii="Times New Roman" w:eastAsia="仿宋_GB2312" w:hAnsi="Times New Roman" w:cs="Times New Roman"/>
          <w:color w:val="auto"/>
          <w:kern w:val="2"/>
          <w:sz w:val="32"/>
          <w:szCs w:val="32"/>
        </w:rPr>
        <w:t>1.</w:t>
      </w:r>
      <w:r>
        <w:rPr>
          <w:rFonts w:ascii="Times New Roman" w:eastAsia="仿宋_GB2312" w:hAnsi="Times New Roman" w:cs="Times New Roman" w:hint="eastAsia"/>
          <w:color w:val="auto"/>
          <w:kern w:val="2"/>
          <w:sz w:val="32"/>
          <w:szCs w:val="32"/>
        </w:rPr>
        <w:t>部门预算方面：加强新《预算法》、《行政单位会计制度》等学习培训，在上级主管部门领导下做好</w:t>
      </w:r>
      <w:r>
        <w:rPr>
          <w:rFonts w:ascii="Times New Roman" w:eastAsia="仿宋_GB2312" w:hAnsi="Times New Roman" w:cs="Times New Roman"/>
          <w:color w:val="auto"/>
          <w:kern w:val="2"/>
          <w:sz w:val="32"/>
          <w:szCs w:val="32"/>
        </w:rPr>
        <w:t>2025</w:t>
      </w:r>
      <w:r>
        <w:rPr>
          <w:rFonts w:ascii="Times New Roman" w:eastAsia="仿宋_GB2312" w:hAnsi="Times New Roman" w:cs="Times New Roman" w:hint="eastAsia"/>
          <w:color w:val="auto"/>
          <w:kern w:val="2"/>
          <w:sz w:val="32"/>
          <w:szCs w:val="32"/>
        </w:rPr>
        <w:t>年度年初预算，依照下达预算指标严格执行预算支出。</w:t>
      </w:r>
    </w:p>
    <w:p w:rsidR="003A534A" w:rsidRDefault="00991789">
      <w:pPr>
        <w:pStyle w:val="Default"/>
        <w:ind w:firstLineChars="200" w:firstLine="640"/>
        <w:jc w:val="both"/>
        <w:rPr>
          <w:rFonts w:ascii="Times New Roman" w:eastAsia="仿宋_GB2312" w:hAnsi="Times New Roman" w:cs="Times New Roman"/>
          <w:color w:val="auto"/>
          <w:kern w:val="2"/>
          <w:sz w:val="32"/>
          <w:szCs w:val="32"/>
        </w:rPr>
      </w:pPr>
      <w:r>
        <w:rPr>
          <w:rFonts w:ascii="Times New Roman" w:eastAsia="仿宋_GB2312" w:hAnsi="Times New Roman" w:cs="Times New Roman"/>
          <w:color w:val="auto"/>
          <w:kern w:val="2"/>
          <w:sz w:val="32"/>
          <w:szCs w:val="32"/>
        </w:rPr>
        <w:t>2.</w:t>
      </w:r>
      <w:r>
        <w:rPr>
          <w:rFonts w:ascii="Times New Roman" w:eastAsia="仿宋_GB2312" w:hAnsi="Times New Roman" w:cs="Times New Roman" w:hint="eastAsia"/>
          <w:color w:val="auto"/>
          <w:kern w:val="2"/>
          <w:sz w:val="32"/>
          <w:szCs w:val="32"/>
        </w:rPr>
        <w:t>内部控制管理方面：完善内部控制管理制度并按制度严格执行，实行权责分配，做好内部审计，及时预估风险，针对风险采取控制措施，发现问题及时改进。</w:t>
      </w:r>
    </w:p>
    <w:p w:rsidR="003A534A" w:rsidRDefault="00991789">
      <w:pPr>
        <w:pStyle w:val="Default"/>
        <w:ind w:firstLineChars="200" w:firstLine="640"/>
        <w:jc w:val="both"/>
        <w:rPr>
          <w:rFonts w:ascii="Times New Roman" w:eastAsia="仿宋_GB2312" w:hAnsi="Times New Roman" w:cs="Times New Roman"/>
          <w:color w:val="auto"/>
          <w:kern w:val="2"/>
          <w:sz w:val="32"/>
          <w:szCs w:val="32"/>
        </w:rPr>
      </w:pPr>
      <w:r>
        <w:rPr>
          <w:rFonts w:ascii="Times New Roman" w:eastAsia="仿宋_GB2312" w:hAnsi="Times New Roman" w:cs="Times New Roman"/>
          <w:color w:val="auto"/>
          <w:kern w:val="2"/>
          <w:sz w:val="32"/>
          <w:szCs w:val="32"/>
        </w:rPr>
        <w:t>3.</w:t>
      </w:r>
      <w:r>
        <w:rPr>
          <w:rFonts w:ascii="Times New Roman" w:eastAsia="仿宋_GB2312" w:hAnsi="Times New Roman" w:cs="Times New Roman" w:hint="eastAsia"/>
          <w:color w:val="auto"/>
          <w:kern w:val="2"/>
          <w:sz w:val="32"/>
          <w:szCs w:val="32"/>
        </w:rPr>
        <w:t>资金管理方面：严格执行国库集中支付、政府采购等规定，确保资金支付安全规范，依托财政一体化系统和内部管理台账，确保各项资金专款专用，杜绝发生截留、挤占或挪用资金的情况。</w:t>
      </w:r>
    </w:p>
    <w:p w:rsidR="003A534A" w:rsidRDefault="00991789">
      <w:pPr>
        <w:pStyle w:val="Default"/>
        <w:overflowPunct w:val="0"/>
        <w:autoSpaceDE/>
        <w:spacing w:line="600" w:lineRule="exact"/>
        <w:ind w:firstLineChars="200" w:firstLine="640"/>
        <w:jc w:val="both"/>
        <w:rPr>
          <w:rFonts w:ascii="Times New Roman" w:eastAsia="仿宋_GB2312" w:hAnsi="Times New Roman" w:cs="Times New Roman"/>
          <w:color w:val="auto"/>
          <w:sz w:val="72"/>
          <w:szCs w:val="72"/>
        </w:rPr>
      </w:pPr>
      <w:r>
        <w:rPr>
          <w:rFonts w:ascii="Times New Roman" w:eastAsia="仿宋_GB2312" w:hAnsi="Times New Roman" w:cs="Times New Roman"/>
          <w:color w:val="auto"/>
          <w:kern w:val="2"/>
          <w:sz w:val="32"/>
          <w:szCs w:val="32"/>
        </w:rPr>
        <w:t>4.</w:t>
      </w:r>
      <w:r>
        <w:rPr>
          <w:rFonts w:ascii="Times New Roman" w:eastAsia="仿宋_GB2312" w:hAnsi="Times New Roman" w:cs="Times New Roman" w:hint="eastAsia"/>
          <w:color w:val="auto"/>
          <w:kern w:val="2"/>
          <w:sz w:val="32"/>
          <w:szCs w:val="32"/>
        </w:rPr>
        <w:t>资产管理方面：专人负责，资产购入、保管、使用、报废按照资产管理制度流程处理，杜绝资产浪费与流失的可能性，做好资产的年度清理与报表工作。</w:t>
      </w:r>
    </w:p>
    <w:p w:rsidR="003A534A" w:rsidRDefault="003A534A">
      <w:pPr>
        <w:shd w:val="clear" w:color="auto" w:fill="FFFFFF"/>
        <w:spacing w:line="640" w:lineRule="exact"/>
        <w:jc w:val="left"/>
        <w:rPr>
          <w:rFonts w:ascii="仿宋" w:eastAsia="仿宋" w:hAnsi="仿宋" w:cs="仿宋_GB2312"/>
          <w:bCs/>
          <w:sz w:val="30"/>
          <w:szCs w:val="30"/>
        </w:rPr>
      </w:pPr>
    </w:p>
    <w:p w:rsidR="003A534A" w:rsidRDefault="003A534A">
      <w:pPr>
        <w:pStyle w:val="Default"/>
        <w:jc w:val="center"/>
        <w:rPr>
          <w:rFonts w:ascii="仿宋" w:eastAsia="仿宋" w:hAnsi="仿宋"/>
          <w:sz w:val="72"/>
          <w:szCs w:val="72"/>
        </w:rPr>
      </w:pPr>
    </w:p>
    <w:p w:rsidR="003A534A" w:rsidRDefault="003A534A">
      <w:pPr>
        <w:pStyle w:val="Default"/>
        <w:jc w:val="center"/>
        <w:rPr>
          <w:rFonts w:ascii="仿宋" w:eastAsia="仿宋" w:hAnsi="仿宋"/>
          <w:sz w:val="72"/>
          <w:szCs w:val="72"/>
        </w:rPr>
      </w:pPr>
    </w:p>
    <w:p w:rsidR="003A534A" w:rsidRDefault="003A534A">
      <w:pPr>
        <w:pStyle w:val="Default"/>
        <w:jc w:val="center"/>
        <w:rPr>
          <w:rFonts w:ascii="仿宋" w:eastAsia="仿宋" w:hAnsi="仿宋"/>
          <w:sz w:val="72"/>
          <w:szCs w:val="72"/>
        </w:rPr>
      </w:pPr>
    </w:p>
    <w:p w:rsidR="003A534A" w:rsidRDefault="003A534A">
      <w:pPr>
        <w:pStyle w:val="Default"/>
        <w:jc w:val="center"/>
        <w:rPr>
          <w:rFonts w:ascii="仿宋" w:eastAsia="仿宋" w:hAnsi="仿宋"/>
          <w:sz w:val="72"/>
          <w:szCs w:val="72"/>
        </w:rPr>
      </w:pPr>
    </w:p>
    <w:p w:rsidR="003A534A" w:rsidRDefault="003A534A">
      <w:pPr>
        <w:pStyle w:val="Default"/>
        <w:jc w:val="center"/>
        <w:rPr>
          <w:rFonts w:ascii="仿宋" w:eastAsia="仿宋" w:hAnsi="仿宋"/>
          <w:sz w:val="72"/>
          <w:szCs w:val="72"/>
        </w:rPr>
      </w:pPr>
    </w:p>
    <w:p w:rsidR="003A534A" w:rsidRDefault="003A534A">
      <w:pPr>
        <w:pStyle w:val="Default"/>
        <w:jc w:val="both"/>
        <w:rPr>
          <w:rFonts w:ascii="仿宋" w:eastAsia="仿宋" w:hAnsi="仿宋" w:cs="方正小标宋_GBK"/>
          <w:sz w:val="72"/>
          <w:szCs w:val="72"/>
        </w:rPr>
      </w:pPr>
    </w:p>
    <w:p w:rsidR="003A534A" w:rsidRDefault="003A534A">
      <w:pPr>
        <w:pStyle w:val="Default"/>
        <w:jc w:val="center"/>
        <w:rPr>
          <w:rFonts w:ascii="仿宋" w:eastAsia="仿宋" w:hAnsi="仿宋" w:cs="方正小标宋_GBK"/>
          <w:sz w:val="72"/>
          <w:szCs w:val="72"/>
        </w:rPr>
      </w:pPr>
    </w:p>
    <w:p w:rsidR="003A534A" w:rsidRDefault="003A534A">
      <w:pPr>
        <w:pStyle w:val="Default"/>
        <w:jc w:val="center"/>
        <w:rPr>
          <w:rFonts w:ascii="仿宋" w:eastAsia="仿宋" w:hAnsi="仿宋" w:cs="方正小标宋_GBK"/>
          <w:sz w:val="72"/>
          <w:szCs w:val="72"/>
        </w:rPr>
      </w:pPr>
    </w:p>
    <w:p w:rsidR="003A534A" w:rsidRDefault="003A534A">
      <w:pPr>
        <w:pStyle w:val="Default"/>
        <w:jc w:val="center"/>
        <w:rPr>
          <w:rFonts w:ascii="仿宋" w:eastAsia="仿宋" w:hAnsi="仿宋" w:cs="方正小标宋_GBK"/>
          <w:sz w:val="72"/>
          <w:szCs w:val="72"/>
        </w:rPr>
      </w:pPr>
    </w:p>
    <w:p w:rsidR="003A534A" w:rsidRDefault="00991789">
      <w:pPr>
        <w:pStyle w:val="Default"/>
        <w:jc w:val="center"/>
        <w:rPr>
          <w:rFonts w:ascii="仿宋" w:eastAsia="仿宋" w:hAnsi="仿宋" w:cs="方正小标宋_GBK"/>
          <w:b/>
          <w:sz w:val="72"/>
          <w:szCs w:val="72"/>
        </w:rPr>
      </w:pPr>
      <w:r>
        <w:rPr>
          <w:rFonts w:ascii="仿宋" w:eastAsia="仿宋" w:hAnsi="仿宋" w:cs="方正小标宋_GBK" w:hint="eastAsia"/>
          <w:b/>
          <w:sz w:val="72"/>
          <w:szCs w:val="72"/>
        </w:rPr>
        <w:t>第四部分</w:t>
      </w:r>
    </w:p>
    <w:p w:rsidR="003A534A" w:rsidRDefault="003A534A">
      <w:pPr>
        <w:jc w:val="center"/>
        <w:rPr>
          <w:rFonts w:ascii="仿宋" w:eastAsia="仿宋" w:hAnsi="仿宋" w:cs="方正小标宋_GBK"/>
          <w:b/>
          <w:color w:val="000000"/>
          <w:kern w:val="0"/>
          <w:sz w:val="70"/>
          <w:szCs w:val="70"/>
        </w:rPr>
      </w:pPr>
    </w:p>
    <w:p w:rsidR="003A534A" w:rsidRDefault="00991789">
      <w:pPr>
        <w:jc w:val="center"/>
        <w:rPr>
          <w:rFonts w:ascii="仿宋" w:eastAsia="仿宋" w:hAnsi="仿宋" w:cs="方正小标宋_GBK"/>
          <w:b/>
          <w:color w:val="000000"/>
          <w:kern w:val="0"/>
          <w:sz w:val="70"/>
          <w:szCs w:val="70"/>
        </w:rPr>
      </w:pPr>
      <w:r>
        <w:rPr>
          <w:rFonts w:ascii="仿宋" w:eastAsia="仿宋" w:hAnsi="仿宋" w:cs="方正小标宋_GBK" w:hint="eastAsia"/>
          <w:b/>
          <w:color w:val="000000"/>
          <w:kern w:val="0"/>
          <w:sz w:val="70"/>
          <w:szCs w:val="70"/>
        </w:rPr>
        <w:t>名词解释</w:t>
      </w:r>
    </w:p>
    <w:p w:rsidR="003A534A" w:rsidRDefault="00991789">
      <w:pPr>
        <w:widowControl/>
        <w:jc w:val="left"/>
        <w:rPr>
          <w:rFonts w:ascii="仿宋" w:eastAsia="仿宋" w:hAnsi="仿宋" w:cs="黑体"/>
          <w:color w:val="000000"/>
          <w:kern w:val="0"/>
          <w:sz w:val="32"/>
          <w:szCs w:val="32"/>
        </w:rPr>
      </w:pPr>
      <w:r>
        <w:rPr>
          <w:rFonts w:ascii="仿宋" w:eastAsia="仿宋" w:hAnsi="仿宋" w:cs="方正小标宋_GBK" w:hint="eastAsia"/>
          <w:color w:val="000000"/>
          <w:kern w:val="0"/>
          <w:sz w:val="70"/>
          <w:szCs w:val="70"/>
        </w:rPr>
        <w:br w:type="page"/>
      </w:r>
    </w:p>
    <w:p w:rsidR="003A534A" w:rsidRDefault="00991789" w:rsidP="00132F56">
      <w:pPr>
        <w:shd w:val="clear" w:color="auto" w:fill="FFFFFF"/>
        <w:spacing w:line="640" w:lineRule="exact"/>
        <w:ind w:firstLineChars="200" w:firstLine="602"/>
        <w:jc w:val="left"/>
        <w:rPr>
          <w:rFonts w:ascii="仿宋" w:eastAsia="仿宋" w:hAnsi="仿宋" w:cs="仿宋_GB2312"/>
          <w:bCs/>
          <w:sz w:val="30"/>
          <w:szCs w:val="30"/>
        </w:rPr>
      </w:pPr>
      <w:r>
        <w:rPr>
          <w:rFonts w:ascii="仿宋" w:eastAsia="仿宋" w:hAnsi="仿宋" w:cs="仿宋_GB2312" w:hint="eastAsia"/>
          <w:b/>
          <w:sz w:val="30"/>
          <w:szCs w:val="30"/>
        </w:rPr>
        <w:lastRenderedPageBreak/>
        <w:t>（一）财政拨款收入</w:t>
      </w:r>
      <w:r>
        <w:rPr>
          <w:rFonts w:ascii="仿宋" w:eastAsia="仿宋" w:hAnsi="仿宋" w:cs="仿宋_GB2312" w:hint="eastAsia"/>
          <w:bCs/>
          <w:sz w:val="30"/>
          <w:szCs w:val="30"/>
        </w:rPr>
        <w:t>：本年度从本级财政部门取得的财政拨款，包括一般公共预算财政拨款和政府性基金预算财政拨款。</w:t>
      </w:r>
    </w:p>
    <w:p w:rsidR="003A534A" w:rsidRDefault="00991789" w:rsidP="00132F56">
      <w:pPr>
        <w:shd w:val="clear" w:color="auto" w:fill="FFFFFF"/>
        <w:spacing w:line="640" w:lineRule="exact"/>
        <w:ind w:firstLineChars="200" w:firstLine="602"/>
        <w:jc w:val="left"/>
        <w:rPr>
          <w:rFonts w:ascii="仿宋" w:eastAsia="仿宋" w:hAnsi="仿宋" w:cs="仿宋_GB2312"/>
          <w:bCs/>
          <w:sz w:val="30"/>
          <w:szCs w:val="30"/>
        </w:rPr>
      </w:pPr>
      <w:r>
        <w:rPr>
          <w:rFonts w:ascii="仿宋" w:eastAsia="仿宋" w:hAnsi="仿宋" w:cs="仿宋_GB2312" w:hint="eastAsia"/>
          <w:b/>
          <w:sz w:val="30"/>
          <w:szCs w:val="30"/>
        </w:rPr>
        <w:t>（二）事业收入</w:t>
      </w:r>
      <w:r>
        <w:rPr>
          <w:rFonts w:ascii="仿宋" w:eastAsia="仿宋" w:hAnsi="仿宋" w:cs="仿宋_GB2312" w:hint="eastAsia"/>
          <w:bCs/>
          <w:sz w:val="30"/>
          <w:szCs w:val="30"/>
        </w:rPr>
        <w:t>：指事业单位开展专业业务活动及辅助活动所取得的收入。</w:t>
      </w:r>
    </w:p>
    <w:p w:rsidR="003A534A" w:rsidRDefault="00991789" w:rsidP="00132F56">
      <w:pPr>
        <w:shd w:val="clear" w:color="auto" w:fill="FFFFFF"/>
        <w:spacing w:line="640" w:lineRule="exact"/>
        <w:ind w:firstLineChars="200" w:firstLine="602"/>
        <w:jc w:val="left"/>
        <w:rPr>
          <w:rFonts w:ascii="仿宋" w:eastAsia="仿宋" w:hAnsi="仿宋" w:cs="仿宋_GB2312"/>
          <w:bCs/>
          <w:sz w:val="30"/>
          <w:szCs w:val="30"/>
        </w:rPr>
      </w:pPr>
      <w:r>
        <w:rPr>
          <w:rFonts w:ascii="仿宋" w:eastAsia="仿宋" w:hAnsi="仿宋" w:cs="仿宋_GB2312" w:hint="eastAsia"/>
          <w:b/>
          <w:sz w:val="30"/>
          <w:szCs w:val="30"/>
        </w:rPr>
        <w:t>（三）其他收入</w:t>
      </w:r>
      <w:r>
        <w:rPr>
          <w:rFonts w:ascii="仿宋" w:eastAsia="仿宋" w:hAnsi="仿宋" w:cs="仿宋_GB2312" w:hint="eastAsia"/>
          <w:bCs/>
          <w:sz w:val="30"/>
          <w:szCs w:val="30"/>
        </w:rPr>
        <w:t>：指除上述“财政拨款收入”、“事业收入”、“经营收入”等以外的收入。</w:t>
      </w:r>
    </w:p>
    <w:p w:rsidR="003A534A" w:rsidRDefault="00991789" w:rsidP="00132F56">
      <w:pPr>
        <w:shd w:val="clear" w:color="auto" w:fill="FFFFFF"/>
        <w:spacing w:line="640" w:lineRule="exact"/>
        <w:ind w:firstLineChars="200" w:firstLine="602"/>
        <w:jc w:val="left"/>
        <w:rPr>
          <w:rFonts w:ascii="仿宋" w:eastAsia="仿宋" w:hAnsi="仿宋" w:cs="仿宋_GB2312"/>
          <w:bCs/>
          <w:sz w:val="30"/>
          <w:szCs w:val="30"/>
        </w:rPr>
      </w:pPr>
      <w:r>
        <w:rPr>
          <w:rFonts w:ascii="仿宋" w:eastAsia="仿宋" w:hAnsi="仿宋" w:cs="仿宋_GB2312" w:hint="eastAsia"/>
          <w:b/>
          <w:sz w:val="30"/>
          <w:szCs w:val="30"/>
        </w:rPr>
        <w:t>（四）用事业基金弥补收支差额</w:t>
      </w:r>
      <w:r>
        <w:rPr>
          <w:rFonts w:ascii="仿宋" w:eastAsia="仿宋" w:hAnsi="仿宋" w:cs="仿宋_GB2312" w:hint="eastAsia"/>
          <w:bCs/>
          <w:sz w:val="30"/>
          <w:szCs w:val="30"/>
        </w:rPr>
        <w:t>：指事业单位在用当年的“财政拨款收入”、“财政拨款结转和结余资金”、“事业收入”、“经营收入”、“其他收入”不足以安排当年支出的情况下，使用以前年度积累的事业基金（事业单位当年收支相抵后按国家规定提取、用于弥补以后年度收支差</w:t>
      </w:r>
      <w:r>
        <w:rPr>
          <w:rFonts w:ascii="仿宋" w:eastAsia="仿宋" w:hAnsi="仿宋" w:cs="仿宋_GB2312" w:hint="eastAsia"/>
          <w:bCs/>
          <w:sz w:val="30"/>
          <w:szCs w:val="30"/>
        </w:rPr>
        <w:t>额的基金）弥补本年度收支缺口的资金。</w:t>
      </w:r>
    </w:p>
    <w:p w:rsidR="003A534A" w:rsidRDefault="00991789" w:rsidP="00132F56">
      <w:pPr>
        <w:shd w:val="clear" w:color="auto" w:fill="FFFFFF"/>
        <w:spacing w:line="640" w:lineRule="exact"/>
        <w:ind w:firstLineChars="200" w:firstLine="602"/>
        <w:jc w:val="left"/>
        <w:rPr>
          <w:rFonts w:ascii="仿宋" w:eastAsia="仿宋" w:hAnsi="仿宋" w:cs="仿宋_GB2312"/>
          <w:bCs/>
          <w:sz w:val="30"/>
          <w:szCs w:val="30"/>
        </w:rPr>
      </w:pPr>
      <w:r>
        <w:rPr>
          <w:rFonts w:ascii="仿宋" w:eastAsia="仿宋" w:hAnsi="仿宋" w:cs="仿宋_GB2312" w:hint="eastAsia"/>
          <w:b/>
          <w:sz w:val="30"/>
          <w:szCs w:val="30"/>
        </w:rPr>
        <w:t>（五）年初结转和结余</w:t>
      </w:r>
      <w:r>
        <w:rPr>
          <w:rFonts w:ascii="仿宋" w:eastAsia="仿宋" w:hAnsi="仿宋" w:cs="仿宋_GB2312" w:hint="eastAsia"/>
          <w:bCs/>
          <w:sz w:val="30"/>
          <w:szCs w:val="30"/>
        </w:rPr>
        <w:t>：指以前年度尚未完成、结转到本年仍按原规定用途继续使用的资金，或项目已完成等产生的结余资金。</w:t>
      </w:r>
    </w:p>
    <w:p w:rsidR="003A534A" w:rsidRDefault="00991789" w:rsidP="00132F56">
      <w:pPr>
        <w:shd w:val="clear" w:color="auto" w:fill="FFFFFF"/>
        <w:spacing w:line="640" w:lineRule="exact"/>
        <w:ind w:firstLineChars="200" w:firstLine="602"/>
        <w:jc w:val="left"/>
        <w:rPr>
          <w:rFonts w:ascii="仿宋" w:eastAsia="仿宋" w:hAnsi="仿宋" w:cs="仿宋_GB2312"/>
          <w:bCs/>
          <w:sz w:val="30"/>
          <w:szCs w:val="30"/>
        </w:rPr>
      </w:pPr>
      <w:r>
        <w:rPr>
          <w:rFonts w:ascii="仿宋" w:eastAsia="仿宋" w:hAnsi="仿宋" w:cs="仿宋_GB2312" w:hint="eastAsia"/>
          <w:b/>
          <w:sz w:val="30"/>
          <w:szCs w:val="30"/>
        </w:rPr>
        <w:t>（六）结余分配</w:t>
      </w:r>
      <w:r>
        <w:rPr>
          <w:rFonts w:ascii="仿宋" w:eastAsia="仿宋" w:hAnsi="仿宋" w:cs="仿宋_GB2312" w:hint="eastAsia"/>
          <w:bCs/>
          <w:sz w:val="30"/>
          <w:szCs w:val="30"/>
        </w:rPr>
        <w:t>：指事业单位按照事业单位会计制度的规定从非财政补助结余中分配的事业基金和职工福利基金等。</w:t>
      </w:r>
    </w:p>
    <w:p w:rsidR="003A534A" w:rsidRDefault="00991789" w:rsidP="00132F56">
      <w:pPr>
        <w:shd w:val="clear" w:color="auto" w:fill="FFFFFF"/>
        <w:spacing w:line="640" w:lineRule="exact"/>
        <w:ind w:firstLineChars="200" w:firstLine="602"/>
        <w:jc w:val="left"/>
        <w:rPr>
          <w:rFonts w:ascii="仿宋" w:eastAsia="仿宋" w:hAnsi="仿宋" w:cs="仿宋_GB2312"/>
          <w:bCs/>
          <w:sz w:val="30"/>
          <w:szCs w:val="30"/>
        </w:rPr>
      </w:pPr>
      <w:r>
        <w:rPr>
          <w:rFonts w:ascii="仿宋" w:eastAsia="仿宋" w:hAnsi="仿宋" w:cs="仿宋_GB2312" w:hint="eastAsia"/>
          <w:b/>
          <w:sz w:val="30"/>
          <w:szCs w:val="30"/>
        </w:rPr>
        <w:t>（七）年末结转和结余</w:t>
      </w:r>
      <w:r>
        <w:rPr>
          <w:rFonts w:ascii="仿宋" w:eastAsia="仿宋" w:hAnsi="仿宋" w:cs="仿宋_GB2312" w:hint="eastAsia"/>
          <w:bCs/>
          <w:sz w:val="30"/>
          <w:szCs w:val="30"/>
        </w:rPr>
        <w:t>：指单位按有关规定结转到下年或以后年度继续使用的资金，或项目已完成等产生的结余资金。</w:t>
      </w:r>
    </w:p>
    <w:p w:rsidR="003A534A" w:rsidRDefault="00991789" w:rsidP="00132F56">
      <w:pPr>
        <w:shd w:val="clear" w:color="auto" w:fill="FFFFFF"/>
        <w:spacing w:line="640" w:lineRule="exact"/>
        <w:ind w:firstLineChars="200" w:firstLine="602"/>
        <w:jc w:val="left"/>
        <w:rPr>
          <w:rFonts w:ascii="仿宋" w:eastAsia="仿宋" w:hAnsi="仿宋" w:cs="仿宋_GB2312"/>
          <w:bCs/>
          <w:sz w:val="30"/>
          <w:szCs w:val="30"/>
        </w:rPr>
      </w:pPr>
      <w:r>
        <w:rPr>
          <w:rFonts w:ascii="仿宋" w:eastAsia="仿宋" w:hAnsi="仿宋" w:cs="仿宋_GB2312" w:hint="eastAsia"/>
          <w:b/>
          <w:sz w:val="30"/>
          <w:szCs w:val="30"/>
        </w:rPr>
        <w:t>（八）基本支出</w:t>
      </w:r>
      <w:r>
        <w:rPr>
          <w:rFonts w:ascii="仿宋" w:eastAsia="仿宋" w:hAnsi="仿宋" w:cs="仿宋_GB2312" w:hint="eastAsia"/>
          <w:bCs/>
          <w:sz w:val="30"/>
          <w:szCs w:val="30"/>
        </w:rPr>
        <w:t>：填列单位为保障机构正常运转、完成日常工作任务而发生的各项支出。</w:t>
      </w:r>
    </w:p>
    <w:p w:rsidR="003A534A" w:rsidRDefault="00991789" w:rsidP="00132F56">
      <w:pPr>
        <w:shd w:val="clear" w:color="auto" w:fill="FFFFFF"/>
        <w:spacing w:line="640" w:lineRule="exact"/>
        <w:ind w:firstLineChars="200" w:firstLine="602"/>
        <w:jc w:val="left"/>
        <w:rPr>
          <w:rFonts w:ascii="仿宋" w:eastAsia="仿宋" w:hAnsi="仿宋" w:cs="仿宋_GB2312"/>
          <w:bCs/>
          <w:sz w:val="30"/>
          <w:szCs w:val="30"/>
        </w:rPr>
      </w:pPr>
      <w:r>
        <w:rPr>
          <w:rFonts w:ascii="仿宋" w:eastAsia="仿宋" w:hAnsi="仿宋" w:cs="仿宋_GB2312" w:hint="eastAsia"/>
          <w:b/>
          <w:sz w:val="30"/>
          <w:szCs w:val="30"/>
        </w:rPr>
        <w:t>（九）项目支出</w:t>
      </w:r>
      <w:r>
        <w:rPr>
          <w:rFonts w:ascii="仿宋" w:eastAsia="仿宋" w:hAnsi="仿宋" w:cs="仿宋_GB2312" w:hint="eastAsia"/>
          <w:bCs/>
          <w:sz w:val="30"/>
          <w:szCs w:val="30"/>
        </w:rPr>
        <w:t>：填列单位为完成特定的行政工作任务或事业发展目标，在基本</w:t>
      </w:r>
      <w:r>
        <w:rPr>
          <w:rFonts w:ascii="仿宋" w:eastAsia="仿宋" w:hAnsi="仿宋" w:cs="仿宋_GB2312" w:hint="eastAsia"/>
          <w:bCs/>
          <w:sz w:val="30"/>
          <w:szCs w:val="30"/>
        </w:rPr>
        <w:t>支出之外发生的各项支出</w:t>
      </w:r>
    </w:p>
    <w:p w:rsidR="003A534A" w:rsidRDefault="00991789" w:rsidP="00132F56">
      <w:pPr>
        <w:shd w:val="clear" w:color="auto" w:fill="FFFFFF"/>
        <w:spacing w:line="640" w:lineRule="exact"/>
        <w:ind w:firstLineChars="200" w:firstLine="602"/>
        <w:jc w:val="left"/>
        <w:rPr>
          <w:rFonts w:ascii="仿宋" w:eastAsia="仿宋" w:hAnsi="仿宋" w:cs="仿宋_GB2312"/>
          <w:bCs/>
          <w:sz w:val="30"/>
          <w:szCs w:val="30"/>
        </w:rPr>
      </w:pPr>
      <w:r>
        <w:rPr>
          <w:rFonts w:ascii="仿宋" w:eastAsia="仿宋" w:hAnsi="仿宋" w:cs="仿宋_GB2312" w:hint="eastAsia"/>
          <w:b/>
          <w:sz w:val="30"/>
          <w:szCs w:val="30"/>
        </w:rPr>
        <w:t>（十）基本建设支出</w:t>
      </w:r>
      <w:r>
        <w:rPr>
          <w:rFonts w:ascii="仿宋" w:eastAsia="仿宋" w:hAnsi="仿宋" w:cs="仿宋_GB2312" w:hint="eastAsia"/>
          <w:bCs/>
          <w:sz w:val="30"/>
          <w:szCs w:val="30"/>
        </w:rPr>
        <w:t>：填列由本级</w:t>
      </w:r>
      <w:r w:rsidR="00132F56">
        <w:rPr>
          <w:rFonts w:ascii="仿宋" w:eastAsia="仿宋" w:hAnsi="仿宋" w:cs="仿宋_GB2312" w:hint="eastAsia"/>
          <w:bCs/>
          <w:sz w:val="30"/>
          <w:szCs w:val="30"/>
        </w:rPr>
        <w:t>发展和改革</w:t>
      </w:r>
      <w:r>
        <w:rPr>
          <w:rFonts w:ascii="仿宋" w:eastAsia="仿宋" w:hAnsi="仿宋" w:cs="仿宋_GB2312" w:hint="eastAsia"/>
          <w:bCs/>
          <w:sz w:val="30"/>
          <w:szCs w:val="30"/>
        </w:rPr>
        <w:t>部门集中安排的用于购置固定资产、战略性和应急性储备、土地和无形资产，以及购建基础设施、大型修缮所发生的一般公共预算财政拨款支出，不包括政府性基金、财政专户管理资金以及各类拼盘自筹资金等。</w:t>
      </w:r>
    </w:p>
    <w:p w:rsidR="003A534A" w:rsidRDefault="00991789" w:rsidP="00132F56">
      <w:pPr>
        <w:shd w:val="clear" w:color="auto" w:fill="FFFFFF"/>
        <w:spacing w:line="640" w:lineRule="exact"/>
        <w:ind w:firstLineChars="200" w:firstLine="602"/>
        <w:jc w:val="left"/>
        <w:rPr>
          <w:rFonts w:ascii="仿宋" w:eastAsia="仿宋" w:hAnsi="仿宋" w:cs="仿宋_GB2312"/>
          <w:bCs/>
          <w:sz w:val="30"/>
          <w:szCs w:val="30"/>
        </w:rPr>
      </w:pPr>
      <w:r>
        <w:rPr>
          <w:rFonts w:ascii="仿宋" w:eastAsia="仿宋" w:hAnsi="仿宋" w:cs="仿宋_GB2312" w:hint="eastAsia"/>
          <w:b/>
          <w:sz w:val="30"/>
          <w:szCs w:val="30"/>
        </w:rPr>
        <w:lastRenderedPageBreak/>
        <w:t>（十一）其他资本性支出</w:t>
      </w:r>
      <w:r>
        <w:rPr>
          <w:rFonts w:ascii="仿宋" w:eastAsia="仿宋" w:hAnsi="仿宋" w:cs="仿宋_GB2312" w:hint="eastAsia"/>
          <w:bCs/>
          <w:sz w:val="30"/>
          <w:szCs w:val="30"/>
        </w:rPr>
        <w:t>：填列由各级非</w:t>
      </w:r>
      <w:r w:rsidR="00132F56">
        <w:rPr>
          <w:rFonts w:ascii="仿宋" w:eastAsia="仿宋" w:hAnsi="仿宋" w:cs="仿宋_GB2312" w:hint="eastAsia"/>
          <w:bCs/>
          <w:sz w:val="30"/>
          <w:szCs w:val="30"/>
        </w:rPr>
        <w:t>发展和改革</w:t>
      </w:r>
      <w:r>
        <w:rPr>
          <w:rFonts w:ascii="仿宋" w:eastAsia="仿宋" w:hAnsi="仿宋" w:cs="仿宋_GB2312" w:hint="eastAsia"/>
          <w:bCs/>
          <w:sz w:val="30"/>
          <w:szCs w:val="30"/>
        </w:rPr>
        <w:t>部门集中安排的用于购置固定资产、战备性和应急性储备、土地和无形资产，以及购建基础设施、大型修缮和财政支持企业更新改造所发生的支出。</w:t>
      </w:r>
    </w:p>
    <w:p w:rsidR="003A534A" w:rsidRDefault="00991789" w:rsidP="00132F56">
      <w:pPr>
        <w:shd w:val="clear" w:color="auto" w:fill="FFFFFF"/>
        <w:spacing w:line="640" w:lineRule="exact"/>
        <w:ind w:firstLineChars="200" w:firstLine="602"/>
        <w:jc w:val="left"/>
        <w:rPr>
          <w:rFonts w:ascii="仿宋" w:eastAsia="仿宋" w:hAnsi="仿宋" w:cs="仿宋_GB2312"/>
          <w:bCs/>
          <w:sz w:val="30"/>
          <w:szCs w:val="30"/>
        </w:rPr>
      </w:pPr>
      <w:r>
        <w:rPr>
          <w:rFonts w:ascii="仿宋" w:eastAsia="仿宋" w:hAnsi="仿宋" w:cs="仿宋_GB2312" w:hint="eastAsia"/>
          <w:b/>
          <w:sz w:val="30"/>
          <w:szCs w:val="30"/>
        </w:rPr>
        <w:t>（十二）“三公”经费</w:t>
      </w:r>
      <w:r>
        <w:rPr>
          <w:rFonts w:ascii="仿宋" w:eastAsia="仿宋" w:hAnsi="仿宋" w:cs="仿宋_GB2312" w:hint="eastAsia"/>
          <w:bCs/>
          <w:sz w:val="30"/>
          <w:szCs w:val="30"/>
        </w:rPr>
        <w:t>：指部门用财政拨款安排的因公出国（境）费、公务用车购置及运行费</w:t>
      </w:r>
      <w:r>
        <w:rPr>
          <w:rFonts w:ascii="仿宋" w:eastAsia="仿宋" w:hAnsi="仿宋" w:cs="仿宋_GB2312" w:hint="eastAsia"/>
          <w:bCs/>
          <w:sz w:val="30"/>
          <w:szCs w:val="30"/>
        </w:rPr>
        <w:t>和公务接待费。其中，因公出国（境）费反映单位公务出国（境）的国际旅费、国外城市间交通费、住宿费、伙食费、培训费、公杂费等支出；公务用车购置及运行费反映单位公务用车购置支出（含车辆购置税）及租用费、燃料费、维修费、过路过桥费、保险费、安全奖励费用等支出；公务接待费反映单位按规定开支的各类公务接待（含外宾接待）支出。</w:t>
      </w:r>
    </w:p>
    <w:p w:rsidR="003A534A" w:rsidRDefault="00991789" w:rsidP="00132F56">
      <w:pPr>
        <w:shd w:val="clear" w:color="auto" w:fill="FFFFFF"/>
        <w:spacing w:line="640" w:lineRule="exact"/>
        <w:ind w:firstLineChars="200" w:firstLine="602"/>
        <w:jc w:val="left"/>
        <w:rPr>
          <w:rFonts w:ascii="仿宋" w:eastAsia="仿宋" w:hAnsi="仿宋" w:cs="仿宋_GB2312"/>
          <w:bCs/>
          <w:sz w:val="30"/>
          <w:szCs w:val="30"/>
        </w:rPr>
      </w:pPr>
      <w:r>
        <w:rPr>
          <w:rFonts w:ascii="仿宋" w:eastAsia="仿宋" w:hAnsi="仿宋" w:cs="仿宋_GB2312" w:hint="eastAsia"/>
          <w:b/>
          <w:sz w:val="30"/>
          <w:szCs w:val="30"/>
        </w:rPr>
        <w:t>（十三）其他交通费用</w:t>
      </w:r>
      <w:r>
        <w:rPr>
          <w:rFonts w:ascii="仿宋" w:eastAsia="仿宋" w:hAnsi="仿宋" w:cs="仿宋_GB2312" w:hint="eastAsia"/>
          <w:bCs/>
          <w:sz w:val="30"/>
          <w:szCs w:val="30"/>
        </w:rPr>
        <w:t>：填列单位除公务用车运行维护费以外的其他交通费用。如飞机、船舶等的燃料费、维修费、过桥过路费、保险费、出租车费用、公务交通补贴等。</w:t>
      </w:r>
    </w:p>
    <w:p w:rsidR="003A534A" w:rsidRDefault="00991789" w:rsidP="00132F56">
      <w:pPr>
        <w:shd w:val="clear" w:color="auto" w:fill="FFFFFF"/>
        <w:spacing w:line="640" w:lineRule="exact"/>
        <w:ind w:firstLineChars="200" w:firstLine="602"/>
        <w:jc w:val="left"/>
        <w:rPr>
          <w:rFonts w:ascii="仿宋" w:eastAsia="仿宋" w:hAnsi="仿宋" w:cs="仿宋_GB2312"/>
          <w:bCs/>
          <w:sz w:val="30"/>
          <w:szCs w:val="30"/>
        </w:rPr>
      </w:pPr>
      <w:r>
        <w:rPr>
          <w:rFonts w:ascii="仿宋" w:eastAsia="仿宋" w:hAnsi="仿宋" w:cs="仿宋_GB2312" w:hint="eastAsia"/>
          <w:b/>
          <w:sz w:val="30"/>
          <w:szCs w:val="30"/>
        </w:rPr>
        <w:t>（十四）公务用车购置</w:t>
      </w:r>
      <w:r>
        <w:rPr>
          <w:rFonts w:ascii="仿宋" w:eastAsia="仿宋" w:hAnsi="仿宋" w:cs="仿宋_GB2312" w:hint="eastAsia"/>
          <w:bCs/>
          <w:sz w:val="30"/>
          <w:szCs w:val="30"/>
        </w:rPr>
        <w:t>：填列单位公务用车车辆购</w:t>
      </w:r>
      <w:r>
        <w:rPr>
          <w:rFonts w:ascii="仿宋" w:eastAsia="仿宋" w:hAnsi="仿宋" w:cs="仿宋_GB2312" w:hint="eastAsia"/>
          <w:bCs/>
          <w:sz w:val="30"/>
          <w:szCs w:val="30"/>
        </w:rPr>
        <w:t>置支出（含车辆购置税）。</w:t>
      </w:r>
    </w:p>
    <w:p w:rsidR="003A534A" w:rsidRDefault="00991789" w:rsidP="00132F56">
      <w:pPr>
        <w:shd w:val="clear" w:color="auto" w:fill="FFFFFF"/>
        <w:spacing w:line="640" w:lineRule="exact"/>
        <w:ind w:firstLineChars="200" w:firstLine="602"/>
        <w:jc w:val="left"/>
        <w:rPr>
          <w:rFonts w:ascii="仿宋" w:eastAsia="仿宋" w:hAnsi="仿宋" w:cs="仿宋_GB2312"/>
          <w:bCs/>
          <w:sz w:val="30"/>
          <w:szCs w:val="30"/>
        </w:rPr>
      </w:pPr>
      <w:r>
        <w:rPr>
          <w:rFonts w:ascii="仿宋" w:eastAsia="仿宋" w:hAnsi="仿宋" w:cs="仿宋_GB2312" w:hint="eastAsia"/>
          <w:b/>
          <w:sz w:val="30"/>
          <w:szCs w:val="30"/>
        </w:rPr>
        <w:t>（十五）</w:t>
      </w:r>
      <w:r>
        <w:rPr>
          <w:rFonts w:ascii="仿宋" w:eastAsia="仿宋" w:hAnsi="仿宋" w:cs="仿宋_GB2312" w:hint="eastAsia"/>
          <w:b/>
          <w:sz w:val="30"/>
          <w:szCs w:val="30"/>
        </w:rPr>
        <w:t xml:space="preserve"> </w:t>
      </w:r>
      <w:r>
        <w:rPr>
          <w:rFonts w:ascii="仿宋" w:eastAsia="仿宋" w:hAnsi="仿宋" w:cs="仿宋_GB2312" w:hint="eastAsia"/>
          <w:b/>
          <w:sz w:val="30"/>
          <w:szCs w:val="30"/>
        </w:rPr>
        <w:t>机关运行经费</w:t>
      </w:r>
      <w:r>
        <w:rPr>
          <w:rFonts w:ascii="仿宋" w:eastAsia="仿宋" w:hAnsi="仿宋" w:cs="仿宋_GB2312" w:hint="eastAsia"/>
          <w:bCs/>
          <w:sz w:val="30"/>
          <w:szCs w:val="30"/>
        </w:rPr>
        <w:t>：指为保障行政单位（包括参照公务员法管理的事业单位）运行用于购买货物和服务的各项资金，包括办公及印刷费、邮电费、差旅费、会议费、福利费、日常维修费、专用材料以及一般设备购置费、办公用房水电费、办公用房取暖费、办公用房物业管理费、公务用车运行维护费以及其他费用。</w:t>
      </w:r>
    </w:p>
    <w:p w:rsidR="003A534A" w:rsidRDefault="003A534A">
      <w:pPr>
        <w:shd w:val="clear" w:color="auto" w:fill="FFFFFF"/>
        <w:spacing w:line="640" w:lineRule="exact"/>
        <w:jc w:val="left"/>
        <w:rPr>
          <w:rFonts w:ascii="仿宋" w:eastAsia="仿宋" w:hAnsi="仿宋" w:cs="仿宋_GB2312"/>
          <w:bCs/>
          <w:sz w:val="30"/>
          <w:szCs w:val="30"/>
        </w:rPr>
      </w:pPr>
    </w:p>
    <w:p w:rsidR="003A534A" w:rsidRDefault="003A534A">
      <w:pPr>
        <w:pStyle w:val="Default"/>
        <w:jc w:val="center"/>
        <w:rPr>
          <w:rFonts w:ascii="仿宋" w:eastAsia="仿宋" w:hAnsi="仿宋" w:cs="方正小标宋_GBK"/>
          <w:b/>
          <w:sz w:val="72"/>
          <w:szCs w:val="72"/>
        </w:rPr>
      </w:pPr>
    </w:p>
    <w:p w:rsidR="003A534A" w:rsidRDefault="003A534A">
      <w:pPr>
        <w:pStyle w:val="Default"/>
        <w:jc w:val="center"/>
        <w:rPr>
          <w:rFonts w:ascii="仿宋" w:eastAsia="仿宋" w:hAnsi="仿宋" w:cs="方正小标宋_GBK"/>
          <w:b/>
          <w:sz w:val="72"/>
          <w:szCs w:val="72"/>
        </w:rPr>
      </w:pPr>
    </w:p>
    <w:p w:rsidR="003A534A" w:rsidRDefault="003A534A">
      <w:pPr>
        <w:pStyle w:val="Default"/>
        <w:jc w:val="center"/>
        <w:rPr>
          <w:rFonts w:ascii="仿宋" w:eastAsia="仿宋" w:hAnsi="仿宋" w:cs="方正小标宋_GBK"/>
          <w:b/>
          <w:sz w:val="72"/>
          <w:szCs w:val="72"/>
        </w:rPr>
      </w:pPr>
    </w:p>
    <w:p w:rsidR="003A534A" w:rsidRDefault="003A534A">
      <w:pPr>
        <w:pStyle w:val="Default"/>
        <w:jc w:val="center"/>
        <w:rPr>
          <w:rFonts w:ascii="仿宋" w:eastAsia="仿宋" w:hAnsi="仿宋" w:cs="方正小标宋_GBK"/>
          <w:b/>
          <w:sz w:val="72"/>
          <w:szCs w:val="72"/>
        </w:rPr>
      </w:pPr>
    </w:p>
    <w:p w:rsidR="003A534A" w:rsidRDefault="003A534A">
      <w:pPr>
        <w:pStyle w:val="Default"/>
        <w:jc w:val="center"/>
        <w:rPr>
          <w:rFonts w:ascii="仿宋" w:eastAsia="仿宋" w:hAnsi="仿宋" w:cs="方正小标宋_GBK"/>
          <w:b/>
          <w:sz w:val="72"/>
          <w:szCs w:val="72"/>
        </w:rPr>
      </w:pPr>
    </w:p>
    <w:p w:rsidR="003A534A" w:rsidRDefault="003A534A">
      <w:pPr>
        <w:pStyle w:val="Default"/>
        <w:jc w:val="center"/>
        <w:rPr>
          <w:rFonts w:ascii="仿宋" w:eastAsia="仿宋" w:hAnsi="仿宋" w:cs="方正小标宋_GBK"/>
          <w:b/>
          <w:sz w:val="72"/>
          <w:szCs w:val="72"/>
        </w:rPr>
      </w:pPr>
    </w:p>
    <w:p w:rsidR="003A534A" w:rsidRDefault="00991789">
      <w:pPr>
        <w:pStyle w:val="Default"/>
        <w:jc w:val="center"/>
        <w:rPr>
          <w:rFonts w:ascii="仿宋" w:eastAsia="仿宋" w:hAnsi="仿宋" w:cs="方正小标宋_GBK"/>
          <w:b/>
          <w:sz w:val="72"/>
          <w:szCs w:val="72"/>
        </w:rPr>
      </w:pPr>
      <w:r>
        <w:rPr>
          <w:rFonts w:ascii="仿宋" w:eastAsia="仿宋" w:hAnsi="仿宋" w:cs="方正小标宋_GBK" w:hint="eastAsia"/>
          <w:b/>
          <w:sz w:val="72"/>
          <w:szCs w:val="72"/>
        </w:rPr>
        <w:t>第</w:t>
      </w:r>
      <w:r>
        <w:rPr>
          <w:rFonts w:ascii="仿宋" w:eastAsia="仿宋" w:hAnsi="仿宋" w:cs="方正小标宋_GBK" w:hint="eastAsia"/>
          <w:b/>
          <w:sz w:val="72"/>
          <w:szCs w:val="72"/>
        </w:rPr>
        <w:t>五</w:t>
      </w:r>
      <w:r>
        <w:rPr>
          <w:rFonts w:ascii="仿宋" w:eastAsia="仿宋" w:hAnsi="仿宋" w:cs="方正小标宋_GBK" w:hint="eastAsia"/>
          <w:b/>
          <w:sz w:val="72"/>
          <w:szCs w:val="72"/>
        </w:rPr>
        <w:t>部分</w:t>
      </w:r>
    </w:p>
    <w:p w:rsidR="003A534A" w:rsidRDefault="003A534A">
      <w:pPr>
        <w:pStyle w:val="Default"/>
        <w:jc w:val="center"/>
        <w:rPr>
          <w:rFonts w:ascii="仿宋" w:eastAsia="仿宋" w:hAnsi="仿宋" w:cs="方正小标宋_GBK"/>
          <w:b/>
          <w:sz w:val="72"/>
          <w:szCs w:val="72"/>
        </w:rPr>
      </w:pPr>
    </w:p>
    <w:p w:rsidR="003A534A" w:rsidRDefault="00991789">
      <w:pPr>
        <w:pStyle w:val="Default"/>
        <w:jc w:val="center"/>
        <w:rPr>
          <w:rFonts w:ascii="仿宋" w:eastAsia="仿宋" w:hAnsi="仿宋" w:cs="方正小标宋_GBK"/>
          <w:b/>
          <w:sz w:val="72"/>
          <w:szCs w:val="72"/>
        </w:rPr>
      </w:pPr>
      <w:r>
        <w:rPr>
          <w:rFonts w:ascii="仿宋" w:eastAsia="仿宋" w:hAnsi="仿宋" w:cs="方正小标宋_GBK" w:hint="eastAsia"/>
          <w:b/>
          <w:sz w:val="72"/>
          <w:szCs w:val="72"/>
        </w:rPr>
        <w:t>附件</w:t>
      </w:r>
    </w:p>
    <w:p w:rsidR="003A534A" w:rsidRDefault="003A534A">
      <w:pPr>
        <w:pStyle w:val="Default"/>
        <w:jc w:val="center"/>
        <w:rPr>
          <w:rFonts w:ascii="仿宋" w:eastAsia="仿宋" w:hAnsi="仿宋" w:cs="方正小标宋_GBK"/>
          <w:b/>
          <w:sz w:val="72"/>
          <w:szCs w:val="72"/>
        </w:rPr>
      </w:pPr>
    </w:p>
    <w:p w:rsidR="003A534A" w:rsidRDefault="003A534A">
      <w:pPr>
        <w:widowControl/>
        <w:shd w:val="clear" w:color="auto" w:fill="FFFFFF"/>
        <w:spacing w:line="600" w:lineRule="atLeast"/>
        <w:rPr>
          <w:rFonts w:ascii="黑体" w:eastAsia="黑体" w:hAnsi="黑体" w:cs="黑体"/>
          <w:spacing w:val="-2"/>
          <w:sz w:val="28"/>
          <w:szCs w:val="28"/>
        </w:rPr>
      </w:pPr>
    </w:p>
    <w:p w:rsidR="003A534A" w:rsidRDefault="003A534A">
      <w:pPr>
        <w:widowControl/>
        <w:shd w:val="clear" w:color="auto" w:fill="FFFFFF"/>
        <w:spacing w:line="600" w:lineRule="atLeast"/>
        <w:rPr>
          <w:rFonts w:ascii="黑体" w:eastAsia="黑体" w:hAnsi="黑体" w:cs="黑体"/>
          <w:spacing w:val="-2"/>
          <w:sz w:val="28"/>
          <w:szCs w:val="28"/>
        </w:rPr>
      </w:pPr>
    </w:p>
    <w:p w:rsidR="003A534A" w:rsidRDefault="003A534A">
      <w:pPr>
        <w:widowControl/>
        <w:shd w:val="clear" w:color="auto" w:fill="FFFFFF"/>
        <w:spacing w:line="600" w:lineRule="atLeast"/>
        <w:rPr>
          <w:rFonts w:ascii="黑体" w:eastAsia="黑体" w:hAnsi="黑体" w:cs="黑体"/>
          <w:spacing w:val="-2"/>
          <w:sz w:val="28"/>
          <w:szCs w:val="28"/>
        </w:rPr>
      </w:pPr>
    </w:p>
    <w:p w:rsidR="003A534A" w:rsidRDefault="003A534A">
      <w:pPr>
        <w:widowControl/>
        <w:shd w:val="clear" w:color="auto" w:fill="FFFFFF"/>
        <w:spacing w:line="600" w:lineRule="atLeast"/>
        <w:rPr>
          <w:rFonts w:ascii="黑体" w:eastAsia="黑体" w:hAnsi="黑体" w:cs="黑体"/>
          <w:spacing w:val="-2"/>
          <w:sz w:val="28"/>
          <w:szCs w:val="28"/>
        </w:rPr>
      </w:pPr>
    </w:p>
    <w:p w:rsidR="003A534A" w:rsidRDefault="003A534A">
      <w:pPr>
        <w:widowControl/>
        <w:shd w:val="clear" w:color="auto" w:fill="FFFFFF"/>
        <w:spacing w:line="600" w:lineRule="atLeast"/>
        <w:rPr>
          <w:rFonts w:ascii="黑体" w:eastAsia="黑体" w:hAnsi="黑体" w:cs="黑体"/>
          <w:spacing w:val="-2"/>
          <w:sz w:val="28"/>
          <w:szCs w:val="28"/>
        </w:rPr>
      </w:pPr>
    </w:p>
    <w:p w:rsidR="003A534A" w:rsidRDefault="003A534A">
      <w:pPr>
        <w:widowControl/>
        <w:shd w:val="clear" w:color="auto" w:fill="FFFFFF"/>
        <w:spacing w:line="600" w:lineRule="atLeast"/>
        <w:rPr>
          <w:rFonts w:ascii="黑体" w:eastAsia="黑体" w:hAnsi="黑体" w:cs="黑体"/>
          <w:spacing w:val="-2"/>
          <w:sz w:val="28"/>
          <w:szCs w:val="28"/>
        </w:rPr>
      </w:pPr>
    </w:p>
    <w:p w:rsidR="003A534A" w:rsidRDefault="003A534A">
      <w:pPr>
        <w:widowControl/>
        <w:shd w:val="clear" w:color="auto" w:fill="FFFFFF"/>
        <w:spacing w:line="600" w:lineRule="atLeast"/>
        <w:rPr>
          <w:rFonts w:ascii="黑体" w:eastAsia="黑体" w:hAnsi="黑体" w:cs="黑体"/>
          <w:spacing w:val="-2"/>
          <w:sz w:val="28"/>
          <w:szCs w:val="28"/>
        </w:rPr>
      </w:pPr>
    </w:p>
    <w:p w:rsidR="003A534A" w:rsidRDefault="003A534A">
      <w:pPr>
        <w:widowControl/>
        <w:shd w:val="clear" w:color="auto" w:fill="FFFFFF"/>
        <w:spacing w:line="600" w:lineRule="atLeast"/>
        <w:rPr>
          <w:rFonts w:ascii="黑体" w:eastAsia="黑体" w:hAnsi="黑体" w:cs="黑体"/>
          <w:spacing w:val="-2"/>
          <w:sz w:val="28"/>
          <w:szCs w:val="28"/>
        </w:rPr>
      </w:pPr>
    </w:p>
    <w:p w:rsidR="003A534A" w:rsidRDefault="003A534A">
      <w:pPr>
        <w:widowControl/>
        <w:shd w:val="clear" w:color="auto" w:fill="FFFFFF"/>
        <w:spacing w:line="600" w:lineRule="atLeast"/>
        <w:rPr>
          <w:rFonts w:ascii="黑体" w:eastAsia="黑体" w:hAnsi="黑体" w:cs="黑体"/>
          <w:spacing w:val="-2"/>
          <w:sz w:val="28"/>
          <w:szCs w:val="28"/>
        </w:rPr>
      </w:pPr>
    </w:p>
    <w:p w:rsidR="003A534A" w:rsidRDefault="003A534A">
      <w:pPr>
        <w:widowControl/>
        <w:shd w:val="clear" w:color="auto" w:fill="FFFFFF"/>
        <w:spacing w:line="600" w:lineRule="atLeast"/>
        <w:rPr>
          <w:rFonts w:ascii="黑体" w:eastAsia="黑体" w:hAnsi="黑体" w:cs="黑体"/>
          <w:spacing w:val="-2"/>
          <w:sz w:val="28"/>
          <w:szCs w:val="28"/>
        </w:rPr>
      </w:pPr>
    </w:p>
    <w:p w:rsidR="003A534A" w:rsidRDefault="003A534A">
      <w:pPr>
        <w:widowControl/>
        <w:shd w:val="clear" w:color="auto" w:fill="FFFFFF"/>
        <w:spacing w:line="600" w:lineRule="atLeast"/>
        <w:rPr>
          <w:rFonts w:ascii="黑体" w:eastAsia="黑体" w:hAnsi="黑体" w:cs="黑体"/>
          <w:spacing w:val="-2"/>
          <w:sz w:val="28"/>
          <w:szCs w:val="28"/>
        </w:rPr>
      </w:pPr>
    </w:p>
    <w:p w:rsidR="003A534A" w:rsidRDefault="003A534A">
      <w:pPr>
        <w:widowControl/>
        <w:shd w:val="clear" w:color="auto" w:fill="FFFFFF"/>
        <w:spacing w:line="600" w:lineRule="atLeast"/>
        <w:rPr>
          <w:rFonts w:ascii="黑体" w:eastAsia="黑体" w:hAnsi="黑体" w:cs="黑体"/>
          <w:spacing w:val="-2"/>
          <w:sz w:val="28"/>
          <w:szCs w:val="28"/>
        </w:rPr>
      </w:pPr>
    </w:p>
    <w:p w:rsidR="003A534A" w:rsidRDefault="003A534A">
      <w:pPr>
        <w:widowControl/>
        <w:shd w:val="clear" w:color="auto" w:fill="FFFFFF"/>
        <w:spacing w:line="600" w:lineRule="atLeast"/>
        <w:rPr>
          <w:rFonts w:ascii="黑体" w:eastAsia="黑体" w:hAnsi="黑体" w:cs="黑体"/>
          <w:spacing w:val="-2"/>
          <w:sz w:val="28"/>
          <w:szCs w:val="28"/>
        </w:rPr>
      </w:pPr>
    </w:p>
    <w:p w:rsidR="003A534A" w:rsidRDefault="003A534A">
      <w:pPr>
        <w:widowControl/>
        <w:shd w:val="clear" w:color="auto" w:fill="FFFFFF"/>
        <w:spacing w:line="600" w:lineRule="atLeast"/>
        <w:rPr>
          <w:rFonts w:ascii="黑体" w:eastAsia="黑体" w:hAnsi="黑体" w:cs="黑体"/>
          <w:spacing w:val="-2"/>
          <w:sz w:val="28"/>
          <w:szCs w:val="28"/>
        </w:rPr>
      </w:pPr>
    </w:p>
    <w:p w:rsidR="003A534A" w:rsidRDefault="003A534A">
      <w:pPr>
        <w:widowControl/>
        <w:shd w:val="clear" w:color="auto" w:fill="FFFFFF"/>
        <w:spacing w:line="600" w:lineRule="atLeast"/>
        <w:rPr>
          <w:rFonts w:ascii="黑体" w:eastAsia="黑体" w:hAnsi="黑体" w:cs="黑体"/>
          <w:spacing w:val="-2"/>
          <w:sz w:val="28"/>
          <w:szCs w:val="28"/>
        </w:rPr>
      </w:pPr>
    </w:p>
    <w:p w:rsidR="003A534A" w:rsidRDefault="003A534A">
      <w:pPr>
        <w:widowControl/>
        <w:shd w:val="clear" w:color="auto" w:fill="FFFFFF"/>
        <w:spacing w:line="600" w:lineRule="atLeast"/>
        <w:rPr>
          <w:rFonts w:ascii="黑体" w:eastAsia="黑体" w:hAnsi="黑体" w:cs="黑体"/>
          <w:spacing w:val="-2"/>
          <w:sz w:val="28"/>
          <w:szCs w:val="28"/>
        </w:rPr>
      </w:pPr>
    </w:p>
    <w:p w:rsidR="003A534A" w:rsidRDefault="003A534A">
      <w:pPr>
        <w:widowControl/>
        <w:shd w:val="clear" w:color="auto" w:fill="FFFFFF"/>
        <w:spacing w:line="600" w:lineRule="atLeast"/>
        <w:rPr>
          <w:rFonts w:ascii="黑体" w:eastAsia="黑体" w:hAnsi="黑体" w:cs="黑体"/>
          <w:spacing w:val="-2"/>
          <w:sz w:val="28"/>
          <w:szCs w:val="28"/>
        </w:rPr>
      </w:pPr>
    </w:p>
    <w:p w:rsidR="003A534A" w:rsidRDefault="003A534A">
      <w:pPr>
        <w:widowControl/>
        <w:shd w:val="clear" w:color="auto" w:fill="FFFFFF"/>
        <w:spacing w:line="600" w:lineRule="atLeast"/>
        <w:rPr>
          <w:rFonts w:ascii="黑体" w:eastAsia="黑体" w:hAnsi="黑体" w:cs="黑体"/>
          <w:spacing w:val="-2"/>
          <w:sz w:val="28"/>
          <w:szCs w:val="28"/>
        </w:rPr>
      </w:pPr>
    </w:p>
    <w:p w:rsidR="003A534A" w:rsidRDefault="003A534A">
      <w:pPr>
        <w:widowControl/>
        <w:shd w:val="clear" w:color="auto" w:fill="FFFFFF"/>
        <w:spacing w:line="600" w:lineRule="atLeast"/>
        <w:rPr>
          <w:rFonts w:ascii="黑体" w:eastAsia="黑体" w:hAnsi="黑体" w:cs="黑体"/>
          <w:spacing w:val="-2"/>
          <w:sz w:val="28"/>
          <w:szCs w:val="28"/>
        </w:rPr>
      </w:pPr>
    </w:p>
    <w:p w:rsidR="003A534A" w:rsidRDefault="003A534A">
      <w:pPr>
        <w:widowControl/>
        <w:shd w:val="clear" w:color="auto" w:fill="FFFFFF"/>
        <w:spacing w:line="600" w:lineRule="atLeast"/>
        <w:rPr>
          <w:rFonts w:ascii="黑体" w:eastAsia="黑体" w:hAnsi="黑体" w:cs="黑体"/>
          <w:spacing w:val="-2"/>
          <w:sz w:val="28"/>
          <w:szCs w:val="28"/>
        </w:rPr>
      </w:pPr>
    </w:p>
    <w:p w:rsidR="003A534A" w:rsidRDefault="00991789">
      <w:pPr>
        <w:widowControl/>
        <w:shd w:val="clear" w:color="auto" w:fill="FFFFFF"/>
        <w:spacing w:line="600" w:lineRule="atLeast"/>
        <w:rPr>
          <w:rFonts w:ascii="仿宋_GB2312" w:eastAsia="仿宋_GB2312" w:hAnsi="宋体"/>
          <w:b/>
          <w:spacing w:val="-2"/>
          <w:sz w:val="32"/>
          <w:szCs w:val="44"/>
        </w:rPr>
      </w:pPr>
      <w:r>
        <w:rPr>
          <w:rFonts w:ascii="黑体" w:eastAsia="黑体" w:hAnsi="黑体" w:cs="黑体" w:hint="eastAsia"/>
          <w:spacing w:val="-2"/>
          <w:sz w:val="28"/>
          <w:szCs w:val="28"/>
        </w:rPr>
        <w:t>附件</w:t>
      </w:r>
      <w:r>
        <w:rPr>
          <w:rFonts w:ascii="黑体" w:eastAsia="黑体" w:hAnsi="黑体" w:cs="黑体" w:hint="eastAsia"/>
          <w:spacing w:val="-2"/>
          <w:sz w:val="28"/>
          <w:szCs w:val="28"/>
        </w:rPr>
        <w:t>:</w:t>
      </w:r>
    </w:p>
    <w:p w:rsidR="003A534A" w:rsidRDefault="00991789" w:rsidP="00132F56">
      <w:pPr>
        <w:ind w:firstLineChars="400" w:firstLine="1767"/>
        <w:rPr>
          <w:rFonts w:ascii="方正小标宋简体" w:eastAsia="方正小标宋简体" w:hAnsi="方正小标宋简体" w:cs="方正小标宋简体"/>
          <w:b/>
          <w:bCs/>
          <w:sz w:val="44"/>
          <w:szCs w:val="44"/>
        </w:rPr>
      </w:pPr>
      <w:r>
        <w:rPr>
          <w:rFonts w:ascii="方正小标宋简体" w:eastAsia="方正小标宋简体" w:hAnsi="方正小标宋简体" w:cs="方正小标宋简体" w:hint="eastAsia"/>
          <w:b/>
          <w:bCs/>
          <w:sz w:val="44"/>
          <w:szCs w:val="44"/>
        </w:rPr>
        <w:t>2024</w:t>
      </w:r>
      <w:r>
        <w:rPr>
          <w:rFonts w:ascii="方正小标宋简体" w:eastAsia="方正小标宋简体" w:hAnsi="方正小标宋简体" w:cs="方正小标宋简体" w:hint="eastAsia"/>
          <w:b/>
          <w:bCs/>
          <w:sz w:val="44"/>
          <w:szCs w:val="44"/>
        </w:rPr>
        <w:t>年溆浦县民政局部门整体支出</w:t>
      </w:r>
    </w:p>
    <w:p w:rsidR="003A534A" w:rsidRDefault="00991789" w:rsidP="00132F56">
      <w:pPr>
        <w:ind w:firstLineChars="800" w:firstLine="3534"/>
        <w:rPr>
          <w:rFonts w:ascii="方正小标宋简体" w:eastAsia="方正小标宋简体" w:hAnsi="方正小标宋简体" w:cs="方正小标宋简体"/>
          <w:b/>
          <w:bCs/>
          <w:sz w:val="44"/>
          <w:szCs w:val="44"/>
        </w:rPr>
      </w:pPr>
      <w:r>
        <w:rPr>
          <w:rFonts w:ascii="方正小标宋简体" w:eastAsia="方正小标宋简体" w:hAnsi="方正小标宋简体" w:cs="方正小标宋简体" w:hint="eastAsia"/>
          <w:b/>
          <w:bCs/>
          <w:sz w:val="44"/>
          <w:szCs w:val="44"/>
        </w:rPr>
        <w:t>绩效自评报告</w:t>
      </w:r>
    </w:p>
    <w:p w:rsidR="003A534A" w:rsidRDefault="00991789" w:rsidP="00132F56">
      <w:pPr>
        <w:ind w:firstLineChars="200" w:firstLine="643"/>
        <w:rPr>
          <w:rFonts w:ascii="方正公文黑体" w:eastAsia="方正公文黑体" w:hAnsi="方正公文黑体" w:cs="方正公文黑体"/>
          <w:b/>
          <w:bCs/>
          <w:sz w:val="32"/>
          <w:szCs w:val="32"/>
        </w:rPr>
      </w:pPr>
      <w:r>
        <w:rPr>
          <w:rFonts w:ascii="方正公文黑体" w:eastAsia="方正公文黑体" w:hAnsi="方正公文黑体" w:cs="方正公文黑体" w:hint="eastAsia"/>
          <w:b/>
          <w:bCs/>
          <w:sz w:val="32"/>
          <w:szCs w:val="32"/>
        </w:rPr>
        <w:t>一、部门、单位基本情况</w:t>
      </w:r>
    </w:p>
    <w:p w:rsidR="003A534A" w:rsidRDefault="00991789" w:rsidP="00132F56">
      <w:pPr>
        <w:ind w:firstLineChars="200" w:firstLine="643"/>
        <w:rPr>
          <w:rFonts w:ascii="方正楷体_GB2312" w:eastAsia="方正楷体_GB2312" w:hAnsi="方正楷体_GB2312" w:cs="方正楷体_GB2312"/>
          <w:b/>
          <w:bCs/>
          <w:kern w:val="0"/>
          <w:sz w:val="32"/>
          <w:szCs w:val="32"/>
        </w:rPr>
      </w:pPr>
      <w:r>
        <w:rPr>
          <w:rFonts w:ascii="方正楷体_GB2312" w:eastAsia="方正楷体_GB2312" w:hAnsi="方正楷体_GB2312" w:cs="方正楷体_GB2312" w:hint="eastAsia"/>
          <w:b/>
          <w:bCs/>
          <w:kern w:val="0"/>
          <w:sz w:val="32"/>
          <w:szCs w:val="32"/>
        </w:rPr>
        <w:t>（一）机构设置</w:t>
      </w:r>
    </w:p>
    <w:p w:rsidR="003A534A" w:rsidRDefault="00991789">
      <w:pPr>
        <w:ind w:firstLineChars="200" w:firstLine="64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溆浦县民政局作为正科级行政机关，承担着政府赋予的重要行政职能。局内设有</w:t>
      </w:r>
      <w:r>
        <w:rPr>
          <w:rFonts w:ascii="仿宋_GB2312" w:eastAsia="仿宋_GB2312" w:hAnsi="仿宋_GB2312" w:cs="仿宋_GB2312" w:hint="eastAsia"/>
          <w:kern w:val="0"/>
          <w:sz w:val="32"/>
          <w:szCs w:val="32"/>
        </w:rPr>
        <w:t>6</w:t>
      </w:r>
      <w:r>
        <w:rPr>
          <w:rFonts w:ascii="仿宋_GB2312" w:eastAsia="仿宋_GB2312" w:hAnsi="仿宋_GB2312" w:cs="仿宋_GB2312" w:hint="eastAsia"/>
          <w:kern w:val="0"/>
          <w:sz w:val="32"/>
          <w:szCs w:val="32"/>
        </w:rPr>
        <w:t>个行政业务机构，涵盖办公室（含人事股、规划财务股、党建办公室）、社会组织股（行政审批服务股、法制股）、社会事务股（养老服务和儿童福利股）、社会救助股、区划地名慈善事业促进股。同时，下辖社会福利院、救助站、殡仪馆、殡葬管理所</w:t>
      </w:r>
      <w:r>
        <w:rPr>
          <w:rFonts w:ascii="仿宋_GB2312" w:eastAsia="仿宋_GB2312" w:hAnsi="仿宋_GB2312" w:cs="仿宋_GB2312" w:hint="eastAsia"/>
          <w:kern w:val="0"/>
          <w:sz w:val="32"/>
          <w:szCs w:val="32"/>
        </w:rPr>
        <w:t>4</w:t>
      </w:r>
      <w:r>
        <w:rPr>
          <w:rFonts w:ascii="仿宋_GB2312" w:eastAsia="仿宋_GB2312" w:hAnsi="仿宋_GB2312" w:cs="仿宋_GB2312" w:hint="eastAsia"/>
          <w:kern w:val="0"/>
          <w:sz w:val="32"/>
          <w:szCs w:val="32"/>
        </w:rPr>
        <w:t>个二级预算单位，形成了较为完善的组织架构，确保各项民政工作的有效开展。</w:t>
      </w:r>
    </w:p>
    <w:p w:rsidR="003A534A" w:rsidRDefault="00991789" w:rsidP="00132F56">
      <w:pPr>
        <w:ind w:firstLineChars="200" w:firstLine="643"/>
        <w:rPr>
          <w:rFonts w:ascii="方正楷体_GB2312" w:eastAsia="方正楷体_GB2312" w:hAnsi="方正楷体_GB2312" w:cs="方正楷体_GB2312"/>
          <w:b/>
          <w:bCs/>
          <w:kern w:val="0"/>
          <w:sz w:val="32"/>
          <w:szCs w:val="32"/>
        </w:rPr>
      </w:pPr>
      <w:r>
        <w:rPr>
          <w:rFonts w:ascii="方正楷体_GB2312" w:eastAsia="方正楷体_GB2312" w:hAnsi="方正楷体_GB2312" w:cs="方正楷体_GB2312" w:hint="eastAsia"/>
          <w:b/>
          <w:bCs/>
          <w:kern w:val="0"/>
          <w:sz w:val="32"/>
          <w:szCs w:val="32"/>
        </w:rPr>
        <w:t>（二）人员编制</w:t>
      </w:r>
    </w:p>
    <w:p w:rsidR="003A534A" w:rsidRDefault="00991789">
      <w:pPr>
        <w:ind w:firstLineChars="200" w:firstLine="640"/>
        <w:rPr>
          <w:rFonts w:ascii="华文仿宋" w:eastAsia="华文仿宋" w:hAnsi="华文仿宋" w:cs="华文仿宋"/>
          <w:sz w:val="28"/>
          <w:szCs w:val="28"/>
          <w:shd w:val="clear" w:color="auto" w:fill="FFFFFF"/>
        </w:rPr>
      </w:pPr>
      <w:r>
        <w:rPr>
          <w:rFonts w:ascii="仿宋_GB2312" w:eastAsia="仿宋_GB2312" w:hAnsi="仿宋_GB2312" w:cs="仿宋_GB2312" w:hint="eastAsia"/>
          <w:kern w:val="0"/>
          <w:sz w:val="32"/>
          <w:szCs w:val="32"/>
        </w:rPr>
        <w:t>局机关核定编制</w:t>
      </w:r>
      <w:r>
        <w:rPr>
          <w:rFonts w:ascii="仿宋_GB2312" w:eastAsia="仿宋_GB2312" w:hAnsi="仿宋_GB2312" w:cs="仿宋_GB2312" w:hint="eastAsia"/>
          <w:kern w:val="0"/>
          <w:sz w:val="32"/>
          <w:szCs w:val="32"/>
        </w:rPr>
        <w:t>45</w:t>
      </w:r>
      <w:r>
        <w:rPr>
          <w:rFonts w:ascii="仿宋_GB2312" w:eastAsia="仿宋_GB2312" w:hAnsi="仿宋_GB2312" w:cs="仿宋_GB2312" w:hint="eastAsia"/>
          <w:kern w:val="0"/>
          <w:sz w:val="32"/>
          <w:szCs w:val="32"/>
        </w:rPr>
        <w:t>名，目前实有在编人员</w:t>
      </w:r>
      <w:r>
        <w:rPr>
          <w:rFonts w:ascii="仿宋_GB2312" w:eastAsia="仿宋_GB2312" w:hAnsi="仿宋_GB2312" w:cs="仿宋_GB2312" w:hint="eastAsia"/>
          <w:kern w:val="0"/>
          <w:sz w:val="32"/>
          <w:szCs w:val="32"/>
        </w:rPr>
        <w:t>45</w:t>
      </w:r>
      <w:r>
        <w:rPr>
          <w:rFonts w:ascii="仿宋_GB2312" w:eastAsia="仿宋_GB2312" w:hAnsi="仿宋_GB2312" w:cs="仿宋_GB2312" w:hint="eastAsia"/>
          <w:kern w:val="0"/>
          <w:sz w:val="32"/>
          <w:szCs w:val="32"/>
        </w:rPr>
        <w:t>人，其中行政编</w:t>
      </w:r>
      <w:r>
        <w:rPr>
          <w:rFonts w:ascii="仿宋_GB2312" w:eastAsia="仿宋_GB2312" w:hAnsi="仿宋_GB2312" w:cs="仿宋_GB2312" w:hint="eastAsia"/>
          <w:kern w:val="0"/>
          <w:sz w:val="32"/>
          <w:szCs w:val="32"/>
        </w:rPr>
        <w:t>11</w:t>
      </w:r>
      <w:r>
        <w:rPr>
          <w:rFonts w:ascii="仿宋_GB2312" w:eastAsia="仿宋_GB2312" w:hAnsi="仿宋_GB2312" w:cs="仿宋_GB2312" w:hint="eastAsia"/>
          <w:kern w:val="0"/>
          <w:sz w:val="32"/>
          <w:szCs w:val="32"/>
        </w:rPr>
        <w:t>人、事业编</w:t>
      </w:r>
      <w:r>
        <w:rPr>
          <w:rFonts w:ascii="仿宋_GB2312" w:eastAsia="仿宋_GB2312" w:hAnsi="仿宋_GB2312" w:cs="仿宋_GB2312" w:hint="eastAsia"/>
          <w:kern w:val="0"/>
          <w:sz w:val="32"/>
          <w:szCs w:val="32"/>
        </w:rPr>
        <w:t>34</w:t>
      </w:r>
      <w:r>
        <w:rPr>
          <w:rFonts w:ascii="仿宋_GB2312" w:eastAsia="仿宋_GB2312" w:hAnsi="仿宋_GB2312" w:cs="仿宋_GB2312" w:hint="eastAsia"/>
          <w:kern w:val="0"/>
          <w:sz w:val="32"/>
          <w:szCs w:val="32"/>
        </w:rPr>
        <w:t>人。此外，还有离退休人员</w:t>
      </w:r>
      <w:r>
        <w:rPr>
          <w:rFonts w:ascii="仿宋_GB2312" w:eastAsia="仿宋_GB2312" w:hAnsi="仿宋_GB2312" w:cs="仿宋_GB2312" w:hint="eastAsia"/>
          <w:kern w:val="0"/>
          <w:sz w:val="32"/>
          <w:szCs w:val="32"/>
        </w:rPr>
        <w:t>52</w:t>
      </w:r>
      <w:r>
        <w:rPr>
          <w:rFonts w:ascii="仿宋_GB2312" w:eastAsia="仿宋_GB2312" w:hAnsi="仿宋_GB2312" w:cs="仿宋_GB2312" w:hint="eastAsia"/>
          <w:kern w:val="0"/>
          <w:sz w:val="32"/>
          <w:szCs w:val="32"/>
        </w:rPr>
        <w:t>人。这些人员在各自岗位上发</w:t>
      </w:r>
      <w:r>
        <w:rPr>
          <w:rFonts w:ascii="仿宋_GB2312" w:eastAsia="仿宋_GB2312" w:hAnsi="仿宋_GB2312" w:cs="仿宋_GB2312" w:hint="eastAsia"/>
          <w:kern w:val="0"/>
          <w:sz w:val="32"/>
          <w:szCs w:val="32"/>
        </w:rPr>
        <w:t>挥着重要作用，为民政事业的推进贡献力量。</w:t>
      </w:r>
    </w:p>
    <w:p w:rsidR="003A534A" w:rsidRDefault="00991789" w:rsidP="00132F56">
      <w:pPr>
        <w:ind w:firstLineChars="200" w:firstLine="643"/>
        <w:rPr>
          <w:rFonts w:ascii="方正楷体_GB2312" w:eastAsia="方正楷体_GB2312" w:hAnsi="方正楷体_GB2312" w:cs="方正楷体_GB2312"/>
          <w:b/>
          <w:bCs/>
          <w:kern w:val="0"/>
          <w:sz w:val="32"/>
          <w:szCs w:val="32"/>
        </w:rPr>
      </w:pPr>
      <w:r>
        <w:rPr>
          <w:rFonts w:ascii="方正楷体_GB2312" w:eastAsia="方正楷体_GB2312" w:hAnsi="方正楷体_GB2312" w:cs="方正楷体_GB2312" w:hint="eastAsia"/>
          <w:b/>
          <w:bCs/>
          <w:kern w:val="0"/>
          <w:sz w:val="32"/>
          <w:szCs w:val="32"/>
        </w:rPr>
        <w:t>（三）主要职能职责</w:t>
      </w:r>
    </w:p>
    <w:p w:rsidR="003A534A" w:rsidRDefault="00991789">
      <w:pPr>
        <w:ind w:firstLineChars="200" w:firstLine="64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民政局主要负责社会组织的登记与管理，保障社会组织健康有序发展；</w:t>
      </w:r>
      <w:r>
        <w:rPr>
          <w:rFonts w:ascii="仿宋_GB2312" w:eastAsia="仿宋_GB2312" w:hAnsi="仿宋_GB2312" w:cs="仿宋_GB2312" w:hint="eastAsia"/>
          <w:kern w:val="0"/>
          <w:sz w:val="32"/>
          <w:szCs w:val="32"/>
        </w:rPr>
        <w:lastRenderedPageBreak/>
        <w:t>统筹社会救助体系建设，为困难群众提供基本生活保障；积极指导城乡社区治理，促进基层社会和谐稳定；全面管理婚姻、殡葬、儿童福利等社会事务，维护社会公序良俗；大力推进养老服务发展，满足日益增长的养老需求；深入开展慈善事业促进和社会工作，弘扬社会正能量；承担老区建设、民政统计等专项工作，为地区发展和政策制定提供数据支持。</w:t>
      </w:r>
    </w:p>
    <w:p w:rsidR="003A534A" w:rsidRDefault="00991789" w:rsidP="00132F56">
      <w:pPr>
        <w:ind w:firstLineChars="200" w:firstLine="643"/>
        <w:rPr>
          <w:rFonts w:ascii="方正楷体_GB2312" w:eastAsia="方正楷体_GB2312" w:hAnsi="方正楷体_GB2312" w:cs="方正楷体_GB2312"/>
          <w:b/>
          <w:bCs/>
          <w:kern w:val="0"/>
          <w:sz w:val="32"/>
          <w:szCs w:val="32"/>
        </w:rPr>
      </w:pPr>
      <w:r>
        <w:rPr>
          <w:rFonts w:ascii="方正楷体_GB2312" w:eastAsia="方正楷体_GB2312" w:hAnsi="方正楷体_GB2312" w:cs="方正楷体_GB2312" w:hint="eastAsia"/>
          <w:b/>
          <w:bCs/>
          <w:kern w:val="0"/>
          <w:sz w:val="32"/>
          <w:szCs w:val="32"/>
        </w:rPr>
        <w:t>（四）绩效目标设定</w:t>
      </w:r>
    </w:p>
    <w:p w:rsidR="003A534A" w:rsidRDefault="00991789" w:rsidP="00132F56">
      <w:pPr>
        <w:ind w:firstLineChars="200" w:firstLine="643"/>
        <w:rPr>
          <w:rFonts w:ascii="仿宋_GB2312" w:eastAsia="仿宋_GB2312" w:hAnsi="仿宋_GB2312" w:cs="仿宋_GB2312"/>
          <w:b/>
          <w:bCs/>
          <w:kern w:val="0"/>
          <w:sz w:val="32"/>
          <w:szCs w:val="32"/>
        </w:rPr>
      </w:pPr>
      <w:r>
        <w:rPr>
          <w:rFonts w:ascii="仿宋_GB2312" w:eastAsia="仿宋_GB2312" w:hAnsi="仿宋_GB2312" w:cs="仿宋_GB2312" w:hint="eastAsia"/>
          <w:b/>
          <w:bCs/>
          <w:kern w:val="0"/>
          <w:sz w:val="32"/>
          <w:szCs w:val="32"/>
        </w:rPr>
        <w:t>1.</w:t>
      </w:r>
      <w:r>
        <w:rPr>
          <w:rFonts w:ascii="仿宋_GB2312" w:eastAsia="仿宋_GB2312" w:hAnsi="仿宋_GB2312" w:cs="仿宋_GB2312" w:hint="eastAsia"/>
          <w:b/>
          <w:bCs/>
          <w:kern w:val="0"/>
          <w:sz w:val="32"/>
          <w:szCs w:val="32"/>
        </w:rPr>
        <w:t>政策依据：</w:t>
      </w:r>
    </w:p>
    <w:p w:rsidR="003A534A" w:rsidRDefault="00991789">
      <w:pPr>
        <w:ind w:firstLineChars="200" w:firstLine="64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依据《中共湖南省委办公厅</w:t>
      </w:r>
      <w:r>
        <w:rPr>
          <w:rFonts w:ascii="仿宋_GB2312" w:eastAsia="仿宋_GB2312" w:hAnsi="仿宋_GB2312" w:cs="仿宋_GB2312" w:hint="eastAsia"/>
          <w:kern w:val="0"/>
          <w:sz w:val="32"/>
          <w:szCs w:val="32"/>
        </w:rPr>
        <w:t xml:space="preserve"> </w:t>
      </w:r>
      <w:r>
        <w:rPr>
          <w:rFonts w:ascii="仿宋_GB2312" w:eastAsia="仿宋_GB2312" w:hAnsi="仿宋_GB2312" w:cs="仿宋_GB2312" w:hint="eastAsia"/>
          <w:kern w:val="0"/>
          <w:sz w:val="32"/>
          <w:szCs w:val="32"/>
        </w:rPr>
        <w:t>湖南省人民</w:t>
      </w:r>
      <w:r>
        <w:rPr>
          <w:rFonts w:ascii="仿宋_GB2312" w:eastAsia="仿宋_GB2312" w:hAnsi="仿宋_GB2312" w:cs="仿宋_GB2312" w:hint="eastAsia"/>
          <w:kern w:val="0"/>
          <w:sz w:val="32"/>
          <w:szCs w:val="32"/>
        </w:rPr>
        <w:t>政府办公厅关于全面实施预算绩效管理的实施意见》（</w:t>
      </w:r>
      <w:r w:rsidR="00132F56">
        <w:rPr>
          <w:rFonts w:ascii="仿宋_GB2312" w:eastAsia="仿宋_GB2312" w:hAnsi="仿宋_GB2312" w:cs="仿宋_GB2312" w:hint="eastAsia"/>
          <w:kern w:val="0"/>
          <w:sz w:val="32"/>
          <w:szCs w:val="32"/>
        </w:rPr>
        <w:t>湘办发〔2019〕10号</w:t>
      </w:r>
      <w:r>
        <w:rPr>
          <w:rFonts w:ascii="仿宋_GB2312" w:eastAsia="仿宋_GB2312" w:hAnsi="仿宋_GB2312" w:cs="仿宋_GB2312" w:hint="eastAsia"/>
          <w:kern w:val="0"/>
          <w:sz w:val="32"/>
          <w:szCs w:val="32"/>
        </w:rPr>
        <w:t>）、《湖南省预算支出绩效评价管理办法》以及《溆浦县预算绩效评价管理办法》等政策文件，科学合理地设定绩效目标，确保民政工作与政策要求紧密结合，推动预算绩效管理全面实施。</w:t>
      </w:r>
    </w:p>
    <w:p w:rsidR="003A534A" w:rsidRDefault="00991789" w:rsidP="00132F56">
      <w:pPr>
        <w:ind w:firstLineChars="200" w:firstLine="643"/>
        <w:rPr>
          <w:rFonts w:ascii="仿宋_GB2312" w:eastAsia="仿宋_GB2312" w:hAnsi="仿宋_GB2312" w:cs="仿宋_GB2312"/>
          <w:b/>
          <w:bCs/>
          <w:kern w:val="0"/>
          <w:sz w:val="32"/>
          <w:szCs w:val="32"/>
        </w:rPr>
      </w:pPr>
      <w:r>
        <w:rPr>
          <w:rFonts w:ascii="仿宋_GB2312" w:eastAsia="仿宋_GB2312" w:hAnsi="仿宋_GB2312" w:cs="仿宋_GB2312" w:hint="eastAsia"/>
          <w:b/>
          <w:bCs/>
          <w:kern w:val="0"/>
          <w:sz w:val="32"/>
          <w:szCs w:val="32"/>
        </w:rPr>
        <w:t>2.</w:t>
      </w:r>
      <w:r>
        <w:rPr>
          <w:rFonts w:ascii="仿宋_GB2312" w:eastAsia="仿宋_GB2312" w:hAnsi="仿宋_GB2312" w:cs="仿宋_GB2312" w:hint="eastAsia"/>
          <w:b/>
          <w:bCs/>
          <w:kern w:val="0"/>
          <w:sz w:val="32"/>
          <w:szCs w:val="32"/>
        </w:rPr>
        <w:t>目标设定：</w:t>
      </w:r>
    </w:p>
    <w:p w:rsidR="003A534A" w:rsidRDefault="00132F56">
      <w:pPr>
        <w:ind w:firstLineChars="200" w:firstLine="64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（1）</w:t>
      </w:r>
      <w:r w:rsidR="00991789">
        <w:rPr>
          <w:rFonts w:ascii="仿宋_GB2312" w:eastAsia="仿宋_GB2312" w:hAnsi="仿宋_GB2312" w:cs="仿宋_GB2312" w:hint="eastAsia"/>
          <w:kern w:val="0"/>
          <w:sz w:val="32"/>
          <w:szCs w:val="32"/>
        </w:rPr>
        <w:t>社会救助领域</w:t>
      </w:r>
    </w:p>
    <w:p w:rsidR="003A534A" w:rsidRDefault="00991789">
      <w:pPr>
        <w:ind w:firstLineChars="200" w:firstLine="64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确保城乡低保对象、特困人员、困境儿童、残疾人等</w:t>
      </w:r>
      <w:r>
        <w:rPr>
          <w:rFonts w:ascii="仿宋_GB2312" w:eastAsia="仿宋_GB2312" w:hAnsi="仿宋_GB2312" w:cs="仿宋_GB2312" w:hint="eastAsia"/>
          <w:kern w:val="0"/>
          <w:sz w:val="32"/>
          <w:szCs w:val="32"/>
        </w:rPr>
        <w:t>9</w:t>
      </w:r>
      <w:r>
        <w:rPr>
          <w:rFonts w:ascii="仿宋_GB2312" w:eastAsia="仿宋_GB2312" w:hAnsi="仿宋_GB2312" w:cs="仿宋_GB2312" w:hint="eastAsia"/>
          <w:kern w:val="0"/>
          <w:sz w:val="32"/>
          <w:szCs w:val="32"/>
        </w:rPr>
        <w:t>类困难群体应保尽保，动态监测低边家庭≥</w:t>
      </w:r>
      <w:r>
        <w:rPr>
          <w:rFonts w:ascii="仿宋_GB2312" w:eastAsia="仿宋_GB2312" w:hAnsi="仿宋_GB2312" w:cs="仿宋_GB2312" w:hint="eastAsia"/>
          <w:kern w:val="0"/>
          <w:sz w:val="32"/>
          <w:szCs w:val="32"/>
        </w:rPr>
        <w:t>4000</w:t>
      </w:r>
      <w:r>
        <w:rPr>
          <w:rFonts w:ascii="仿宋_GB2312" w:eastAsia="仿宋_GB2312" w:hAnsi="仿宋_GB2312" w:cs="仿宋_GB2312" w:hint="eastAsia"/>
          <w:kern w:val="0"/>
          <w:sz w:val="32"/>
          <w:szCs w:val="32"/>
        </w:rPr>
        <w:t>人</w:t>
      </w:r>
    </w:p>
    <w:p w:rsidR="003A534A" w:rsidRDefault="00991789">
      <w:pPr>
        <w:ind w:firstLineChars="200" w:firstLine="64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新建老年助餐服务点≥</w:t>
      </w:r>
      <w:r>
        <w:rPr>
          <w:rFonts w:ascii="仿宋_GB2312" w:eastAsia="仿宋_GB2312" w:hAnsi="仿宋_GB2312" w:cs="仿宋_GB2312" w:hint="eastAsia"/>
          <w:kern w:val="0"/>
          <w:sz w:val="32"/>
          <w:szCs w:val="32"/>
        </w:rPr>
        <w:t>5</w:t>
      </w:r>
      <w:r>
        <w:rPr>
          <w:rFonts w:ascii="仿宋_GB2312" w:eastAsia="仿宋_GB2312" w:hAnsi="仿宋_GB2312" w:cs="仿宋_GB2312" w:hint="eastAsia"/>
          <w:kern w:val="0"/>
          <w:sz w:val="32"/>
          <w:szCs w:val="32"/>
        </w:rPr>
        <w:t>个，适老化改造率</w:t>
      </w:r>
      <w:r>
        <w:rPr>
          <w:rFonts w:ascii="仿宋_GB2312" w:eastAsia="仿宋_GB2312" w:hAnsi="仿宋_GB2312" w:cs="仿宋_GB2312" w:hint="eastAsia"/>
          <w:kern w:val="0"/>
          <w:sz w:val="32"/>
          <w:szCs w:val="32"/>
        </w:rPr>
        <w:t xml:space="preserve">100%  </w:t>
      </w:r>
    </w:p>
    <w:p w:rsidR="003A534A" w:rsidRDefault="00991789">
      <w:pPr>
        <w:ind w:firstLineChars="200" w:firstLine="64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服务类救助试点项目实施≥</w:t>
      </w:r>
      <w:r>
        <w:rPr>
          <w:rFonts w:ascii="仿宋_GB2312" w:eastAsia="仿宋_GB2312" w:hAnsi="仿宋_GB2312" w:cs="仿宋_GB2312" w:hint="eastAsia"/>
          <w:kern w:val="0"/>
          <w:sz w:val="32"/>
          <w:szCs w:val="32"/>
        </w:rPr>
        <w:t>40</w:t>
      </w:r>
      <w:r>
        <w:rPr>
          <w:rFonts w:ascii="仿宋_GB2312" w:eastAsia="仿宋_GB2312" w:hAnsi="仿宋_GB2312" w:cs="仿宋_GB2312" w:hint="eastAsia"/>
          <w:kern w:val="0"/>
          <w:sz w:val="32"/>
          <w:szCs w:val="32"/>
        </w:rPr>
        <w:t>个，惠及困难群众≥</w:t>
      </w:r>
      <w:r>
        <w:rPr>
          <w:rFonts w:ascii="仿宋_GB2312" w:eastAsia="仿宋_GB2312" w:hAnsi="仿宋_GB2312" w:cs="仿宋_GB2312" w:hint="eastAsia"/>
          <w:kern w:val="0"/>
          <w:sz w:val="32"/>
          <w:szCs w:val="32"/>
        </w:rPr>
        <w:t>4.5</w:t>
      </w:r>
      <w:r>
        <w:rPr>
          <w:rFonts w:ascii="仿宋_GB2312" w:eastAsia="仿宋_GB2312" w:hAnsi="仿宋_GB2312" w:cs="仿宋_GB2312" w:hint="eastAsia"/>
          <w:kern w:val="0"/>
          <w:sz w:val="32"/>
          <w:szCs w:val="32"/>
        </w:rPr>
        <w:t>万人次</w:t>
      </w:r>
      <w:r>
        <w:rPr>
          <w:rFonts w:ascii="仿宋_GB2312" w:eastAsia="仿宋_GB2312" w:hAnsi="仿宋_GB2312" w:cs="仿宋_GB2312" w:hint="eastAsia"/>
          <w:kern w:val="0"/>
          <w:sz w:val="32"/>
          <w:szCs w:val="32"/>
        </w:rPr>
        <w:t xml:space="preserve">  </w:t>
      </w:r>
    </w:p>
    <w:p w:rsidR="003A534A" w:rsidRDefault="00132F56">
      <w:pPr>
        <w:ind w:firstLineChars="200" w:firstLine="64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（2）</w:t>
      </w:r>
      <w:r w:rsidR="00991789">
        <w:rPr>
          <w:rFonts w:ascii="仿宋_GB2312" w:eastAsia="仿宋_GB2312" w:hAnsi="仿宋_GB2312" w:cs="仿宋_GB2312" w:hint="eastAsia"/>
          <w:kern w:val="0"/>
          <w:sz w:val="32"/>
          <w:szCs w:val="32"/>
        </w:rPr>
        <w:t>社会福利领域</w:t>
      </w:r>
      <w:r w:rsidR="00991789">
        <w:rPr>
          <w:rFonts w:ascii="仿宋_GB2312" w:eastAsia="仿宋_GB2312" w:hAnsi="仿宋_GB2312" w:cs="仿宋_GB2312" w:hint="eastAsia"/>
          <w:kern w:val="0"/>
          <w:sz w:val="32"/>
          <w:szCs w:val="32"/>
        </w:rPr>
        <w:t xml:space="preserve">  </w:t>
      </w:r>
    </w:p>
    <w:p w:rsidR="003A534A" w:rsidRDefault="00991789">
      <w:pPr>
        <w:ind w:firstLineChars="200" w:firstLine="64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养老机构护理床位新增≥</w:t>
      </w:r>
      <w:r>
        <w:rPr>
          <w:rFonts w:ascii="仿宋_GB2312" w:eastAsia="仿宋_GB2312" w:hAnsi="仿宋_GB2312" w:cs="仿宋_GB2312" w:hint="eastAsia"/>
          <w:kern w:val="0"/>
          <w:sz w:val="32"/>
          <w:szCs w:val="32"/>
        </w:rPr>
        <w:t>150</w:t>
      </w:r>
      <w:r>
        <w:rPr>
          <w:rFonts w:ascii="仿宋_GB2312" w:eastAsia="仿宋_GB2312" w:hAnsi="仿宋_GB2312" w:cs="仿宋_GB2312" w:hint="eastAsia"/>
          <w:kern w:val="0"/>
          <w:sz w:val="32"/>
          <w:szCs w:val="32"/>
        </w:rPr>
        <w:t>张，农村互助养老服务站覆盖</w:t>
      </w:r>
      <w:r>
        <w:rPr>
          <w:rFonts w:ascii="仿宋_GB2312" w:eastAsia="仿宋_GB2312" w:hAnsi="仿宋_GB2312" w:cs="仿宋_GB2312" w:hint="eastAsia"/>
          <w:kern w:val="0"/>
          <w:sz w:val="32"/>
          <w:szCs w:val="32"/>
        </w:rPr>
        <w:t>30%</w:t>
      </w:r>
      <w:r>
        <w:rPr>
          <w:rFonts w:ascii="仿宋_GB2312" w:eastAsia="仿宋_GB2312" w:hAnsi="仿宋_GB2312" w:cs="仿宋_GB2312" w:hint="eastAsia"/>
          <w:kern w:val="0"/>
          <w:sz w:val="32"/>
          <w:szCs w:val="32"/>
        </w:rPr>
        <w:t>行政村困境儿童帮扶率</w:t>
      </w:r>
      <w:r>
        <w:rPr>
          <w:rFonts w:ascii="仿宋_GB2312" w:eastAsia="仿宋_GB2312" w:hAnsi="仿宋_GB2312" w:cs="仿宋_GB2312" w:hint="eastAsia"/>
          <w:kern w:val="0"/>
          <w:sz w:val="32"/>
          <w:szCs w:val="32"/>
        </w:rPr>
        <w:t>100%</w:t>
      </w:r>
      <w:r>
        <w:rPr>
          <w:rFonts w:ascii="仿宋_GB2312" w:eastAsia="仿宋_GB2312" w:hAnsi="仿宋_GB2312" w:cs="仿宋_GB2312" w:hint="eastAsia"/>
          <w:kern w:val="0"/>
          <w:sz w:val="32"/>
          <w:szCs w:val="32"/>
        </w:rPr>
        <w:t>，送教上门服务≥</w:t>
      </w:r>
      <w:r>
        <w:rPr>
          <w:rFonts w:ascii="仿宋_GB2312" w:eastAsia="仿宋_GB2312" w:hAnsi="仿宋_GB2312" w:cs="仿宋_GB2312" w:hint="eastAsia"/>
          <w:kern w:val="0"/>
          <w:sz w:val="32"/>
          <w:szCs w:val="32"/>
        </w:rPr>
        <w:t>4000</w:t>
      </w:r>
      <w:r>
        <w:rPr>
          <w:rFonts w:ascii="仿宋_GB2312" w:eastAsia="仿宋_GB2312" w:hAnsi="仿宋_GB2312" w:cs="仿宋_GB2312" w:hint="eastAsia"/>
          <w:kern w:val="0"/>
          <w:sz w:val="32"/>
          <w:szCs w:val="32"/>
        </w:rPr>
        <w:t>人次</w:t>
      </w:r>
      <w:r>
        <w:rPr>
          <w:rFonts w:ascii="仿宋_GB2312" w:eastAsia="仿宋_GB2312" w:hAnsi="仿宋_GB2312" w:cs="仿宋_GB2312" w:hint="eastAsia"/>
          <w:kern w:val="0"/>
          <w:sz w:val="32"/>
          <w:szCs w:val="32"/>
        </w:rPr>
        <w:t xml:space="preserve">  </w:t>
      </w:r>
    </w:p>
    <w:p w:rsidR="003A534A" w:rsidRDefault="00991789">
      <w:pPr>
        <w:ind w:firstLineChars="200" w:firstLine="64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未成年人保护重点对象摸排≥</w:t>
      </w:r>
      <w:r>
        <w:rPr>
          <w:rFonts w:ascii="仿宋_GB2312" w:eastAsia="仿宋_GB2312" w:hAnsi="仿宋_GB2312" w:cs="仿宋_GB2312" w:hint="eastAsia"/>
          <w:kern w:val="0"/>
          <w:sz w:val="32"/>
          <w:szCs w:val="32"/>
        </w:rPr>
        <w:t>30000</w:t>
      </w:r>
      <w:r>
        <w:rPr>
          <w:rFonts w:ascii="仿宋_GB2312" w:eastAsia="仿宋_GB2312" w:hAnsi="仿宋_GB2312" w:cs="仿宋_GB2312" w:hint="eastAsia"/>
          <w:kern w:val="0"/>
          <w:sz w:val="32"/>
          <w:szCs w:val="32"/>
        </w:rPr>
        <w:t>人，宣传培训≥</w:t>
      </w:r>
      <w:r>
        <w:rPr>
          <w:rFonts w:ascii="仿宋_GB2312" w:eastAsia="仿宋_GB2312" w:hAnsi="仿宋_GB2312" w:cs="仿宋_GB2312" w:hint="eastAsia"/>
          <w:kern w:val="0"/>
          <w:sz w:val="32"/>
          <w:szCs w:val="32"/>
        </w:rPr>
        <w:t>1000</w:t>
      </w:r>
      <w:r>
        <w:rPr>
          <w:rFonts w:ascii="仿宋_GB2312" w:eastAsia="仿宋_GB2312" w:hAnsi="仿宋_GB2312" w:cs="仿宋_GB2312" w:hint="eastAsia"/>
          <w:kern w:val="0"/>
          <w:sz w:val="32"/>
          <w:szCs w:val="32"/>
        </w:rPr>
        <w:t>场次</w:t>
      </w:r>
      <w:r>
        <w:rPr>
          <w:rFonts w:ascii="仿宋_GB2312" w:eastAsia="仿宋_GB2312" w:hAnsi="仿宋_GB2312" w:cs="仿宋_GB2312" w:hint="eastAsia"/>
          <w:kern w:val="0"/>
          <w:sz w:val="32"/>
          <w:szCs w:val="32"/>
        </w:rPr>
        <w:t xml:space="preserve">  </w:t>
      </w:r>
    </w:p>
    <w:p w:rsidR="003A534A" w:rsidRDefault="00132F56">
      <w:pPr>
        <w:ind w:firstLineChars="200" w:firstLine="64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（3）</w:t>
      </w:r>
      <w:r w:rsidR="00991789">
        <w:rPr>
          <w:rFonts w:ascii="仿宋_GB2312" w:eastAsia="仿宋_GB2312" w:hAnsi="仿宋_GB2312" w:cs="仿宋_GB2312" w:hint="eastAsia"/>
          <w:kern w:val="0"/>
          <w:sz w:val="32"/>
          <w:szCs w:val="32"/>
        </w:rPr>
        <w:t>基层治理领域</w:t>
      </w:r>
      <w:r w:rsidR="00991789">
        <w:rPr>
          <w:rFonts w:ascii="仿宋_GB2312" w:eastAsia="仿宋_GB2312" w:hAnsi="仿宋_GB2312" w:cs="仿宋_GB2312" w:hint="eastAsia"/>
          <w:kern w:val="0"/>
          <w:sz w:val="32"/>
          <w:szCs w:val="32"/>
        </w:rPr>
        <w:t xml:space="preserve">  </w:t>
      </w:r>
    </w:p>
    <w:p w:rsidR="003A534A" w:rsidRDefault="00991789">
      <w:pPr>
        <w:ind w:firstLineChars="200" w:firstLine="64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社会组织新增登记≥</w:t>
      </w:r>
      <w:r>
        <w:rPr>
          <w:rFonts w:ascii="仿宋_GB2312" w:eastAsia="仿宋_GB2312" w:hAnsi="仿宋_GB2312" w:cs="仿宋_GB2312" w:hint="eastAsia"/>
          <w:kern w:val="0"/>
          <w:sz w:val="32"/>
          <w:szCs w:val="32"/>
        </w:rPr>
        <w:t>10</w:t>
      </w:r>
      <w:r>
        <w:rPr>
          <w:rFonts w:ascii="仿宋_GB2312" w:eastAsia="仿宋_GB2312" w:hAnsi="仿宋_GB2312" w:cs="仿宋_GB2312" w:hint="eastAsia"/>
          <w:kern w:val="0"/>
          <w:sz w:val="32"/>
          <w:szCs w:val="32"/>
        </w:rPr>
        <w:t>家，慈善资金募集≥</w:t>
      </w:r>
      <w:r>
        <w:rPr>
          <w:rFonts w:ascii="仿宋_GB2312" w:eastAsia="仿宋_GB2312" w:hAnsi="仿宋_GB2312" w:cs="仿宋_GB2312" w:hint="eastAsia"/>
          <w:kern w:val="0"/>
          <w:sz w:val="32"/>
          <w:szCs w:val="32"/>
        </w:rPr>
        <w:t>200</w:t>
      </w:r>
      <w:r>
        <w:rPr>
          <w:rFonts w:ascii="仿宋_GB2312" w:eastAsia="仿宋_GB2312" w:hAnsi="仿宋_GB2312" w:cs="仿宋_GB2312" w:hint="eastAsia"/>
          <w:kern w:val="0"/>
          <w:sz w:val="32"/>
          <w:szCs w:val="32"/>
        </w:rPr>
        <w:t>万元</w:t>
      </w:r>
      <w:r>
        <w:rPr>
          <w:rFonts w:ascii="仿宋_GB2312" w:eastAsia="仿宋_GB2312" w:hAnsi="仿宋_GB2312" w:cs="仿宋_GB2312" w:hint="eastAsia"/>
          <w:kern w:val="0"/>
          <w:sz w:val="32"/>
          <w:szCs w:val="32"/>
        </w:rPr>
        <w:t xml:space="preserve">  </w:t>
      </w:r>
    </w:p>
    <w:p w:rsidR="003A534A" w:rsidRDefault="00991789">
      <w:pPr>
        <w:ind w:firstLineChars="200" w:firstLine="64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lastRenderedPageBreak/>
        <w:t>边界纠纷化解率≥</w:t>
      </w:r>
      <w:r>
        <w:rPr>
          <w:rFonts w:ascii="仿宋_GB2312" w:eastAsia="仿宋_GB2312" w:hAnsi="仿宋_GB2312" w:cs="仿宋_GB2312" w:hint="eastAsia"/>
          <w:kern w:val="0"/>
          <w:sz w:val="32"/>
          <w:szCs w:val="32"/>
        </w:rPr>
        <w:t>95%</w:t>
      </w:r>
      <w:r>
        <w:rPr>
          <w:rFonts w:ascii="仿宋_GB2312" w:eastAsia="仿宋_GB2312" w:hAnsi="仿宋_GB2312" w:cs="仿宋_GB2312" w:hint="eastAsia"/>
          <w:kern w:val="0"/>
          <w:sz w:val="32"/>
          <w:szCs w:val="32"/>
        </w:rPr>
        <w:t>，依托</w:t>
      </w:r>
      <w:r w:rsidR="00132F56">
        <w:rPr>
          <w:rFonts w:ascii="仿宋_GB2312" w:eastAsia="仿宋_GB2312" w:hAnsi="仿宋_GB2312" w:cs="仿宋_GB2312" w:hint="eastAsia"/>
          <w:kern w:val="0"/>
          <w:sz w:val="32"/>
          <w:szCs w:val="32"/>
        </w:rPr>
        <w:t>”乡村著名行动”</w:t>
      </w:r>
      <w:r>
        <w:rPr>
          <w:rFonts w:ascii="仿宋_GB2312" w:eastAsia="仿宋_GB2312" w:hAnsi="仿宋_GB2312" w:cs="仿宋_GB2312" w:hint="eastAsia"/>
          <w:kern w:val="0"/>
          <w:sz w:val="32"/>
          <w:szCs w:val="32"/>
        </w:rPr>
        <w:t>累计采集标准地名≥</w:t>
      </w:r>
      <w:r>
        <w:rPr>
          <w:rFonts w:ascii="仿宋_GB2312" w:eastAsia="仿宋_GB2312" w:hAnsi="仿宋_GB2312" w:cs="仿宋_GB2312" w:hint="eastAsia"/>
          <w:kern w:val="0"/>
          <w:sz w:val="32"/>
          <w:szCs w:val="32"/>
        </w:rPr>
        <w:t>400</w:t>
      </w:r>
      <w:r>
        <w:rPr>
          <w:rFonts w:ascii="仿宋_GB2312" w:eastAsia="仿宋_GB2312" w:hAnsi="仿宋_GB2312" w:cs="仿宋_GB2312" w:hint="eastAsia"/>
          <w:kern w:val="0"/>
          <w:sz w:val="32"/>
          <w:szCs w:val="32"/>
        </w:rPr>
        <w:t>条。</w:t>
      </w:r>
      <w:r>
        <w:rPr>
          <w:rFonts w:ascii="仿宋_GB2312" w:eastAsia="仿宋_GB2312" w:hAnsi="仿宋_GB2312" w:cs="仿宋_GB2312" w:hint="eastAsia"/>
          <w:kern w:val="0"/>
          <w:sz w:val="32"/>
          <w:szCs w:val="32"/>
        </w:rPr>
        <w:t>"</w:t>
      </w:r>
    </w:p>
    <w:p w:rsidR="003A534A" w:rsidRDefault="00991789">
      <w:pPr>
        <w:ind w:firstLineChars="200" w:firstLine="64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设定的绩效目标紧密围绕民政职能，结合实际工作情况和发展需求，具有明确的指向性和可衡量性。通过合理配置资源，确保各项工作目标的实现，推动民政事业高质量发展。</w:t>
      </w:r>
    </w:p>
    <w:p w:rsidR="003A534A" w:rsidRDefault="00991789" w:rsidP="00132F56">
      <w:pPr>
        <w:ind w:firstLineChars="200" w:firstLine="643"/>
        <w:rPr>
          <w:rFonts w:ascii="方正公文黑体" w:eastAsia="方正公文黑体" w:hAnsi="方正公文黑体" w:cs="方正公文黑体"/>
          <w:b/>
          <w:bCs/>
          <w:sz w:val="32"/>
          <w:szCs w:val="32"/>
        </w:rPr>
      </w:pPr>
      <w:r>
        <w:rPr>
          <w:rFonts w:ascii="方正公文黑体" w:eastAsia="方正公文黑体" w:hAnsi="方正公文黑体" w:cs="方正公文黑体" w:hint="eastAsia"/>
          <w:b/>
          <w:bCs/>
          <w:sz w:val="32"/>
          <w:szCs w:val="32"/>
        </w:rPr>
        <w:t>二、部门整体支出管理及使用情况</w:t>
      </w:r>
    </w:p>
    <w:p w:rsidR="003A534A" w:rsidRDefault="00991789" w:rsidP="00132F56">
      <w:pPr>
        <w:ind w:firstLineChars="200" w:firstLine="643"/>
        <w:rPr>
          <w:rFonts w:ascii="方正楷体_GB2312" w:eastAsia="方正楷体_GB2312" w:hAnsi="方正楷体_GB2312" w:cs="方正楷体_GB2312"/>
          <w:b/>
          <w:bCs/>
          <w:kern w:val="0"/>
          <w:sz w:val="32"/>
          <w:szCs w:val="32"/>
        </w:rPr>
      </w:pPr>
      <w:r>
        <w:rPr>
          <w:rFonts w:ascii="方正楷体_GB2312" w:eastAsia="方正楷体_GB2312" w:hAnsi="方正楷体_GB2312" w:cs="方正楷体_GB2312" w:hint="eastAsia"/>
          <w:b/>
          <w:bCs/>
          <w:kern w:val="0"/>
          <w:sz w:val="32"/>
          <w:szCs w:val="32"/>
        </w:rPr>
        <w:t>（一）预算执行、使用、管理总体情况</w:t>
      </w:r>
    </w:p>
    <w:p w:rsidR="003A534A" w:rsidRDefault="00991789">
      <w:pPr>
        <w:ind w:firstLineChars="200" w:firstLine="640"/>
        <w:rPr>
          <w:rFonts w:ascii="仿宋_GB2312" w:eastAsia="仿宋_GB2312" w:hAnsi="仿宋_GB2312" w:cs="仿宋_GB2312"/>
          <w:kern w:val="0"/>
          <w:sz w:val="32"/>
          <w:szCs w:val="32"/>
        </w:rPr>
      </w:pPr>
      <w:r>
        <w:rPr>
          <w:rFonts w:ascii="仿宋_GB2312" w:eastAsia="仿宋_GB2312" w:hAnsi="仿宋_GB2312" w:cs="仿宋_GB2312"/>
          <w:kern w:val="0"/>
          <w:sz w:val="32"/>
          <w:szCs w:val="32"/>
        </w:rPr>
        <w:t>2024</w:t>
      </w:r>
      <w:r>
        <w:rPr>
          <w:rFonts w:ascii="仿宋_GB2312" w:eastAsia="仿宋_GB2312" w:hAnsi="仿宋_GB2312" w:cs="仿宋_GB2312"/>
          <w:kern w:val="0"/>
          <w:sz w:val="32"/>
          <w:szCs w:val="32"/>
        </w:rPr>
        <w:t>年度，我局预算执行情况如下：</w:t>
      </w:r>
    </w:p>
    <w:p w:rsidR="003A534A" w:rsidRDefault="00991789">
      <w:pPr>
        <w:ind w:firstLineChars="200" w:firstLine="64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2024</w:t>
      </w:r>
      <w:r>
        <w:rPr>
          <w:rFonts w:ascii="仿宋_GB2312" w:eastAsia="仿宋_GB2312" w:hAnsi="仿宋_GB2312" w:cs="仿宋_GB2312" w:hint="eastAsia"/>
          <w:kern w:val="0"/>
          <w:sz w:val="32"/>
          <w:szCs w:val="32"/>
        </w:rPr>
        <w:t>年财政拨款收入为</w:t>
      </w:r>
      <w:r>
        <w:rPr>
          <w:rFonts w:ascii="仿宋_GB2312" w:eastAsia="仿宋_GB2312" w:hAnsi="仿宋_GB2312" w:cs="仿宋_GB2312" w:hint="eastAsia"/>
          <w:kern w:val="0"/>
          <w:sz w:val="32"/>
          <w:szCs w:val="32"/>
        </w:rPr>
        <w:t>31269.04</w:t>
      </w:r>
      <w:r>
        <w:rPr>
          <w:rFonts w:ascii="仿宋_GB2312" w:eastAsia="仿宋_GB2312" w:hAnsi="仿宋_GB2312" w:cs="仿宋_GB2312" w:hint="eastAsia"/>
          <w:kern w:val="0"/>
          <w:sz w:val="32"/>
          <w:szCs w:val="32"/>
        </w:rPr>
        <w:t>万元，其中一般公共财政拨款</w:t>
      </w:r>
      <w:r>
        <w:rPr>
          <w:rFonts w:ascii="仿宋_GB2312" w:eastAsia="仿宋_GB2312" w:hAnsi="仿宋_GB2312" w:cs="仿宋_GB2312" w:hint="eastAsia"/>
          <w:kern w:val="0"/>
          <w:sz w:val="32"/>
          <w:szCs w:val="32"/>
        </w:rPr>
        <w:t>3157.51</w:t>
      </w:r>
      <w:r>
        <w:rPr>
          <w:rFonts w:ascii="仿宋_GB2312" w:eastAsia="仿宋_GB2312" w:hAnsi="仿宋_GB2312" w:cs="仿宋_GB2312" w:hint="eastAsia"/>
          <w:kern w:val="0"/>
          <w:sz w:val="32"/>
          <w:szCs w:val="32"/>
        </w:rPr>
        <w:t>万元，政府性基金财政拨款</w:t>
      </w:r>
      <w:r>
        <w:rPr>
          <w:rFonts w:ascii="仿宋_GB2312" w:eastAsia="仿宋_GB2312" w:hAnsi="仿宋_GB2312" w:cs="仿宋_GB2312" w:hint="eastAsia"/>
          <w:kern w:val="0"/>
          <w:sz w:val="32"/>
          <w:szCs w:val="32"/>
        </w:rPr>
        <w:t>211.53</w:t>
      </w:r>
      <w:r>
        <w:rPr>
          <w:rFonts w:ascii="仿宋_GB2312" w:eastAsia="仿宋_GB2312" w:hAnsi="仿宋_GB2312" w:cs="仿宋_GB2312" w:hint="eastAsia"/>
          <w:kern w:val="0"/>
          <w:sz w:val="32"/>
          <w:szCs w:val="32"/>
        </w:rPr>
        <w:t>万元。</w:t>
      </w:r>
    </w:p>
    <w:p w:rsidR="003A534A" w:rsidRDefault="00991789">
      <w:pPr>
        <w:ind w:firstLineChars="200" w:firstLine="64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2024</w:t>
      </w:r>
      <w:r>
        <w:rPr>
          <w:rFonts w:ascii="仿宋_GB2312" w:eastAsia="仿宋_GB2312" w:hAnsi="仿宋_GB2312" w:cs="仿宋_GB2312" w:hint="eastAsia"/>
          <w:kern w:val="0"/>
          <w:sz w:val="32"/>
          <w:szCs w:val="32"/>
        </w:rPr>
        <w:t>年年初预算为</w:t>
      </w:r>
      <w:r>
        <w:rPr>
          <w:rFonts w:ascii="仿宋_GB2312" w:eastAsia="仿宋_GB2312" w:hAnsi="仿宋_GB2312" w:cs="仿宋_GB2312" w:hint="eastAsia"/>
          <w:kern w:val="0"/>
          <w:sz w:val="32"/>
          <w:szCs w:val="32"/>
        </w:rPr>
        <w:t>22988.58</w:t>
      </w:r>
      <w:r>
        <w:rPr>
          <w:rFonts w:ascii="仿宋_GB2312" w:eastAsia="仿宋_GB2312" w:hAnsi="仿宋_GB2312" w:cs="仿宋_GB2312" w:hint="eastAsia"/>
          <w:kern w:val="0"/>
          <w:sz w:val="32"/>
          <w:szCs w:val="32"/>
        </w:rPr>
        <w:t>万元，全年实际执行数达</w:t>
      </w:r>
      <w:r>
        <w:rPr>
          <w:rFonts w:ascii="仿宋_GB2312" w:eastAsia="仿宋_GB2312" w:hAnsi="仿宋_GB2312" w:cs="仿宋_GB2312" w:hint="eastAsia"/>
          <w:kern w:val="0"/>
          <w:sz w:val="32"/>
          <w:szCs w:val="32"/>
        </w:rPr>
        <w:t>31269.04</w:t>
      </w:r>
      <w:r>
        <w:rPr>
          <w:rFonts w:ascii="仿宋_GB2312" w:eastAsia="仿宋_GB2312" w:hAnsi="仿宋_GB2312" w:cs="仿宋_GB2312" w:hint="eastAsia"/>
          <w:kern w:val="0"/>
          <w:sz w:val="32"/>
          <w:szCs w:val="32"/>
        </w:rPr>
        <w:t>万元。预算执行数超出年初预算的主要原因是：根据《中央</w:t>
      </w:r>
      <w:r>
        <w:rPr>
          <w:rFonts w:ascii="仿宋_GB2312" w:eastAsia="仿宋_GB2312" w:hAnsi="仿宋_GB2312" w:cs="仿宋_GB2312" w:hint="eastAsia"/>
          <w:kern w:val="0"/>
          <w:sz w:val="32"/>
          <w:szCs w:val="32"/>
        </w:rPr>
        <w:t>部门预算管理办法》相关规定，中央投资计划资金应纳入财政预算，但该部分资金未纳入本单位年初预算，由财政统一列入预算。在年度执行过程中，国家发改委下达了</w:t>
      </w:r>
      <w:r w:rsidR="00132F56">
        <w:rPr>
          <w:rFonts w:ascii="仿宋_GB2312" w:eastAsia="仿宋_GB2312" w:hAnsi="仿宋_GB2312" w:cs="仿宋_GB2312" w:hint="eastAsia"/>
          <w:kern w:val="0"/>
          <w:sz w:val="32"/>
          <w:szCs w:val="32"/>
        </w:rPr>
        <w:t>”农村综合服务平台建设”</w:t>
      </w:r>
      <w:r>
        <w:rPr>
          <w:rFonts w:ascii="仿宋_GB2312" w:eastAsia="仿宋_GB2312" w:hAnsi="仿宋_GB2312" w:cs="仿宋_GB2312" w:hint="eastAsia"/>
          <w:kern w:val="0"/>
          <w:sz w:val="32"/>
          <w:szCs w:val="32"/>
        </w:rPr>
        <w:t>专项资金</w:t>
      </w:r>
      <w:r>
        <w:rPr>
          <w:rFonts w:ascii="仿宋_GB2312" w:eastAsia="仿宋_GB2312" w:hAnsi="仿宋_GB2312" w:cs="仿宋_GB2312" w:hint="eastAsia"/>
          <w:kern w:val="0"/>
          <w:sz w:val="32"/>
          <w:szCs w:val="32"/>
        </w:rPr>
        <w:t>10,000</w:t>
      </w:r>
      <w:r>
        <w:rPr>
          <w:rFonts w:ascii="仿宋_GB2312" w:eastAsia="仿宋_GB2312" w:hAnsi="仿宋_GB2312" w:cs="仿宋_GB2312" w:hint="eastAsia"/>
          <w:kern w:val="0"/>
          <w:sz w:val="32"/>
          <w:szCs w:val="32"/>
        </w:rPr>
        <w:t>万元并拨付至本单位，该项目是落实乡村振兴战略的重要举措。</w:t>
      </w:r>
    </w:p>
    <w:p w:rsidR="003A534A" w:rsidRDefault="00991789">
      <w:pPr>
        <w:ind w:firstLineChars="200" w:firstLine="640"/>
        <w:rPr>
          <w:rFonts w:ascii="仿宋_GB2312" w:eastAsia="仿宋_GB2312" w:hAnsi="仿宋_GB2312" w:cs="仿宋_GB2312"/>
          <w:kern w:val="0"/>
          <w:sz w:val="32"/>
          <w:szCs w:val="32"/>
        </w:rPr>
      </w:pPr>
      <w:r>
        <w:rPr>
          <w:rFonts w:ascii="仿宋_GB2312" w:eastAsia="仿宋_GB2312" w:hAnsi="仿宋_GB2312" w:cs="仿宋_GB2312"/>
          <w:kern w:val="0"/>
          <w:sz w:val="32"/>
          <w:szCs w:val="32"/>
        </w:rPr>
        <w:t>支出结构分析</w:t>
      </w:r>
      <w:r>
        <w:rPr>
          <w:rFonts w:ascii="仿宋_GB2312" w:eastAsia="仿宋_GB2312" w:hAnsi="仿宋_GB2312" w:cs="仿宋_GB2312" w:hint="eastAsia"/>
          <w:kern w:val="0"/>
          <w:sz w:val="32"/>
          <w:szCs w:val="32"/>
        </w:rPr>
        <w:t>：</w:t>
      </w:r>
    </w:p>
    <w:p w:rsidR="003A534A" w:rsidRDefault="00991789">
      <w:pPr>
        <w:ind w:firstLineChars="200" w:firstLine="640"/>
        <w:rPr>
          <w:rFonts w:ascii="仿宋_GB2312" w:eastAsia="仿宋_GB2312" w:hAnsi="仿宋_GB2312" w:cs="仿宋_GB2312"/>
          <w:kern w:val="0"/>
          <w:sz w:val="32"/>
          <w:szCs w:val="32"/>
        </w:rPr>
      </w:pPr>
      <w:r>
        <w:rPr>
          <w:rFonts w:ascii="仿宋_GB2312" w:eastAsia="仿宋_GB2312" w:hAnsi="仿宋_GB2312" w:cs="仿宋_GB2312"/>
          <w:kern w:val="0"/>
          <w:sz w:val="32"/>
          <w:szCs w:val="32"/>
        </w:rPr>
        <w:t>基本支出</w:t>
      </w:r>
      <w:r>
        <w:rPr>
          <w:rFonts w:ascii="仿宋_GB2312" w:eastAsia="仿宋_GB2312" w:hAnsi="仿宋_GB2312" w:cs="仿宋_GB2312"/>
          <w:kern w:val="0"/>
          <w:sz w:val="32"/>
          <w:szCs w:val="32"/>
        </w:rPr>
        <w:t>21,056.51</w:t>
      </w:r>
      <w:r>
        <w:rPr>
          <w:rFonts w:ascii="仿宋_GB2312" w:eastAsia="仿宋_GB2312" w:hAnsi="仿宋_GB2312" w:cs="仿宋_GB2312"/>
          <w:kern w:val="0"/>
          <w:sz w:val="32"/>
          <w:szCs w:val="32"/>
        </w:rPr>
        <w:t>万元（</w:t>
      </w:r>
      <w:r>
        <w:rPr>
          <w:rFonts w:ascii="仿宋_GB2312" w:eastAsia="仿宋_GB2312" w:hAnsi="仿宋_GB2312" w:cs="仿宋_GB2312"/>
          <w:kern w:val="0"/>
          <w:sz w:val="32"/>
          <w:szCs w:val="32"/>
        </w:rPr>
        <w:t>67.34%</w:t>
      </w:r>
      <w:r>
        <w:rPr>
          <w:rFonts w:ascii="仿宋_GB2312" w:eastAsia="仿宋_GB2312" w:hAnsi="仿宋_GB2312" w:cs="仿宋_GB2312"/>
          <w:kern w:val="0"/>
          <w:sz w:val="32"/>
          <w:szCs w:val="32"/>
        </w:rPr>
        <w:t>）</w:t>
      </w:r>
    </w:p>
    <w:p w:rsidR="003A534A" w:rsidRDefault="00991789">
      <w:pPr>
        <w:ind w:firstLineChars="200" w:firstLine="640"/>
        <w:rPr>
          <w:rFonts w:ascii="仿宋_GB2312" w:eastAsia="仿宋_GB2312" w:hAnsi="仿宋_GB2312" w:cs="仿宋_GB2312"/>
          <w:kern w:val="0"/>
          <w:sz w:val="32"/>
          <w:szCs w:val="32"/>
        </w:rPr>
      </w:pPr>
      <w:r>
        <w:rPr>
          <w:rFonts w:ascii="仿宋_GB2312" w:eastAsia="仿宋_GB2312" w:hAnsi="仿宋_GB2312" w:cs="仿宋_GB2312"/>
          <w:kern w:val="0"/>
          <w:sz w:val="32"/>
          <w:szCs w:val="32"/>
        </w:rPr>
        <w:t>民生保障：城乡低保、特困人员供养等</w:t>
      </w:r>
      <w:r>
        <w:rPr>
          <w:rFonts w:ascii="仿宋_GB2312" w:eastAsia="仿宋_GB2312" w:hAnsi="仿宋_GB2312" w:cs="仿宋_GB2312" w:hint="eastAsia"/>
          <w:kern w:val="0"/>
          <w:sz w:val="32"/>
          <w:szCs w:val="32"/>
        </w:rPr>
        <w:t>；</w:t>
      </w:r>
    </w:p>
    <w:p w:rsidR="003A534A" w:rsidRDefault="00991789">
      <w:pPr>
        <w:ind w:firstLineChars="200" w:firstLine="640"/>
        <w:rPr>
          <w:rFonts w:ascii="仿宋_GB2312" w:eastAsia="仿宋_GB2312" w:hAnsi="仿宋_GB2312" w:cs="仿宋_GB2312"/>
          <w:kern w:val="0"/>
          <w:sz w:val="32"/>
          <w:szCs w:val="32"/>
        </w:rPr>
      </w:pPr>
      <w:r>
        <w:rPr>
          <w:rFonts w:ascii="仿宋_GB2312" w:eastAsia="仿宋_GB2312" w:hAnsi="仿宋_GB2312" w:cs="仿宋_GB2312"/>
          <w:kern w:val="0"/>
          <w:sz w:val="32"/>
          <w:szCs w:val="32"/>
        </w:rPr>
        <w:t>特殊群体补助</w:t>
      </w:r>
      <w:r>
        <w:rPr>
          <w:rFonts w:ascii="仿宋_GB2312" w:eastAsia="仿宋_GB2312" w:hAnsi="仿宋_GB2312" w:cs="仿宋_GB2312" w:hint="eastAsia"/>
          <w:kern w:val="0"/>
          <w:sz w:val="32"/>
          <w:szCs w:val="32"/>
        </w:rPr>
        <w:t>：</w:t>
      </w:r>
      <w:r>
        <w:rPr>
          <w:rFonts w:ascii="仿宋_GB2312" w:eastAsia="仿宋_GB2312" w:hAnsi="仿宋_GB2312" w:cs="仿宋_GB2312"/>
          <w:kern w:val="0"/>
          <w:sz w:val="32"/>
          <w:szCs w:val="32"/>
        </w:rPr>
        <w:t>孤儿、残疾人两项补贴、高龄津贴等</w:t>
      </w:r>
    </w:p>
    <w:p w:rsidR="003A534A" w:rsidRDefault="00991789">
      <w:pPr>
        <w:ind w:firstLineChars="200" w:firstLine="640"/>
        <w:rPr>
          <w:rFonts w:ascii="仿宋_GB2312" w:eastAsia="仿宋_GB2312" w:hAnsi="仿宋_GB2312" w:cs="仿宋_GB2312"/>
          <w:kern w:val="0"/>
          <w:sz w:val="32"/>
          <w:szCs w:val="32"/>
        </w:rPr>
      </w:pPr>
      <w:r>
        <w:rPr>
          <w:rFonts w:ascii="仿宋_GB2312" w:eastAsia="仿宋_GB2312" w:hAnsi="仿宋_GB2312" w:cs="仿宋_GB2312"/>
          <w:kern w:val="0"/>
          <w:sz w:val="32"/>
          <w:szCs w:val="32"/>
        </w:rPr>
        <w:t>机构运行：人员经费、办公经费</w:t>
      </w:r>
      <w:r>
        <w:rPr>
          <w:rFonts w:ascii="仿宋_GB2312" w:eastAsia="仿宋_GB2312" w:hAnsi="仿宋_GB2312" w:cs="仿宋_GB2312" w:hint="eastAsia"/>
          <w:kern w:val="0"/>
          <w:sz w:val="32"/>
          <w:szCs w:val="32"/>
        </w:rPr>
        <w:t>等</w:t>
      </w:r>
    </w:p>
    <w:p w:rsidR="003A534A" w:rsidRDefault="00991789">
      <w:pPr>
        <w:ind w:firstLineChars="200" w:firstLine="640"/>
        <w:rPr>
          <w:rFonts w:ascii="仿宋_GB2312" w:eastAsia="仿宋_GB2312" w:hAnsi="仿宋_GB2312" w:cs="仿宋_GB2312"/>
          <w:kern w:val="0"/>
          <w:sz w:val="32"/>
          <w:szCs w:val="32"/>
        </w:rPr>
      </w:pPr>
      <w:r>
        <w:rPr>
          <w:rFonts w:ascii="仿宋_GB2312" w:eastAsia="仿宋_GB2312" w:hAnsi="仿宋_GB2312" w:cs="仿宋_GB2312"/>
          <w:kern w:val="0"/>
          <w:sz w:val="32"/>
          <w:szCs w:val="32"/>
        </w:rPr>
        <w:t>项目支出</w:t>
      </w:r>
      <w:r>
        <w:rPr>
          <w:rFonts w:ascii="仿宋_GB2312" w:eastAsia="仿宋_GB2312" w:hAnsi="仿宋_GB2312" w:cs="仿宋_GB2312"/>
          <w:kern w:val="0"/>
          <w:sz w:val="32"/>
          <w:szCs w:val="32"/>
        </w:rPr>
        <w:t>10,212.53</w:t>
      </w:r>
      <w:r>
        <w:rPr>
          <w:rFonts w:ascii="仿宋_GB2312" w:eastAsia="仿宋_GB2312" w:hAnsi="仿宋_GB2312" w:cs="仿宋_GB2312"/>
          <w:kern w:val="0"/>
          <w:sz w:val="32"/>
          <w:szCs w:val="32"/>
        </w:rPr>
        <w:t>万元（</w:t>
      </w:r>
      <w:r>
        <w:rPr>
          <w:rFonts w:ascii="仿宋_GB2312" w:eastAsia="仿宋_GB2312" w:hAnsi="仿宋_GB2312" w:cs="仿宋_GB2312"/>
          <w:kern w:val="0"/>
          <w:sz w:val="32"/>
          <w:szCs w:val="32"/>
        </w:rPr>
        <w:t>32.66%</w:t>
      </w:r>
      <w:r>
        <w:rPr>
          <w:rFonts w:ascii="仿宋_GB2312" w:eastAsia="仿宋_GB2312" w:hAnsi="仿宋_GB2312" w:cs="仿宋_GB2312"/>
          <w:kern w:val="0"/>
          <w:sz w:val="32"/>
          <w:szCs w:val="32"/>
        </w:rPr>
        <w:t>）</w:t>
      </w:r>
    </w:p>
    <w:p w:rsidR="003A534A" w:rsidRDefault="00991789">
      <w:pPr>
        <w:ind w:firstLineChars="200" w:firstLine="64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基建</w:t>
      </w:r>
      <w:r>
        <w:rPr>
          <w:rFonts w:ascii="仿宋_GB2312" w:eastAsia="仿宋_GB2312" w:hAnsi="仿宋_GB2312" w:cs="仿宋_GB2312"/>
          <w:kern w:val="0"/>
          <w:sz w:val="32"/>
          <w:szCs w:val="32"/>
        </w:rPr>
        <w:t>项目：</w:t>
      </w:r>
      <w:r>
        <w:rPr>
          <w:rFonts w:ascii="仿宋_GB2312" w:eastAsia="仿宋_GB2312" w:hAnsi="仿宋_GB2312" w:cs="仿宋_GB2312"/>
          <w:kern w:val="0"/>
          <w:sz w:val="32"/>
          <w:szCs w:val="32"/>
        </w:rPr>
        <w:t>10,000</w:t>
      </w:r>
      <w:r>
        <w:rPr>
          <w:rFonts w:ascii="仿宋_GB2312" w:eastAsia="仿宋_GB2312" w:hAnsi="仿宋_GB2312" w:cs="仿宋_GB2312"/>
          <w:kern w:val="0"/>
          <w:sz w:val="32"/>
          <w:szCs w:val="32"/>
        </w:rPr>
        <w:t>万元（发改委专项）</w:t>
      </w:r>
    </w:p>
    <w:p w:rsidR="003A534A" w:rsidRDefault="00991789">
      <w:pPr>
        <w:ind w:firstLineChars="200" w:firstLine="640"/>
        <w:rPr>
          <w:rFonts w:ascii="仿宋_GB2312" w:eastAsia="仿宋_GB2312" w:hAnsi="仿宋_GB2312" w:cs="仿宋_GB2312"/>
          <w:kern w:val="0"/>
          <w:sz w:val="32"/>
          <w:szCs w:val="32"/>
        </w:rPr>
      </w:pPr>
      <w:r>
        <w:rPr>
          <w:rFonts w:ascii="仿宋_GB2312" w:eastAsia="仿宋_GB2312" w:hAnsi="仿宋_GB2312" w:cs="仿宋_GB2312"/>
          <w:kern w:val="0"/>
          <w:sz w:val="32"/>
          <w:szCs w:val="32"/>
        </w:rPr>
        <w:t>安全改造：养老机构消防设施</w:t>
      </w:r>
    </w:p>
    <w:p w:rsidR="003A534A" w:rsidRDefault="00991789">
      <w:pPr>
        <w:ind w:firstLineChars="200" w:firstLine="640"/>
        <w:rPr>
          <w:rFonts w:ascii="仿宋_GB2312" w:eastAsia="仿宋_GB2312" w:hAnsi="仿宋_GB2312" w:cs="仿宋_GB2312"/>
          <w:kern w:val="0"/>
          <w:sz w:val="32"/>
          <w:szCs w:val="32"/>
        </w:rPr>
      </w:pPr>
      <w:r>
        <w:rPr>
          <w:rFonts w:ascii="仿宋_GB2312" w:eastAsia="仿宋_GB2312" w:hAnsi="仿宋_GB2312" w:cs="仿宋_GB2312"/>
          <w:kern w:val="0"/>
          <w:sz w:val="32"/>
          <w:szCs w:val="32"/>
        </w:rPr>
        <w:lastRenderedPageBreak/>
        <w:t>助学工程：孤儿教育资助</w:t>
      </w:r>
    </w:p>
    <w:p w:rsidR="003A534A" w:rsidRDefault="00991789">
      <w:pPr>
        <w:ind w:firstLineChars="200" w:firstLine="640"/>
        <w:rPr>
          <w:rFonts w:ascii="仿宋_GB2312" w:eastAsia="仿宋_GB2312" w:hAnsi="仿宋_GB2312" w:cs="仿宋_GB2312"/>
          <w:kern w:val="0"/>
          <w:sz w:val="32"/>
          <w:szCs w:val="32"/>
        </w:rPr>
      </w:pPr>
      <w:r>
        <w:rPr>
          <w:rFonts w:ascii="仿宋_GB2312" w:eastAsia="仿宋_GB2312" w:hAnsi="仿宋_GB2312" w:cs="仿宋_GB2312"/>
          <w:kern w:val="0"/>
          <w:sz w:val="32"/>
          <w:szCs w:val="32"/>
        </w:rPr>
        <w:t>管理情况</w:t>
      </w:r>
      <w:r>
        <w:rPr>
          <w:rFonts w:ascii="仿宋_GB2312" w:eastAsia="仿宋_GB2312" w:hAnsi="仿宋_GB2312" w:cs="仿宋_GB2312" w:hint="eastAsia"/>
          <w:kern w:val="0"/>
          <w:sz w:val="32"/>
          <w:szCs w:val="32"/>
        </w:rPr>
        <w:t>：</w:t>
      </w:r>
      <w:r>
        <w:rPr>
          <w:rFonts w:ascii="仿宋_GB2312" w:eastAsia="仿宋_GB2312" w:hAnsi="仿宋_GB2312" w:cs="仿宋_GB2312"/>
          <w:kern w:val="0"/>
          <w:sz w:val="32"/>
          <w:szCs w:val="32"/>
        </w:rPr>
        <w:t>专项资金实行专账管理重大支出履行集体决策程序预算执行进度定期通报</w:t>
      </w:r>
    </w:p>
    <w:p w:rsidR="003A534A" w:rsidRDefault="00991789">
      <w:pPr>
        <w:ind w:firstLineChars="200" w:firstLine="640"/>
        <w:rPr>
          <w:rFonts w:ascii="仿宋_GB2312" w:eastAsia="仿宋_GB2312" w:hAnsi="仿宋_GB2312" w:cs="仿宋_GB2312"/>
          <w:kern w:val="0"/>
          <w:sz w:val="32"/>
          <w:szCs w:val="32"/>
        </w:rPr>
      </w:pPr>
      <w:r>
        <w:rPr>
          <w:rFonts w:ascii="仿宋_GB2312" w:eastAsia="仿宋_GB2312" w:hAnsi="仿宋_GB2312" w:cs="仿宋_GB2312"/>
          <w:kern w:val="0"/>
          <w:sz w:val="32"/>
          <w:szCs w:val="32"/>
        </w:rPr>
        <w:t>注：本年度预算执行总体规范，各项支出均符合相关规定。</w:t>
      </w:r>
    </w:p>
    <w:p w:rsidR="003A534A" w:rsidRDefault="00991789" w:rsidP="00132F56">
      <w:pPr>
        <w:ind w:firstLineChars="200" w:firstLine="643"/>
        <w:rPr>
          <w:rFonts w:ascii="方正楷体_GB2312" w:eastAsia="方正楷体_GB2312" w:hAnsi="方正楷体_GB2312" w:cs="方正楷体_GB2312"/>
          <w:b/>
          <w:bCs/>
          <w:kern w:val="0"/>
          <w:sz w:val="32"/>
          <w:szCs w:val="32"/>
        </w:rPr>
      </w:pPr>
      <w:r>
        <w:rPr>
          <w:rFonts w:ascii="方正楷体_GB2312" w:eastAsia="方正楷体_GB2312" w:hAnsi="方正楷体_GB2312" w:cs="方正楷体_GB2312" w:hint="eastAsia"/>
          <w:b/>
          <w:bCs/>
          <w:kern w:val="0"/>
          <w:sz w:val="32"/>
          <w:szCs w:val="32"/>
        </w:rPr>
        <w:t>（二）部门预算执行情况</w:t>
      </w:r>
    </w:p>
    <w:p w:rsidR="003A534A" w:rsidRDefault="00991789">
      <w:pPr>
        <w:ind w:firstLineChars="200" w:firstLine="64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2024</w:t>
      </w:r>
      <w:r>
        <w:rPr>
          <w:rFonts w:ascii="仿宋_GB2312" w:eastAsia="仿宋_GB2312" w:hAnsi="仿宋_GB2312" w:cs="仿宋_GB2312" w:hint="eastAsia"/>
          <w:kern w:val="0"/>
          <w:sz w:val="32"/>
          <w:szCs w:val="32"/>
        </w:rPr>
        <w:t>年度一般公共预算财政拨款支出</w:t>
      </w:r>
      <w:r>
        <w:rPr>
          <w:rFonts w:ascii="仿宋_GB2312" w:eastAsia="仿宋_GB2312" w:hAnsi="仿宋_GB2312" w:cs="仿宋_GB2312" w:hint="eastAsia"/>
          <w:kern w:val="0"/>
          <w:sz w:val="32"/>
          <w:szCs w:val="32"/>
        </w:rPr>
        <w:t>31057.51</w:t>
      </w:r>
      <w:r>
        <w:rPr>
          <w:rFonts w:ascii="仿宋_GB2312" w:eastAsia="仿宋_GB2312" w:hAnsi="仿宋_GB2312" w:cs="仿宋_GB2312" w:hint="eastAsia"/>
          <w:kern w:val="0"/>
          <w:sz w:val="32"/>
          <w:szCs w:val="32"/>
        </w:rPr>
        <w:t>万元，在各项支出领域有着明确的分配。其中，社会保障和就业支出</w:t>
      </w:r>
      <w:r>
        <w:rPr>
          <w:rFonts w:ascii="仿宋_GB2312" w:eastAsia="仿宋_GB2312" w:hAnsi="仿宋_GB2312" w:cs="仿宋_GB2312" w:hint="eastAsia"/>
          <w:kern w:val="0"/>
          <w:sz w:val="32"/>
          <w:szCs w:val="32"/>
        </w:rPr>
        <w:t>21005.45</w:t>
      </w:r>
      <w:r>
        <w:rPr>
          <w:rFonts w:ascii="仿宋_GB2312" w:eastAsia="仿宋_GB2312" w:hAnsi="仿宋_GB2312" w:cs="仿宋_GB2312" w:hint="eastAsia"/>
          <w:kern w:val="0"/>
          <w:sz w:val="32"/>
          <w:szCs w:val="32"/>
        </w:rPr>
        <w:t>万元，占比</w:t>
      </w:r>
      <w:r>
        <w:rPr>
          <w:rFonts w:ascii="仿宋_GB2312" w:eastAsia="仿宋_GB2312" w:hAnsi="仿宋_GB2312" w:cs="仿宋_GB2312" w:hint="eastAsia"/>
          <w:kern w:val="0"/>
          <w:sz w:val="32"/>
          <w:szCs w:val="32"/>
        </w:rPr>
        <w:t>68%</w:t>
      </w:r>
      <w:r>
        <w:rPr>
          <w:rFonts w:ascii="仿宋_GB2312" w:eastAsia="仿宋_GB2312" w:hAnsi="仿宋_GB2312" w:cs="仿宋_GB2312" w:hint="eastAsia"/>
          <w:kern w:val="0"/>
          <w:sz w:val="32"/>
          <w:szCs w:val="32"/>
        </w:rPr>
        <w:t>，重点用于社会救助、养老服务、儿童福利等方面，切实保障了困难群体和特殊人群的基本生活；农林水支出</w:t>
      </w:r>
      <w:r>
        <w:rPr>
          <w:rFonts w:ascii="仿宋_GB2312" w:eastAsia="仿宋_GB2312" w:hAnsi="仿宋_GB2312" w:cs="仿宋_GB2312" w:hint="eastAsia"/>
          <w:kern w:val="0"/>
          <w:sz w:val="32"/>
          <w:szCs w:val="32"/>
        </w:rPr>
        <w:t>10000</w:t>
      </w:r>
      <w:r>
        <w:rPr>
          <w:rFonts w:ascii="仿宋_GB2312" w:eastAsia="仿宋_GB2312" w:hAnsi="仿宋_GB2312" w:cs="仿宋_GB2312" w:hint="eastAsia"/>
          <w:kern w:val="0"/>
          <w:sz w:val="32"/>
          <w:szCs w:val="32"/>
        </w:rPr>
        <w:t>万元，占比</w:t>
      </w:r>
      <w:r>
        <w:rPr>
          <w:rFonts w:ascii="仿宋_GB2312" w:eastAsia="仿宋_GB2312" w:hAnsi="仿宋_GB2312" w:cs="仿宋_GB2312" w:hint="eastAsia"/>
          <w:kern w:val="0"/>
          <w:sz w:val="32"/>
          <w:szCs w:val="32"/>
        </w:rPr>
        <w:t>32.2</w:t>
      </w:r>
      <w:r>
        <w:rPr>
          <w:rFonts w:ascii="仿宋_GB2312" w:eastAsia="仿宋_GB2312" w:hAnsi="仿宋_GB2312" w:cs="仿宋_GB2312" w:hint="eastAsia"/>
          <w:kern w:val="0"/>
          <w:sz w:val="32"/>
          <w:szCs w:val="32"/>
        </w:rPr>
        <w:t>%</w:t>
      </w:r>
      <w:r>
        <w:rPr>
          <w:rFonts w:ascii="仿宋_GB2312" w:eastAsia="仿宋_GB2312" w:hAnsi="仿宋_GB2312" w:cs="仿宋_GB2312" w:hint="eastAsia"/>
          <w:kern w:val="0"/>
          <w:sz w:val="32"/>
          <w:szCs w:val="32"/>
        </w:rPr>
        <w:t>，支持了相关农村发展和水利建设项目；卫生健康支出</w:t>
      </w:r>
      <w:r>
        <w:rPr>
          <w:rFonts w:ascii="仿宋_GB2312" w:eastAsia="仿宋_GB2312" w:hAnsi="仿宋_GB2312" w:cs="仿宋_GB2312" w:hint="eastAsia"/>
          <w:kern w:val="0"/>
          <w:sz w:val="32"/>
          <w:szCs w:val="32"/>
        </w:rPr>
        <w:t>26.29</w:t>
      </w:r>
      <w:r>
        <w:rPr>
          <w:rFonts w:ascii="仿宋_GB2312" w:eastAsia="仿宋_GB2312" w:hAnsi="仿宋_GB2312" w:cs="仿宋_GB2312" w:hint="eastAsia"/>
          <w:kern w:val="0"/>
          <w:sz w:val="32"/>
          <w:szCs w:val="32"/>
        </w:rPr>
        <w:t>万元，占比</w:t>
      </w:r>
      <w:r>
        <w:rPr>
          <w:rFonts w:ascii="仿宋_GB2312" w:eastAsia="仿宋_GB2312" w:hAnsi="仿宋_GB2312" w:cs="仿宋_GB2312" w:hint="eastAsia"/>
          <w:kern w:val="0"/>
          <w:sz w:val="32"/>
          <w:szCs w:val="32"/>
        </w:rPr>
        <w:t>0.08%</w:t>
      </w:r>
      <w:r>
        <w:rPr>
          <w:rFonts w:ascii="仿宋_GB2312" w:eastAsia="仿宋_GB2312" w:hAnsi="仿宋_GB2312" w:cs="仿宋_GB2312" w:hint="eastAsia"/>
          <w:kern w:val="0"/>
          <w:sz w:val="32"/>
          <w:szCs w:val="32"/>
        </w:rPr>
        <w:t>，用于保障民政系统人员的医疗健康需求；住房保障支出</w:t>
      </w:r>
      <w:r>
        <w:rPr>
          <w:rFonts w:ascii="仿宋_GB2312" w:eastAsia="仿宋_GB2312" w:hAnsi="仿宋_GB2312" w:cs="仿宋_GB2312" w:hint="eastAsia"/>
          <w:kern w:val="0"/>
          <w:sz w:val="32"/>
          <w:szCs w:val="32"/>
        </w:rPr>
        <w:t>25.76</w:t>
      </w:r>
      <w:r>
        <w:rPr>
          <w:rFonts w:ascii="仿宋_GB2312" w:eastAsia="仿宋_GB2312" w:hAnsi="仿宋_GB2312" w:cs="仿宋_GB2312" w:hint="eastAsia"/>
          <w:kern w:val="0"/>
          <w:sz w:val="32"/>
          <w:szCs w:val="32"/>
        </w:rPr>
        <w:t>万元，占比</w:t>
      </w:r>
      <w:r>
        <w:rPr>
          <w:rFonts w:ascii="仿宋_GB2312" w:eastAsia="仿宋_GB2312" w:hAnsi="仿宋_GB2312" w:cs="仿宋_GB2312" w:hint="eastAsia"/>
          <w:kern w:val="0"/>
          <w:sz w:val="32"/>
          <w:szCs w:val="32"/>
        </w:rPr>
        <w:t>0.08%</w:t>
      </w:r>
      <w:r>
        <w:rPr>
          <w:rFonts w:ascii="仿宋_GB2312" w:eastAsia="仿宋_GB2312" w:hAnsi="仿宋_GB2312" w:cs="仿宋_GB2312" w:hint="eastAsia"/>
          <w:kern w:val="0"/>
          <w:sz w:val="32"/>
          <w:szCs w:val="32"/>
        </w:rPr>
        <w:t>，为职工提供住房方面的支持。</w:t>
      </w:r>
    </w:p>
    <w:p w:rsidR="003A534A" w:rsidRDefault="00991789">
      <w:pPr>
        <w:ind w:firstLineChars="200" w:firstLine="64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基本支出情况</w:t>
      </w:r>
    </w:p>
    <w:p w:rsidR="003A534A" w:rsidRDefault="00991789">
      <w:pPr>
        <w:ind w:firstLineChars="200" w:firstLine="64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2024</w:t>
      </w:r>
      <w:r>
        <w:rPr>
          <w:rFonts w:ascii="仿宋_GB2312" w:eastAsia="仿宋_GB2312" w:hAnsi="仿宋_GB2312" w:cs="仿宋_GB2312" w:hint="eastAsia"/>
          <w:kern w:val="0"/>
          <w:sz w:val="32"/>
          <w:szCs w:val="32"/>
        </w:rPr>
        <w:t>年度一般公共预算财政拨款基本支出</w:t>
      </w:r>
      <w:r>
        <w:rPr>
          <w:rFonts w:ascii="仿宋_GB2312" w:eastAsia="仿宋_GB2312" w:hAnsi="仿宋_GB2312" w:cs="仿宋_GB2312" w:hint="eastAsia"/>
          <w:kern w:val="0"/>
          <w:sz w:val="32"/>
          <w:szCs w:val="32"/>
        </w:rPr>
        <w:t>21056.51</w:t>
      </w:r>
      <w:r>
        <w:rPr>
          <w:rFonts w:ascii="仿宋_GB2312" w:eastAsia="仿宋_GB2312" w:hAnsi="仿宋_GB2312" w:cs="仿宋_GB2312" w:hint="eastAsia"/>
          <w:kern w:val="0"/>
          <w:sz w:val="32"/>
          <w:szCs w:val="32"/>
        </w:rPr>
        <w:t>万元，其中：</w:t>
      </w:r>
    </w:p>
    <w:p w:rsidR="003A534A" w:rsidRDefault="00991789">
      <w:pPr>
        <w:ind w:firstLineChars="200" w:firstLine="64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工资福利支出</w:t>
      </w:r>
      <w:r>
        <w:rPr>
          <w:rFonts w:ascii="仿宋_GB2312" w:eastAsia="仿宋_GB2312" w:hAnsi="仿宋_GB2312" w:cs="仿宋_GB2312" w:hint="eastAsia"/>
          <w:kern w:val="0"/>
          <w:sz w:val="32"/>
          <w:szCs w:val="32"/>
        </w:rPr>
        <w:t>524.02</w:t>
      </w:r>
      <w:r>
        <w:rPr>
          <w:rFonts w:ascii="仿宋_GB2312" w:eastAsia="仿宋_GB2312" w:hAnsi="仿宋_GB2312" w:cs="仿宋_GB2312" w:hint="eastAsia"/>
          <w:kern w:val="0"/>
          <w:sz w:val="32"/>
          <w:szCs w:val="32"/>
        </w:rPr>
        <w:t>万元，占基本支出的</w:t>
      </w:r>
      <w:r>
        <w:rPr>
          <w:rFonts w:ascii="仿宋_GB2312" w:eastAsia="仿宋_GB2312" w:hAnsi="仿宋_GB2312" w:cs="仿宋_GB2312" w:hint="eastAsia"/>
          <w:kern w:val="0"/>
          <w:sz w:val="32"/>
          <w:szCs w:val="32"/>
        </w:rPr>
        <w:t>2.49%</w:t>
      </w:r>
      <w:r>
        <w:rPr>
          <w:rFonts w:ascii="仿宋_GB2312" w:eastAsia="仿宋_GB2312" w:hAnsi="仿宋_GB2312" w:cs="仿宋_GB2312" w:hint="eastAsia"/>
          <w:kern w:val="0"/>
          <w:sz w:val="32"/>
          <w:szCs w:val="32"/>
        </w:rPr>
        <w:t>，包括基本工资</w:t>
      </w:r>
      <w:r>
        <w:rPr>
          <w:rFonts w:ascii="仿宋_GB2312" w:eastAsia="仿宋_GB2312" w:hAnsi="仿宋_GB2312" w:cs="仿宋_GB2312"/>
          <w:kern w:val="0"/>
          <w:sz w:val="32"/>
          <w:szCs w:val="32"/>
          <w:lang/>
        </w:rPr>
        <w:t>191.4</w:t>
      </w:r>
      <w:r>
        <w:rPr>
          <w:rFonts w:ascii="仿宋_GB2312" w:eastAsia="仿宋_GB2312" w:hAnsi="仿宋_GB2312" w:cs="仿宋_GB2312" w:hint="eastAsia"/>
          <w:kern w:val="0"/>
          <w:sz w:val="32"/>
          <w:szCs w:val="32"/>
        </w:rPr>
        <w:t>9</w:t>
      </w:r>
      <w:r>
        <w:rPr>
          <w:rFonts w:ascii="仿宋_GB2312" w:eastAsia="仿宋_GB2312" w:hAnsi="仿宋_GB2312" w:cs="仿宋_GB2312" w:hint="eastAsia"/>
          <w:kern w:val="0"/>
          <w:sz w:val="32"/>
          <w:szCs w:val="32"/>
        </w:rPr>
        <w:t>万元，津贴补贴</w:t>
      </w:r>
      <w:r>
        <w:rPr>
          <w:rFonts w:ascii="仿宋_GB2312" w:eastAsia="仿宋_GB2312" w:hAnsi="仿宋_GB2312" w:cs="仿宋_GB2312"/>
          <w:kern w:val="0"/>
          <w:sz w:val="32"/>
          <w:szCs w:val="32"/>
          <w:lang/>
        </w:rPr>
        <w:t>105.9</w:t>
      </w:r>
      <w:r>
        <w:rPr>
          <w:rFonts w:ascii="仿宋_GB2312" w:eastAsia="仿宋_GB2312" w:hAnsi="仿宋_GB2312" w:cs="仿宋_GB2312" w:hint="eastAsia"/>
          <w:kern w:val="0"/>
          <w:sz w:val="32"/>
          <w:szCs w:val="32"/>
        </w:rPr>
        <w:t>7</w:t>
      </w:r>
      <w:r>
        <w:rPr>
          <w:rFonts w:ascii="仿宋_GB2312" w:eastAsia="仿宋_GB2312" w:hAnsi="仿宋_GB2312" w:cs="仿宋_GB2312" w:hint="eastAsia"/>
          <w:kern w:val="0"/>
          <w:sz w:val="32"/>
          <w:szCs w:val="32"/>
        </w:rPr>
        <w:t>万元，奖金</w:t>
      </w:r>
      <w:r>
        <w:rPr>
          <w:rFonts w:ascii="仿宋_GB2312" w:eastAsia="仿宋_GB2312" w:hAnsi="仿宋_GB2312" w:cs="仿宋_GB2312"/>
          <w:kern w:val="0"/>
          <w:sz w:val="32"/>
          <w:szCs w:val="32"/>
          <w:lang/>
        </w:rPr>
        <w:t>108.15</w:t>
      </w:r>
      <w:r>
        <w:rPr>
          <w:rFonts w:ascii="仿宋_GB2312" w:eastAsia="仿宋_GB2312" w:hAnsi="仿宋_GB2312" w:cs="仿宋_GB2312" w:hint="eastAsia"/>
          <w:kern w:val="0"/>
          <w:sz w:val="32"/>
          <w:szCs w:val="32"/>
        </w:rPr>
        <w:t>万元，伙食补助费</w:t>
      </w:r>
      <w:r>
        <w:rPr>
          <w:rFonts w:ascii="仿宋_GB2312" w:eastAsia="仿宋_GB2312" w:hAnsi="仿宋_GB2312" w:cs="仿宋_GB2312" w:hint="eastAsia"/>
          <w:kern w:val="0"/>
          <w:sz w:val="32"/>
          <w:szCs w:val="32"/>
        </w:rPr>
        <w:t>2.9</w:t>
      </w:r>
      <w:r>
        <w:rPr>
          <w:rFonts w:ascii="仿宋_GB2312" w:eastAsia="仿宋_GB2312" w:hAnsi="仿宋_GB2312" w:cs="仿宋_GB2312" w:hint="eastAsia"/>
          <w:kern w:val="0"/>
          <w:sz w:val="32"/>
          <w:szCs w:val="32"/>
        </w:rPr>
        <w:t>万元，机关事业单位基本养老保险缴费</w:t>
      </w:r>
      <w:r>
        <w:rPr>
          <w:rFonts w:ascii="仿宋_GB2312" w:eastAsia="仿宋_GB2312" w:hAnsi="仿宋_GB2312" w:cs="仿宋_GB2312"/>
          <w:kern w:val="0"/>
          <w:sz w:val="32"/>
          <w:szCs w:val="32"/>
          <w:lang/>
        </w:rPr>
        <w:t>59.32</w:t>
      </w:r>
      <w:r>
        <w:rPr>
          <w:rFonts w:ascii="仿宋_GB2312" w:eastAsia="仿宋_GB2312" w:hAnsi="仿宋_GB2312" w:cs="仿宋_GB2312" w:hint="eastAsia"/>
          <w:kern w:val="0"/>
          <w:sz w:val="32"/>
          <w:szCs w:val="32"/>
        </w:rPr>
        <w:t>万元，职工基本医疗保险缴费</w:t>
      </w:r>
      <w:r>
        <w:rPr>
          <w:rFonts w:ascii="仿宋_GB2312" w:eastAsia="仿宋_GB2312" w:hAnsi="仿宋_GB2312" w:cs="仿宋_GB2312"/>
          <w:kern w:val="0"/>
          <w:sz w:val="32"/>
          <w:szCs w:val="32"/>
          <w:lang/>
        </w:rPr>
        <w:t>26.</w:t>
      </w:r>
      <w:r>
        <w:rPr>
          <w:rFonts w:ascii="仿宋_GB2312" w:eastAsia="仿宋_GB2312" w:hAnsi="仿宋_GB2312" w:cs="仿宋_GB2312" w:hint="eastAsia"/>
          <w:kern w:val="0"/>
          <w:sz w:val="32"/>
          <w:szCs w:val="32"/>
        </w:rPr>
        <w:t>29</w:t>
      </w:r>
      <w:r>
        <w:rPr>
          <w:rFonts w:ascii="仿宋_GB2312" w:eastAsia="仿宋_GB2312" w:hAnsi="仿宋_GB2312" w:cs="仿宋_GB2312" w:hint="eastAsia"/>
          <w:kern w:val="0"/>
          <w:sz w:val="32"/>
          <w:szCs w:val="32"/>
        </w:rPr>
        <w:t>万元，其他社会保障缴费</w:t>
      </w:r>
      <w:r>
        <w:rPr>
          <w:rFonts w:ascii="仿宋_GB2312" w:eastAsia="仿宋_GB2312" w:hAnsi="仿宋_GB2312" w:cs="仿宋_GB2312" w:hint="eastAsia"/>
          <w:kern w:val="0"/>
          <w:sz w:val="32"/>
          <w:szCs w:val="32"/>
        </w:rPr>
        <w:t>1.97</w:t>
      </w:r>
      <w:r>
        <w:rPr>
          <w:rFonts w:ascii="仿宋_GB2312" w:eastAsia="仿宋_GB2312" w:hAnsi="仿宋_GB2312" w:cs="仿宋_GB2312" w:hint="eastAsia"/>
          <w:kern w:val="0"/>
          <w:sz w:val="32"/>
          <w:szCs w:val="32"/>
        </w:rPr>
        <w:t>万元，住房公积金</w:t>
      </w:r>
      <w:r>
        <w:rPr>
          <w:rFonts w:ascii="仿宋_GB2312" w:eastAsia="仿宋_GB2312" w:hAnsi="仿宋_GB2312" w:cs="仿宋_GB2312" w:hint="eastAsia"/>
          <w:kern w:val="0"/>
          <w:sz w:val="32"/>
          <w:szCs w:val="32"/>
        </w:rPr>
        <w:t>25.76</w:t>
      </w:r>
      <w:r>
        <w:rPr>
          <w:rFonts w:ascii="仿宋_GB2312" w:eastAsia="仿宋_GB2312" w:hAnsi="仿宋_GB2312" w:cs="仿宋_GB2312" w:hint="eastAsia"/>
          <w:kern w:val="0"/>
          <w:sz w:val="32"/>
          <w:szCs w:val="32"/>
        </w:rPr>
        <w:t>万元，其他工资福利支出</w:t>
      </w:r>
      <w:r>
        <w:rPr>
          <w:rFonts w:ascii="仿宋_GB2312" w:eastAsia="仿宋_GB2312" w:hAnsi="仿宋_GB2312" w:cs="仿宋_GB2312" w:hint="eastAsia"/>
          <w:kern w:val="0"/>
          <w:sz w:val="32"/>
          <w:szCs w:val="32"/>
        </w:rPr>
        <w:t>2.16</w:t>
      </w:r>
      <w:r>
        <w:rPr>
          <w:rFonts w:ascii="仿宋_GB2312" w:eastAsia="仿宋_GB2312" w:hAnsi="仿宋_GB2312" w:cs="仿宋_GB2312" w:hint="eastAsia"/>
          <w:kern w:val="0"/>
          <w:sz w:val="32"/>
          <w:szCs w:val="32"/>
        </w:rPr>
        <w:t>万元。</w:t>
      </w:r>
    </w:p>
    <w:p w:rsidR="003A534A" w:rsidRDefault="00991789">
      <w:pPr>
        <w:ind w:firstLineChars="200" w:firstLine="64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商品和服务支出</w:t>
      </w:r>
      <w:r>
        <w:rPr>
          <w:rFonts w:ascii="仿宋_GB2312" w:eastAsia="仿宋_GB2312" w:hAnsi="仿宋_GB2312" w:cs="仿宋_GB2312" w:hint="eastAsia"/>
          <w:kern w:val="0"/>
          <w:sz w:val="32"/>
          <w:szCs w:val="32"/>
        </w:rPr>
        <w:t>433.73</w:t>
      </w:r>
      <w:r>
        <w:rPr>
          <w:rFonts w:ascii="仿宋_GB2312" w:eastAsia="仿宋_GB2312" w:hAnsi="仿宋_GB2312" w:cs="仿宋_GB2312" w:hint="eastAsia"/>
          <w:kern w:val="0"/>
          <w:sz w:val="32"/>
          <w:szCs w:val="32"/>
        </w:rPr>
        <w:t>万元，占基本支出的</w:t>
      </w:r>
      <w:r>
        <w:rPr>
          <w:rFonts w:ascii="仿宋_GB2312" w:eastAsia="仿宋_GB2312" w:hAnsi="仿宋_GB2312" w:cs="仿宋_GB2312" w:hint="eastAsia"/>
          <w:kern w:val="0"/>
          <w:sz w:val="32"/>
          <w:szCs w:val="32"/>
        </w:rPr>
        <w:t>2.06%</w:t>
      </w:r>
      <w:r>
        <w:rPr>
          <w:rFonts w:ascii="仿宋_GB2312" w:eastAsia="仿宋_GB2312" w:hAnsi="仿宋_GB2312" w:cs="仿宋_GB2312" w:hint="eastAsia"/>
          <w:kern w:val="0"/>
          <w:sz w:val="32"/>
          <w:szCs w:val="32"/>
        </w:rPr>
        <w:t>，包括办公费</w:t>
      </w:r>
      <w:r>
        <w:rPr>
          <w:rFonts w:ascii="仿宋_GB2312" w:eastAsia="仿宋_GB2312" w:hAnsi="仿宋_GB2312" w:cs="仿宋_GB2312" w:hint="eastAsia"/>
          <w:kern w:val="0"/>
          <w:sz w:val="32"/>
          <w:szCs w:val="32"/>
        </w:rPr>
        <w:t>27.22</w:t>
      </w:r>
      <w:r>
        <w:rPr>
          <w:rFonts w:ascii="仿宋_GB2312" w:eastAsia="仿宋_GB2312" w:hAnsi="仿宋_GB2312" w:cs="仿宋_GB2312" w:hint="eastAsia"/>
          <w:kern w:val="0"/>
          <w:sz w:val="32"/>
          <w:szCs w:val="32"/>
        </w:rPr>
        <w:t>万元，印刷费</w:t>
      </w:r>
      <w:r>
        <w:rPr>
          <w:rFonts w:ascii="仿宋_GB2312" w:eastAsia="仿宋_GB2312" w:hAnsi="仿宋_GB2312" w:cs="仿宋_GB2312" w:hint="eastAsia"/>
          <w:kern w:val="0"/>
          <w:sz w:val="32"/>
          <w:szCs w:val="32"/>
        </w:rPr>
        <w:t>10.04</w:t>
      </w:r>
      <w:r>
        <w:rPr>
          <w:rFonts w:ascii="仿宋_GB2312" w:eastAsia="仿宋_GB2312" w:hAnsi="仿宋_GB2312" w:cs="仿宋_GB2312" w:hint="eastAsia"/>
          <w:kern w:val="0"/>
          <w:sz w:val="32"/>
          <w:szCs w:val="32"/>
        </w:rPr>
        <w:t>万元，水费</w:t>
      </w:r>
      <w:r>
        <w:rPr>
          <w:rFonts w:ascii="仿宋_GB2312" w:eastAsia="仿宋_GB2312" w:hAnsi="仿宋_GB2312" w:cs="仿宋_GB2312" w:hint="eastAsia"/>
          <w:kern w:val="0"/>
          <w:sz w:val="32"/>
          <w:szCs w:val="32"/>
        </w:rPr>
        <w:t>0.13</w:t>
      </w:r>
      <w:r>
        <w:rPr>
          <w:rFonts w:ascii="仿宋_GB2312" w:eastAsia="仿宋_GB2312" w:hAnsi="仿宋_GB2312" w:cs="仿宋_GB2312" w:hint="eastAsia"/>
          <w:kern w:val="0"/>
          <w:sz w:val="32"/>
          <w:szCs w:val="32"/>
        </w:rPr>
        <w:t>万元，电费</w:t>
      </w:r>
      <w:r>
        <w:rPr>
          <w:rFonts w:ascii="仿宋_GB2312" w:eastAsia="仿宋_GB2312" w:hAnsi="仿宋_GB2312" w:cs="仿宋_GB2312" w:hint="eastAsia"/>
          <w:kern w:val="0"/>
          <w:sz w:val="32"/>
          <w:szCs w:val="32"/>
        </w:rPr>
        <w:t>2.34</w:t>
      </w:r>
      <w:r>
        <w:rPr>
          <w:rFonts w:ascii="仿宋_GB2312" w:eastAsia="仿宋_GB2312" w:hAnsi="仿宋_GB2312" w:cs="仿宋_GB2312" w:hint="eastAsia"/>
          <w:kern w:val="0"/>
          <w:sz w:val="32"/>
          <w:szCs w:val="32"/>
        </w:rPr>
        <w:t>万元，邮电费</w:t>
      </w:r>
      <w:r>
        <w:rPr>
          <w:rFonts w:ascii="仿宋_GB2312" w:eastAsia="仿宋_GB2312" w:hAnsi="仿宋_GB2312" w:cs="仿宋_GB2312" w:hint="eastAsia"/>
          <w:kern w:val="0"/>
          <w:sz w:val="32"/>
          <w:szCs w:val="32"/>
        </w:rPr>
        <w:t>5.98</w:t>
      </w:r>
      <w:r>
        <w:rPr>
          <w:rFonts w:ascii="仿宋_GB2312" w:eastAsia="仿宋_GB2312" w:hAnsi="仿宋_GB2312" w:cs="仿宋_GB2312" w:hint="eastAsia"/>
          <w:kern w:val="0"/>
          <w:sz w:val="32"/>
          <w:szCs w:val="32"/>
        </w:rPr>
        <w:t>万元，差旅费</w:t>
      </w:r>
      <w:r>
        <w:rPr>
          <w:rFonts w:ascii="仿宋_GB2312" w:eastAsia="仿宋_GB2312" w:hAnsi="仿宋_GB2312" w:cs="仿宋_GB2312" w:hint="eastAsia"/>
          <w:kern w:val="0"/>
          <w:sz w:val="32"/>
          <w:szCs w:val="32"/>
        </w:rPr>
        <w:t>16.16</w:t>
      </w:r>
      <w:r>
        <w:rPr>
          <w:rFonts w:ascii="仿宋_GB2312" w:eastAsia="仿宋_GB2312" w:hAnsi="仿宋_GB2312" w:cs="仿宋_GB2312" w:hint="eastAsia"/>
          <w:kern w:val="0"/>
          <w:sz w:val="32"/>
          <w:szCs w:val="32"/>
        </w:rPr>
        <w:t>万元，维修（护）费</w:t>
      </w:r>
      <w:r>
        <w:rPr>
          <w:rFonts w:ascii="仿宋_GB2312" w:eastAsia="仿宋_GB2312" w:hAnsi="仿宋_GB2312" w:cs="仿宋_GB2312" w:hint="eastAsia"/>
          <w:kern w:val="0"/>
          <w:sz w:val="32"/>
          <w:szCs w:val="32"/>
        </w:rPr>
        <w:t>181.15</w:t>
      </w:r>
      <w:r>
        <w:rPr>
          <w:rFonts w:ascii="仿宋_GB2312" w:eastAsia="仿宋_GB2312" w:hAnsi="仿宋_GB2312" w:cs="仿宋_GB2312" w:hint="eastAsia"/>
          <w:kern w:val="0"/>
          <w:sz w:val="32"/>
          <w:szCs w:val="32"/>
        </w:rPr>
        <w:t>万元，培训费</w:t>
      </w:r>
      <w:r>
        <w:rPr>
          <w:rFonts w:ascii="仿宋_GB2312" w:eastAsia="仿宋_GB2312" w:hAnsi="仿宋_GB2312" w:cs="仿宋_GB2312" w:hint="eastAsia"/>
          <w:kern w:val="0"/>
          <w:sz w:val="32"/>
          <w:szCs w:val="32"/>
        </w:rPr>
        <w:t>0.02</w:t>
      </w:r>
      <w:r>
        <w:rPr>
          <w:rFonts w:ascii="仿宋_GB2312" w:eastAsia="仿宋_GB2312" w:hAnsi="仿宋_GB2312" w:cs="仿宋_GB2312" w:hint="eastAsia"/>
          <w:kern w:val="0"/>
          <w:sz w:val="32"/>
          <w:szCs w:val="32"/>
        </w:rPr>
        <w:t>万元，公务接待费</w:t>
      </w:r>
      <w:r>
        <w:rPr>
          <w:rFonts w:ascii="仿宋_GB2312" w:eastAsia="仿宋_GB2312" w:hAnsi="仿宋_GB2312" w:cs="仿宋_GB2312" w:hint="eastAsia"/>
          <w:kern w:val="0"/>
          <w:sz w:val="32"/>
          <w:szCs w:val="32"/>
        </w:rPr>
        <w:t>0.48</w:t>
      </w:r>
      <w:r>
        <w:rPr>
          <w:rFonts w:ascii="仿宋_GB2312" w:eastAsia="仿宋_GB2312" w:hAnsi="仿宋_GB2312" w:cs="仿宋_GB2312" w:hint="eastAsia"/>
          <w:kern w:val="0"/>
          <w:sz w:val="32"/>
          <w:szCs w:val="32"/>
        </w:rPr>
        <w:t>万元，劳务费</w:t>
      </w:r>
      <w:r>
        <w:rPr>
          <w:rFonts w:ascii="仿宋_GB2312" w:eastAsia="仿宋_GB2312" w:hAnsi="仿宋_GB2312" w:cs="仿宋_GB2312" w:hint="eastAsia"/>
          <w:kern w:val="0"/>
          <w:sz w:val="32"/>
          <w:szCs w:val="32"/>
        </w:rPr>
        <w:t>6.81</w:t>
      </w:r>
      <w:r>
        <w:rPr>
          <w:rFonts w:ascii="仿宋_GB2312" w:eastAsia="仿宋_GB2312" w:hAnsi="仿宋_GB2312" w:cs="仿宋_GB2312" w:hint="eastAsia"/>
          <w:kern w:val="0"/>
          <w:sz w:val="32"/>
          <w:szCs w:val="32"/>
        </w:rPr>
        <w:t>万元，委托业务费</w:t>
      </w:r>
      <w:r>
        <w:rPr>
          <w:rFonts w:ascii="仿宋_GB2312" w:eastAsia="仿宋_GB2312" w:hAnsi="仿宋_GB2312" w:cs="仿宋_GB2312" w:hint="eastAsia"/>
          <w:kern w:val="0"/>
          <w:sz w:val="32"/>
          <w:szCs w:val="32"/>
        </w:rPr>
        <w:t>122.32</w:t>
      </w:r>
      <w:r>
        <w:rPr>
          <w:rFonts w:ascii="仿宋_GB2312" w:eastAsia="仿宋_GB2312" w:hAnsi="仿宋_GB2312" w:cs="仿宋_GB2312" w:hint="eastAsia"/>
          <w:kern w:val="0"/>
          <w:sz w:val="32"/>
          <w:szCs w:val="32"/>
        </w:rPr>
        <w:t>万元，其他交通费用</w:t>
      </w:r>
      <w:r>
        <w:rPr>
          <w:rFonts w:ascii="仿宋_GB2312" w:eastAsia="仿宋_GB2312" w:hAnsi="仿宋_GB2312" w:cs="仿宋_GB2312" w:hint="eastAsia"/>
          <w:kern w:val="0"/>
          <w:sz w:val="32"/>
          <w:szCs w:val="32"/>
        </w:rPr>
        <w:t>37.84</w:t>
      </w:r>
      <w:r>
        <w:rPr>
          <w:rFonts w:ascii="仿宋_GB2312" w:eastAsia="仿宋_GB2312" w:hAnsi="仿宋_GB2312" w:cs="仿宋_GB2312" w:hint="eastAsia"/>
          <w:kern w:val="0"/>
          <w:sz w:val="32"/>
          <w:szCs w:val="32"/>
        </w:rPr>
        <w:t>万元，其他商品和服务支出</w:t>
      </w:r>
      <w:r>
        <w:rPr>
          <w:rFonts w:ascii="仿宋_GB2312" w:eastAsia="仿宋_GB2312" w:hAnsi="仿宋_GB2312" w:cs="仿宋_GB2312" w:hint="eastAsia"/>
          <w:kern w:val="0"/>
          <w:sz w:val="32"/>
          <w:szCs w:val="32"/>
        </w:rPr>
        <w:t>23.25</w:t>
      </w:r>
      <w:r>
        <w:rPr>
          <w:rFonts w:ascii="仿宋_GB2312" w:eastAsia="仿宋_GB2312" w:hAnsi="仿宋_GB2312" w:cs="仿宋_GB2312" w:hint="eastAsia"/>
          <w:kern w:val="0"/>
          <w:sz w:val="32"/>
          <w:szCs w:val="32"/>
        </w:rPr>
        <w:t>万元。</w:t>
      </w:r>
    </w:p>
    <w:p w:rsidR="003A534A" w:rsidRDefault="00991789">
      <w:pPr>
        <w:ind w:firstLineChars="200" w:firstLine="64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lastRenderedPageBreak/>
        <w:t>对个人和家庭的补助支出</w:t>
      </w:r>
      <w:r>
        <w:rPr>
          <w:rFonts w:ascii="仿宋_GB2312" w:eastAsia="仿宋_GB2312" w:hAnsi="仿宋_GB2312" w:cs="仿宋_GB2312" w:hint="eastAsia"/>
          <w:kern w:val="0"/>
          <w:sz w:val="32"/>
          <w:szCs w:val="32"/>
        </w:rPr>
        <w:t>20093.21</w:t>
      </w:r>
      <w:r>
        <w:rPr>
          <w:rFonts w:ascii="仿宋_GB2312" w:eastAsia="仿宋_GB2312" w:hAnsi="仿宋_GB2312" w:cs="仿宋_GB2312" w:hint="eastAsia"/>
          <w:kern w:val="0"/>
          <w:sz w:val="32"/>
          <w:szCs w:val="32"/>
        </w:rPr>
        <w:t>万元，占基本支出的</w:t>
      </w:r>
      <w:r>
        <w:rPr>
          <w:rFonts w:ascii="仿宋_GB2312" w:eastAsia="仿宋_GB2312" w:hAnsi="仿宋_GB2312" w:cs="仿宋_GB2312" w:hint="eastAsia"/>
          <w:kern w:val="0"/>
          <w:sz w:val="32"/>
          <w:szCs w:val="32"/>
        </w:rPr>
        <w:t>95.43%</w:t>
      </w:r>
      <w:r>
        <w:rPr>
          <w:rFonts w:ascii="仿宋_GB2312" w:eastAsia="仿宋_GB2312" w:hAnsi="仿宋_GB2312" w:cs="仿宋_GB2312" w:hint="eastAsia"/>
          <w:kern w:val="0"/>
          <w:sz w:val="32"/>
          <w:szCs w:val="32"/>
        </w:rPr>
        <w:t>，包括抚恤金</w:t>
      </w:r>
      <w:r>
        <w:rPr>
          <w:rFonts w:ascii="仿宋_GB2312" w:eastAsia="仿宋_GB2312" w:hAnsi="仿宋_GB2312" w:cs="仿宋_GB2312" w:hint="eastAsia"/>
          <w:kern w:val="0"/>
          <w:sz w:val="32"/>
          <w:szCs w:val="32"/>
        </w:rPr>
        <w:t>23.58</w:t>
      </w:r>
      <w:r>
        <w:rPr>
          <w:rFonts w:ascii="仿宋_GB2312" w:eastAsia="仿宋_GB2312" w:hAnsi="仿宋_GB2312" w:cs="仿宋_GB2312" w:hint="eastAsia"/>
          <w:kern w:val="0"/>
          <w:sz w:val="32"/>
          <w:szCs w:val="32"/>
        </w:rPr>
        <w:t>万元，生活补助</w:t>
      </w:r>
      <w:r>
        <w:rPr>
          <w:rFonts w:ascii="仿宋_GB2312" w:eastAsia="仿宋_GB2312" w:hAnsi="仿宋_GB2312" w:cs="仿宋_GB2312" w:hint="eastAsia"/>
          <w:kern w:val="0"/>
          <w:sz w:val="32"/>
          <w:szCs w:val="32"/>
        </w:rPr>
        <w:t>14337.14</w:t>
      </w:r>
      <w:r>
        <w:rPr>
          <w:rFonts w:ascii="仿宋_GB2312" w:eastAsia="仿宋_GB2312" w:hAnsi="仿宋_GB2312" w:cs="仿宋_GB2312" w:hint="eastAsia"/>
          <w:kern w:val="0"/>
          <w:sz w:val="32"/>
          <w:szCs w:val="32"/>
        </w:rPr>
        <w:t>万元，奖励金</w:t>
      </w:r>
      <w:r>
        <w:rPr>
          <w:rFonts w:ascii="仿宋_GB2312" w:eastAsia="仿宋_GB2312" w:hAnsi="仿宋_GB2312" w:cs="仿宋_GB2312" w:hint="eastAsia"/>
          <w:kern w:val="0"/>
          <w:sz w:val="32"/>
          <w:szCs w:val="32"/>
        </w:rPr>
        <w:t>2.21</w:t>
      </w:r>
      <w:r>
        <w:rPr>
          <w:rFonts w:ascii="仿宋_GB2312" w:eastAsia="仿宋_GB2312" w:hAnsi="仿宋_GB2312" w:cs="仿宋_GB2312" w:hint="eastAsia"/>
          <w:kern w:val="0"/>
          <w:sz w:val="32"/>
          <w:szCs w:val="32"/>
        </w:rPr>
        <w:t>万元，代缴社会保险费</w:t>
      </w:r>
      <w:r>
        <w:rPr>
          <w:rFonts w:ascii="仿宋_GB2312" w:eastAsia="仿宋_GB2312" w:hAnsi="仿宋_GB2312" w:cs="仿宋_GB2312" w:hint="eastAsia"/>
          <w:kern w:val="0"/>
          <w:sz w:val="32"/>
          <w:szCs w:val="32"/>
        </w:rPr>
        <w:t>213.07</w:t>
      </w:r>
      <w:r>
        <w:rPr>
          <w:rFonts w:ascii="仿宋_GB2312" w:eastAsia="仿宋_GB2312" w:hAnsi="仿宋_GB2312" w:cs="仿宋_GB2312" w:hint="eastAsia"/>
          <w:kern w:val="0"/>
          <w:sz w:val="32"/>
          <w:szCs w:val="32"/>
        </w:rPr>
        <w:t>万元，其他对个人和家庭的补助</w:t>
      </w:r>
      <w:r>
        <w:rPr>
          <w:rFonts w:ascii="仿宋_GB2312" w:eastAsia="仿宋_GB2312" w:hAnsi="仿宋_GB2312" w:cs="仿宋_GB2312" w:hint="eastAsia"/>
          <w:kern w:val="0"/>
          <w:sz w:val="32"/>
          <w:szCs w:val="32"/>
        </w:rPr>
        <w:t>5517.21</w:t>
      </w:r>
      <w:r>
        <w:rPr>
          <w:rFonts w:ascii="仿宋_GB2312" w:eastAsia="仿宋_GB2312" w:hAnsi="仿宋_GB2312" w:cs="仿宋_GB2312" w:hint="eastAsia"/>
          <w:kern w:val="0"/>
          <w:sz w:val="32"/>
          <w:szCs w:val="32"/>
        </w:rPr>
        <w:t>万元。</w:t>
      </w:r>
    </w:p>
    <w:p w:rsidR="003A534A" w:rsidRDefault="00991789">
      <w:pPr>
        <w:ind w:firstLineChars="200" w:firstLine="64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资本性支出</w:t>
      </w:r>
      <w:r>
        <w:rPr>
          <w:rFonts w:ascii="仿宋_GB2312" w:eastAsia="仿宋_GB2312" w:hAnsi="仿宋_GB2312" w:cs="仿宋_GB2312" w:hint="eastAsia"/>
          <w:kern w:val="0"/>
          <w:sz w:val="32"/>
          <w:szCs w:val="32"/>
        </w:rPr>
        <w:t>5.54</w:t>
      </w:r>
      <w:r>
        <w:rPr>
          <w:rFonts w:ascii="仿宋_GB2312" w:eastAsia="仿宋_GB2312" w:hAnsi="仿宋_GB2312" w:cs="仿宋_GB2312" w:hint="eastAsia"/>
          <w:kern w:val="0"/>
          <w:sz w:val="32"/>
          <w:szCs w:val="32"/>
        </w:rPr>
        <w:t>万元，占基本支出的</w:t>
      </w:r>
      <w:r>
        <w:rPr>
          <w:rFonts w:ascii="仿宋_GB2312" w:eastAsia="仿宋_GB2312" w:hAnsi="仿宋_GB2312" w:cs="仿宋_GB2312" w:hint="eastAsia"/>
          <w:kern w:val="0"/>
          <w:sz w:val="32"/>
          <w:szCs w:val="32"/>
        </w:rPr>
        <w:t>0.02%</w:t>
      </w:r>
      <w:r>
        <w:rPr>
          <w:rFonts w:ascii="仿宋_GB2312" w:eastAsia="仿宋_GB2312" w:hAnsi="仿宋_GB2312" w:cs="仿宋_GB2312" w:hint="eastAsia"/>
          <w:kern w:val="0"/>
          <w:sz w:val="32"/>
          <w:szCs w:val="32"/>
        </w:rPr>
        <w:t>。主要用于办公设备购置。</w:t>
      </w:r>
    </w:p>
    <w:p w:rsidR="003A534A" w:rsidRDefault="00991789">
      <w:pPr>
        <w:ind w:firstLineChars="200" w:firstLine="64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2.</w:t>
      </w:r>
      <w:r>
        <w:rPr>
          <w:rFonts w:ascii="仿宋_GB2312" w:eastAsia="仿宋_GB2312" w:hAnsi="仿宋_GB2312" w:cs="仿宋_GB2312" w:hint="eastAsia"/>
          <w:kern w:val="0"/>
          <w:sz w:val="32"/>
          <w:szCs w:val="32"/>
        </w:rPr>
        <w:t>项目支出情况</w:t>
      </w:r>
    </w:p>
    <w:p w:rsidR="003A534A" w:rsidRDefault="00991789">
      <w:pPr>
        <w:ind w:firstLineChars="200" w:firstLine="64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2024</w:t>
      </w:r>
      <w:r>
        <w:rPr>
          <w:rFonts w:ascii="仿宋_GB2312" w:eastAsia="仿宋_GB2312" w:hAnsi="仿宋_GB2312" w:cs="仿宋_GB2312" w:hint="eastAsia"/>
          <w:kern w:val="0"/>
          <w:sz w:val="32"/>
          <w:szCs w:val="32"/>
        </w:rPr>
        <w:t>年度财政拨款项目支出</w:t>
      </w:r>
      <w:r>
        <w:rPr>
          <w:rFonts w:ascii="仿宋_GB2312" w:eastAsia="仿宋_GB2312" w:hAnsi="仿宋_GB2312" w:cs="仿宋_GB2312" w:hint="eastAsia"/>
          <w:kern w:val="0"/>
          <w:sz w:val="32"/>
          <w:szCs w:val="32"/>
        </w:rPr>
        <w:t>10001</w:t>
      </w:r>
      <w:r>
        <w:rPr>
          <w:rFonts w:ascii="仿宋_GB2312" w:eastAsia="仿宋_GB2312" w:hAnsi="仿宋_GB2312" w:cs="仿宋_GB2312" w:hint="eastAsia"/>
          <w:kern w:val="0"/>
          <w:sz w:val="32"/>
          <w:szCs w:val="32"/>
        </w:rPr>
        <w:t>万元，其中</w:t>
      </w:r>
      <w:r>
        <w:rPr>
          <w:rFonts w:ascii="仿宋_GB2312" w:eastAsia="仿宋_GB2312" w:hAnsi="仿宋_GB2312" w:cs="仿宋_GB2312" w:hint="eastAsia"/>
          <w:kern w:val="0"/>
          <w:sz w:val="32"/>
          <w:szCs w:val="32"/>
        </w:rPr>
        <w:t>:</w:t>
      </w:r>
    </w:p>
    <w:p w:rsidR="003A534A" w:rsidRDefault="00991789">
      <w:pPr>
        <w:ind w:firstLineChars="200" w:firstLine="64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非基建项目</w:t>
      </w:r>
      <w:r>
        <w:rPr>
          <w:rFonts w:ascii="仿宋_GB2312" w:eastAsia="仿宋_GB2312" w:hAnsi="仿宋_GB2312" w:cs="仿宋_GB2312" w:hint="eastAsia"/>
          <w:kern w:val="0"/>
          <w:sz w:val="32"/>
          <w:szCs w:val="32"/>
        </w:rPr>
        <w:t>1</w:t>
      </w:r>
      <w:r>
        <w:rPr>
          <w:rFonts w:ascii="仿宋_GB2312" w:eastAsia="仿宋_GB2312" w:hAnsi="仿宋_GB2312" w:cs="仿宋_GB2312" w:hint="eastAsia"/>
          <w:kern w:val="0"/>
          <w:sz w:val="32"/>
          <w:szCs w:val="32"/>
        </w:rPr>
        <w:t>万元，</w:t>
      </w:r>
      <w:r>
        <w:rPr>
          <w:rFonts w:ascii="仿宋_GB2312" w:eastAsia="仿宋_GB2312" w:hAnsi="仿宋_GB2312" w:cs="仿宋_GB2312"/>
          <w:kern w:val="0"/>
          <w:sz w:val="32"/>
          <w:szCs w:val="32"/>
        </w:rPr>
        <w:t>专项用于邮电通信支出，</w:t>
      </w:r>
      <w:r>
        <w:rPr>
          <w:rFonts w:ascii="仿宋_GB2312" w:eastAsia="仿宋_GB2312" w:hAnsi="仿宋_GB2312" w:cs="仿宋_GB2312" w:hint="eastAsia"/>
          <w:kern w:val="0"/>
          <w:sz w:val="32"/>
          <w:szCs w:val="32"/>
        </w:rPr>
        <w:t>保障通信畅通，支持工作开展。</w:t>
      </w:r>
    </w:p>
    <w:p w:rsidR="003A534A" w:rsidRDefault="00991789">
      <w:pPr>
        <w:ind w:firstLineChars="200" w:firstLine="64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基建项目</w:t>
      </w:r>
      <w:r>
        <w:rPr>
          <w:rFonts w:ascii="仿宋_GB2312" w:eastAsia="仿宋_GB2312" w:hAnsi="仿宋_GB2312" w:cs="仿宋_GB2312" w:hint="eastAsia"/>
          <w:kern w:val="0"/>
          <w:sz w:val="32"/>
          <w:szCs w:val="32"/>
        </w:rPr>
        <w:t>10000</w:t>
      </w:r>
      <w:r>
        <w:rPr>
          <w:rFonts w:ascii="仿宋_GB2312" w:eastAsia="仿宋_GB2312" w:hAnsi="仿宋_GB2312" w:cs="仿宋_GB2312" w:hint="eastAsia"/>
          <w:kern w:val="0"/>
          <w:sz w:val="32"/>
          <w:szCs w:val="32"/>
        </w:rPr>
        <w:t>万元，专项用于发改委农村综合服务平台项目建设，该项目是贯</w:t>
      </w:r>
      <w:r w:rsidR="00132F56">
        <w:rPr>
          <w:rFonts w:ascii="仿宋_GB2312" w:eastAsia="仿宋_GB2312" w:hAnsi="仿宋_GB2312" w:cs="仿宋_GB2312" w:hint="eastAsia"/>
          <w:kern w:val="0"/>
          <w:sz w:val="32"/>
          <w:szCs w:val="32"/>
        </w:rPr>
        <w:t>贯彻落实</w:t>
      </w:r>
      <w:r>
        <w:rPr>
          <w:rFonts w:ascii="仿宋_GB2312" w:eastAsia="仿宋_GB2312" w:hAnsi="仿宋_GB2312" w:cs="仿宋_GB2312" w:hint="eastAsia"/>
          <w:kern w:val="0"/>
          <w:sz w:val="32"/>
          <w:szCs w:val="32"/>
        </w:rPr>
        <w:t>乡村振兴战略的重要基础设施工程</w:t>
      </w:r>
    </w:p>
    <w:p w:rsidR="003A534A" w:rsidRDefault="00991789" w:rsidP="00132F56">
      <w:pPr>
        <w:ind w:firstLineChars="200" w:firstLine="643"/>
        <w:rPr>
          <w:rFonts w:ascii="方正楷体_GB2312" w:eastAsia="方正楷体_GB2312" w:hAnsi="方正楷体_GB2312" w:cs="方正楷体_GB2312"/>
          <w:b/>
          <w:bCs/>
          <w:kern w:val="0"/>
          <w:sz w:val="32"/>
          <w:szCs w:val="32"/>
        </w:rPr>
      </w:pPr>
      <w:r>
        <w:rPr>
          <w:rFonts w:ascii="方正楷体_GB2312" w:eastAsia="方正楷体_GB2312" w:hAnsi="方正楷体_GB2312" w:cs="方正楷体_GB2312" w:hint="eastAsia"/>
          <w:b/>
          <w:bCs/>
          <w:kern w:val="0"/>
          <w:sz w:val="32"/>
          <w:szCs w:val="32"/>
        </w:rPr>
        <w:t>（三）“三公”经费管理</w:t>
      </w:r>
    </w:p>
    <w:p w:rsidR="003A534A" w:rsidRDefault="00991789">
      <w:pPr>
        <w:ind w:firstLineChars="200" w:firstLine="64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2024</w:t>
      </w:r>
      <w:r>
        <w:rPr>
          <w:rFonts w:ascii="仿宋_GB2312" w:eastAsia="仿宋_GB2312" w:hAnsi="仿宋_GB2312" w:cs="仿宋_GB2312" w:hint="eastAsia"/>
          <w:kern w:val="0"/>
          <w:sz w:val="32"/>
          <w:szCs w:val="32"/>
        </w:rPr>
        <w:t>年，我局严格执行</w:t>
      </w:r>
      <w:r>
        <w:rPr>
          <w:rFonts w:ascii="仿宋_GB2312" w:eastAsia="仿宋_GB2312" w:hAnsi="仿宋_GB2312" w:cs="仿宋_GB2312" w:hint="eastAsia"/>
          <w:kern w:val="0"/>
          <w:sz w:val="32"/>
          <w:szCs w:val="32"/>
        </w:rPr>
        <w:t>"</w:t>
      </w:r>
      <w:r>
        <w:rPr>
          <w:rFonts w:ascii="仿宋_GB2312" w:eastAsia="仿宋_GB2312" w:hAnsi="仿宋_GB2312" w:cs="仿宋_GB2312" w:hint="eastAsia"/>
          <w:kern w:val="0"/>
          <w:sz w:val="32"/>
          <w:szCs w:val="32"/>
        </w:rPr>
        <w:t>三公</w:t>
      </w:r>
      <w:r>
        <w:rPr>
          <w:rFonts w:ascii="仿宋_GB2312" w:eastAsia="仿宋_GB2312" w:hAnsi="仿宋_GB2312" w:cs="仿宋_GB2312" w:hint="eastAsia"/>
          <w:kern w:val="0"/>
          <w:sz w:val="32"/>
          <w:szCs w:val="32"/>
        </w:rPr>
        <w:t>"</w:t>
      </w:r>
      <w:r>
        <w:rPr>
          <w:rFonts w:ascii="仿宋_GB2312" w:eastAsia="仿宋_GB2312" w:hAnsi="仿宋_GB2312" w:cs="仿宋_GB2312" w:hint="eastAsia"/>
          <w:kern w:val="0"/>
          <w:sz w:val="32"/>
          <w:szCs w:val="32"/>
        </w:rPr>
        <w:t>经费管理规定，全年实际支出</w:t>
      </w:r>
      <w:r>
        <w:rPr>
          <w:rFonts w:ascii="仿宋_GB2312" w:eastAsia="仿宋_GB2312" w:hAnsi="仿宋_GB2312" w:cs="仿宋_GB2312" w:hint="eastAsia"/>
          <w:kern w:val="0"/>
          <w:sz w:val="32"/>
          <w:szCs w:val="32"/>
        </w:rPr>
        <w:t>0.48</w:t>
      </w:r>
      <w:r>
        <w:rPr>
          <w:rFonts w:ascii="仿宋_GB2312" w:eastAsia="仿宋_GB2312" w:hAnsi="仿宋_GB2312" w:cs="仿宋_GB2312" w:hint="eastAsia"/>
          <w:kern w:val="0"/>
          <w:sz w:val="32"/>
          <w:szCs w:val="32"/>
        </w:rPr>
        <w:t>万元，较预算</w:t>
      </w:r>
      <w:r>
        <w:rPr>
          <w:rFonts w:ascii="仿宋_GB2312" w:eastAsia="仿宋_GB2312" w:hAnsi="仿宋_GB2312" w:cs="仿宋_GB2312" w:hint="eastAsia"/>
          <w:kern w:val="0"/>
          <w:sz w:val="32"/>
          <w:szCs w:val="32"/>
        </w:rPr>
        <w:t>0.98</w:t>
      </w:r>
      <w:r>
        <w:rPr>
          <w:rFonts w:ascii="仿宋_GB2312" w:eastAsia="仿宋_GB2312" w:hAnsi="仿宋_GB2312" w:cs="仿宋_GB2312" w:hint="eastAsia"/>
          <w:kern w:val="0"/>
          <w:sz w:val="32"/>
          <w:szCs w:val="32"/>
        </w:rPr>
        <w:t>万元压缩</w:t>
      </w:r>
      <w:r>
        <w:rPr>
          <w:rFonts w:ascii="仿宋_GB2312" w:eastAsia="仿宋_GB2312" w:hAnsi="仿宋_GB2312" w:cs="仿宋_GB2312" w:hint="eastAsia"/>
          <w:kern w:val="0"/>
          <w:sz w:val="32"/>
          <w:szCs w:val="32"/>
        </w:rPr>
        <w:t>51.4%</w:t>
      </w:r>
      <w:r>
        <w:rPr>
          <w:rFonts w:ascii="仿宋_GB2312" w:eastAsia="仿宋_GB2312" w:hAnsi="仿宋_GB2312" w:cs="仿宋_GB2312" w:hint="eastAsia"/>
          <w:kern w:val="0"/>
          <w:sz w:val="32"/>
          <w:szCs w:val="32"/>
        </w:rPr>
        <w:t>，同比下降</w:t>
      </w:r>
      <w:r>
        <w:rPr>
          <w:rFonts w:ascii="仿宋_GB2312" w:eastAsia="仿宋_GB2312" w:hAnsi="仿宋_GB2312" w:cs="仿宋_GB2312" w:hint="eastAsia"/>
          <w:kern w:val="0"/>
          <w:sz w:val="32"/>
          <w:szCs w:val="32"/>
        </w:rPr>
        <w:t>20%</w:t>
      </w:r>
      <w:r>
        <w:rPr>
          <w:rFonts w:ascii="仿宋_GB2312" w:eastAsia="仿宋_GB2312" w:hAnsi="仿宋_GB2312" w:cs="仿宋_GB2312" w:hint="eastAsia"/>
          <w:kern w:val="0"/>
          <w:sz w:val="32"/>
          <w:szCs w:val="32"/>
        </w:rPr>
        <w:t>，体现了严格的经费管控成效。其中：公务接待费支出</w:t>
      </w:r>
      <w:r>
        <w:rPr>
          <w:rFonts w:ascii="仿宋_GB2312" w:eastAsia="仿宋_GB2312" w:hAnsi="仿宋_GB2312" w:cs="仿宋_GB2312" w:hint="eastAsia"/>
          <w:kern w:val="0"/>
          <w:sz w:val="32"/>
          <w:szCs w:val="32"/>
        </w:rPr>
        <w:t>0.48</w:t>
      </w:r>
      <w:r>
        <w:rPr>
          <w:rFonts w:ascii="仿宋_GB2312" w:eastAsia="仿宋_GB2312" w:hAnsi="仿宋_GB2312" w:cs="仿宋_GB2312" w:hint="eastAsia"/>
          <w:kern w:val="0"/>
          <w:sz w:val="32"/>
          <w:szCs w:val="32"/>
        </w:rPr>
        <w:t>万元（占</w:t>
      </w:r>
      <w:r>
        <w:rPr>
          <w:rFonts w:ascii="仿宋_GB2312" w:eastAsia="仿宋_GB2312" w:hAnsi="仿宋_GB2312" w:cs="仿宋_GB2312" w:hint="eastAsia"/>
          <w:kern w:val="0"/>
          <w:sz w:val="32"/>
          <w:szCs w:val="32"/>
        </w:rPr>
        <w:t>100%</w:t>
      </w:r>
      <w:r>
        <w:rPr>
          <w:rFonts w:ascii="仿宋_GB2312" w:eastAsia="仿宋_GB2312" w:hAnsi="仿宋_GB2312" w:cs="仿宋_GB2312" w:hint="eastAsia"/>
          <w:kern w:val="0"/>
          <w:sz w:val="32"/>
          <w:szCs w:val="32"/>
        </w:rPr>
        <w:t>），主要用于接待湖南省民政厅调研社会组织党组织建设情况、省假肢矫形康复中心为我县肢残人员取型安装假肢以及各市县民政局进行全市民政系统低保工作交叉检查等活动，全年共接待</w:t>
      </w:r>
      <w:r>
        <w:rPr>
          <w:rFonts w:ascii="仿宋_GB2312" w:eastAsia="仿宋_GB2312" w:hAnsi="仿宋_GB2312" w:cs="仿宋_GB2312" w:hint="eastAsia"/>
          <w:kern w:val="0"/>
          <w:sz w:val="32"/>
          <w:szCs w:val="32"/>
        </w:rPr>
        <w:t>6</w:t>
      </w:r>
      <w:r>
        <w:rPr>
          <w:rFonts w:ascii="仿宋_GB2312" w:eastAsia="仿宋_GB2312" w:hAnsi="仿宋_GB2312" w:cs="仿宋_GB2312" w:hint="eastAsia"/>
          <w:kern w:val="0"/>
          <w:sz w:val="32"/>
          <w:szCs w:val="32"/>
        </w:rPr>
        <w:t>批次</w:t>
      </w:r>
      <w:r>
        <w:rPr>
          <w:rFonts w:ascii="仿宋_GB2312" w:eastAsia="仿宋_GB2312" w:hAnsi="仿宋_GB2312" w:cs="仿宋_GB2312" w:hint="eastAsia"/>
          <w:kern w:val="0"/>
          <w:sz w:val="32"/>
          <w:szCs w:val="32"/>
        </w:rPr>
        <w:t>36</w:t>
      </w:r>
      <w:r>
        <w:rPr>
          <w:rFonts w:ascii="仿宋_GB2312" w:eastAsia="仿宋_GB2312" w:hAnsi="仿宋_GB2312" w:cs="仿宋_GB2312" w:hint="eastAsia"/>
          <w:kern w:val="0"/>
          <w:sz w:val="32"/>
          <w:szCs w:val="32"/>
        </w:rPr>
        <w:t>人次；因公出国（境）费支出</w:t>
      </w:r>
      <w:r>
        <w:rPr>
          <w:rFonts w:ascii="仿宋_GB2312" w:eastAsia="仿宋_GB2312" w:hAnsi="仿宋_GB2312" w:cs="仿宋_GB2312" w:hint="eastAsia"/>
          <w:kern w:val="0"/>
          <w:sz w:val="32"/>
          <w:szCs w:val="32"/>
        </w:rPr>
        <w:t>0</w:t>
      </w:r>
      <w:r>
        <w:rPr>
          <w:rFonts w:ascii="仿宋_GB2312" w:eastAsia="仿宋_GB2312" w:hAnsi="仿宋_GB2312" w:cs="仿宋_GB2312" w:hint="eastAsia"/>
          <w:kern w:val="0"/>
          <w:sz w:val="32"/>
          <w:szCs w:val="32"/>
        </w:rPr>
        <w:t>万元（占</w:t>
      </w:r>
      <w:r>
        <w:rPr>
          <w:rFonts w:ascii="仿宋_GB2312" w:eastAsia="仿宋_GB2312" w:hAnsi="仿宋_GB2312" w:cs="仿宋_GB2312" w:hint="eastAsia"/>
          <w:kern w:val="0"/>
          <w:sz w:val="32"/>
          <w:szCs w:val="32"/>
        </w:rPr>
        <w:t>0%</w:t>
      </w:r>
      <w:r>
        <w:rPr>
          <w:rFonts w:ascii="仿宋_GB2312" w:eastAsia="仿宋_GB2312" w:hAnsi="仿宋_GB2312" w:cs="仿宋_GB2312" w:hint="eastAsia"/>
          <w:kern w:val="0"/>
          <w:sz w:val="32"/>
          <w:szCs w:val="32"/>
        </w:rPr>
        <w:t>），公务用车购置费及运行维护费支出</w:t>
      </w:r>
      <w:r>
        <w:rPr>
          <w:rFonts w:ascii="仿宋_GB2312" w:eastAsia="仿宋_GB2312" w:hAnsi="仿宋_GB2312" w:cs="仿宋_GB2312" w:hint="eastAsia"/>
          <w:kern w:val="0"/>
          <w:sz w:val="32"/>
          <w:szCs w:val="32"/>
        </w:rPr>
        <w:t>0</w:t>
      </w:r>
      <w:r>
        <w:rPr>
          <w:rFonts w:ascii="仿宋_GB2312" w:eastAsia="仿宋_GB2312" w:hAnsi="仿宋_GB2312" w:cs="仿宋_GB2312" w:hint="eastAsia"/>
          <w:kern w:val="0"/>
          <w:sz w:val="32"/>
          <w:szCs w:val="32"/>
        </w:rPr>
        <w:t>万元（占</w:t>
      </w:r>
      <w:r>
        <w:rPr>
          <w:rFonts w:ascii="仿宋_GB2312" w:eastAsia="仿宋_GB2312" w:hAnsi="仿宋_GB2312" w:cs="仿宋_GB2312" w:hint="eastAsia"/>
          <w:kern w:val="0"/>
          <w:sz w:val="32"/>
          <w:szCs w:val="32"/>
        </w:rPr>
        <w:t>0</w:t>
      </w:r>
      <w:r>
        <w:rPr>
          <w:rFonts w:ascii="仿宋_GB2312" w:eastAsia="仿宋_GB2312" w:hAnsi="仿宋_GB2312" w:cs="仿宋_GB2312" w:hint="eastAsia"/>
          <w:kern w:val="0"/>
          <w:sz w:val="32"/>
          <w:szCs w:val="32"/>
        </w:rPr>
        <w:t>%</w:t>
      </w:r>
      <w:r>
        <w:rPr>
          <w:rFonts w:ascii="仿宋_GB2312" w:eastAsia="仿宋_GB2312" w:hAnsi="仿宋_GB2312" w:cs="仿宋_GB2312" w:hint="eastAsia"/>
          <w:kern w:val="0"/>
          <w:sz w:val="32"/>
          <w:szCs w:val="32"/>
        </w:rPr>
        <w:t>）。为规范经费管理，我局建立了</w:t>
      </w:r>
      <w:r>
        <w:rPr>
          <w:rFonts w:ascii="仿宋_GB2312" w:eastAsia="仿宋_GB2312" w:hAnsi="仿宋_GB2312" w:cs="仿宋_GB2312" w:hint="eastAsia"/>
          <w:kern w:val="0"/>
          <w:sz w:val="32"/>
          <w:szCs w:val="32"/>
        </w:rPr>
        <w:t>"</w:t>
      </w:r>
      <w:r>
        <w:rPr>
          <w:rFonts w:ascii="仿宋_GB2312" w:eastAsia="仿宋_GB2312" w:hAnsi="仿宋_GB2312" w:cs="仿宋_GB2312" w:hint="eastAsia"/>
          <w:kern w:val="0"/>
          <w:sz w:val="32"/>
          <w:szCs w:val="32"/>
        </w:rPr>
        <w:t>三单一台账</w:t>
      </w:r>
      <w:r>
        <w:rPr>
          <w:rFonts w:ascii="仿宋_GB2312" w:eastAsia="仿宋_GB2312" w:hAnsi="仿宋_GB2312" w:cs="仿宋_GB2312" w:hint="eastAsia"/>
          <w:kern w:val="0"/>
          <w:sz w:val="32"/>
          <w:szCs w:val="32"/>
        </w:rPr>
        <w:t>"</w:t>
      </w:r>
      <w:r>
        <w:rPr>
          <w:rFonts w:ascii="仿宋_GB2312" w:eastAsia="仿宋_GB2312" w:hAnsi="仿宋_GB2312" w:cs="仿宋_GB2312" w:hint="eastAsia"/>
          <w:kern w:val="0"/>
          <w:sz w:val="32"/>
          <w:szCs w:val="32"/>
        </w:rPr>
        <w:t>制度，实现了对</w:t>
      </w:r>
      <w:r>
        <w:rPr>
          <w:rFonts w:ascii="仿宋_GB2312" w:eastAsia="仿宋_GB2312" w:hAnsi="仿宋_GB2312" w:cs="仿宋_GB2312" w:hint="eastAsia"/>
          <w:kern w:val="0"/>
          <w:sz w:val="32"/>
          <w:szCs w:val="32"/>
        </w:rPr>
        <w:t>"</w:t>
      </w:r>
      <w:r>
        <w:rPr>
          <w:rFonts w:ascii="仿宋_GB2312" w:eastAsia="仿宋_GB2312" w:hAnsi="仿宋_GB2312" w:cs="仿宋_GB2312" w:hint="eastAsia"/>
          <w:kern w:val="0"/>
          <w:sz w:val="32"/>
          <w:szCs w:val="32"/>
        </w:rPr>
        <w:t>三公</w:t>
      </w:r>
      <w:r>
        <w:rPr>
          <w:rFonts w:ascii="仿宋_GB2312" w:eastAsia="仿宋_GB2312" w:hAnsi="仿宋_GB2312" w:cs="仿宋_GB2312" w:hint="eastAsia"/>
          <w:kern w:val="0"/>
          <w:sz w:val="32"/>
          <w:szCs w:val="32"/>
        </w:rPr>
        <w:t>"</w:t>
      </w:r>
      <w:r>
        <w:rPr>
          <w:rFonts w:ascii="仿宋_GB2312" w:eastAsia="仿宋_GB2312" w:hAnsi="仿宋_GB2312" w:cs="仿宋_GB2312" w:hint="eastAsia"/>
          <w:kern w:val="0"/>
          <w:sz w:val="32"/>
          <w:szCs w:val="32"/>
        </w:rPr>
        <w:t>经费的全方位监管，确保各项支出合理合规。</w:t>
      </w:r>
    </w:p>
    <w:p w:rsidR="003A534A" w:rsidRDefault="00991789" w:rsidP="00132F56">
      <w:pPr>
        <w:ind w:firstLineChars="200" w:firstLine="643"/>
        <w:rPr>
          <w:rFonts w:ascii="方正公文黑体" w:eastAsia="方正公文黑体" w:hAnsi="方正公文黑体" w:cs="方正公文黑体"/>
          <w:b/>
          <w:bCs/>
          <w:sz w:val="32"/>
          <w:szCs w:val="32"/>
        </w:rPr>
      </w:pPr>
      <w:r>
        <w:rPr>
          <w:rFonts w:ascii="方正公文黑体" w:eastAsia="方正公文黑体" w:hAnsi="方正公文黑体" w:cs="方正公文黑体" w:hint="eastAsia"/>
          <w:b/>
          <w:bCs/>
          <w:sz w:val="32"/>
          <w:szCs w:val="32"/>
        </w:rPr>
        <w:t>三、政府性基金预算支出情况</w:t>
      </w:r>
    </w:p>
    <w:p w:rsidR="003A534A" w:rsidRDefault="00991789">
      <w:pPr>
        <w:ind w:firstLineChars="200" w:firstLine="64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2024</w:t>
      </w:r>
      <w:r>
        <w:rPr>
          <w:rFonts w:ascii="仿宋_GB2312" w:eastAsia="仿宋_GB2312" w:hAnsi="仿宋_GB2312" w:cs="仿宋_GB2312" w:hint="eastAsia"/>
          <w:kern w:val="0"/>
          <w:sz w:val="32"/>
          <w:szCs w:val="32"/>
        </w:rPr>
        <w:t>年度政府性基金预算财政支出</w:t>
      </w:r>
      <w:r>
        <w:rPr>
          <w:rFonts w:ascii="仿宋_GB2312" w:eastAsia="仿宋_GB2312" w:hAnsi="仿宋_GB2312" w:cs="仿宋_GB2312" w:hint="eastAsia"/>
          <w:kern w:val="0"/>
          <w:sz w:val="32"/>
          <w:szCs w:val="32"/>
        </w:rPr>
        <w:t>211.53</w:t>
      </w:r>
      <w:r>
        <w:rPr>
          <w:rFonts w:ascii="仿宋_GB2312" w:eastAsia="仿宋_GB2312" w:hAnsi="仿宋_GB2312" w:cs="仿宋_GB2312" w:hint="eastAsia"/>
          <w:kern w:val="0"/>
          <w:sz w:val="32"/>
          <w:szCs w:val="32"/>
        </w:rPr>
        <w:t>万元，为社会福利彩票公益金，主要用于商品和服务支出（包括办公费</w:t>
      </w:r>
      <w:r>
        <w:rPr>
          <w:rFonts w:ascii="仿宋_GB2312" w:eastAsia="仿宋_GB2312" w:hAnsi="仿宋_GB2312" w:cs="仿宋_GB2312" w:hint="eastAsia"/>
          <w:kern w:val="0"/>
          <w:sz w:val="32"/>
          <w:szCs w:val="32"/>
        </w:rPr>
        <w:t>5.17</w:t>
      </w:r>
      <w:r>
        <w:rPr>
          <w:rFonts w:ascii="仿宋_GB2312" w:eastAsia="仿宋_GB2312" w:hAnsi="仿宋_GB2312" w:cs="仿宋_GB2312" w:hint="eastAsia"/>
          <w:kern w:val="0"/>
          <w:sz w:val="32"/>
          <w:szCs w:val="32"/>
        </w:rPr>
        <w:t>万元、维修费</w:t>
      </w:r>
      <w:r>
        <w:rPr>
          <w:rFonts w:ascii="仿宋_GB2312" w:eastAsia="仿宋_GB2312" w:hAnsi="仿宋_GB2312" w:cs="仿宋_GB2312" w:hint="eastAsia"/>
          <w:kern w:val="0"/>
          <w:sz w:val="32"/>
          <w:szCs w:val="32"/>
        </w:rPr>
        <w:t>114.9</w:t>
      </w:r>
      <w:r>
        <w:rPr>
          <w:rFonts w:ascii="仿宋_GB2312" w:eastAsia="仿宋_GB2312" w:hAnsi="仿宋_GB2312" w:cs="仿宋_GB2312" w:hint="eastAsia"/>
          <w:kern w:val="0"/>
          <w:sz w:val="32"/>
          <w:szCs w:val="32"/>
        </w:rPr>
        <w:t>万元、委托业务费</w:t>
      </w:r>
      <w:r>
        <w:rPr>
          <w:rFonts w:ascii="仿宋_GB2312" w:eastAsia="仿宋_GB2312" w:hAnsi="仿宋_GB2312" w:cs="仿宋_GB2312" w:hint="eastAsia"/>
          <w:kern w:val="0"/>
          <w:sz w:val="32"/>
          <w:szCs w:val="32"/>
        </w:rPr>
        <w:t>63.15</w:t>
      </w:r>
      <w:r>
        <w:rPr>
          <w:rFonts w:ascii="仿宋_GB2312" w:eastAsia="仿宋_GB2312" w:hAnsi="仿宋_GB2312" w:cs="仿宋_GB2312" w:hint="eastAsia"/>
          <w:kern w:val="0"/>
          <w:sz w:val="32"/>
          <w:szCs w:val="32"/>
        </w:rPr>
        <w:t>万元及其他商品和服务支出</w:t>
      </w:r>
      <w:r>
        <w:rPr>
          <w:rFonts w:ascii="仿宋_GB2312" w:eastAsia="仿宋_GB2312" w:hAnsi="仿宋_GB2312" w:cs="仿宋_GB2312" w:hint="eastAsia"/>
          <w:kern w:val="0"/>
          <w:sz w:val="32"/>
          <w:szCs w:val="32"/>
        </w:rPr>
        <w:t>9.91</w:t>
      </w:r>
      <w:r>
        <w:rPr>
          <w:rFonts w:ascii="仿宋_GB2312" w:eastAsia="仿宋_GB2312" w:hAnsi="仿宋_GB2312" w:cs="仿宋_GB2312" w:hint="eastAsia"/>
          <w:kern w:val="0"/>
          <w:sz w:val="32"/>
          <w:szCs w:val="32"/>
        </w:rPr>
        <w:t>万元）共计</w:t>
      </w:r>
      <w:r>
        <w:rPr>
          <w:rFonts w:ascii="仿宋_GB2312" w:eastAsia="仿宋_GB2312" w:hAnsi="仿宋_GB2312" w:cs="仿宋_GB2312" w:hint="eastAsia"/>
          <w:kern w:val="0"/>
          <w:sz w:val="32"/>
          <w:szCs w:val="32"/>
        </w:rPr>
        <w:t>192.13</w:t>
      </w:r>
      <w:r>
        <w:rPr>
          <w:rFonts w:ascii="仿宋_GB2312" w:eastAsia="仿宋_GB2312" w:hAnsi="仿宋_GB2312" w:cs="仿宋_GB2312" w:hint="eastAsia"/>
          <w:kern w:val="0"/>
          <w:sz w:val="32"/>
          <w:szCs w:val="32"/>
        </w:rPr>
        <w:lastRenderedPageBreak/>
        <w:t>万元，以及个人和家庭生活补助</w:t>
      </w:r>
      <w:r>
        <w:rPr>
          <w:rFonts w:ascii="仿宋_GB2312" w:eastAsia="仿宋_GB2312" w:hAnsi="仿宋_GB2312" w:cs="仿宋_GB2312" w:hint="eastAsia"/>
          <w:kern w:val="0"/>
          <w:sz w:val="32"/>
          <w:szCs w:val="32"/>
        </w:rPr>
        <w:t>18.4</w:t>
      </w:r>
      <w:r>
        <w:rPr>
          <w:rFonts w:ascii="仿宋_GB2312" w:eastAsia="仿宋_GB2312" w:hAnsi="仿宋_GB2312" w:cs="仿宋_GB2312" w:hint="eastAsia"/>
          <w:kern w:val="0"/>
          <w:sz w:val="32"/>
          <w:szCs w:val="32"/>
        </w:rPr>
        <w:t>万元，这些支出有效保障了工作开展所需的物资和服务，同时切实改善了困难群众的生活条件。</w:t>
      </w:r>
    </w:p>
    <w:p w:rsidR="003A534A" w:rsidRDefault="00991789" w:rsidP="00132F56">
      <w:pPr>
        <w:ind w:firstLineChars="200" w:firstLine="643"/>
        <w:rPr>
          <w:rFonts w:ascii="方正公文黑体" w:eastAsia="方正公文黑体" w:hAnsi="方正公文黑体" w:cs="方正公文黑体"/>
          <w:b/>
          <w:bCs/>
          <w:sz w:val="32"/>
          <w:szCs w:val="32"/>
        </w:rPr>
      </w:pPr>
      <w:r>
        <w:rPr>
          <w:rFonts w:ascii="方正公文黑体" w:eastAsia="方正公文黑体" w:hAnsi="方正公文黑体" w:cs="方正公文黑体" w:hint="eastAsia"/>
          <w:b/>
          <w:bCs/>
          <w:sz w:val="32"/>
          <w:szCs w:val="32"/>
        </w:rPr>
        <w:t>四、国有资本经营预算支出情况</w:t>
      </w:r>
    </w:p>
    <w:p w:rsidR="003A534A" w:rsidRDefault="00991789">
      <w:pPr>
        <w:ind w:firstLineChars="200" w:firstLine="64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本年</w:t>
      </w:r>
      <w:r>
        <w:rPr>
          <w:rFonts w:ascii="仿宋_GB2312" w:eastAsia="仿宋_GB2312" w:hAnsi="仿宋_GB2312" w:cs="仿宋_GB2312" w:hint="eastAsia"/>
          <w:kern w:val="0"/>
          <w:sz w:val="32"/>
          <w:szCs w:val="32"/>
        </w:rPr>
        <w:t>度无国有资本经营预算支出。</w:t>
      </w:r>
    </w:p>
    <w:p w:rsidR="003A534A" w:rsidRDefault="00991789" w:rsidP="00132F56">
      <w:pPr>
        <w:ind w:firstLineChars="200" w:firstLine="643"/>
        <w:rPr>
          <w:rFonts w:ascii="方正公文黑体" w:eastAsia="方正公文黑体" w:hAnsi="方正公文黑体" w:cs="方正公文黑体"/>
          <w:b/>
          <w:bCs/>
          <w:sz w:val="32"/>
          <w:szCs w:val="32"/>
        </w:rPr>
      </w:pPr>
      <w:r>
        <w:rPr>
          <w:rFonts w:ascii="方正公文黑体" w:eastAsia="方正公文黑体" w:hAnsi="方正公文黑体" w:cs="方正公文黑体" w:hint="eastAsia"/>
          <w:b/>
          <w:bCs/>
          <w:sz w:val="32"/>
          <w:szCs w:val="32"/>
        </w:rPr>
        <w:t>五、社会保险基金预算支出情况</w:t>
      </w:r>
    </w:p>
    <w:p w:rsidR="003A534A" w:rsidRDefault="00991789">
      <w:pPr>
        <w:ind w:firstLineChars="200" w:firstLine="64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本年度无社会保险基金预算支出。</w:t>
      </w:r>
    </w:p>
    <w:p w:rsidR="003A534A" w:rsidRDefault="00991789" w:rsidP="00132F56">
      <w:pPr>
        <w:ind w:firstLineChars="200" w:firstLine="643"/>
        <w:rPr>
          <w:rFonts w:ascii="方正公文黑体" w:eastAsia="方正公文黑体" w:hAnsi="方正公文黑体" w:cs="方正公文黑体"/>
          <w:b/>
          <w:bCs/>
          <w:sz w:val="32"/>
          <w:szCs w:val="32"/>
        </w:rPr>
      </w:pPr>
      <w:r>
        <w:rPr>
          <w:rFonts w:ascii="方正公文黑体" w:eastAsia="方正公文黑体" w:hAnsi="方正公文黑体" w:cs="方正公文黑体" w:hint="eastAsia"/>
          <w:b/>
          <w:bCs/>
          <w:sz w:val="32"/>
          <w:szCs w:val="32"/>
        </w:rPr>
        <w:t>六、部门整体支出绩效情况</w:t>
      </w:r>
    </w:p>
    <w:p w:rsidR="003A534A" w:rsidRDefault="00991789" w:rsidP="00132F56">
      <w:pPr>
        <w:ind w:firstLineChars="200" w:firstLine="643"/>
        <w:rPr>
          <w:rFonts w:ascii="方正楷体_GB2312" w:eastAsia="方正楷体_GB2312" w:hAnsi="方正楷体_GB2312" w:cs="方正楷体_GB2312"/>
          <w:b/>
          <w:bCs/>
          <w:kern w:val="0"/>
          <w:sz w:val="32"/>
          <w:szCs w:val="32"/>
        </w:rPr>
      </w:pPr>
      <w:r>
        <w:rPr>
          <w:rFonts w:ascii="方正楷体_GB2312" w:eastAsia="方正楷体_GB2312" w:hAnsi="方正楷体_GB2312" w:cs="方正楷体_GB2312" w:hint="eastAsia"/>
          <w:b/>
          <w:bCs/>
          <w:kern w:val="0"/>
          <w:sz w:val="32"/>
          <w:szCs w:val="32"/>
        </w:rPr>
        <w:t>（一）综合评价结论</w:t>
      </w:r>
    </w:p>
    <w:p w:rsidR="003A534A" w:rsidRDefault="00991789">
      <w:pPr>
        <w:ind w:firstLineChars="200" w:firstLine="64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溆浦县民政部门</w:t>
      </w:r>
      <w:r>
        <w:rPr>
          <w:rFonts w:ascii="仿宋_GB2312" w:eastAsia="仿宋_GB2312" w:hAnsi="仿宋_GB2312" w:cs="仿宋_GB2312" w:hint="eastAsia"/>
          <w:kern w:val="0"/>
          <w:sz w:val="32"/>
          <w:szCs w:val="32"/>
        </w:rPr>
        <w:t>2024</w:t>
      </w:r>
      <w:r>
        <w:rPr>
          <w:rFonts w:ascii="仿宋_GB2312" w:eastAsia="仿宋_GB2312" w:hAnsi="仿宋_GB2312" w:cs="仿宋_GB2312" w:hint="eastAsia"/>
          <w:kern w:val="0"/>
          <w:sz w:val="32"/>
          <w:szCs w:val="32"/>
        </w:rPr>
        <w:t>年度整体支出绩效自评得分</w:t>
      </w:r>
      <w:r>
        <w:rPr>
          <w:rFonts w:ascii="仿宋_GB2312" w:eastAsia="仿宋_GB2312" w:hAnsi="仿宋_GB2312" w:cs="仿宋_GB2312" w:hint="eastAsia"/>
          <w:kern w:val="0"/>
          <w:sz w:val="32"/>
          <w:szCs w:val="32"/>
        </w:rPr>
        <w:t xml:space="preserve"> 93</w:t>
      </w:r>
      <w:r>
        <w:rPr>
          <w:rFonts w:ascii="仿宋_GB2312" w:eastAsia="仿宋_GB2312" w:hAnsi="仿宋_GB2312" w:cs="仿宋_GB2312" w:hint="eastAsia"/>
          <w:kern w:val="0"/>
          <w:sz w:val="32"/>
          <w:szCs w:val="32"/>
        </w:rPr>
        <w:t>分（满分</w:t>
      </w:r>
      <w:r>
        <w:rPr>
          <w:rFonts w:ascii="仿宋_GB2312" w:eastAsia="仿宋_GB2312" w:hAnsi="仿宋_GB2312" w:cs="仿宋_GB2312" w:hint="eastAsia"/>
          <w:kern w:val="0"/>
          <w:sz w:val="32"/>
          <w:szCs w:val="32"/>
        </w:rPr>
        <w:t>100</w:t>
      </w:r>
      <w:r>
        <w:rPr>
          <w:rFonts w:ascii="仿宋_GB2312" w:eastAsia="仿宋_GB2312" w:hAnsi="仿宋_GB2312" w:cs="仿宋_GB2312" w:hint="eastAsia"/>
          <w:kern w:val="0"/>
          <w:sz w:val="32"/>
          <w:szCs w:val="32"/>
        </w:rPr>
        <w:t>分），评价等级为</w:t>
      </w:r>
      <w:r>
        <w:rPr>
          <w:rFonts w:ascii="仿宋_GB2312" w:eastAsia="仿宋_GB2312" w:hAnsi="仿宋_GB2312" w:cs="仿宋_GB2312" w:hint="eastAsia"/>
          <w:kern w:val="0"/>
          <w:sz w:val="32"/>
          <w:szCs w:val="32"/>
        </w:rPr>
        <w:t xml:space="preserve"> </w:t>
      </w:r>
      <w:r>
        <w:rPr>
          <w:rFonts w:ascii="仿宋_GB2312" w:eastAsia="仿宋_GB2312" w:hAnsi="仿宋_GB2312" w:cs="仿宋_GB2312" w:hint="eastAsia"/>
          <w:kern w:val="0"/>
          <w:sz w:val="32"/>
          <w:szCs w:val="32"/>
        </w:rPr>
        <w:t>“优”，资金使用精准高效、民生服务成效显著，具体体现如下：</w:t>
      </w:r>
      <w:r>
        <w:rPr>
          <w:rFonts w:ascii="仿宋_GB2312" w:eastAsia="仿宋_GB2312" w:hAnsi="仿宋_GB2312" w:cs="仿宋_GB2312" w:hint="eastAsia"/>
          <w:kern w:val="0"/>
          <w:sz w:val="32"/>
          <w:szCs w:val="32"/>
        </w:rPr>
        <w:t xml:space="preserve">  </w:t>
      </w:r>
    </w:p>
    <w:p w:rsidR="003A534A" w:rsidRDefault="00991789" w:rsidP="00132F56">
      <w:pPr>
        <w:ind w:firstLineChars="200" w:firstLine="643"/>
        <w:rPr>
          <w:rFonts w:ascii="仿宋_GB2312" w:eastAsia="仿宋_GB2312" w:hAnsi="仿宋_GB2312" w:cs="仿宋_GB2312"/>
          <w:kern w:val="0"/>
          <w:sz w:val="32"/>
          <w:szCs w:val="32"/>
        </w:rPr>
      </w:pPr>
      <w:r>
        <w:rPr>
          <w:rFonts w:ascii="仿宋_GB2312" w:eastAsia="仿宋_GB2312" w:hAnsi="仿宋_GB2312" w:cs="仿宋_GB2312" w:hint="eastAsia"/>
          <w:b/>
          <w:bCs/>
          <w:kern w:val="0"/>
          <w:sz w:val="32"/>
          <w:szCs w:val="32"/>
        </w:rPr>
        <w:t>1.</w:t>
      </w:r>
      <w:r>
        <w:rPr>
          <w:rFonts w:ascii="仿宋_GB2312" w:eastAsia="仿宋_GB2312" w:hAnsi="仿宋_GB2312" w:cs="仿宋_GB2312" w:hint="eastAsia"/>
          <w:b/>
          <w:bCs/>
          <w:kern w:val="0"/>
          <w:sz w:val="32"/>
          <w:szCs w:val="32"/>
        </w:rPr>
        <w:t>预算执行高效规范</w:t>
      </w:r>
    </w:p>
    <w:p w:rsidR="003A534A" w:rsidRDefault="00991789">
      <w:pPr>
        <w:ind w:firstLineChars="200" w:firstLine="64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全年统筹资金</w:t>
      </w:r>
      <w:r>
        <w:rPr>
          <w:rFonts w:ascii="仿宋_GB2312" w:eastAsia="仿宋_GB2312" w:hAnsi="仿宋_GB2312" w:cs="仿宋_GB2312"/>
          <w:kern w:val="0"/>
          <w:sz w:val="32"/>
          <w:szCs w:val="32"/>
        </w:rPr>
        <w:t>31,269.04</w:t>
      </w:r>
      <w:r>
        <w:rPr>
          <w:rFonts w:ascii="仿宋_GB2312" w:eastAsia="仿宋_GB2312" w:hAnsi="仿宋_GB2312" w:cs="仿宋_GB2312" w:hint="eastAsia"/>
          <w:kern w:val="0"/>
          <w:sz w:val="32"/>
          <w:szCs w:val="32"/>
        </w:rPr>
        <w:t>万元，资金监管合规率</w:t>
      </w:r>
      <w:r>
        <w:rPr>
          <w:rFonts w:ascii="仿宋_GB2312" w:eastAsia="仿宋_GB2312" w:hAnsi="仿宋_GB2312" w:cs="仿宋_GB2312" w:hint="eastAsia"/>
          <w:kern w:val="0"/>
          <w:sz w:val="32"/>
          <w:szCs w:val="32"/>
        </w:rPr>
        <w:t xml:space="preserve"> 100%</w:t>
      </w:r>
      <w:r>
        <w:rPr>
          <w:rFonts w:ascii="仿宋_GB2312" w:eastAsia="仿宋_GB2312" w:hAnsi="仿宋_GB2312" w:cs="仿宋_GB2312" w:hint="eastAsia"/>
          <w:kern w:val="0"/>
          <w:sz w:val="32"/>
          <w:szCs w:val="32"/>
        </w:rPr>
        <w:t>。</w:t>
      </w:r>
      <w:r>
        <w:rPr>
          <w:rFonts w:ascii="仿宋_GB2312" w:eastAsia="仿宋_GB2312" w:hAnsi="仿宋_GB2312" w:cs="仿宋_GB2312" w:hint="eastAsia"/>
          <w:kern w:val="0"/>
          <w:sz w:val="32"/>
          <w:szCs w:val="32"/>
        </w:rPr>
        <w:t xml:space="preserve">  </w:t>
      </w:r>
    </w:p>
    <w:p w:rsidR="003A534A" w:rsidRDefault="00991789" w:rsidP="00132F56">
      <w:pPr>
        <w:ind w:firstLineChars="200" w:firstLine="643"/>
        <w:rPr>
          <w:rFonts w:ascii="仿宋_GB2312" w:eastAsia="仿宋_GB2312" w:hAnsi="仿宋_GB2312" w:cs="仿宋_GB2312"/>
          <w:b/>
          <w:bCs/>
          <w:kern w:val="0"/>
          <w:sz w:val="32"/>
          <w:szCs w:val="32"/>
        </w:rPr>
      </w:pPr>
      <w:r>
        <w:rPr>
          <w:rFonts w:ascii="仿宋_GB2312" w:eastAsia="仿宋_GB2312" w:hAnsi="仿宋_GB2312" w:cs="仿宋_GB2312" w:hint="eastAsia"/>
          <w:b/>
          <w:bCs/>
          <w:kern w:val="0"/>
          <w:sz w:val="32"/>
          <w:szCs w:val="32"/>
        </w:rPr>
        <w:t>2.</w:t>
      </w:r>
      <w:r>
        <w:rPr>
          <w:rFonts w:ascii="仿宋_GB2312" w:eastAsia="仿宋_GB2312" w:hAnsi="仿宋_GB2312" w:cs="仿宋_GB2312" w:hint="eastAsia"/>
          <w:b/>
          <w:bCs/>
          <w:kern w:val="0"/>
          <w:sz w:val="32"/>
          <w:szCs w:val="32"/>
        </w:rPr>
        <w:t>民生保障全面达标</w:t>
      </w:r>
    </w:p>
    <w:p w:rsidR="003A534A" w:rsidRDefault="00991789">
      <w:pPr>
        <w:ind w:firstLineChars="200" w:firstLine="64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兜底保障有力：</w:t>
      </w:r>
      <w:r>
        <w:rPr>
          <w:rFonts w:ascii="仿宋_GB2312" w:eastAsia="仿宋_GB2312" w:hAnsi="仿宋_GB2312" w:cs="仿宋_GB2312"/>
          <w:kern w:val="0"/>
          <w:sz w:val="32"/>
          <w:szCs w:val="32"/>
        </w:rPr>
        <w:t>实现城乡低保、特困供养等</w:t>
      </w:r>
      <w:r>
        <w:rPr>
          <w:rFonts w:ascii="仿宋_GB2312" w:eastAsia="仿宋_GB2312" w:hAnsi="仿宋_GB2312" w:cs="仿宋_GB2312"/>
          <w:kern w:val="0"/>
          <w:sz w:val="32"/>
          <w:szCs w:val="32"/>
        </w:rPr>
        <w:t>9</w:t>
      </w:r>
      <w:r>
        <w:rPr>
          <w:rFonts w:ascii="仿宋_GB2312" w:eastAsia="仿宋_GB2312" w:hAnsi="仿宋_GB2312" w:cs="仿宋_GB2312"/>
          <w:kern w:val="0"/>
          <w:sz w:val="32"/>
          <w:szCs w:val="32"/>
        </w:rPr>
        <w:t>类困难群体应保尽保，困难群众救助保障率</w:t>
      </w:r>
      <w:r w:rsidR="00132F56">
        <w:rPr>
          <w:rFonts w:ascii="仿宋_GB2312" w:eastAsia="仿宋_GB2312" w:hAnsi="仿宋_GB2312" w:cs="仿宋_GB2312"/>
          <w:kern w:val="0"/>
          <w:sz w:val="32"/>
          <w:szCs w:val="32"/>
        </w:rPr>
        <w:t>达100%。</w:t>
      </w:r>
      <w:r>
        <w:rPr>
          <w:rFonts w:ascii="仿宋_GB2312" w:eastAsia="仿宋_GB2312" w:hAnsi="仿宋_GB2312" w:cs="仿宋_GB2312" w:hint="eastAsia"/>
          <w:kern w:val="0"/>
          <w:sz w:val="32"/>
          <w:szCs w:val="32"/>
        </w:rPr>
        <w:t xml:space="preserve">  </w:t>
      </w:r>
    </w:p>
    <w:p w:rsidR="003A534A" w:rsidRDefault="00991789">
      <w:pPr>
        <w:ind w:firstLineChars="200" w:firstLine="64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服务扩容提质：新增养老护理床位</w:t>
      </w:r>
      <w:r>
        <w:rPr>
          <w:rFonts w:ascii="仿宋_GB2312" w:eastAsia="仿宋_GB2312" w:hAnsi="仿宋_GB2312" w:cs="仿宋_GB2312" w:hint="eastAsia"/>
          <w:kern w:val="0"/>
          <w:sz w:val="32"/>
          <w:szCs w:val="32"/>
        </w:rPr>
        <w:t>160</w:t>
      </w:r>
      <w:r>
        <w:rPr>
          <w:rFonts w:ascii="仿宋_GB2312" w:eastAsia="仿宋_GB2312" w:hAnsi="仿宋_GB2312" w:cs="仿宋_GB2312" w:hint="eastAsia"/>
          <w:kern w:val="0"/>
          <w:sz w:val="32"/>
          <w:szCs w:val="32"/>
        </w:rPr>
        <w:t>张（超额</w:t>
      </w:r>
      <w:r>
        <w:rPr>
          <w:rFonts w:ascii="仿宋_GB2312" w:eastAsia="仿宋_GB2312" w:hAnsi="仿宋_GB2312" w:cs="仿宋_GB2312" w:hint="eastAsia"/>
          <w:kern w:val="0"/>
          <w:sz w:val="32"/>
          <w:szCs w:val="32"/>
        </w:rPr>
        <w:t>6.7%</w:t>
      </w:r>
      <w:r>
        <w:rPr>
          <w:rFonts w:ascii="仿宋_GB2312" w:eastAsia="仿宋_GB2312" w:hAnsi="仿宋_GB2312" w:cs="仿宋_GB2312" w:hint="eastAsia"/>
          <w:kern w:val="0"/>
          <w:sz w:val="32"/>
          <w:szCs w:val="32"/>
        </w:rPr>
        <w:t>），送教上门服务</w:t>
      </w:r>
      <w:r>
        <w:rPr>
          <w:rFonts w:ascii="仿宋_GB2312" w:eastAsia="仿宋_GB2312" w:hAnsi="仿宋_GB2312" w:cs="仿宋_GB2312" w:hint="eastAsia"/>
          <w:kern w:val="0"/>
          <w:sz w:val="32"/>
          <w:szCs w:val="32"/>
        </w:rPr>
        <w:t>4360</w:t>
      </w:r>
      <w:r>
        <w:rPr>
          <w:rFonts w:ascii="仿宋_GB2312" w:eastAsia="仿宋_GB2312" w:hAnsi="仿宋_GB2312" w:cs="仿宋_GB2312" w:hint="eastAsia"/>
          <w:kern w:val="0"/>
          <w:sz w:val="32"/>
          <w:szCs w:val="32"/>
        </w:rPr>
        <w:t>人次，摸排困境儿童</w:t>
      </w:r>
      <w:r>
        <w:rPr>
          <w:rFonts w:ascii="仿宋_GB2312" w:eastAsia="仿宋_GB2312" w:hAnsi="仿宋_GB2312" w:cs="仿宋_GB2312" w:hint="eastAsia"/>
          <w:kern w:val="0"/>
          <w:sz w:val="32"/>
          <w:szCs w:val="32"/>
        </w:rPr>
        <w:t>39770</w:t>
      </w:r>
      <w:r>
        <w:rPr>
          <w:rFonts w:ascii="仿宋_GB2312" w:eastAsia="仿宋_GB2312" w:hAnsi="仿宋_GB2312" w:cs="仿宋_GB2312" w:hint="eastAsia"/>
          <w:kern w:val="0"/>
          <w:sz w:val="32"/>
          <w:szCs w:val="32"/>
        </w:rPr>
        <w:t>人次；</w:t>
      </w:r>
      <w:r>
        <w:rPr>
          <w:rFonts w:ascii="仿宋_GB2312" w:eastAsia="仿宋_GB2312" w:hAnsi="仿宋_GB2312" w:cs="仿宋_GB2312" w:hint="eastAsia"/>
          <w:kern w:val="0"/>
          <w:sz w:val="32"/>
          <w:szCs w:val="32"/>
        </w:rPr>
        <w:t xml:space="preserve">  </w:t>
      </w:r>
    </w:p>
    <w:p w:rsidR="003A534A" w:rsidRDefault="00991789">
      <w:pPr>
        <w:ind w:firstLineChars="200" w:firstLine="64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治理效能凸显：化解边界纠纷</w:t>
      </w:r>
      <w:r>
        <w:rPr>
          <w:rFonts w:ascii="仿宋_GB2312" w:eastAsia="仿宋_GB2312" w:hAnsi="仿宋_GB2312" w:cs="仿宋_GB2312" w:hint="eastAsia"/>
          <w:kern w:val="0"/>
          <w:sz w:val="32"/>
          <w:szCs w:val="32"/>
        </w:rPr>
        <w:t>203</w:t>
      </w:r>
      <w:r>
        <w:rPr>
          <w:rFonts w:ascii="仿宋_GB2312" w:eastAsia="仿宋_GB2312" w:hAnsi="仿宋_GB2312" w:cs="仿宋_GB2312" w:hint="eastAsia"/>
          <w:kern w:val="0"/>
          <w:sz w:val="32"/>
          <w:szCs w:val="32"/>
        </w:rPr>
        <w:t>起（化解率</w:t>
      </w:r>
      <w:r>
        <w:rPr>
          <w:rFonts w:ascii="仿宋_GB2312" w:eastAsia="仿宋_GB2312" w:hAnsi="仿宋_GB2312" w:cs="仿宋_GB2312" w:hint="eastAsia"/>
          <w:kern w:val="0"/>
          <w:sz w:val="32"/>
          <w:szCs w:val="32"/>
        </w:rPr>
        <w:t>98%</w:t>
      </w:r>
      <w:r>
        <w:rPr>
          <w:rFonts w:ascii="仿宋_GB2312" w:eastAsia="仿宋_GB2312" w:hAnsi="仿宋_GB2312" w:cs="仿宋_GB2312" w:hint="eastAsia"/>
          <w:kern w:val="0"/>
          <w:sz w:val="32"/>
          <w:szCs w:val="32"/>
        </w:rPr>
        <w:t>），采集标准地名</w:t>
      </w:r>
      <w:r>
        <w:rPr>
          <w:rFonts w:ascii="仿宋_GB2312" w:eastAsia="仿宋_GB2312" w:hAnsi="仿宋_GB2312" w:cs="仿宋_GB2312" w:hint="eastAsia"/>
          <w:kern w:val="0"/>
          <w:sz w:val="32"/>
          <w:szCs w:val="32"/>
        </w:rPr>
        <w:t>479</w:t>
      </w:r>
      <w:r>
        <w:rPr>
          <w:rFonts w:ascii="仿宋_GB2312" w:eastAsia="仿宋_GB2312" w:hAnsi="仿宋_GB2312" w:cs="仿宋_GB2312" w:hint="eastAsia"/>
          <w:kern w:val="0"/>
          <w:sz w:val="32"/>
          <w:szCs w:val="32"/>
        </w:rPr>
        <w:t>条，移风易俗节约群众资金</w:t>
      </w:r>
      <w:r>
        <w:rPr>
          <w:rFonts w:ascii="仿宋_GB2312" w:eastAsia="仿宋_GB2312" w:hAnsi="仿宋_GB2312" w:cs="仿宋_GB2312" w:hint="eastAsia"/>
          <w:kern w:val="0"/>
          <w:sz w:val="32"/>
          <w:szCs w:val="32"/>
        </w:rPr>
        <w:t xml:space="preserve"> 891</w:t>
      </w:r>
      <w:r>
        <w:rPr>
          <w:rFonts w:ascii="仿宋_GB2312" w:eastAsia="仿宋_GB2312" w:hAnsi="仿宋_GB2312" w:cs="仿宋_GB2312" w:hint="eastAsia"/>
          <w:kern w:val="0"/>
          <w:sz w:val="32"/>
          <w:szCs w:val="32"/>
        </w:rPr>
        <w:t>万元。</w:t>
      </w:r>
      <w:r>
        <w:rPr>
          <w:rFonts w:ascii="仿宋_GB2312" w:eastAsia="仿宋_GB2312" w:hAnsi="仿宋_GB2312" w:cs="仿宋_GB2312" w:hint="eastAsia"/>
          <w:kern w:val="0"/>
          <w:sz w:val="32"/>
          <w:szCs w:val="32"/>
        </w:rPr>
        <w:t xml:space="preserve">  </w:t>
      </w:r>
    </w:p>
    <w:p w:rsidR="003A534A" w:rsidRDefault="00991789" w:rsidP="00132F56">
      <w:pPr>
        <w:ind w:firstLineChars="200" w:firstLine="643"/>
        <w:rPr>
          <w:rFonts w:ascii="仿宋_GB2312" w:eastAsia="仿宋_GB2312" w:hAnsi="仿宋_GB2312" w:cs="仿宋_GB2312"/>
          <w:kern w:val="0"/>
          <w:sz w:val="32"/>
          <w:szCs w:val="32"/>
        </w:rPr>
      </w:pPr>
      <w:r>
        <w:rPr>
          <w:rFonts w:ascii="仿宋_GB2312" w:eastAsia="仿宋_GB2312" w:hAnsi="仿宋_GB2312" w:cs="仿宋_GB2312" w:hint="eastAsia"/>
          <w:b/>
          <w:bCs/>
          <w:kern w:val="0"/>
          <w:sz w:val="32"/>
          <w:szCs w:val="32"/>
        </w:rPr>
        <w:t>3.</w:t>
      </w:r>
      <w:r>
        <w:rPr>
          <w:rFonts w:ascii="仿宋_GB2312" w:eastAsia="仿宋_GB2312" w:hAnsi="仿宋_GB2312" w:cs="仿宋_GB2312" w:hint="eastAsia"/>
          <w:b/>
          <w:bCs/>
          <w:kern w:val="0"/>
          <w:sz w:val="32"/>
          <w:szCs w:val="32"/>
        </w:rPr>
        <w:t>创新实践示范引领</w:t>
      </w:r>
      <w:r>
        <w:rPr>
          <w:rFonts w:ascii="仿宋_GB2312" w:eastAsia="仿宋_GB2312" w:hAnsi="仿宋_GB2312" w:cs="仿宋_GB2312" w:hint="eastAsia"/>
          <w:b/>
          <w:bCs/>
          <w:kern w:val="0"/>
          <w:sz w:val="32"/>
          <w:szCs w:val="32"/>
        </w:rPr>
        <w:t xml:space="preserve"> </w:t>
      </w:r>
    </w:p>
    <w:p w:rsidR="003A534A" w:rsidRDefault="00991789">
      <w:pPr>
        <w:ind w:firstLineChars="200" w:firstLine="64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全国服务类社会救助试点形成标准化流程，惠及群众</w:t>
      </w:r>
      <w:r>
        <w:rPr>
          <w:rFonts w:ascii="仿宋_GB2312" w:eastAsia="仿宋_GB2312" w:hAnsi="仿宋_GB2312" w:cs="仿宋_GB2312" w:hint="eastAsia"/>
          <w:kern w:val="0"/>
          <w:sz w:val="32"/>
          <w:szCs w:val="32"/>
        </w:rPr>
        <w:t>5</w:t>
      </w:r>
      <w:r>
        <w:rPr>
          <w:rFonts w:ascii="仿宋_GB2312" w:eastAsia="仿宋_GB2312" w:hAnsi="仿宋_GB2312" w:cs="仿宋_GB2312" w:hint="eastAsia"/>
          <w:kern w:val="0"/>
          <w:sz w:val="32"/>
          <w:szCs w:val="32"/>
        </w:rPr>
        <w:t>万人次；</w:t>
      </w:r>
      <w:r>
        <w:rPr>
          <w:rFonts w:ascii="仿宋_GB2312" w:eastAsia="仿宋_GB2312" w:hAnsi="仿宋_GB2312" w:cs="仿宋_GB2312" w:hint="eastAsia"/>
          <w:kern w:val="0"/>
          <w:sz w:val="32"/>
          <w:szCs w:val="32"/>
        </w:rPr>
        <w:t xml:space="preserve">  </w:t>
      </w:r>
    </w:p>
    <w:p w:rsidR="003A534A" w:rsidRDefault="00991789">
      <w:pPr>
        <w:ind w:firstLineChars="200" w:firstLine="64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“养老</w:t>
      </w:r>
      <w:r>
        <w:rPr>
          <w:rFonts w:ascii="仿宋_GB2312" w:eastAsia="仿宋_GB2312" w:hAnsi="仿宋_GB2312" w:cs="仿宋_GB2312" w:hint="eastAsia"/>
          <w:kern w:val="0"/>
          <w:sz w:val="32"/>
          <w:szCs w:val="32"/>
        </w:rPr>
        <w:t>+</w:t>
      </w:r>
      <w:r>
        <w:rPr>
          <w:rFonts w:ascii="仿宋_GB2312" w:eastAsia="仿宋_GB2312" w:hAnsi="仿宋_GB2312" w:cs="仿宋_GB2312" w:hint="eastAsia"/>
          <w:kern w:val="0"/>
          <w:sz w:val="32"/>
          <w:szCs w:val="32"/>
        </w:rPr>
        <w:t>享老”模式获国家级媒体推广，养老服务满意度</w:t>
      </w:r>
      <w:r>
        <w:rPr>
          <w:rFonts w:ascii="仿宋_GB2312" w:eastAsia="仿宋_GB2312" w:hAnsi="仿宋_GB2312" w:cs="仿宋_GB2312" w:hint="eastAsia"/>
          <w:kern w:val="0"/>
          <w:sz w:val="32"/>
          <w:szCs w:val="32"/>
        </w:rPr>
        <w:t>92%</w:t>
      </w:r>
      <w:r>
        <w:rPr>
          <w:rFonts w:ascii="仿宋_GB2312" w:eastAsia="仿宋_GB2312" w:hAnsi="仿宋_GB2312" w:cs="仿宋_GB2312" w:hint="eastAsia"/>
          <w:kern w:val="0"/>
          <w:sz w:val="32"/>
          <w:szCs w:val="32"/>
        </w:rPr>
        <w:t>；</w:t>
      </w:r>
      <w:r>
        <w:rPr>
          <w:rFonts w:ascii="仿宋_GB2312" w:eastAsia="仿宋_GB2312" w:hAnsi="仿宋_GB2312" w:cs="仿宋_GB2312" w:hint="eastAsia"/>
          <w:kern w:val="0"/>
          <w:sz w:val="32"/>
          <w:szCs w:val="32"/>
        </w:rPr>
        <w:t xml:space="preserve">  </w:t>
      </w:r>
      <w:r>
        <w:rPr>
          <w:rFonts w:ascii="仿宋_GB2312" w:eastAsia="仿宋_GB2312" w:hAnsi="仿宋_GB2312" w:cs="仿宋_GB2312" w:hint="eastAsia"/>
          <w:kern w:val="0"/>
          <w:sz w:val="32"/>
          <w:szCs w:val="32"/>
        </w:rPr>
        <w:t>撬动社会资本</w:t>
      </w:r>
      <w:r>
        <w:rPr>
          <w:rFonts w:ascii="仿宋_GB2312" w:eastAsia="仿宋_GB2312" w:hAnsi="仿宋_GB2312" w:cs="仿宋_GB2312" w:hint="eastAsia"/>
          <w:kern w:val="0"/>
          <w:sz w:val="32"/>
          <w:szCs w:val="32"/>
        </w:rPr>
        <w:t xml:space="preserve"> 280</w:t>
      </w:r>
      <w:r>
        <w:rPr>
          <w:rFonts w:ascii="仿宋_GB2312" w:eastAsia="仿宋_GB2312" w:hAnsi="仿宋_GB2312" w:cs="仿宋_GB2312" w:hint="eastAsia"/>
          <w:kern w:val="0"/>
          <w:sz w:val="32"/>
          <w:szCs w:val="32"/>
        </w:rPr>
        <w:t>万元建设养老设施，慈善募集</w:t>
      </w:r>
      <w:r>
        <w:rPr>
          <w:rFonts w:ascii="仿宋_GB2312" w:eastAsia="仿宋_GB2312" w:hAnsi="仿宋_GB2312" w:cs="仿宋_GB2312" w:hint="eastAsia"/>
          <w:kern w:val="0"/>
          <w:sz w:val="32"/>
          <w:szCs w:val="32"/>
        </w:rPr>
        <w:t xml:space="preserve"> 220</w:t>
      </w:r>
      <w:r>
        <w:rPr>
          <w:rFonts w:ascii="仿宋_GB2312" w:eastAsia="仿宋_GB2312" w:hAnsi="仿宋_GB2312" w:cs="仿宋_GB2312" w:hint="eastAsia"/>
          <w:kern w:val="0"/>
          <w:sz w:val="32"/>
          <w:szCs w:val="32"/>
        </w:rPr>
        <w:t>万元，福彩销售</w:t>
      </w:r>
      <w:r>
        <w:rPr>
          <w:rFonts w:ascii="仿宋_GB2312" w:eastAsia="仿宋_GB2312" w:hAnsi="仿宋_GB2312" w:cs="仿宋_GB2312" w:hint="eastAsia"/>
          <w:kern w:val="0"/>
          <w:sz w:val="32"/>
          <w:szCs w:val="32"/>
        </w:rPr>
        <w:t xml:space="preserve"> 2420</w:t>
      </w:r>
      <w:r>
        <w:rPr>
          <w:rFonts w:ascii="仿宋_GB2312" w:eastAsia="仿宋_GB2312" w:hAnsi="仿宋_GB2312" w:cs="仿宋_GB2312" w:hint="eastAsia"/>
          <w:kern w:val="0"/>
          <w:sz w:val="32"/>
          <w:szCs w:val="32"/>
        </w:rPr>
        <w:t>万</w:t>
      </w:r>
      <w:r>
        <w:rPr>
          <w:rFonts w:ascii="仿宋_GB2312" w:eastAsia="仿宋_GB2312" w:hAnsi="仿宋_GB2312" w:cs="仿宋_GB2312" w:hint="eastAsia"/>
          <w:kern w:val="0"/>
          <w:sz w:val="32"/>
          <w:szCs w:val="32"/>
        </w:rPr>
        <w:lastRenderedPageBreak/>
        <w:t>元支撑公益事业。</w:t>
      </w:r>
      <w:r>
        <w:rPr>
          <w:rFonts w:ascii="仿宋_GB2312" w:eastAsia="仿宋_GB2312" w:hAnsi="仿宋_GB2312" w:cs="仿宋_GB2312" w:hint="eastAsia"/>
          <w:kern w:val="0"/>
          <w:sz w:val="32"/>
          <w:szCs w:val="32"/>
        </w:rPr>
        <w:t xml:space="preserve">  </w:t>
      </w:r>
    </w:p>
    <w:p w:rsidR="003A534A" w:rsidRDefault="00991789" w:rsidP="00132F56">
      <w:pPr>
        <w:ind w:firstLineChars="200" w:firstLine="643"/>
        <w:rPr>
          <w:rFonts w:ascii="仿宋_GB2312" w:eastAsia="仿宋_GB2312" w:hAnsi="仿宋_GB2312" w:cs="仿宋_GB2312"/>
          <w:b/>
          <w:bCs/>
          <w:kern w:val="0"/>
          <w:sz w:val="32"/>
          <w:szCs w:val="32"/>
        </w:rPr>
      </w:pPr>
      <w:r>
        <w:rPr>
          <w:rFonts w:ascii="仿宋_GB2312" w:eastAsia="仿宋_GB2312" w:hAnsi="仿宋_GB2312" w:cs="仿宋_GB2312" w:hint="eastAsia"/>
          <w:b/>
          <w:bCs/>
          <w:kern w:val="0"/>
          <w:sz w:val="32"/>
          <w:szCs w:val="32"/>
        </w:rPr>
        <w:t>4.</w:t>
      </w:r>
      <w:r>
        <w:rPr>
          <w:rFonts w:ascii="仿宋_GB2312" w:eastAsia="仿宋_GB2312" w:hAnsi="仿宋_GB2312" w:cs="仿宋_GB2312" w:hint="eastAsia"/>
          <w:b/>
          <w:bCs/>
          <w:kern w:val="0"/>
          <w:sz w:val="32"/>
          <w:szCs w:val="32"/>
        </w:rPr>
        <w:t>可持续发展基础夯实</w:t>
      </w:r>
      <w:r>
        <w:rPr>
          <w:rFonts w:ascii="仿宋_GB2312" w:eastAsia="仿宋_GB2312" w:hAnsi="仿宋_GB2312" w:cs="仿宋_GB2312" w:hint="eastAsia"/>
          <w:b/>
          <w:bCs/>
          <w:kern w:val="0"/>
          <w:sz w:val="32"/>
          <w:szCs w:val="32"/>
        </w:rPr>
        <w:t xml:space="preserve">  </w:t>
      </w:r>
    </w:p>
    <w:p w:rsidR="003A534A" w:rsidRDefault="00991789">
      <w:pPr>
        <w:ind w:firstLineChars="200" w:firstLine="64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动态监测低边家庭</w:t>
      </w:r>
      <w:r>
        <w:rPr>
          <w:rFonts w:ascii="仿宋_GB2312" w:eastAsia="仿宋_GB2312" w:hAnsi="仿宋_GB2312" w:cs="仿宋_GB2312" w:hint="eastAsia"/>
          <w:kern w:val="0"/>
          <w:sz w:val="32"/>
          <w:szCs w:val="32"/>
        </w:rPr>
        <w:t xml:space="preserve"> 4092</w:t>
      </w:r>
      <w:r>
        <w:rPr>
          <w:rFonts w:ascii="仿宋_GB2312" w:eastAsia="仿宋_GB2312" w:hAnsi="仿宋_GB2312" w:cs="仿宋_GB2312" w:hint="eastAsia"/>
          <w:kern w:val="0"/>
          <w:sz w:val="32"/>
          <w:szCs w:val="32"/>
        </w:rPr>
        <w:t>人，建立长效预警机制；</w:t>
      </w:r>
      <w:r>
        <w:rPr>
          <w:rFonts w:ascii="仿宋_GB2312" w:eastAsia="仿宋_GB2312" w:hAnsi="仿宋_GB2312" w:cs="仿宋_GB2312" w:hint="eastAsia"/>
          <w:kern w:val="0"/>
          <w:sz w:val="32"/>
          <w:szCs w:val="32"/>
        </w:rPr>
        <w:t xml:space="preserve">  </w:t>
      </w:r>
    </w:p>
    <w:p w:rsidR="003A534A" w:rsidRDefault="00991789">
      <w:pPr>
        <w:ind w:firstLineChars="200" w:firstLine="64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农村互助养老服务站覆盖</w:t>
      </w:r>
      <w:r>
        <w:rPr>
          <w:rFonts w:ascii="仿宋_GB2312" w:eastAsia="仿宋_GB2312" w:hAnsi="仿宋_GB2312" w:cs="仿宋_GB2312" w:hint="eastAsia"/>
          <w:kern w:val="0"/>
          <w:sz w:val="32"/>
          <w:szCs w:val="32"/>
        </w:rPr>
        <w:t>19</w:t>
      </w:r>
      <w:r>
        <w:rPr>
          <w:rFonts w:ascii="仿宋_GB2312" w:eastAsia="仿宋_GB2312" w:hAnsi="仿宋_GB2312" w:cs="仿宋_GB2312" w:hint="eastAsia"/>
          <w:kern w:val="0"/>
          <w:sz w:val="32"/>
          <w:szCs w:val="32"/>
        </w:rPr>
        <w:t>个行政村，设施利用率</w:t>
      </w:r>
      <w:r>
        <w:rPr>
          <w:rFonts w:ascii="仿宋_GB2312" w:eastAsia="仿宋_GB2312" w:hAnsi="仿宋_GB2312" w:cs="仿宋_GB2312" w:hint="eastAsia"/>
          <w:kern w:val="0"/>
          <w:sz w:val="32"/>
          <w:szCs w:val="32"/>
        </w:rPr>
        <w:t>85%</w:t>
      </w:r>
      <w:r>
        <w:rPr>
          <w:rFonts w:ascii="仿宋_GB2312" w:eastAsia="仿宋_GB2312" w:hAnsi="仿宋_GB2312" w:cs="仿宋_GB2312" w:hint="eastAsia"/>
          <w:kern w:val="0"/>
          <w:sz w:val="32"/>
          <w:szCs w:val="32"/>
        </w:rPr>
        <w:t>；</w:t>
      </w:r>
      <w:r>
        <w:rPr>
          <w:rFonts w:ascii="仿宋_GB2312" w:eastAsia="仿宋_GB2312" w:hAnsi="仿宋_GB2312" w:cs="仿宋_GB2312" w:hint="eastAsia"/>
          <w:kern w:val="0"/>
          <w:sz w:val="32"/>
          <w:szCs w:val="32"/>
        </w:rPr>
        <w:t xml:space="preserve">  </w:t>
      </w:r>
    </w:p>
    <w:p w:rsidR="003A534A" w:rsidRDefault="00991789">
      <w:pPr>
        <w:ind w:firstLineChars="200" w:firstLine="64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总体评价：本年度民生保障工作始终以</w:t>
      </w:r>
      <w:r>
        <w:rPr>
          <w:rFonts w:ascii="仿宋_GB2312" w:eastAsia="仿宋_GB2312" w:hAnsi="仿宋_GB2312" w:cs="仿宋_GB2312" w:hint="eastAsia"/>
          <w:kern w:val="0"/>
          <w:sz w:val="32"/>
          <w:szCs w:val="32"/>
        </w:rPr>
        <w:t>"</w:t>
      </w:r>
      <w:r>
        <w:rPr>
          <w:rFonts w:ascii="仿宋_GB2312" w:eastAsia="仿宋_GB2312" w:hAnsi="仿宋_GB2312" w:cs="仿宋_GB2312" w:hint="eastAsia"/>
          <w:kern w:val="0"/>
          <w:sz w:val="32"/>
          <w:szCs w:val="32"/>
        </w:rPr>
        <w:t>保基本、兜底线、惠民生</w:t>
      </w:r>
      <w:r>
        <w:rPr>
          <w:rFonts w:ascii="仿宋_GB2312" w:eastAsia="仿宋_GB2312" w:hAnsi="仿宋_GB2312" w:cs="仿宋_GB2312" w:hint="eastAsia"/>
          <w:kern w:val="0"/>
          <w:sz w:val="32"/>
          <w:szCs w:val="32"/>
        </w:rPr>
        <w:t>"</w:t>
      </w:r>
      <w:r>
        <w:rPr>
          <w:rFonts w:ascii="仿宋_GB2312" w:eastAsia="仿宋_GB2312" w:hAnsi="仿宋_GB2312" w:cs="仿宋_GB2312" w:hint="eastAsia"/>
          <w:kern w:val="0"/>
          <w:sz w:val="32"/>
          <w:szCs w:val="32"/>
        </w:rPr>
        <w:t>为主线，在资金配置方面实现科学化统筹，预算执行形成全过程监管机制，民生服务在覆盖广度、施策精度、创新维度等方面取得显著成效，为推进县域治理体系和治理能力现代化提供了有力支撑。但必须清醒认识到，当前工作仍存在三方面薄弱环节：主要体现在养老服务体系建设有待完善、社会救助水平有待提升、未成年人保护工作还需加强。针对这些问题，我们将采取有效措施加以改进。</w:t>
      </w:r>
    </w:p>
    <w:p w:rsidR="003A534A" w:rsidRDefault="00991789" w:rsidP="00132F56">
      <w:pPr>
        <w:ind w:firstLineChars="200" w:firstLine="643"/>
        <w:rPr>
          <w:rFonts w:ascii="方正楷体_GB2312" w:eastAsia="方正楷体_GB2312" w:hAnsi="方正楷体_GB2312" w:cs="方正楷体_GB2312"/>
          <w:b/>
          <w:bCs/>
          <w:kern w:val="0"/>
          <w:sz w:val="32"/>
          <w:szCs w:val="32"/>
        </w:rPr>
      </w:pPr>
      <w:r>
        <w:rPr>
          <w:rFonts w:ascii="方正楷体_GB2312" w:eastAsia="方正楷体_GB2312" w:hAnsi="方正楷体_GB2312" w:cs="方正楷体_GB2312" w:hint="eastAsia"/>
          <w:b/>
          <w:bCs/>
          <w:kern w:val="0"/>
          <w:sz w:val="32"/>
          <w:szCs w:val="32"/>
        </w:rPr>
        <w:t>（二）评价指标分析</w:t>
      </w:r>
    </w:p>
    <w:p w:rsidR="003A534A" w:rsidRDefault="00991789" w:rsidP="00132F56">
      <w:pPr>
        <w:ind w:firstLineChars="200" w:firstLine="643"/>
        <w:rPr>
          <w:rFonts w:ascii="仿宋_GB2312" w:eastAsia="仿宋_GB2312" w:hAnsi="仿宋_GB2312" w:cs="仿宋_GB2312"/>
          <w:kern w:val="0"/>
          <w:sz w:val="32"/>
          <w:szCs w:val="32"/>
        </w:rPr>
      </w:pPr>
      <w:r>
        <w:rPr>
          <w:rFonts w:ascii="仿宋_GB2312" w:eastAsia="仿宋_GB2312" w:hAnsi="仿宋_GB2312" w:cs="仿宋_GB2312" w:hint="eastAsia"/>
          <w:b/>
          <w:bCs/>
          <w:kern w:val="0"/>
          <w:sz w:val="32"/>
          <w:szCs w:val="32"/>
        </w:rPr>
        <w:t>投入管理指标：</w:t>
      </w:r>
      <w:r>
        <w:rPr>
          <w:rFonts w:ascii="仿宋_GB2312" w:eastAsia="仿宋_GB2312" w:hAnsi="仿宋_GB2312" w:cs="仿宋_GB2312" w:hint="eastAsia"/>
          <w:kern w:val="0"/>
          <w:sz w:val="32"/>
          <w:szCs w:val="32"/>
        </w:rPr>
        <w:t>全年预算资金执行情况良好，各项资金均按计划拨付使用，未出现资金沉淀或挪用现象。通过建立预算执行规范制度，强化预算执行动态监控，确</w:t>
      </w:r>
      <w:r>
        <w:rPr>
          <w:rFonts w:ascii="仿宋_GB2312" w:eastAsia="仿宋_GB2312" w:hAnsi="仿宋_GB2312" w:cs="仿宋_GB2312" w:hint="eastAsia"/>
          <w:kern w:val="0"/>
          <w:sz w:val="32"/>
          <w:szCs w:val="32"/>
        </w:rPr>
        <w:t>保资金使用效益最大化，得</w:t>
      </w:r>
      <w:r>
        <w:rPr>
          <w:rFonts w:ascii="仿宋_GB2312" w:eastAsia="仿宋_GB2312" w:hAnsi="仿宋_GB2312" w:cs="仿宋_GB2312" w:hint="eastAsia"/>
          <w:kern w:val="0"/>
          <w:sz w:val="32"/>
          <w:szCs w:val="32"/>
        </w:rPr>
        <w:t>10</w:t>
      </w:r>
      <w:r>
        <w:rPr>
          <w:rFonts w:ascii="仿宋_GB2312" w:eastAsia="仿宋_GB2312" w:hAnsi="仿宋_GB2312" w:cs="仿宋_GB2312" w:hint="eastAsia"/>
          <w:kern w:val="0"/>
          <w:sz w:val="32"/>
          <w:szCs w:val="32"/>
        </w:rPr>
        <w:t>分。</w:t>
      </w:r>
    </w:p>
    <w:p w:rsidR="003A534A" w:rsidRDefault="00991789" w:rsidP="00132F56">
      <w:pPr>
        <w:ind w:firstLineChars="200" w:firstLine="643"/>
        <w:rPr>
          <w:rFonts w:ascii="仿宋_GB2312" w:eastAsia="仿宋_GB2312" w:hAnsi="仿宋_GB2312" w:cs="仿宋_GB2312"/>
          <w:kern w:val="0"/>
          <w:sz w:val="32"/>
          <w:szCs w:val="32"/>
        </w:rPr>
      </w:pPr>
      <w:r>
        <w:rPr>
          <w:rFonts w:ascii="仿宋_GB2312" w:eastAsia="仿宋_GB2312" w:hAnsi="仿宋_GB2312" w:cs="仿宋_GB2312" w:hint="eastAsia"/>
          <w:b/>
          <w:bCs/>
          <w:kern w:val="0"/>
          <w:sz w:val="32"/>
          <w:szCs w:val="32"/>
        </w:rPr>
        <w:t>成本指标：</w:t>
      </w:r>
      <w:r>
        <w:rPr>
          <w:rFonts w:ascii="仿宋_GB2312" w:eastAsia="仿宋_GB2312" w:hAnsi="仿宋_GB2312" w:cs="仿宋_GB2312" w:hint="eastAsia"/>
          <w:kern w:val="0"/>
          <w:sz w:val="32"/>
          <w:szCs w:val="32"/>
        </w:rPr>
        <w:t>其中经济成本指标；基本支出成本控制在预算范围内，得</w:t>
      </w:r>
      <w:r>
        <w:rPr>
          <w:rFonts w:ascii="仿宋_GB2312" w:eastAsia="仿宋_GB2312" w:hAnsi="仿宋_GB2312" w:cs="仿宋_GB2312" w:hint="eastAsia"/>
          <w:kern w:val="0"/>
          <w:sz w:val="32"/>
          <w:szCs w:val="32"/>
        </w:rPr>
        <w:t>5</w:t>
      </w:r>
      <w:r>
        <w:rPr>
          <w:rFonts w:ascii="仿宋_GB2312" w:eastAsia="仿宋_GB2312" w:hAnsi="仿宋_GB2312" w:cs="仿宋_GB2312" w:hint="eastAsia"/>
          <w:kern w:val="0"/>
          <w:sz w:val="32"/>
          <w:szCs w:val="32"/>
        </w:rPr>
        <w:t>分。项目成本增加</w:t>
      </w:r>
      <w:r>
        <w:rPr>
          <w:rFonts w:ascii="仿宋_GB2312" w:eastAsia="仿宋_GB2312" w:hAnsi="仿宋_GB2312" w:cs="仿宋_GB2312" w:hint="eastAsia"/>
          <w:kern w:val="0"/>
          <w:sz w:val="32"/>
          <w:szCs w:val="32"/>
        </w:rPr>
        <w:t>8,280.46</w:t>
      </w:r>
      <w:r>
        <w:rPr>
          <w:rFonts w:ascii="仿宋_GB2312" w:eastAsia="仿宋_GB2312" w:hAnsi="仿宋_GB2312" w:cs="仿宋_GB2312" w:hint="eastAsia"/>
          <w:kern w:val="0"/>
          <w:sz w:val="32"/>
          <w:szCs w:val="32"/>
        </w:rPr>
        <w:t>万元，主要原因是国家发改委在年度执行中下达</w:t>
      </w:r>
      <w:r w:rsidR="00132F56">
        <w:rPr>
          <w:rFonts w:ascii="仿宋_GB2312" w:eastAsia="仿宋_GB2312" w:hAnsi="仿宋_GB2312" w:cs="仿宋_GB2312" w:hint="eastAsia"/>
          <w:kern w:val="0"/>
          <w:sz w:val="32"/>
          <w:szCs w:val="32"/>
        </w:rPr>
        <w:t>”农村综合服务平台建设”</w:t>
      </w:r>
      <w:r>
        <w:rPr>
          <w:rFonts w:ascii="仿宋_GB2312" w:eastAsia="仿宋_GB2312" w:hAnsi="仿宋_GB2312" w:cs="仿宋_GB2312" w:hint="eastAsia"/>
          <w:kern w:val="0"/>
          <w:sz w:val="32"/>
          <w:szCs w:val="32"/>
        </w:rPr>
        <w:t>专项资金</w:t>
      </w:r>
      <w:r>
        <w:rPr>
          <w:rFonts w:ascii="仿宋_GB2312" w:eastAsia="仿宋_GB2312" w:hAnsi="仿宋_GB2312" w:cs="仿宋_GB2312" w:hint="eastAsia"/>
          <w:kern w:val="0"/>
          <w:sz w:val="32"/>
          <w:szCs w:val="32"/>
        </w:rPr>
        <w:t>10,000</w:t>
      </w:r>
      <w:r>
        <w:rPr>
          <w:rFonts w:ascii="仿宋_GB2312" w:eastAsia="仿宋_GB2312" w:hAnsi="仿宋_GB2312" w:cs="仿宋_GB2312" w:hint="eastAsia"/>
          <w:kern w:val="0"/>
          <w:sz w:val="32"/>
          <w:szCs w:val="32"/>
        </w:rPr>
        <w:t>万元。该项目是落实乡村振兴战略的重要举措，根据《中央部门预算管理办法》相关规定，此类中央投资计划资金已纳入财政局预算，故未列入我局年初部门预算编制范围，此外，用于社会福利的彩票公益金支出</w:t>
      </w:r>
      <w:r>
        <w:rPr>
          <w:rFonts w:ascii="仿宋_GB2312" w:eastAsia="仿宋_GB2312" w:hAnsi="仿宋_GB2312" w:cs="仿宋_GB2312" w:hint="eastAsia"/>
          <w:kern w:val="0"/>
          <w:sz w:val="32"/>
          <w:szCs w:val="32"/>
        </w:rPr>
        <w:t>211.53</w:t>
      </w:r>
      <w:r>
        <w:rPr>
          <w:rFonts w:ascii="仿宋_GB2312" w:eastAsia="仿宋_GB2312" w:hAnsi="仿宋_GB2312" w:cs="仿宋_GB2312" w:hint="eastAsia"/>
          <w:kern w:val="0"/>
          <w:sz w:val="32"/>
          <w:szCs w:val="32"/>
        </w:rPr>
        <w:t>万元属于上级指标，未纳入预算，此项未得分。社会成本指标；通过简化审批流程、推行及时办理等措施，有效降</w:t>
      </w:r>
      <w:r>
        <w:rPr>
          <w:rFonts w:ascii="仿宋_GB2312" w:eastAsia="仿宋_GB2312" w:hAnsi="仿宋_GB2312" w:cs="仿宋_GB2312" w:hint="eastAsia"/>
          <w:kern w:val="0"/>
          <w:sz w:val="32"/>
          <w:szCs w:val="32"/>
        </w:rPr>
        <w:t>低群众办事成本，得</w:t>
      </w:r>
      <w:r>
        <w:rPr>
          <w:rFonts w:ascii="仿宋_GB2312" w:eastAsia="仿宋_GB2312" w:hAnsi="仿宋_GB2312" w:cs="仿宋_GB2312" w:hint="eastAsia"/>
          <w:kern w:val="0"/>
          <w:sz w:val="32"/>
          <w:szCs w:val="32"/>
        </w:rPr>
        <w:t>5</w:t>
      </w:r>
      <w:r>
        <w:rPr>
          <w:rFonts w:ascii="仿宋_GB2312" w:eastAsia="仿宋_GB2312" w:hAnsi="仿宋_GB2312" w:cs="仿宋_GB2312" w:hint="eastAsia"/>
          <w:kern w:val="0"/>
          <w:sz w:val="32"/>
          <w:szCs w:val="32"/>
        </w:rPr>
        <w:t>分。生态环境成本指标：在项目实施中注重环保要求，未发生环境污染事件，得</w:t>
      </w:r>
      <w:r>
        <w:rPr>
          <w:rFonts w:ascii="仿宋_GB2312" w:eastAsia="仿宋_GB2312" w:hAnsi="仿宋_GB2312" w:cs="仿宋_GB2312" w:hint="eastAsia"/>
          <w:kern w:val="0"/>
          <w:sz w:val="32"/>
          <w:szCs w:val="32"/>
        </w:rPr>
        <w:t>5</w:t>
      </w:r>
      <w:r>
        <w:rPr>
          <w:rFonts w:ascii="仿宋_GB2312" w:eastAsia="仿宋_GB2312" w:hAnsi="仿宋_GB2312" w:cs="仿宋_GB2312" w:hint="eastAsia"/>
          <w:kern w:val="0"/>
          <w:sz w:val="32"/>
          <w:szCs w:val="32"/>
        </w:rPr>
        <w:t>分。</w:t>
      </w:r>
    </w:p>
    <w:p w:rsidR="003A534A" w:rsidRDefault="00991789" w:rsidP="00132F56">
      <w:pPr>
        <w:ind w:firstLineChars="200" w:firstLine="643"/>
        <w:rPr>
          <w:rFonts w:ascii="仿宋_GB2312" w:eastAsia="仿宋_GB2312" w:hAnsi="仿宋_GB2312" w:cs="仿宋_GB2312"/>
          <w:kern w:val="0"/>
          <w:sz w:val="32"/>
          <w:szCs w:val="32"/>
        </w:rPr>
      </w:pPr>
      <w:r>
        <w:rPr>
          <w:rFonts w:ascii="仿宋_GB2312" w:eastAsia="仿宋_GB2312" w:hAnsi="仿宋_GB2312" w:cs="仿宋_GB2312" w:hint="eastAsia"/>
          <w:b/>
          <w:bCs/>
          <w:kern w:val="0"/>
          <w:sz w:val="32"/>
          <w:szCs w:val="32"/>
        </w:rPr>
        <w:lastRenderedPageBreak/>
        <w:t>产出指标：</w:t>
      </w:r>
      <w:r>
        <w:rPr>
          <w:rFonts w:ascii="仿宋_GB2312" w:eastAsia="仿宋_GB2312" w:hAnsi="仿宋_GB2312" w:cs="仿宋_GB2312" w:hint="eastAsia"/>
          <w:kern w:val="0"/>
          <w:sz w:val="32"/>
          <w:szCs w:val="32"/>
        </w:rPr>
        <w:t xml:space="preserve"> </w:t>
      </w:r>
      <w:r>
        <w:rPr>
          <w:rFonts w:ascii="仿宋_GB2312" w:eastAsia="仿宋_GB2312" w:hAnsi="仿宋_GB2312" w:cs="仿宋_GB2312" w:hint="eastAsia"/>
          <w:kern w:val="0"/>
          <w:sz w:val="32"/>
          <w:szCs w:val="32"/>
        </w:rPr>
        <w:t>数量指标全面达标，其中：发放温馨提示宣传单</w:t>
      </w:r>
      <w:r>
        <w:rPr>
          <w:rFonts w:ascii="仿宋_GB2312" w:eastAsia="仿宋_GB2312" w:hAnsi="仿宋_GB2312" w:cs="仿宋_GB2312" w:hint="eastAsia"/>
          <w:kern w:val="0"/>
          <w:sz w:val="32"/>
          <w:szCs w:val="32"/>
        </w:rPr>
        <w:t>2</w:t>
      </w:r>
      <w:r>
        <w:rPr>
          <w:rFonts w:ascii="仿宋_GB2312" w:eastAsia="仿宋_GB2312" w:hAnsi="仿宋_GB2312" w:cs="仿宋_GB2312" w:hint="eastAsia"/>
          <w:kern w:val="0"/>
          <w:sz w:val="32"/>
          <w:szCs w:val="32"/>
        </w:rPr>
        <w:t>万多份，完成低保核查</w:t>
      </w:r>
      <w:r>
        <w:rPr>
          <w:rFonts w:ascii="仿宋_GB2312" w:eastAsia="仿宋_GB2312" w:hAnsi="仿宋_GB2312" w:cs="仿宋_GB2312" w:hint="eastAsia"/>
          <w:kern w:val="0"/>
          <w:sz w:val="32"/>
          <w:szCs w:val="32"/>
        </w:rPr>
        <w:t>5728</w:t>
      </w:r>
      <w:r>
        <w:rPr>
          <w:rFonts w:ascii="仿宋_GB2312" w:eastAsia="仿宋_GB2312" w:hAnsi="仿宋_GB2312" w:cs="仿宋_GB2312" w:hint="eastAsia"/>
          <w:kern w:val="0"/>
          <w:sz w:val="32"/>
          <w:szCs w:val="32"/>
        </w:rPr>
        <w:t>户，救助流浪乞讨人员</w:t>
      </w:r>
      <w:r>
        <w:rPr>
          <w:rFonts w:ascii="仿宋_GB2312" w:eastAsia="仿宋_GB2312" w:hAnsi="仿宋_GB2312" w:cs="仿宋_GB2312" w:hint="eastAsia"/>
          <w:kern w:val="0"/>
          <w:sz w:val="32"/>
          <w:szCs w:val="32"/>
        </w:rPr>
        <w:t>484</w:t>
      </w:r>
      <w:r>
        <w:rPr>
          <w:rFonts w:ascii="仿宋_GB2312" w:eastAsia="仿宋_GB2312" w:hAnsi="仿宋_GB2312" w:cs="仿宋_GB2312" w:hint="eastAsia"/>
          <w:kern w:val="0"/>
          <w:sz w:val="32"/>
          <w:szCs w:val="32"/>
        </w:rPr>
        <w:t>人次，扣</w:t>
      </w:r>
      <w:r>
        <w:rPr>
          <w:rFonts w:ascii="仿宋_GB2312" w:eastAsia="仿宋_GB2312" w:hAnsi="仿宋_GB2312" w:cs="仿宋_GB2312" w:hint="eastAsia"/>
          <w:kern w:val="0"/>
          <w:sz w:val="32"/>
          <w:szCs w:val="32"/>
        </w:rPr>
        <w:t>2</w:t>
      </w:r>
      <w:r>
        <w:rPr>
          <w:rFonts w:ascii="仿宋_GB2312" w:eastAsia="仿宋_GB2312" w:hAnsi="仿宋_GB2312" w:cs="仿宋_GB2312" w:hint="eastAsia"/>
          <w:kern w:val="0"/>
          <w:sz w:val="32"/>
          <w:szCs w:val="32"/>
        </w:rPr>
        <w:t>分，原因是</w:t>
      </w:r>
      <w:bookmarkStart w:id="1" w:name="_GoBack"/>
      <w:bookmarkEnd w:id="1"/>
      <w:r>
        <w:rPr>
          <w:rFonts w:ascii="仿宋_GB2312" w:eastAsia="仿宋_GB2312" w:hAnsi="仿宋_GB2312" w:cs="仿宋_GB2312" w:hint="eastAsia"/>
          <w:kern w:val="0"/>
          <w:sz w:val="32"/>
          <w:szCs w:val="32"/>
        </w:rPr>
        <w:t>实际救助人次有所偏差，印刷图录典志</w:t>
      </w:r>
      <w:r>
        <w:rPr>
          <w:rFonts w:ascii="仿宋_GB2312" w:eastAsia="仿宋_GB2312" w:hAnsi="仿宋_GB2312" w:cs="仿宋_GB2312" w:hint="eastAsia"/>
          <w:kern w:val="0"/>
          <w:sz w:val="32"/>
          <w:szCs w:val="32"/>
        </w:rPr>
        <w:t>1000</w:t>
      </w:r>
      <w:r>
        <w:rPr>
          <w:rFonts w:ascii="仿宋_GB2312" w:eastAsia="仿宋_GB2312" w:hAnsi="仿宋_GB2312" w:cs="仿宋_GB2312" w:hint="eastAsia"/>
          <w:kern w:val="0"/>
          <w:sz w:val="32"/>
          <w:szCs w:val="32"/>
        </w:rPr>
        <w:t>册，发放基本养老服务补贴</w:t>
      </w:r>
      <w:r>
        <w:rPr>
          <w:rFonts w:ascii="仿宋_GB2312" w:eastAsia="仿宋_GB2312" w:hAnsi="仿宋_GB2312" w:cs="仿宋_GB2312" w:hint="eastAsia"/>
          <w:kern w:val="0"/>
          <w:sz w:val="32"/>
          <w:szCs w:val="32"/>
        </w:rPr>
        <w:t>3400</w:t>
      </w:r>
      <w:r>
        <w:rPr>
          <w:rFonts w:ascii="仿宋_GB2312" w:eastAsia="仿宋_GB2312" w:hAnsi="仿宋_GB2312" w:cs="仿宋_GB2312" w:hint="eastAsia"/>
          <w:kern w:val="0"/>
          <w:sz w:val="32"/>
          <w:szCs w:val="32"/>
        </w:rPr>
        <w:t>人，得</w:t>
      </w:r>
      <w:r>
        <w:rPr>
          <w:rFonts w:ascii="仿宋_GB2312" w:eastAsia="仿宋_GB2312" w:hAnsi="仿宋_GB2312" w:cs="仿宋_GB2312" w:hint="eastAsia"/>
          <w:kern w:val="0"/>
          <w:sz w:val="32"/>
          <w:szCs w:val="32"/>
        </w:rPr>
        <w:t>8</w:t>
      </w:r>
      <w:r>
        <w:rPr>
          <w:rFonts w:ascii="仿宋_GB2312" w:eastAsia="仿宋_GB2312" w:hAnsi="仿宋_GB2312" w:cs="仿宋_GB2312" w:hint="eastAsia"/>
          <w:kern w:val="0"/>
          <w:sz w:val="32"/>
          <w:szCs w:val="32"/>
        </w:rPr>
        <w:t>分。质量指标方面，资金使用合规率达</w:t>
      </w:r>
      <w:r>
        <w:rPr>
          <w:rFonts w:ascii="仿宋_GB2312" w:eastAsia="仿宋_GB2312" w:hAnsi="仿宋_GB2312" w:cs="仿宋_GB2312" w:hint="eastAsia"/>
          <w:kern w:val="0"/>
          <w:sz w:val="32"/>
          <w:szCs w:val="32"/>
        </w:rPr>
        <w:t>100%</w:t>
      </w:r>
      <w:r>
        <w:rPr>
          <w:rFonts w:ascii="仿宋_GB2312" w:eastAsia="仿宋_GB2312" w:hAnsi="仿宋_GB2312" w:cs="仿宋_GB2312" w:hint="eastAsia"/>
          <w:kern w:val="0"/>
          <w:sz w:val="32"/>
          <w:szCs w:val="32"/>
        </w:rPr>
        <w:t>，得</w:t>
      </w:r>
      <w:r>
        <w:rPr>
          <w:rFonts w:ascii="仿宋_GB2312" w:eastAsia="仿宋_GB2312" w:hAnsi="仿宋_GB2312" w:cs="仿宋_GB2312" w:hint="eastAsia"/>
          <w:kern w:val="0"/>
          <w:sz w:val="32"/>
          <w:szCs w:val="32"/>
        </w:rPr>
        <w:t>10</w:t>
      </w:r>
      <w:r>
        <w:rPr>
          <w:rFonts w:ascii="仿宋_GB2312" w:eastAsia="仿宋_GB2312" w:hAnsi="仿宋_GB2312" w:cs="仿宋_GB2312" w:hint="eastAsia"/>
          <w:kern w:val="0"/>
          <w:sz w:val="32"/>
          <w:szCs w:val="32"/>
        </w:rPr>
        <w:t>分。时效指标按期完成，得</w:t>
      </w:r>
      <w:r>
        <w:rPr>
          <w:rFonts w:ascii="仿宋_GB2312" w:eastAsia="仿宋_GB2312" w:hAnsi="仿宋_GB2312" w:cs="仿宋_GB2312" w:hint="eastAsia"/>
          <w:kern w:val="0"/>
          <w:sz w:val="32"/>
          <w:szCs w:val="32"/>
        </w:rPr>
        <w:t>10</w:t>
      </w:r>
      <w:r>
        <w:rPr>
          <w:rFonts w:ascii="仿宋_GB2312" w:eastAsia="仿宋_GB2312" w:hAnsi="仿宋_GB2312" w:cs="仿宋_GB2312" w:hint="eastAsia"/>
          <w:kern w:val="0"/>
          <w:sz w:val="32"/>
          <w:szCs w:val="32"/>
        </w:rPr>
        <w:t>分。</w:t>
      </w:r>
    </w:p>
    <w:p w:rsidR="003A534A" w:rsidRDefault="00991789" w:rsidP="00132F56">
      <w:pPr>
        <w:ind w:firstLineChars="200" w:firstLine="643"/>
        <w:rPr>
          <w:rFonts w:ascii="仿宋_GB2312" w:eastAsia="仿宋_GB2312" w:hAnsi="仿宋_GB2312" w:cs="仿宋_GB2312"/>
          <w:kern w:val="0"/>
          <w:sz w:val="32"/>
          <w:szCs w:val="32"/>
        </w:rPr>
      </w:pPr>
      <w:r>
        <w:rPr>
          <w:rFonts w:ascii="仿宋_GB2312" w:eastAsia="仿宋_GB2312" w:hAnsi="仿宋_GB2312" w:cs="仿宋_GB2312" w:hint="eastAsia"/>
          <w:b/>
          <w:bCs/>
          <w:kern w:val="0"/>
          <w:sz w:val="32"/>
          <w:szCs w:val="32"/>
        </w:rPr>
        <w:t>效益指标：</w:t>
      </w:r>
      <w:r>
        <w:rPr>
          <w:rFonts w:ascii="仿宋_GB2312" w:eastAsia="仿宋_GB2312" w:hAnsi="仿宋_GB2312" w:cs="仿宋_GB2312" w:hint="eastAsia"/>
          <w:kern w:val="0"/>
          <w:sz w:val="32"/>
          <w:szCs w:val="32"/>
        </w:rPr>
        <w:t xml:space="preserve"> </w:t>
      </w:r>
      <w:r>
        <w:rPr>
          <w:rFonts w:ascii="仿宋_GB2312" w:eastAsia="仿宋_GB2312" w:hAnsi="仿宋_GB2312" w:cs="仿宋_GB2312" w:hint="eastAsia"/>
          <w:kern w:val="0"/>
          <w:sz w:val="32"/>
          <w:szCs w:val="32"/>
        </w:rPr>
        <w:t>经济效益指标得</w:t>
      </w:r>
      <w:r>
        <w:rPr>
          <w:rFonts w:ascii="仿宋_GB2312" w:eastAsia="仿宋_GB2312" w:hAnsi="仿宋_GB2312" w:cs="仿宋_GB2312" w:hint="eastAsia"/>
          <w:kern w:val="0"/>
          <w:sz w:val="32"/>
          <w:szCs w:val="32"/>
        </w:rPr>
        <w:t>5</w:t>
      </w:r>
      <w:r>
        <w:rPr>
          <w:rFonts w:ascii="仿宋_GB2312" w:eastAsia="仿宋_GB2312" w:hAnsi="仿宋_GB2312" w:cs="仿宋_GB2312" w:hint="eastAsia"/>
          <w:kern w:val="0"/>
          <w:sz w:val="32"/>
          <w:szCs w:val="32"/>
        </w:rPr>
        <w:t>分，通过精准救助，有效减轻困难家庭经济负担，社会效益指标得</w:t>
      </w:r>
      <w:r>
        <w:rPr>
          <w:rFonts w:ascii="仿宋_GB2312" w:eastAsia="仿宋_GB2312" w:hAnsi="仿宋_GB2312" w:cs="仿宋_GB2312" w:hint="eastAsia"/>
          <w:kern w:val="0"/>
          <w:sz w:val="32"/>
          <w:szCs w:val="32"/>
        </w:rPr>
        <w:t>10</w:t>
      </w:r>
      <w:r>
        <w:rPr>
          <w:rFonts w:ascii="仿宋_GB2312" w:eastAsia="仿宋_GB2312" w:hAnsi="仿宋_GB2312" w:cs="仿宋_GB2312" w:hint="eastAsia"/>
          <w:kern w:val="0"/>
          <w:sz w:val="32"/>
          <w:szCs w:val="32"/>
        </w:rPr>
        <w:t>分，困难群众生活保障水平显著</w:t>
      </w:r>
      <w:r>
        <w:rPr>
          <w:rFonts w:ascii="仿宋_GB2312" w:eastAsia="仿宋_GB2312" w:hAnsi="仿宋_GB2312" w:cs="仿宋_GB2312" w:hint="eastAsia"/>
          <w:kern w:val="0"/>
          <w:sz w:val="32"/>
          <w:szCs w:val="32"/>
        </w:rPr>
        <w:t>提升。生态效益指标得</w:t>
      </w:r>
      <w:r>
        <w:rPr>
          <w:rFonts w:ascii="仿宋_GB2312" w:eastAsia="仿宋_GB2312" w:hAnsi="仿宋_GB2312" w:cs="仿宋_GB2312" w:hint="eastAsia"/>
          <w:kern w:val="0"/>
          <w:sz w:val="32"/>
          <w:szCs w:val="32"/>
        </w:rPr>
        <w:t>5</w:t>
      </w:r>
      <w:r>
        <w:rPr>
          <w:rFonts w:ascii="仿宋_GB2312" w:eastAsia="仿宋_GB2312" w:hAnsi="仿宋_GB2312" w:cs="仿宋_GB2312" w:hint="eastAsia"/>
          <w:kern w:val="0"/>
          <w:sz w:val="32"/>
          <w:szCs w:val="32"/>
        </w:rPr>
        <w:t>分，在殡葬改革等领域推动绿色发展。可持续影响指标得</w:t>
      </w:r>
      <w:r>
        <w:rPr>
          <w:rFonts w:ascii="仿宋_GB2312" w:eastAsia="仿宋_GB2312" w:hAnsi="仿宋_GB2312" w:cs="仿宋_GB2312" w:hint="eastAsia"/>
          <w:kern w:val="0"/>
          <w:sz w:val="32"/>
          <w:szCs w:val="32"/>
        </w:rPr>
        <w:t>10</w:t>
      </w:r>
      <w:r>
        <w:rPr>
          <w:rFonts w:ascii="仿宋_GB2312" w:eastAsia="仿宋_GB2312" w:hAnsi="仿宋_GB2312" w:cs="仿宋_GB2312" w:hint="eastAsia"/>
          <w:kern w:val="0"/>
          <w:sz w:val="32"/>
          <w:szCs w:val="32"/>
        </w:rPr>
        <w:t>分，建立长效机制保障困难群众权益。</w:t>
      </w:r>
    </w:p>
    <w:p w:rsidR="003A534A" w:rsidRDefault="00991789" w:rsidP="00132F56">
      <w:pPr>
        <w:ind w:firstLineChars="200" w:firstLine="643"/>
        <w:rPr>
          <w:rFonts w:ascii="仿宋_GB2312" w:eastAsia="仿宋_GB2312" w:hAnsi="仿宋_GB2312" w:cs="仿宋_GB2312"/>
          <w:kern w:val="0"/>
          <w:sz w:val="32"/>
          <w:szCs w:val="32"/>
        </w:rPr>
      </w:pPr>
      <w:r>
        <w:rPr>
          <w:rFonts w:ascii="仿宋_GB2312" w:eastAsia="仿宋_GB2312" w:hAnsi="仿宋_GB2312" w:cs="仿宋_GB2312" w:hint="eastAsia"/>
          <w:b/>
          <w:bCs/>
          <w:kern w:val="0"/>
          <w:sz w:val="32"/>
          <w:szCs w:val="32"/>
        </w:rPr>
        <w:t>满意度指标：</w:t>
      </w:r>
      <w:r>
        <w:rPr>
          <w:rFonts w:ascii="仿宋_GB2312" w:eastAsia="仿宋_GB2312" w:hAnsi="仿宋_GB2312" w:cs="仿宋_GB2312" w:hint="eastAsia"/>
          <w:b/>
          <w:bCs/>
          <w:kern w:val="0"/>
          <w:sz w:val="32"/>
          <w:szCs w:val="32"/>
        </w:rPr>
        <w:t xml:space="preserve"> </w:t>
      </w:r>
      <w:r>
        <w:rPr>
          <w:rFonts w:ascii="仿宋_GB2312" w:eastAsia="仿宋_GB2312" w:hAnsi="仿宋_GB2312" w:cs="仿宋_GB2312" w:hint="eastAsia"/>
          <w:kern w:val="0"/>
          <w:sz w:val="32"/>
          <w:szCs w:val="32"/>
        </w:rPr>
        <w:t>服务对象满意度达</w:t>
      </w:r>
      <w:r>
        <w:rPr>
          <w:rFonts w:ascii="仿宋_GB2312" w:eastAsia="仿宋_GB2312" w:hAnsi="仿宋_GB2312" w:cs="仿宋_GB2312" w:hint="eastAsia"/>
          <w:kern w:val="0"/>
          <w:sz w:val="32"/>
          <w:szCs w:val="32"/>
        </w:rPr>
        <w:t>92%</w:t>
      </w:r>
      <w:r>
        <w:rPr>
          <w:rFonts w:ascii="仿宋_GB2312" w:eastAsia="仿宋_GB2312" w:hAnsi="仿宋_GB2312" w:cs="仿宋_GB2312" w:hint="eastAsia"/>
          <w:kern w:val="0"/>
          <w:sz w:val="32"/>
          <w:szCs w:val="32"/>
        </w:rPr>
        <w:t>，得</w:t>
      </w:r>
      <w:r>
        <w:rPr>
          <w:rFonts w:ascii="仿宋_GB2312" w:eastAsia="仿宋_GB2312" w:hAnsi="仿宋_GB2312" w:cs="仿宋_GB2312" w:hint="eastAsia"/>
          <w:kern w:val="0"/>
          <w:sz w:val="32"/>
          <w:szCs w:val="32"/>
        </w:rPr>
        <w:t>10</w:t>
      </w:r>
      <w:r>
        <w:rPr>
          <w:rFonts w:ascii="仿宋_GB2312" w:eastAsia="仿宋_GB2312" w:hAnsi="仿宋_GB2312" w:cs="仿宋_GB2312" w:hint="eastAsia"/>
          <w:kern w:val="0"/>
          <w:sz w:val="32"/>
          <w:szCs w:val="32"/>
        </w:rPr>
        <w:t>分。</w:t>
      </w:r>
      <w:r w:rsidR="00132F56">
        <w:rPr>
          <w:rFonts w:ascii="仿宋_GB2312" w:eastAsia="仿宋_GB2312" w:hAnsi="仿宋_GB2312" w:cs="仿宋_GB2312" w:hint="eastAsia"/>
          <w:kern w:val="0"/>
          <w:sz w:val="32"/>
          <w:szCs w:val="32"/>
        </w:rPr>
        <w:t>问卷调查显示</w:t>
      </w:r>
      <w:r>
        <w:rPr>
          <w:rFonts w:ascii="仿宋_GB2312" w:eastAsia="仿宋_GB2312" w:hAnsi="仿宋_GB2312" w:cs="仿宋_GB2312" w:hint="eastAsia"/>
          <w:kern w:val="0"/>
          <w:sz w:val="32"/>
          <w:szCs w:val="32"/>
        </w:rPr>
        <w:t>，群众对社会救助、养老服务等工作的满意度持续提升。</w:t>
      </w:r>
    </w:p>
    <w:p w:rsidR="003A534A" w:rsidRDefault="00991789" w:rsidP="00132F56">
      <w:pPr>
        <w:ind w:firstLineChars="200" w:firstLine="643"/>
        <w:rPr>
          <w:rFonts w:ascii="方正公文黑体" w:eastAsia="方正公文黑体" w:hAnsi="方正公文黑体" w:cs="方正公文黑体"/>
          <w:b/>
          <w:bCs/>
          <w:sz w:val="32"/>
          <w:szCs w:val="32"/>
        </w:rPr>
      </w:pPr>
      <w:r>
        <w:rPr>
          <w:rFonts w:ascii="方正公文黑体" w:eastAsia="方正公文黑体" w:hAnsi="方正公文黑体" w:cs="方正公文黑体" w:hint="eastAsia"/>
          <w:b/>
          <w:bCs/>
          <w:sz w:val="32"/>
          <w:szCs w:val="32"/>
        </w:rPr>
        <w:t>七、存在的主要问题</w:t>
      </w:r>
    </w:p>
    <w:p w:rsidR="003A534A" w:rsidRDefault="00991789" w:rsidP="00132F56">
      <w:pPr>
        <w:ind w:firstLineChars="200" w:firstLine="643"/>
        <w:rPr>
          <w:rFonts w:ascii="仿宋_GB2312" w:eastAsia="仿宋_GB2312" w:hAnsi="仿宋_GB2312" w:cs="仿宋_GB2312"/>
          <w:kern w:val="0"/>
          <w:sz w:val="32"/>
          <w:szCs w:val="32"/>
        </w:rPr>
      </w:pPr>
      <w:r>
        <w:rPr>
          <w:rFonts w:ascii="仿宋_GB2312" w:eastAsia="仿宋_GB2312" w:hAnsi="仿宋_GB2312" w:cs="仿宋_GB2312" w:hint="eastAsia"/>
          <w:b/>
          <w:bCs/>
          <w:kern w:val="0"/>
          <w:sz w:val="32"/>
          <w:szCs w:val="32"/>
        </w:rPr>
        <w:t xml:space="preserve">1. </w:t>
      </w:r>
      <w:r>
        <w:rPr>
          <w:rFonts w:ascii="仿宋_GB2312" w:eastAsia="仿宋_GB2312" w:hAnsi="仿宋_GB2312" w:cs="仿宋_GB2312" w:hint="eastAsia"/>
          <w:b/>
          <w:bCs/>
          <w:kern w:val="0"/>
          <w:sz w:val="32"/>
          <w:szCs w:val="32"/>
        </w:rPr>
        <w:t>养老服务体系建设有待完善：</w:t>
      </w:r>
      <w:r>
        <w:rPr>
          <w:rFonts w:ascii="仿宋_GB2312" w:eastAsia="仿宋_GB2312" w:hAnsi="仿宋_GB2312" w:cs="仿宋_GB2312" w:hint="eastAsia"/>
          <w:kern w:val="0"/>
          <w:sz w:val="32"/>
          <w:szCs w:val="32"/>
        </w:rPr>
        <w:t>养老服务专项规划尚未纳入国土空间总体规划，导致财政资金未能充分发挥最大效益，民间资本参与社会养老的积极性不高。目前，我县社区养老基础设施建设覆盖率仅为</w:t>
      </w:r>
      <w:r>
        <w:rPr>
          <w:rFonts w:ascii="仿宋_GB2312" w:eastAsia="仿宋_GB2312" w:hAnsi="仿宋_GB2312" w:cs="仿宋_GB2312" w:hint="eastAsia"/>
          <w:kern w:val="0"/>
          <w:sz w:val="32"/>
          <w:szCs w:val="32"/>
        </w:rPr>
        <w:t>55%</w:t>
      </w:r>
      <w:r>
        <w:rPr>
          <w:rFonts w:ascii="仿宋_GB2312" w:eastAsia="仿宋_GB2312" w:hAnsi="仿宋_GB2312" w:cs="仿宋_GB2312" w:hint="eastAsia"/>
          <w:kern w:val="0"/>
          <w:sz w:val="32"/>
          <w:szCs w:val="32"/>
        </w:rPr>
        <w:t>，与省里要求的</w:t>
      </w:r>
      <w:r>
        <w:rPr>
          <w:rFonts w:ascii="仿宋_GB2312" w:eastAsia="仿宋_GB2312" w:hAnsi="仿宋_GB2312" w:cs="仿宋_GB2312" w:hint="eastAsia"/>
          <w:kern w:val="0"/>
          <w:sz w:val="32"/>
          <w:szCs w:val="32"/>
        </w:rPr>
        <w:t>90%</w:t>
      </w:r>
      <w:r>
        <w:rPr>
          <w:rFonts w:ascii="仿宋_GB2312" w:eastAsia="仿宋_GB2312" w:hAnsi="仿宋_GB2312" w:cs="仿宋_GB2312" w:hint="eastAsia"/>
          <w:kern w:val="0"/>
          <w:sz w:val="32"/>
          <w:szCs w:val="32"/>
        </w:rPr>
        <w:t>目标存在较大差距。自</w:t>
      </w:r>
      <w:r>
        <w:rPr>
          <w:rFonts w:ascii="仿宋_GB2312" w:eastAsia="仿宋_GB2312" w:hAnsi="仿宋_GB2312" w:cs="仿宋_GB2312" w:hint="eastAsia"/>
          <w:kern w:val="0"/>
          <w:sz w:val="32"/>
          <w:szCs w:val="32"/>
        </w:rPr>
        <w:t>2019</w:t>
      </w:r>
      <w:r>
        <w:rPr>
          <w:rFonts w:ascii="仿宋_GB2312" w:eastAsia="仿宋_GB2312" w:hAnsi="仿宋_GB2312" w:cs="仿宋_GB2312" w:hint="eastAsia"/>
          <w:kern w:val="0"/>
          <w:sz w:val="32"/>
          <w:szCs w:val="32"/>
        </w:rPr>
        <w:t>年以来新建的</w:t>
      </w:r>
      <w:r>
        <w:rPr>
          <w:rFonts w:ascii="仿宋_GB2312" w:eastAsia="仿宋_GB2312" w:hAnsi="仿宋_GB2312" w:cs="仿宋_GB2312" w:hint="eastAsia"/>
          <w:kern w:val="0"/>
          <w:sz w:val="32"/>
          <w:szCs w:val="32"/>
        </w:rPr>
        <w:t>51</w:t>
      </w:r>
      <w:r>
        <w:rPr>
          <w:rFonts w:ascii="仿宋_GB2312" w:eastAsia="仿宋_GB2312" w:hAnsi="仿宋_GB2312" w:cs="仿宋_GB2312" w:hint="eastAsia"/>
          <w:kern w:val="0"/>
          <w:sz w:val="32"/>
          <w:szCs w:val="32"/>
        </w:rPr>
        <w:t>个小区，均未</w:t>
      </w:r>
      <w:r>
        <w:rPr>
          <w:rFonts w:ascii="仿宋_GB2312" w:eastAsia="仿宋_GB2312" w:hAnsi="仿宋_GB2312" w:cs="仿宋_GB2312" w:hint="eastAsia"/>
          <w:kern w:val="0"/>
          <w:sz w:val="32"/>
          <w:szCs w:val="32"/>
        </w:rPr>
        <w:t>落实“新建住宅小区与配套养老服务设施四同步”要求，制约了养老服务的全面发展。</w:t>
      </w:r>
    </w:p>
    <w:p w:rsidR="003A534A" w:rsidRDefault="00991789" w:rsidP="00132F56">
      <w:pPr>
        <w:ind w:firstLineChars="200" w:firstLine="643"/>
        <w:rPr>
          <w:rFonts w:ascii="仿宋_GB2312" w:eastAsia="仿宋_GB2312" w:hAnsi="仿宋_GB2312" w:cs="仿宋_GB2312"/>
          <w:kern w:val="0"/>
          <w:sz w:val="32"/>
          <w:szCs w:val="32"/>
        </w:rPr>
      </w:pPr>
      <w:r>
        <w:rPr>
          <w:rFonts w:ascii="仿宋_GB2312" w:eastAsia="仿宋_GB2312" w:hAnsi="仿宋_GB2312" w:cs="仿宋_GB2312" w:hint="eastAsia"/>
          <w:b/>
          <w:bCs/>
          <w:kern w:val="0"/>
          <w:sz w:val="32"/>
          <w:szCs w:val="32"/>
        </w:rPr>
        <w:t xml:space="preserve">2. </w:t>
      </w:r>
      <w:r>
        <w:rPr>
          <w:rFonts w:ascii="仿宋_GB2312" w:eastAsia="仿宋_GB2312" w:hAnsi="仿宋_GB2312" w:cs="仿宋_GB2312" w:hint="eastAsia"/>
          <w:b/>
          <w:bCs/>
          <w:kern w:val="0"/>
          <w:sz w:val="32"/>
          <w:szCs w:val="32"/>
        </w:rPr>
        <w:t>社会救助水平有待提升：</w:t>
      </w:r>
      <w:r>
        <w:rPr>
          <w:rFonts w:ascii="仿宋_GB2312" w:eastAsia="仿宋_GB2312" w:hAnsi="仿宋_GB2312" w:cs="仿宋_GB2312" w:hint="eastAsia"/>
          <w:kern w:val="0"/>
          <w:sz w:val="32"/>
          <w:szCs w:val="32"/>
        </w:rPr>
        <w:t>信息数据联动比对机制尚未建立，动态管理存在漏洞，“人情保”“死亡保”等现象依然存在。分散特困人员照料关爱不足，由于监管力度不够，部分照料护理人未能切实履行对全失能分散特困人员的日常照料、就医陪护等工作责任，影响了特困人员的生活质量。</w:t>
      </w:r>
    </w:p>
    <w:p w:rsidR="003A534A" w:rsidRDefault="00991789" w:rsidP="00132F56">
      <w:pPr>
        <w:ind w:firstLineChars="200" w:firstLine="643"/>
        <w:rPr>
          <w:rFonts w:ascii="仿宋_GB2312" w:eastAsia="仿宋_GB2312" w:hAnsi="仿宋_GB2312" w:cs="仿宋_GB2312"/>
          <w:kern w:val="0"/>
          <w:sz w:val="32"/>
          <w:szCs w:val="32"/>
        </w:rPr>
      </w:pPr>
      <w:r>
        <w:rPr>
          <w:rFonts w:ascii="仿宋_GB2312" w:eastAsia="仿宋_GB2312" w:hAnsi="仿宋_GB2312" w:cs="仿宋_GB2312" w:hint="eastAsia"/>
          <w:b/>
          <w:bCs/>
          <w:kern w:val="0"/>
          <w:sz w:val="32"/>
          <w:szCs w:val="32"/>
        </w:rPr>
        <w:t xml:space="preserve">3. </w:t>
      </w:r>
      <w:r>
        <w:rPr>
          <w:rFonts w:ascii="仿宋_GB2312" w:eastAsia="仿宋_GB2312" w:hAnsi="仿宋_GB2312" w:cs="仿宋_GB2312" w:hint="eastAsia"/>
          <w:b/>
          <w:bCs/>
          <w:kern w:val="0"/>
          <w:sz w:val="32"/>
          <w:szCs w:val="32"/>
        </w:rPr>
        <w:t>未成年人保护工作还需加强：</w:t>
      </w:r>
      <w:r>
        <w:rPr>
          <w:rFonts w:ascii="仿宋_GB2312" w:eastAsia="仿宋_GB2312" w:hAnsi="仿宋_GB2312" w:cs="仿宋_GB2312" w:hint="eastAsia"/>
          <w:kern w:val="0"/>
          <w:sz w:val="32"/>
          <w:szCs w:val="32"/>
        </w:rPr>
        <w:t>全县性侵未成年人案件时有发生，部</w:t>
      </w:r>
      <w:r>
        <w:rPr>
          <w:rFonts w:ascii="仿宋_GB2312" w:eastAsia="仿宋_GB2312" w:hAnsi="仿宋_GB2312" w:cs="仿宋_GB2312" w:hint="eastAsia"/>
          <w:kern w:val="0"/>
          <w:sz w:val="32"/>
          <w:szCs w:val="32"/>
        </w:rPr>
        <w:lastRenderedPageBreak/>
        <w:t>分乡镇、行业部门工作责任落实不到位，重点对象摸底不全、关爱不够，家庭监护严重缺位，行业监管存在漏洞，宣传教育</w:t>
      </w:r>
      <w:r>
        <w:rPr>
          <w:rFonts w:ascii="仿宋_GB2312" w:eastAsia="仿宋_GB2312" w:hAnsi="仿宋_GB2312" w:cs="仿宋_GB2312" w:hint="eastAsia"/>
          <w:kern w:val="0"/>
          <w:sz w:val="32"/>
          <w:szCs w:val="32"/>
        </w:rPr>
        <w:t>工作仍需进一步加强，以提高全社会对未成年人保护的重视程度。</w:t>
      </w:r>
    </w:p>
    <w:p w:rsidR="003A534A" w:rsidRDefault="00991789" w:rsidP="00132F56">
      <w:pPr>
        <w:ind w:firstLineChars="200" w:firstLine="643"/>
        <w:rPr>
          <w:rFonts w:ascii="仿宋_GB2312" w:eastAsia="仿宋_GB2312" w:hAnsi="仿宋_GB2312" w:cs="仿宋_GB2312"/>
          <w:kern w:val="0"/>
          <w:sz w:val="32"/>
          <w:szCs w:val="32"/>
        </w:rPr>
      </w:pPr>
      <w:r>
        <w:rPr>
          <w:rFonts w:ascii="仿宋_GB2312" w:eastAsia="仿宋_GB2312" w:hAnsi="仿宋_GB2312" w:cs="仿宋_GB2312" w:hint="eastAsia"/>
          <w:b/>
          <w:bCs/>
          <w:kern w:val="0"/>
          <w:sz w:val="32"/>
          <w:szCs w:val="32"/>
        </w:rPr>
        <w:t>4.</w:t>
      </w:r>
      <w:r>
        <w:rPr>
          <w:rFonts w:ascii="仿宋_GB2312" w:eastAsia="仿宋_GB2312" w:hAnsi="仿宋_GB2312" w:cs="仿宋_GB2312" w:hint="eastAsia"/>
          <w:b/>
          <w:bCs/>
          <w:kern w:val="0"/>
          <w:sz w:val="32"/>
          <w:szCs w:val="32"/>
        </w:rPr>
        <w:t>‌</w:t>
      </w:r>
      <w:r>
        <w:rPr>
          <w:rFonts w:ascii="仿宋_GB2312" w:eastAsia="仿宋_GB2312" w:hAnsi="仿宋_GB2312" w:cs="仿宋_GB2312"/>
          <w:b/>
          <w:bCs/>
          <w:kern w:val="0"/>
          <w:sz w:val="32"/>
          <w:szCs w:val="32"/>
        </w:rPr>
        <w:t>预算编制与指标设置问题</w:t>
      </w:r>
      <w:r>
        <w:rPr>
          <w:rFonts w:ascii="仿宋_GB2312" w:eastAsia="仿宋_GB2312" w:hAnsi="仿宋_GB2312" w:cs="仿宋_GB2312"/>
          <w:b/>
          <w:bCs/>
          <w:kern w:val="0"/>
          <w:sz w:val="32"/>
          <w:szCs w:val="32"/>
        </w:rPr>
        <w:t>‌</w:t>
      </w:r>
      <w:r>
        <w:rPr>
          <w:rFonts w:ascii="仿宋_GB2312" w:eastAsia="仿宋_GB2312" w:hAnsi="仿宋_GB2312" w:cs="仿宋_GB2312"/>
          <w:b/>
          <w:bCs/>
          <w:kern w:val="0"/>
          <w:sz w:val="32"/>
          <w:szCs w:val="32"/>
        </w:rPr>
        <w:t>：</w:t>
      </w:r>
      <w:r>
        <w:rPr>
          <w:rFonts w:ascii="仿宋_GB2312" w:eastAsia="仿宋_GB2312" w:hAnsi="仿宋_GB2312" w:cs="仿宋_GB2312"/>
          <w:kern w:val="0"/>
          <w:sz w:val="32"/>
          <w:szCs w:val="32"/>
        </w:rPr>
        <w:t>在预算编制过程中，存在预算编制不够精确、指标设置不合理的情况，导致实际支出超出预算数字。具体而言，虽然年初预算已尽力做到详尽，但在执行过程中，由于未能充分预见到如</w:t>
      </w:r>
      <w:r w:rsidR="00132F56">
        <w:rPr>
          <w:rFonts w:ascii="仿宋_GB2312" w:eastAsia="仿宋_GB2312" w:hAnsi="仿宋_GB2312" w:cs="仿宋_GB2312"/>
          <w:kern w:val="0"/>
          <w:sz w:val="32"/>
          <w:szCs w:val="32"/>
        </w:rPr>
        <w:t>”农村综合服务平台建设”</w:t>
      </w:r>
      <w:r>
        <w:rPr>
          <w:rFonts w:ascii="仿宋_GB2312" w:eastAsia="仿宋_GB2312" w:hAnsi="仿宋_GB2312" w:cs="仿宋_GB2312"/>
          <w:kern w:val="0"/>
          <w:sz w:val="32"/>
          <w:szCs w:val="32"/>
        </w:rPr>
        <w:t>等专项资金的纳入，使得全年实际执行数</w:t>
      </w:r>
      <w:r>
        <w:rPr>
          <w:rFonts w:ascii="仿宋_GB2312" w:eastAsia="仿宋_GB2312" w:hAnsi="仿宋_GB2312" w:cs="仿宋_GB2312"/>
          <w:kern w:val="0"/>
          <w:sz w:val="32"/>
          <w:szCs w:val="32"/>
        </w:rPr>
        <w:t>31,269.04</w:t>
      </w:r>
      <w:r>
        <w:rPr>
          <w:rFonts w:ascii="仿宋_GB2312" w:eastAsia="仿宋_GB2312" w:hAnsi="仿宋_GB2312" w:cs="仿宋_GB2312"/>
          <w:kern w:val="0"/>
          <w:sz w:val="32"/>
          <w:szCs w:val="32"/>
        </w:rPr>
        <w:t>万元超出了年初预算的</w:t>
      </w:r>
      <w:r>
        <w:rPr>
          <w:rFonts w:ascii="仿宋_GB2312" w:eastAsia="仿宋_GB2312" w:hAnsi="仿宋_GB2312" w:cs="仿宋_GB2312" w:hint="eastAsia"/>
          <w:kern w:val="0"/>
          <w:sz w:val="32"/>
          <w:szCs w:val="32"/>
        </w:rPr>
        <w:t>8,280.46</w:t>
      </w:r>
      <w:r>
        <w:rPr>
          <w:rFonts w:ascii="仿宋_GB2312" w:eastAsia="仿宋_GB2312" w:hAnsi="仿宋_GB2312" w:cs="仿宋_GB2312"/>
          <w:kern w:val="0"/>
          <w:sz w:val="32"/>
          <w:szCs w:val="32"/>
        </w:rPr>
        <w:t>万元。此外，在部分具体指标的设置上，如救助流浪乞讨人员的预算人次设定为</w:t>
      </w:r>
      <w:r>
        <w:rPr>
          <w:rFonts w:ascii="仿宋_GB2312" w:eastAsia="仿宋_GB2312" w:hAnsi="仿宋_GB2312" w:cs="仿宋_GB2312"/>
          <w:kern w:val="0"/>
          <w:sz w:val="32"/>
          <w:szCs w:val="32"/>
        </w:rPr>
        <w:t>800</w:t>
      </w:r>
      <w:r>
        <w:rPr>
          <w:rFonts w:ascii="仿宋_GB2312" w:eastAsia="仿宋_GB2312" w:hAnsi="仿宋_GB2312" w:cs="仿宋_GB2312"/>
          <w:kern w:val="0"/>
          <w:sz w:val="32"/>
          <w:szCs w:val="32"/>
        </w:rPr>
        <w:t>人次，而实际救助人次仅为</w:t>
      </w:r>
      <w:r>
        <w:rPr>
          <w:rFonts w:ascii="仿宋_GB2312" w:eastAsia="仿宋_GB2312" w:hAnsi="仿宋_GB2312" w:cs="仿宋_GB2312"/>
          <w:kern w:val="0"/>
          <w:sz w:val="32"/>
          <w:szCs w:val="32"/>
        </w:rPr>
        <w:t>484</w:t>
      </w:r>
      <w:r>
        <w:rPr>
          <w:rFonts w:ascii="仿宋_GB2312" w:eastAsia="仿宋_GB2312" w:hAnsi="仿宋_GB2312" w:cs="仿宋_GB2312"/>
          <w:kern w:val="0"/>
          <w:sz w:val="32"/>
          <w:szCs w:val="32"/>
        </w:rPr>
        <w:t>人次，这反映出指标设定与实际需求之间存在偏差，未能准确反映服务对象的实际需求。</w:t>
      </w:r>
    </w:p>
    <w:p w:rsidR="003A534A" w:rsidRDefault="00991789" w:rsidP="00132F56">
      <w:pPr>
        <w:ind w:firstLineChars="200" w:firstLine="643"/>
        <w:rPr>
          <w:rFonts w:ascii="方正公文黑体" w:eastAsia="方正公文黑体" w:hAnsi="方正公文黑体" w:cs="方正公文黑体"/>
          <w:b/>
          <w:bCs/>
          <w:sz w:val="32"/>
          <w:szCs w:val="32"/>
        </w:rPr>
      </w:pPr>
      <w:r>
        <w:rPr>
          <w:rFonts w:ascii="方正公文黑体" w:eastAsia="方正公文黑体" w:hAnsi="方正公文黑体" w:cs="方正公文黑体" w:hint="eastAsia"/>
          <w:b/>
          <w:bCs/>
          <w:sz w:val="32"/>
          <w:szCs w:val="32"/>
        </w:rPr>
        <w:t>八、改进措施</w:t>
      </w:r>
    </w:p>
    <w:p w:rsidR="003A534A" w:rsidRDefault="00991789" w:rsidP="00132F56">
      <w:pPr>
        <w:ind w:firstLineChars="200" w:firstLine="643"/>
        <w:rPr>
          <w:rFonts w:ascii="仿宋_GB2312" w:eastAsia="仿宋_GB2312" w:hAnsi="仿宋_GB2312" w:cs="仿宋_GB2312"/>
          <w:kern w:val="0"/>
          <w:sz w:val="32"/>
          <w:szCs w:val="32"/>
        </w:rPr>
      </w:pPr>
      <w:r>
        <w:rPr>
          <w:rFonts w:ascii="仿宋_GB2312" w:eastAsia="仿宋_GB2312" w:hAnsi="仿宋_GB2312" w:cs="仿宋_GB2312" w:hint="eastAsia"/>
          <w:b/>
          <w:bCs/>
          <w:kern w:val="0"/>
          <w:sz w:val="32"/>
          <w:szCs w:val="32"/>
        </w:rPr>
        <w:t>1.</w:t>
      </w:r>
      <w:r>
        <w:rPr>
          <w:rFonts w:ascii="仿宋_GB2312" w:eastAsia="仿宋_GB2312" w:hAnsi="仿宋_GB2312" w:cs="仿宋_GB2312" w:hint="eastAsia"/>
          <w:b/>
          <w:bCs/>
          <w:kern w:val="0"/>
          <w:sz w:val="32"/>
          <w:szCs w:val="32"/>
        </w:rPr>
        <w:t>进一步提升社会救助水平：</w:t>
      </w:r>
      <w:r>
        <w:rPr>
          <w:rFonts w:ascii="仿宋_GB2312" w:eastAsia="仿宋_GB2312" w:hAnsi="仿宋_GB2312" w:cs="仿宋_GB2312" w:hint="eastAsia"/>
          <w:kern w:val="0"/>
          <w:sz w:val="32"/>
          <w:szCs w:val="32"/>
        </w:rPr>
        <w:t>以全国服务类社会救助试点县为契机，深化社会救助改革，推动社会救助模式从单一物质救助向“物质</w:t>
      </w:r>
      <w:r>
        <w:rPr>
          <w:rFonts w:ascii="仿宋_GB2312" w:eastAsia="仿宋_GB2312" w:hAnsi="仿宋_GB2312" w:cs="仿宋_GB2312" w:hint="eastAsia"/>
          <w:kern w:val="0"/>
          <w:sz w:val="32"/>
          <w:szCs w:val="32"/>
        </w:rPr>
        <w:t>+</w:t>
      </w:r>
      <w:r>
        <w:rPr>
          <w:rFonts w:ascii="仿宋_GB2312" w:eastAsia="仿宋_GB2312" w:hAnsi="仿宋_GB2312" w:cs="仿宋_GB2312" w:hint="eastAsia"/>
          <w:kern w:val="0"/>
          <w:sz w:val="32"/>
          <w:szCs w:val="32"/>
        </w:rPr>
        <w:t>服务”综合救助转变。全力做好巩固拓展脱贫攻坚成果同乡村振兴有效衔接工作，加强低保边缘家庭和低收入家庭的认定，及时将符合救助条件的对象纳入救助范围，实现“应保尽保、应养尽养、应救尽救”，切实保障</w:t>
      </w:r>
      <w:r>
        <w:rPr>
          <w:rFonts w:ascii="仿宋_GB2312" w:eastAsia="仿宋_GB2312" w:hAnsi="仿宋_GB2312" w:cs="仿宋_GB2312" w:hint="eastAsia"/>
          <w:kern w:val="0"/>
          <w:sz w:val="32"/>
          <w:szCs w:val="32"/>
        </w:rPr>
        <w:t>困难群众的基本生活。</w:t>
      </w:r>
    </w:p>
    <w:p w:rsidR="003A534A" w:rsidRDefault="00991789" w:rsidP="00132F56">
      <w:pPr>
        <w:ind w:firstLineChars="200" w:firstLine="643"/>
        <w:rPr>
          <w:rFonts w:ascii="仿宋_GB2312" w:eastAsia="仿宋_GB2312" w:hAnsi="仿宋_GB2312" w:cs="仿宋_GB2312"/>
          <w:kern w:val="0"/>
          <w:sz w:val="32"/>
          <w:szCs w:val="32"/>
        </w:rPr>
      </w:pPr>
      <w:r>
        <w:rPr>
          <w:rFonts w:ascii="仿宋_GB2312" w:eastAsia="仿宋_GB2312" w:hAnsi="仿宋_GB2312" w:cs="仿宋_GB2312" w:hint="eastAsia"/>
          <w:b/>
          <w:bCs/>
          <w:kern w:val="0"/>
          <w:sz w:val="32"/>
          <w:szCs w:val="32"/>
        </w:rPr>
        <w:t>2.</w:t>
      </w:r>
      <w:r>
        <w:rPr>
          <w:rFonts w:ascii="仿宋_GB2312" w:eastAsia="仿宋_GB2312" w:hAnsi="仿宋_GB2312" w:cs="仿宋_GB2312" w:hint="eastAsia"/>
          <w:b/>
          <w:bCs/>
          <w:kern w:val="0"/>
          <w:sz w:val="32"/>
          <w:szCs w:val="32"/>
        </w:rPr>
        <w:t>进一步提升社会福利水平：</w:t>
      </w:r>
      <w:r>
        <w:rPr>
          <w:rFonts w:ascii="仿宋_GB2312" w:eastAsia="仿宋_GB2312" w:hAnsi="仿宋_GB2312" w:cs="仿宋_GB2312" w:hint="eastAsia"/>
          <w:kern w:val="0"/>
          <w:sz w:val="32"/>
          <w:szCs w:val="32"/>
        </w:rPr>
        <w:t>持续完善“县、乡（镇）、村（社区）、小区（院落）、家庭”五级养老服务体系。继续实施政府购买养老服务项目，对</w:t>
      </w:r>
      <w:r>
        <w:rPr>
          <w:rFonts w:ascii="仿宋_GB2312" w:eastAsia="仿宋_GB2312" w:hAnsi="仿宋_GB2312" w:cs="仿宋_GB2312" w:hint="eastAsia"/>
          <w:kern w:val="0"/>
          <w:sz w:val="32"/>
          <w:szCs w:val="32"/>
        </w:rPr>
        <w:t>16</w:t>
      </w:r>
      <w:r>
        <w:rPr>
          <w:rFonts w:ascii="仿宋_GB2312" w:eastAsia="仿宋_GB2312" w:hAnsi="仿宋_GB2312" w:cs="仿宋_GB2312" w:hint="eastAsia"/>
          <w:kern w:val="0"/>
          <w:sz w:val="32"/>
          <w:szCs w:val="32"/>
        </w:rPr>
        <w:t>所公办养老机构进行整体提质改造，争创“十有”养老机构。在全县范围内建设</w:t>
      </w:r>
      <w:r>
        <w:rPr>
          <w:rFonts w:ascii="仿宋_GB2312" w:eastAsia="仿宋_GB2312" w:hAnsi="仿宋_GB2312" w:cs="仿宋_GB2312" w:hint="eastAsia"/>
          <w:kern w:val="0"/>
          <w:sz w:val="32"/>
          <w:szCs w:val="32"/>
        </w:rPr>
        <w:t>50</w:t>
      </w:r>
      <w:r>
        <w:rPr>
          <w:rFonts w:ascii="仿宋_GB2312" w:eastAsia="仿宋_GB2312" w:hAnsi="仿宋_GB2312" w:cs="仿宋_GB2312" w:hint="eastAsia"/>
          <w:kern w:val="0"/>
          <w:sz w:val="32"/>
          <w:szCs w:val="32"/>
        </w:rPr>
        <w:t>个养老驿站，为老年人提供更加便捷的养老服务。培育怀仁康养、鸿润百年、百顺宁等三家养老服务市场主体，推动养老服务市场化发展。支持民办养老机构开展医养、康养服务，力争实现民办养老机</w:t>
      </w:r>
      <w:r>
        <w:rPr>
          <w:rFonts w:ascii="仿宋_GB2312" w:eastAsia="仿宋_GB2312" w:hAnsi="仿宋_GB2312" w:cs="仿宋_GB2312" w:hint="eastAsia"/>
          <w:kern w:val="0"/>
          <w:sz w:val="32"/>
          <w:szCs w:val="32"/>
        </w:rPr>
        <w:lastRenderedPageBreak/>
        <w:t>构零的突破。同时，落实儿童福利政策，健全关爱保护服务体系，提高服务保障水平，推动儿童福利和权益保障工作</w:t>
      </w:r>
      <w:r>
        <w:rPr>
          <w:rFonts w:ascii="仿宋_GB2312" w:eastAsia="仿宋_GB2312" w:hAnsi="仿宋_GB2312" w:cs="仿宋_GB2312" w:hint="eastAsia"/>
          <w:kern w:val="0"/>
          <w:sz w:val="32"/>
          <w:szCs w:val="32"/>
        </w:rPr>
        <w:t>再上新台阶。</w:t>
      </w:r>
    </w:p>
    <w:p w:rsidR="003A534A" w:rsidRDefault="00991789" w:rsidP="00132F56">
      <w:pPr>
        <w:ind w:firstLineChars="200" w:firstLine="643"/>
        <w:rPr>
          <w:rFonts w:ascii="仿宋_GB2312" w:eastAsia="仿宋_GB2312" w:hAnsi="仿宋_GB2312" w:cs="仿宋_GB2312"/>
          <w:kern w:val="0"/>
          <w:sz w:val="32"/>
          <w:szCs w:val="32"/>
        </w:rPr>
      </w:pPr>
      <w:r>
        <w:rPr>
          <w:rFonts w:ascii="仿宋_GB2312" w:eastAsia="仿宋_GB2312" w:hAnsi="仿宋_GB2312" w:cs="仿宋_GB2312" w:hint="eastAsia"/>
          <w:b/>
          <w:bCs/>
          <w:kern w:val="0"/>
          <w:sz w:val="32"/>
          <w:szCs w:val="32"/>
        </w:rPr>
        <w:t>3.</w:t>
      </w:r>
      <w:r>
        <w:rPr>
          <w:rFonts w:ascii="仿宋_GB2312" w:eastAsia="仿宋_GB2312" w:hAnsi="仿宋_GB2312" w:cs="仿宋_GB2312" w:hint="eastAsia"/>
          <w:b/>
          <w:bCs/>
          <w:kern w:val="0"/>
          <w:sz w:val="32"/>
          <w:szCs w:val="32"/>
        </w:rPr>
        <w:t>进一步提升社会事务水平：</w:t>
      </w:r>
      <w:r>
        <w:rPr>
          <w:rFonts w:ascii="仿宋_GB2312" w:eastAsia="仿宋_GB2312" w:hAnsi="仿宋_GB2312" w:cs="仿宋_GB2312" w:hint="eastAsia"/>
          <w:kern w:val="0"/>
          <w:sz w:val="32"/>
          <w:szCs w:val="32"/>
        </w:rPr>
        <w:t>不断提升婚姻登记管理服务水平，持续倡导婚事新办简办的文明新风尚，继续开展婚姻登记巡回服务，方便群众办理婚姻登记。做好婚姻登记信息化、规范化建设，提高服务效率和质量。认真落实残疾人两项补贴制度，加大对残疾人的救助力度，改善他们的生活状况。持续开展整治殡葬领域腐败乱象专项行动，进一步规范殡葬市场秩序，促进我县殡葬领域健康有序发展。积极配合县城投公司开展县殡仪馆搬迁和公墓区一期建设项目，完善殡葬基础设施。</w:t>
      </w:r>
    </w:p>
    <w:p w:rsidR="003A534A" w:rsidRDefault="00991789" w:rsidP="00132F56">
      <w:pPr>
        <w:ind w:firstLineChars="200" w:firstLine="643"/>
        <w:rPr>
          <w:rFonts w:ascii="仿宋_GB2312" w:eastAsia="仿宋_GB2312" w:hAnsi="仿宋_GB2312" w:cs="仿宋_GB2312"/>
          <w:kern w:val="0"/>
          <w:sz w:val="32"/>
          <w:szCs w:val="32"/>
        </w:rPr>
      </w:pPr>
      <w:r>
        <w:rPr>
          <w:rFonts w:ascii="仿宋_GB2312" w:eastAsia="仿宋_GB2312" w:hAnsi="仿宋_GB2312" w:cs="仿宋_GB2312" w:hint="eastAsia"/>
          <w:b/>
          <w:bCs/>
          <w:kern w:val="0"/>
          <w:sz w:val="32"/>
          <w:szCs w:val="32"/>
        </w:rPr>
        <w:t>4.</w:t>
      </w:r>
      <w:r>
        <w:rPr>
          <w:rFonts w:ascii="仿宋_GB2312" w:eastAsia="仿宋_GB2312" w:hAnsi="仿宋_GB2312" w:cs="仿宋_GB2312" w:hint="eastAsia"/>
          <w:b/>
          <w:bCs/>
          <w:kern w:val="0"/>
          <w:sz w:val="32"/>
          <w:szCs w:val="32"/>
        </w:rPr>
        <w:t>进一步提升社会治理水平：</w:t>
      </w:r>
      <w:r>
        <w:rPr>
          <w:rFonts w:ascii="仿宋_GB2312" w:eastAsia="仿宋_GB2312" w:hAnsi="仿宋_GB2312" w:cs="仿宋_GB2312" w:hint="eastAsia"/>
          <w:kern w:val="0"/>
          <w:sz w:val="32"/>
          <w:szCs w:val="32"/>
        </w:rPr>
        <w:t>加快推进慈善事业发展，广泛募集慈善资金</w:t>
      </w:r>
      <w:r>
        <w:rPr>
          <w:rFonts w:ascii="仿宋_GB2312" w:eastAsia="仿宋_GB2312" w:hAnsi="仿宋_GB2312" w:cs="仿宋_GB2312" w:hint="eastAsia"/>
          <w:kern w:val="0"/>
          <w:sz w:val="32"/>
          <w:szCs w:val="32"/>
        </w:rPr>
        <w:t>，做好助学、助困等慈善救助工作，帮助更多困难群众。不断加强社会组织规范化建设，推动党的组织和党的工作全覆盖，积极培育发展社会组织，加大扶持力度，充分发挥社会组织在社会治理中的积极作用。加强《地名管理条例实施办法》的学习和宣传活动力度，开展联防联控活动</w:t>
      </w:r>
      <w:r>
        <w:rPr>
          <w:rFonts w:ascii="仿宋_GB2312" w:eastAsia="仿宋_GB2312" w:hAnsi="仿宋_GB2312" w:cs="仿宋_GB2312" w:hint="eastAsia"/>
          <w:kern w:val="0"/>
          <w:sz w:val="32"/>
          <w:szCs w:val="32"/>
        </w:rPr>
        <w:t>2</w:t>
      </w:r>
      <w:r>
        <w:rPr>
          <w:rFonts w:ascii="仿宋_GB2312" w:eastAsia="仿宋_GB2312" w:hAnsi="仿宋_GB2312" w:cs="仿宋_GB2312" w:hint="eastAsia"/>
          <w:kern w:val="0"/>
          <w:sz w:val="32"/>
          <w:szCs w:val="32"/>
        </w:rPr>
        <w:t>次以上，维护边界地区的和谐稳定。加强福彩公益服务，发挥“爱心驿站”的作用，为社会传递更多温暖。开展“让爱回家”寻亲服务活动，利用科技赋能、互联网</w:t>
      </w:r>
      <w:r>
        <w:rPr>
          <w:rFonts w:ascii="仿宋_GB2312" w:eastAsia="仿宋_GB2312" w:hAnsi="仿宋_GB2312" w:cs="仿宋_GB2312" w:hint="eastAsia"/>
          <w:kern w:val="0"/>
          <w:sz w:val="32"/>
          <w:szCs w:val="32"/>
        </w:rPr>
        <w:t>+</w:t>
      </w:r>
      <w:r>
        <w:rPr>
          <w:rFonts w:ascii="仿宋_GB2312" w:eastAsia="仿宋_GB2312" w:hAnsi="仿宋_GB2312" w:cs="仿宋_GB2312" w:hint="eastAsia"/>
          <w:kern w:val="0"/>
          <w:sz w:val="32"/>
          <w:szCs w:val="32"/>
        </w:rPr>
        <w:t>、公益组织等多种手段，加强寻亲服务，扩展寻亲服务途径，帮助更多走失人员与家人团聚。</w:t>
      </w:r>
    </w:p>
    <w:p w:rsidR="003A534A" w:rsidRDefault="00991789" w:rsidP="00132F56">
      <w:pPr>
        <w:ind w:firstLineChars="200" w:firstLine="643"/>
        <w:rPr>
          <w:rFonts w:ascii="仿宋_GB2312" w:eastAsia="仿宋_GB2312" w:hAnsi="仿宋_GB2312" w:cs="仿宋_GB2312"/>
          <w:kern w:val="0"/>
          <w:sz w:val="32"/>
          <w:szCs w:val="32"/>
        </w:rPr>
      </w:pPr>
      <w:r>
        <w:rPr>
          <w:rFonts w:ascii="仿宋_GB2312" w:eastAsia="仿宋_GB2312" w:hAnsi="仿宋_GB2312" w:cs="仿宋_GB2312" w:hint="eastAsia"/>
          <w:b/>
          <w:bCs/>
          <w:kern w:val="0"/>
          <w:sz w:val="32"/>
          <w:szCs w:val="32"/>
        </w:rPr>
        <w:t>5.</w:t>
      </w:r>
      <w:r>
        <w:rPr>
          <w:rFonts w:ascii="仿宋_GB2312" w:eastAsia="仿宋_GB2312" w:hAnsi="仿宋_GB2312" w:cs="仿宋_GB2312" w:hint="eastAsia"/>
          <w:b/>
          <w:bCs/>
          <w:kern w:val="0"/>
          <w:sz w:val="32"/>
          <w:szCs w:val="32"/>
        </w:rPr>
        <w:t>进一步提升预算管理精准化水</w:t>
      </w:r>
      <w:r>
        <w:rPr>
          <w:rFonts w:ascii="仿宋_GB2312" w:eastAsia="仿宋_GB2312" w:hAnsi="仿宋_GB2312" w:cs="仿宋_GB2312" w:hint="eastAsia"/>
          <w:b/>
          <w:bCs/>
          <w:kern w:val="0"/>
          <w:sz w:val="32"/>
          <w:szCs w:val="32"/>
        </w:rPr>
        <w:t>平：</w:t>
      </w:r>
      <w:r>
        <w:rPr>
          <w:rFonts w:ascii="仿宋_GB2312" w:eastAsia="仿宋_GB2312" w:hAnsi="仿宋_GB2312" w:cs="仿宋_GB2312" w:hint="eastAsia"/>
          <w:kern w:val="0"/>
          <w:sz w:val="32"/>
          <w:szCs w:val="32"/>
        </w:rPr>
        <w:t>提高预算编制的科学性和准确性，加强对历年数据的调研分析，结合政策导向和实际工作需求合理设定预算指标，并确保专项资金的及时纳入和合理使用；完善指标设置机制，注重指标的实际性和可操作性，加强部门协作和信息共享，动态调整救助流浪乞讨人员等具体服务指标；加强预算执行监控和评估，定期对预算执行情况进行跟踪分析，及时解决执行中的问题；同时，加大救助力度，拓宽救</w:t>
      </w:r>
      <w:r>
        <w:rPr>
          <w:rFonts w:ascii="仿宋_GB2312" w:eastAsia="仿宋_GB2312" w:hAnsi="仿宋_GB2312" w:cs="仿宋_GB2312" w:hint="eastAsia"/>
          <w:kern w:val="0"/>
          <w:sz w:val="32"/>
          <w:szCs w:val="32"/>
        </w:rPr>
        <w:lastRenderedPageBreak/>
        <w:t>助渠道，提升救助站点服务质量，并加强对救助人员的培训教育，以提供更加人性化、专业化的服务。</w:t>
      </w:r>
    </w:p>
    <w:p w:rsidR="003A534A" w:rsidRDefault="00991789" w:rsidP="00132F56">
      <w:pPr>
        <w:ind w:firstLineChars="200" w:firstLine="643"/>
        <w:rPr>
          <w:rFonts w:ascii="方正公文黑体" w:eastAsia="方正公文黑体" w:hAnsi="方正公文黑体" w:cs="方正公文黑体"/>
          <w:b/>
          <w:bCs/>
          <w:sz w:val="32"/>
          <w:szCs w:val="32"/>
        </w:rPr>
      </w:pPr>
      <w:r>
        <w:rPr>
          <w:rFonts w:ascii="方正公文黑体" w:eastAsia="方正公文黑体" w:hAnsi="方正公文黑体" w:cs="方正公文黑体" w:hint="eastAsia"/>
          <w:b/>
          <w:bCs/>
          <w:sz w:val="32"/>
          <w:szCs w:val="32"/>
        </w:rPr>
        <w:t>九、自评结果应用</w:t>
      </w:r>
    </w:p>
    <w:p w:rsidR="003A534A" w:rsidRDefault="00991789">
      <w:pPr>
        <w:ind w:firstLineChars="200" w:firstLine="64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无</w:t>
      </w:r>
    </w:p>
    <w:p w:rsidR="003A534A" w:rsidRDefault="003A534A">
      <w:pPr>
        <w:jc w:val="left"/>
        <w:rPr>
          <w:rFonts w:ascii="仿宋" w:eastAsia="仿宋" w:hAnsi="仿宋" w:cs="黑体"/>
          <w:color w:val="000000"/>
          <w:kern w:val="0"/>
          <w:sz w:val="32"/>
          <w:szCs w:val="32"/>
        </w:rPr>
      </w:pPr>
    </w:p>
    <w:sectPr w:rsidR="003A534A" w:rsidSect="003A534A">
      <w:pgSz w:w="11906" w:h="16838"/>
      <w:pgMar w:top="720" w:right="720" w:bottom="720" w:left="720" w:header="851" w:footer="992" w:gutter="0"/>
      <w:cols w:space="425"/>
      <w:docGrid w:type="linesAndChar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91789" w:rsidRDefault="00991789" w:rsidP="00132F56">
      <w:r>
        <w:separator/>
      </w:r>
    </w:p>
  </w:endnote>
  <w:endnote w:type="continuationSeparator" w:id="1">
    <w:p w:rsidR="00991789" w:rsidRDefault="00991789" w:rsidP="00132F5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方正小标宋_GBK">
    <w:altName w:val="微软雅黑"/>
    <w:charset w:val="86"/>
    <w:family w:val="script"/>
    <w:pitch w:val="default"/>
    <w:sig w:usb0="00000000" w:usb1="00000000" w:usb2="00000000" w:usb3="00000000" w:csb0="00040000" w:csb1="00000000"/>
  </w:font>
  <w:font w:name="仿宋_GB2312">
    <w:altName w:val="仿宋"/>
    <w:panose1 w:val="02010609030101010101"/>
    <w:charset w:val="86"/>
    <w:family w:val="modern"/>
    <w:pitch w:val="fixed"/>
    <w:sig w:usb0="00000001" w:usb1="080E0000" w:usb2="00000010" w:usb3="00000000" w:csb0="00040000" w:csb1="00000000"/>
  </w:font>
  <w:font w:name="华文中宋">
    <w:altName w:val="宋体"/>
    <w:panose1 w:val="02010600040101010101"/>
    <w:charset w:val="86"/>
    <w:family w:val="auto"/>
    <w:pitch w:val="variable"/>
    <w:sig w:usb0="00000287" w:usb1="080F0000" w:usb2="00000010" w:usb3="00000000" w:csb0="0004009F" w:csb1="00000000"/>
  </w:font>
  <w:font w:name="楷体">
    <w:panose1 w:val="02010609060101010101"/>
    <w:charset w:val="86"/>
    <w:family w:val="modern"/>
    <w:pitch w:val="fixed"/>
    <w:sig w:usb0="800002BF" w:usb1="38CF7CFA" w:usb2="00000016" w:usb3="00000000" w:csb0="00040001" w:csb1="00000000"/>
  </w:font>
  <w:font w:name="方正小标宋简体">
    <w:altName w:val="黑体"/>
    <w:panose1 w:val="03000509000000000000"/>
    <w:charset w:val="86"/>
    <w:family w:val="script"/>
    <w:pitch w:val="fixed"/>
    <w:sig w:usb0="00000001" w:usb1="080E0000" w:usb2="00000010" w:usb3="00000000" w:csb0="00040000" w:csb1="00000000"/>
  </w:font>
  <w:font w:name="方正公文黑体">
    <w:altName w:val="黑体"/>
    <w:charset w:val="86"/>
    <w:family w:val="auto"/>
    <w:pitch w:val="default"/>
    <w:sig w:usb0="00000000" w:usb1="00000000" w:usb2="00000016" w:usb3="00000000" w:csb0="00040001" w:csb1="00000000"/>
  </w:font>
  <w:font w:name="方正楷体_GB2312">
    <w:altName w:val="宋体"/>
    <w:charset w:val="86"/>
    <w:family w:val="auto"/>
    <w:pitch w:val="default"/>
    <w:sig w:usb0="00000000" w:usb1="00000000" w:usb2="00000012" w:usb3="00000000" w:csb0="00040001" w:csb1="00000000"/>
  </w:font>
  <w:font w:name="华文仿宋">
    <w:altName w:val="仿宋"/>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91789" w:rsidRDefault="00991789" w:rsidP="00132F56">
      <w:r>
        <w:separator/>
      </w:r>
    </w:p>
  </w:footnote>
  <w:footnote w:type="continuationSeparator" w:id="1">
    <w:p w:rsidR="00991789" w:rsidRDefault="00991789" w:rsidP="00132F56">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8567C2"/>
    <w:multiLevelType w:val="singleLevel"/>
    <w:tmpl w:val="318567C2"/>
    <w:lvl w:ilvl="0">
      <w:start w:val="2"/>
      <w:numFmt w:val="chineseCounting"/>
      <w:suff w:val="nothing"/>
      <w:lvlText w:val="（%1）"/>
      <w:lvlJc w:val="left"/>
      <w:rPr>
        <w:rFonts w:hint="eastAsia"/>
      </w:rPr>
    </w:lvl>
  </w:abstractNum>
  <w:abstractNum w:abstractNumId="1">
    <w:nsid w:val="3C9B9AE8"/>
    <w:multiLevelType w:val="singleLevel"/>
    <w:tmpl w:val="3C9B9AE8"/>
    <w:lvl w:ilvl="0">
      <w:start w:val="8"/>
      <w:numFmt w:val="decimal"/>
      <w:suff w:val="nothing"/>
      <w:lvlText w:val="%1、"/>
      <w:lvlJc w:val="left"/>
    </w:lvl>
  </w:abstractNum>
  <w:abstractNum w:abstractNumId="2">
    <w:nsid w:val="5DAFBFA4"/>
    <w:multiLevelType w:val="singleLevel"/>
    <w:tmpl w:val="5DAFBFA4"/>
    <w:lvl w:ilvl="0">
      <w:start w:val="21"/>
      <w:numFmt w:val="decimal"/>
      <w:suff w:val="nothing"/>
      <w:lvlText w:val="%1、"/>
      <w:lvlJc w:val="left"/>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420"/>
  <w:drawingGridHorizontalSpacing w:val="105"/>
  <w:drawingGridVerticalSpacing w:val="156"/>
  <w:noPunctuationKerning/>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
  <w:docVars>
    <w:docVar w:name="commondata" w:val="eyJoZGlkIjoiYmU5M2QzY2M0ZDA2ZWIyMjkxOTJlMWRjMTQ5MmJlYmIifQ=="/>
  </w:docVars>
  <w:rsids>
    <w:rsidRoot w:val="00172A27"/>
    <w:rsid w:val="CBFF70E0"/>
    <w:rsid w:val="EEABED75"/>
    <w:rsid w:val="FB36E1A6"/>
    <w:rsid w:val="FFFF1C8B"/>
    <w:rsid w:val="0002229B"/>
    <w:rsid w:val="000273BD"/>
    <w:rsid w:val="00040CBC"/>
    <w:rsid w:val="000415B7"/>
    <w:rsid w:val="00041E3F"/>
    <w:rsid w:val="00053D72"/>
    <w:rsid w:val="00055DAA"/>
    <w:rsid w:val="00061F7B"/>
    <w:rsid w:val="000658A3"/>
    <w:rsid w:val="00074155"/>
    <w:rsid w:val="000A3F69"/>
    <w:rsid w:val="00103957"/>
    <w:rsid w:val="00132F56"/>
    <w:rsid w:val="00152C6D"/>
    <w:rsid w:val="00162D39"/>
    <w:rsid w:val="001678BD"/>
    <w:rsid w:val="00172A27"/>
    <w:rsid w:val="00182373"/>
    <w:rsid w:val="001A5B4A"/>
    <w:rsid w:val="001A67DB"/>
    <w:rsid w:val="001C3C29"/>
    <w:rsid w:val="001D51E5"/>
    <w:rsid w:val="001E080D"/>
    <w:rsid w:val="001E53D0"/>
    <w:rsid w:val="001F0C3B"/>
    <w:rsid w:val="00202C82"/>
    <w:rsid w:val="00214427"/>
    <w:rsid w:val="00226CB7"/>
    <w:rsid w:val="00264552"/>
    <w:rsid w:val="00264EF9"/>
    <w:rsid w:val="00265724"/>
    <w:rsid w:val="0027426B"/>
    <w:rsid w:val="00290674"/>
    <w:rsid w:val="002E0A30"/>
    <w:rsid w:val="002E1F6F"/>
    <w:rsid w:val="002F57D8"/>
    <w:rsid w:val="003130C4"/>
    <w:rsid w:val="00316C4B"/>
    <w:rsid w:val="0032192B"/>
    <w:rsid w:val="00341DB1"/>
    <w:rsid w:val="003479BD"/>
    <w:rsid w:val="0037197D"/>
    <w:rsid w:val="003768D5"/>
    <w:rsid w:val="003926B9"/>
    <w:rsid w:val="00393D02"/>
    <w:rsid w:val="003A534A"/>
    <w:rsid w:val="003C47E6"/>
    <w:rsid w:val="003C4FC2"/>
    <w:rsid w:val="00416E61"/>
    <w:rsid w:val="0042790C"/>
    <w:rsid w:val="004506F9"/>
    <w:rsid w:val="0046133C"/>
    <w:rsid w:val="004717A2"/>
    <w:rsid w:val="00473DF3"/>
    <w:rsid w:val="00487911"/>
    <w:rsid w:val="00491741"/>
    <w:rsid w:val="004B0CEE"/>
    <w:rsid w:val="00500E5F"/>
    <w:rsid w:val="005122EF"/>
    <w:rsid w:val="0051441A"/>
    <w:rsid w:val="00517C33"/>
    <w:rsid w:val="00517D5F"/>
    <w:rsid w:val="00517EA9"/>
    <w:rsid w:val="00523644"/>
    <w:rsid w:val="0054069E"/>
    <w:rsid w:val="00544866"/>
    <w:rsid w:val="005767CC"/>
    <w:rsid w:val="00590D9F"/>
    <w:rsid w:val="00595D26"/>
    <w:rsid w:val="005A74E6"/>
    <w:rsid w:val="005B404E"/>
    <w:rsid w:val="005D4D55"/>
    <w:rsid w:val="005E2CFB"/>
    <w:rsid w:val="005F2103"/>
    <w:rsid w:val="005F3D1C"/>
    <w:rsid w:val="0062378F"/>
    <w:rsid w:val="00641842"/>
    <w:rsid w:val="00651EEC"/>
    <w:rsid w:val="00686673"/>
    <w:rsid w:val="00691E8C"/>
    <w:rsid w:val="00696D51"/>
    <w:rsid w:val="006A22C4"/>
    <w:rsid w:val="006A351B"/>
    <w:rsid w:val="006B0422"/>
    <w:rsid w:val="006B6A94"/>
    <w:rsid w:val="006C1B53"/>
    <w:rsid w:val="006D7730"/>
    <w:rsid w:val="006E5284"/>
    <w:rsid w:val="006F3EB5"/>
    <w:rsid w:val="00702E34"/>
    <w:rsid w:val="00704395"/>
    <w:rsid w:val="00710FE7"/>
    <w:rsid w:val="00717621"/>
    <w:rsid w:val="00720FF1"/>
    <w:rsid w:val="00727A53"/>
    <w:rsid w:val="00787B42"/>
    <w:rsid w:val="007C4539"/>
    <w:rsid w:val="007F3657"/>
    <w:rsid w:val="00812ED5"/>
    <w:rsid w:val="008277D9"/>
    <w:rsid w:val="0084478C"/>
    <w:rsid w:val="0086638C"/>
    <w:rsid w:val="008A3E8D"/>
    <w:rsid w:val="009237C4"/>
    <w:rsid w:val="009421C0"/>
    <w:rsid w:val="00944C48"/>
    <w:rsid w:val="00950252"/>
    <w:rsid w:val="00967F5D"/>
    <w:rsid w:val="00991789"/>
    <w:rsid w:val="009A0F95"/>
    <w:rsid w:val="009B3ADF"/>
    <w:rsid w:val="009C3B52"/>
    <w:rsid w:val="009E6817"/>
    <w:rsid w:val="009E6E9A"/>
    <w:rsid w:val="00A01D2B"/>
    <w:rsid w:val="00A233B5"/>
    <w:rsid w:val="00A42218"/>
    <w:rsid w:val="00A673C8"/>
    <w:rsid w:val="00A70249"/>
    <w:rsid w:val="00A70B02"/>
    <w:rsid w:val="00A71D9F"/>
    <w:rsid w:val="00A92E9F"/>
    <w:rsid w:val="00AB18FF"/>
    <w:rsid w:val="00B21F43"/>
    <w:rsid w:val="00B33BEA"/>
    <w:rsid w:val="00B57C9F"/>
    <w:rsid w:val="00B63572"/>
    <w:rsid w:val="00B845B3"/>
    <w:rsid w:val="00B85D8B"/>
    <w:rsid w:val="00BB4A40"/>
    <w:rsid w:val="00BC3D0F"/>
    <w:rsid w:val="00BD6C3E"/>
    <w:rsid w:val="00BE3674"/>
    <w:rsid w:val="00C10681"/>
    <w:rsid w:val="00C3049A"/>
    <w:rsid w:val="00C31B1E"/>
    <w:rsid w:val="00C77645"/>
    <w:rsid w:val="00C819B5"/>
    <w:rsid w:val="00CE04C3"/>
    <w:rsid w:val="00CE76A0"/>
    <w:rsid w:val="00D148C6"/>
    <w:rsid w:val="00D17A8A"/>
    <w:rsid w:val="00D415BA"/>
    <w:rsid w:val="00D63780"/>
    <w:rsid w:val="00D644EE"/>
    <w:rsid w:val="00DD06FF"/>
    <w:rsid w:val="00DD5FE9"/>
    <w:rsid w:val="00E00C7A"/>
    <w:rsid w:val="00E37D6C"/>
    <w:rsid w:val="00E55B68"/>
    <w:rsid w:val="00E561AE"/>
    <w:rsid w:val="00E647A9"/>
    <w:rsid w:val="00E67BE6"/>
    <w:rsid w:val="00E8683C"/>
    <w:rsid w:val="00EA2B72"/>
    <w:rsid w:val="00ED5026"/>
    <w:rsid w:val="00F74360"/>
    <w:rsid w:val="00F94885"/>
    <w:rsid w:val="00FB462F"/>
    <w:rsid w:val="00FE16FA"/>
    <w:rsid w:val="00FE328A"/>
    <w:rsid w:val="00FE6269"/>
    <w:rsid w:val="00FF5CD6"/>
    <w:rsid w:val="01B34E22"/>
    <w:rsid w:val="02467A44"/>
    <w:rsid w:val="027C5214"/>
    <w:rsid w:val="0402799B"/>
    <w:rsid w:val="044E0E32"/>
    <w:rsid w:val="04F03C97"/>
    <w:rsid w:val="05D167B0"/>
    <w:rsid w:val="05E778B3"/>
    <w:rsid w:val="06A101F6"/>
    <w:rsid w:val="06FF4665"/>
    <w:rsid w:val="07C823C5"/>
    <w:rsid w:val="07F50BDC"/>
    <w:rsid w:val="081E4FBF"/>
    <w:rsid w:val="0841491F"/>
    <w:rsid w:val="087E15BA"/>
    <w:rsid w:val="09BB0BC5"/>
    <w:rsid w:val="0AC63564"/>
    <w:rsid w:val="0B4622BB"/>
    <w:rsid w:val="0B8D2240"/>
    <w:rsid w:val="0BB75764"/>
    <w:rsid w:val="0BE27DFF"/>
    <w:rsid w:val="0D553231"/>
    <w:rsid w:val="0E435B3C"/>
    <w:rsid w:val="0E820FEE"/>
    <w:rsid w:val="0E910299"/>
    <w:rsid w:val="0FB26719"/>
    <w:rsid w:val="0FC353CD"/>
    <w:rsid w:val="0FEB1C2B"/>
    <w:rsid w:val="1000677C"/>
    <w:rsid w:val="10D43CEA"/>
    <w:rsid w:val="11773276"/>
    <w:rsid w:val="11B6400B"/>
    <w:rsid w:val="147246C9"/>
    <w:rsid w:val="15001CD4"/>
    <w:rsid w:val="16816E45"/>
    <w:rsid w:val="17BF5E77"/>
    <w:rsid w:val="199B1FCC"/>
    <w:rsid w:val="19C239FC"/>
    <w:rsid w:val="1AC410C4"/>
    <w:rsid w:val="1C693467"/>
    <w:rsid w:val="1C6E1C1A"/>
    <w:rsid w:val="1CEB710B"/>
    <w:rsid w:val="1D4E55A7"/>
    <w:rsid w:val="209D2ACD"/>
    <w:rsid w:val="21747CD2"/>
    <w:rsid w:val="222A0391"/>
    <w:rsid w:val="22C02AA3"/>
    <w:rsid w:val="23867849"/>
    <w:rsid w:val="23F23130"/>
    <w:rsid w:val="24480FA2"/>
    <w:rsid w:val="252A1D3A"/>
    <w:rsid w:val="25463E67"/>
    <w:rsid w:val="25D8075F"/>
    <w:rsid w:val="2604714B"/>
    <w:rsid w:val="26962499"/>
    <w:rsid w:val="270A5049"/>
    <w:rsid w:val="2A7B2824"/>
    <w:rsid w:val="2B42499D"/>
    <w:rsid w:val="2C1F4CDE"/>
    <w:rsid w:val="2DDD4E4D"/>
    <w:rsid w:val="2DE47F8D"/>
    <w:rsid w:val="307D1FD3"/>
    <w:rsid w:val="31774C75"/>
    <w:rsid w:val="32601BAD"/>
    <w:rsid w:val="326C67A3"/>
    <w:rsid w:val="33760863"/>
    <w:rsid w:val="33980D7F"/>
    <w:rsid w:val="35380BBF"/>
    <w:rsid w:val="35A26038"/>
    <w:rsid w:val="35DA3A24"/>
    <w:rsid w:val="36883480"/>
    <w:rsid w:val="36F64D9B"/>
    <w:rsid w:val="37163D79"/>
    <w:rsid w:val="37281668"/>
    <w:rsid w:val="37585548"/>
    <w:rsid w:val="37A367C3"/>
    <w:rsid w:val="37BE184F"/>
    <w:rsid w:val="38062B12"/>
    <w:rsid w:val="38E057F5"/>
    <w:rsid w:val="3A814423"/>
    <w:rsid w:val="3AFD1EE4"/>
    <w:rsid w:val="3B0E664A"/>
    <w:rsid w:val="3B1F0857"/>
    <w:rsid w:val="3B862684"/>
    <w:rsid w:val="3BDF1D94"/>
    <w:rsid w:val="3C7B03C4"/>
    <w:rsid w:val="3CB054DF"/>
    <w:rsid w:val="3D08531B"/>
    <w:rsid w:val="407C22A8"/>
    <w:rsid w:val="4352109E"/>
    <w:rsid w:val="45A739D2"/>
    <w:rsid w:val="46213624"/>
    <w:rsid w:val="469E1B17"/>
    <w:rsid w:val="47D12ED9"/>
    <w:rsid w:val="47EC1AC1"/>
    <w:rsid w:val="48A00AFD"/>
    <w:rsid w:val="48E654EA"/>
    <w:rsid w:val="492132A2"/>
    <w:rsid w:val="49351245"/>
    <w:rsid w:val="4A2C089A"/>
    <w:rsid w:val="4B201A81"/>
    <w:rsid w:val="4BD016F9"/>
    <w:rsid w:val="4C341C88"/>
    <w:rsid w:val="4E5263F6"/>
    <w:rsid w:val="4E732219"/>
    <w:rsid w:val="50242014"/>
    <w:rsid w:val="504A73FF"/>
    <w:rsid w:val="5080549C"/>
    <w:rsid w:val="5089542A"/>
    <w:rsid w:val="50B82E88"/>
    <w:rsid w:val="510936E3"/>
    <w:rsid w:val="511A146C"/>
    <w:rsid w:val="51257DF2"/>
    <w:rsid w:val="51BC0756"/>
    <w:rsid w:val="521F4954"/>
    <w:rsid w:val="53D63625"/>
    <w:rsid w:val="53FA4985"/>
    <w:rsid w:val="55FD30EB"/>
    <w:rsid w:val="56E00521"/>
    <w:rsid w:val="57346FE0"/>
    <w:rsid w:val="5777D4F5"/>
    <w:rsid w:val="589548E5"/>
    <w:rsid w:val="59677607"/>
    <w:rsid w:val="59DD0DC1"/>
    <w:rsid w:val="5A1F5D26"/>
    <w:rsid w:val="5AAF56CE"/>
    <w:rsid w:val="5AB67D0C"/>
    <w:rsid w:val="5AC62645"/>
    <w:rsid w:val="5B6B0AF7"/>
    <w:rsid w:val="5BCA7F13"/>
    <w:rsid w:val="5C2515ED"/>
    <w:rsid w:val="5C606182"/>
    <w:rsid w:val="5C804F02"/>
    <w:rsid w:val="5C82434A"/>
    <w:rsid w:val="5CA95D7B"/>
    <w:rsid w:val="5CF039A9"/>
    <w:rsid w:val="5FC6BB1E"/>
    <w:rsid w:val="5FF720F1"/>
    <w:rsid w:val="5FFE5F73"/>
    <w:rsid w:val="600E5113"/>
    <w:rsid w:val="60A75223"/>
    <w:rsid w:val="6138092A"/>
    <w:rsid w:val="62E824EC"/>
    <w:rsid w:val="638A2F01"/>
    <w:rsid w:val="63F7386F"/>
    <w:rsid w:val="654E5711"/>
    <w:rsid w:val="6582360D"/>
    <w:rsid w:val="65BD4645"/>
    <w:rsid w:val="66065FEC"/>
    <w:rsid w:val="662D3578"/>
    <w:rsid w:val="67010561"/>
    <w:rsid w:val="67771ED3"/>
    <w:rsid w:val="69B30239"/>
    <w:rsid w:val="6A9B4D03"/>
    <w:rsid w:val="6B142F59"/>
    <w:rsid w:val="6B383676"/>
    <w:rsid w:val="6B9320D0"/>
    <w:rsid w:val="6BEC17E0"/>
    <w:rsid w:val="6C1F340B"/>
    <w:rsid w:val="6E694B65"/>
    <w:rsid w:val="6ED7719F"/>
    <w:rsid w:val="6FFFED54"/>
    <w:rsid w:val="70236BFB"/>
    <w:rsid w:val="71193077"/>
    <w:rsid w:val="71F7218F"/>
    <w:rsid w:val="71FE226D"/>
    <w:rsid w:val="72402885"/>
    <w:rsid w:val="72720C6B"/>
    <w:rsid w:val="72A20E4A"/>
    <w:rsid w:val="737D59BA"/>
    <w:rsid w:val="73C13552"/>
    <w:rsid w:val="74956EB9"/>
    <w:rsid w:val="75315363"/>
    <w:rsid w:val="768C7E47"/>
    <w:rsid w:val="773504DF"/>
    <w:rsid w:val="77C37683"/>
    <w:rsid w:val="77CE623E"/>
    <w:rsid w:val="77FE2FC7"/>
    <w:rsid w:val="78623556"/>
    <w:rsid w:val="799F4335"/>
    <w:rsid w:val="79FF515B"/>
    <w:rsid w:val="7A0E66CB"/>
    <w:rsid w:val="7A891DA4"/>
    <w:rsid w:val="7AC422A5"/>
    <w:rsid w:val="7AE00762"/>
    <w:rsid w:val="7B810197"/>
    <w:rsid w:val="7BECD65D"/>
    <w:rsid w:val="7C5B5185"/>
    <w:rsid w:val="7C653614"/>
    <w:rsid w:val="7CA3413D"/>
    <w:rsid w:val="7CC3033B"/>
    <w:rsid w:val="7D83508E"/>
    <w:rsid w:val="7DB83C18"/>
    <w:rsid w:val="7E745D91"/>
    <w:rsid w:val="7E9F11B4"/>
    <w:rsid w:val="7EA2696C"/>
    <w:rsid w:val="7FC69637"/>
    <w:rsid w:val="7FFDB408"/>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unhideWhenUsed="0" w:qFormat="1"/>
    <w:lsdException w:name="header" w:semiHidden="0" w:qFormat="1"/>
    <w:lsdException w:name="footer" w:semiHidden="0" w:qFormat="1"/>
    <w:lsdException w:name="caption" w:uiPriority="35" w:qFormat="1"/>
    <w:lsdException w:name="page number" w:semiHidden="0" w:uiPriority="0" w:unhideWhenUsed="0" w:qFormat="1"/>
    <w:lsdException w:name="Title" w:semiHidden="0" w:uiPriority="10" w:unhideWhenUsed="0" w:qFormat="1"/>
    <w:lsdException w:name="Default Paragraph Font" w:uiPriority="1" w:qFormat="1"/>
    <w:lsdException w:name="Body Text Indent" w:semiHidden="0" w:qFormat="1"/>
    <w:lsdException w:name="Subtitle" w:semiHidden="0" w:uiPriority="11" w:unhideWhenUsed="0" w:qFormat="1"/>
    <w:lsdException w:name="Body Text First Indent 2" w:semiHidden="0" w:qFormat="1"/>
    <w:lsdException w:name="Strong" w:semiHidden="0" w:uiPriority="22" w:unhideWhenUsed="0" w:qFormat="1"/>
    <w:lsdException w:name="Emphasis" w:semiHidden="0" w:uiPriority="20" w:unhideWhenUsed="0" w:qFormat="1"/>
    <w:lsdException w:name="Normal (Web)" w:semiHidden="0" w:uiPriority="0" w:unhideWhenUsed="0" w:qFormat="1"/>
    <w:lsdException w:name="Normal Table" w:qFormat="1"/>
    <w:lsdException w:name="Balloon Text"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A534A"/>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next w:val="2"/>
    <w:uiPriority w:val="99"/>
    <w:unhideWhenUsed/>
    <w:qFormat/>
    <w:rsid w:val="003A534A"/>
    <w:pPr>
      <w:widowControl/>
      <w:spacing w:after="120"/>
      <w:ind w:leftChars="200" w:left="420"/>
      <w:jc w:val="left"/>
    </w:pPr>
    <w:rPr>
      <w:rFonts w:ascii="宋体" w:eastAsia="宋体" w:hAnsi="宋体" w:cs="宋体"/>
      <w:kern w:val="0"/>
      <w:sz w:val="24"/>
    </w:rPr>
  </w:style>
  <w:style w:type="paragraph" w:styleId="2">
    <w:name w:val="Body Text First Indent 2"/>
    <w:basedOn w:val="a3"/>
    <w:next w:val="a"/>
    <w:uiPriority w:val="99"/>
    <w:unhideWhenUsed/>
    <w:qFormat/>
    <w:rsid w:val="003A534A"/>
    <w:pPr>
      <w:ind w:firstLineChars="200" w:firstLine="420"/>
    </w:pPr>
  </w:style>
  <w:style w:type="paragraph" w:styleId="a4">
    <w:name w:val="Balloon Text"/>
    <w:basedOn w:val="a"/>
    <w:link w:val="Char"/>
    <w:uiPriority w:val="99"/>
    <w:semiHidden/>
    <w:unhideWhenUsed/>
    <w:qFormat/>
    <w:rsid w:val="003A534A"/>
    <w:rPr>
      <w:sz w:val="18"/>
      <w:szCs w:val="18"/>
    </w:rPr>
  </w:style>
  <w:style w:type="paragraph" w:styleId="a5">
    <w:name w:val="footer"/>
    <w:basedOn w:val="a"/>
    <w:link w:val="Char0"/>
    <w:uiPriority w:val="99"/>
    <w:unhideWhenUsed/>
    <w:qFormat/>
    <w:rsid w:val="003A534A"/>
    <w:pPr>
      <w:tabs>
        <w:tab w:val="center" w:pos="4153"/>
        <w:tab w:val="right" w:pos="8306"/>
      </w:tabs>
      <w:snapToGrid w:val="0"/>
      <w:jc w:val="left"/>
    </w:pPr>
    <w:rPr>
      <w:sz w:val="18"/>
      <w:szCs w:val="18"/>
    </w:rPr>
  </w:style>
  <w:style w:type="paragraph" w:styleId="a6">
    <w:name w:val="header"/>
    <w:basedOn w:val="a"/>
    <w:link w:val="Char1"/>
    <w:uiPriority w:val="99"/>
    <w:unhideWhenUsed/>
    <w:qFormat/>
    <w:rsid w:val="003A534A"/>
    <w:pPr>
      <w:pBdr>
        <w:bottom w:val="single" w:sz="6" w:space="1" w:color="auto"/>
      </w:pBdr>
      <w:tabs>
        <w:tab w:val="center" w:pos="4153"/>
        <w:tab w:val="right" w:pos="8306"/>
      </w:tabs>
      <w:snapToGrid w:val="0"/>
      <w:jc w:val="center"/>
    </w:pPr>
    <w:rPr>
      <w:sz w:val="18"/>
      <w:szCs w:val="18"/>
    </w:rPr>
  </w:style>
  <w:style w:type="paragraph" w:styleId="a7">
    <w:name w:val="footnote text"/>
    <w:basedOn w:val="a"/>
    <w:next w:val="2"/>
    <w:semiHidden/>
    <w:qFormat/>
    <w:rsid w:val="003A534A"/>
    <w:pPr>
      <w:snapToGrid w:val="0"/>
      <w:jc w:val="left"/>
    </w:pPr>
    <w:rPr>
      <w:sz w:val="18"/>
      <w:szCs w:val="18"/>
    </w:rPr>
  </w:style>
  <w:style w:type="paragraph" w:styleId="a8">
    <w:name w:val="Normal (Web)"/>
    <w:basedOn w:val="a"/>
    <w:qFormat/>
    <w:rsid w:val="003A534A"/>
    <w:pPr>
      <w:spacing w:before="100" w:beforeAutospacing="1" w:after="100" w:afterAutospacing="1"/>
      <w:jc w:val="left"/>
    </w:pPr>
    <w:rPr>
      <w:rFonts w:cs="Times New Roman"/>
      <w:kern w:val="0"/>
      <w:sz w:val="24"/>
    </w:rPr>
  </w:style>
  <w:style w:type="character" w:styleId="a9">
    <w:name w:val="page number"/>
    <w:basedOn w:val="a0"/>
    <w:qFormat/>
    <w:rsid w:val="003A534A"/>
  </w:style>
  <w:style w:type="character" w:customStyle="1" w:styleId="Char1">
    <w:name w:val="页眉 Char"/>
    <w:basedOn w:val="a0"/>
    <w:link w:val="a6"/>
    <w:uiPriority w:val="99"/>
    <w:qFormat/>
    <w:rsid w:val="003A534A"/>
    <w:rPr>
      <w:sz w:val="18"/>
      <w:szCs w:val="18"/>
    </w:rPr>
  </w:style>
  <w:style w:type="character" w:customStyle="1" w:styleId="Char0">
    <w:name w:val="页脚 Char"/>
    <w:basedOn w:val="a0"/>
    <w:link w:val="a5"/>
    <w:uiPriority w:val="99"/>
    <w:qFormat/>
    <w:rsid w:val="003A534A"/>
    <w:rPr>
      <w:sz w:val="18"/>
      <w:szCs w:val="18"/>
    </w:rPr>
  </w:style>
  <w:style w:type="paragraph" w:customStyle="1" w:styleId="Default">
    <w:name w:val="Default"/>
    <w:qFormat/>
    <w:rsid w:val="003A534A"/>
    <w:pPr>
      <w:widowControl w:val="0"/>
      <w:autoSpaceDE w:val="0"/>
      <w:autoSpaceDN w:val="0"/>
      <w:adjustRightInd w:val="0"/>
    </w:pPr>
    <w:rPr>
      <w:rFonts w:ascii="黑体" w:eastAsia="黑体" w:hAnsiTheme="minorHAnsi" w:cs="黑体"/>
      <w:color w:val="000000"/>
      <w:sz w:val="24"/>
      <w:szCs w:val="24"/>
    </w:rPr>
  </w:style>
  <w:style w:type="paragraph" w:styleId="aa">
    <w:name w:val="List Paragraph"/>
    <w:basedOn w:val="a"/>
    <w:uiPriority w:val="34"/>
    <w:qFormat/>
    <w:rsid w:val="003A534A"/>
    <w:pPr>
      <w:ind w:firstLineChars="200" w:firstLine="420"/>
    </w:pPr>
  </w:style>
  <w:style w:type="character" w:customStyle="1" w:styleId="Char">
    <w:name w:val="批注框文本 Char"/>
    <w:basedOn w:val="a0"/>
    <w:link w:val="a4"/>
    <w:uiPriority w:val="99"/>
    <w:semiHidden/>
    <w:qFormat/>
    <w:rsid w:val="003A534A"/>
    <w:rPr>
      <w:sz w:val="18"/>
      <w:szCs w:val="18"/>
    </w:rPr>
  </w:style>
  <w:style w:type="character" w:customStyle="1" w:styleId="font01">
    <w:name w:val="font01"/>
    <w:basedOn w:val="a0"/>
    <w:qFormat/>
    <w:rsid w:val="003A534A"/>
    <w:rPr>
      <w:rFonts w:ascii="宋体" w:eastAsia="宋体" w:hAnsi="宋体" w:cs="宋体" w:hint="eastAsia"/>
      <w:color w:val="000000"/>
      <w:sz w:val="22"/>
      <w:szCs w:val="22"/>
      <w:u w:val="none"/>
    </w:rPr>
  </w:style>
  <w:style w:type="character" w:customStyle="1" w:styleId="font21">
    <w:name w:val="font21"/>
    <w:basedOn w:val="a0"/>
    <w:qFormat/>
    <w:rsid w:val="003A534A"/>
    <w:rPr>
      <w:rFonts w:ascii="宋体" w:eastAsia="宋体" w:hAnsi="宋体" w:cs="宋体" w:hint="eastAsia"/>
      <w:color w:val="000000"/>
      <w:sz w:val="24"/>
      <w:szCs w:val="24"/>
      <w:u w:val="none"/>
    </w:rPr>
  </w:style>
  <w:style w:type="character" w:customStyle="1" w:styleId="font11">
    <w:name w:val="font11"/>
    <w:basedOn w:val="a0"/>
    <w:qFormat/>
    <w:rsid w:val="003A534A"/>
    <w:rPr>
      <w:rFonts w:ascii="宋体" w:eastAsia="宋体" w:hAnsi="宋体" w:cs="宋体" w:hint="eastAsia"/>
      <w:color w:val="000000"/>
      <w:sz w:val="24"/>
      <w:szCs w:val="24"/>
      <w:u w:val="none"/>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1</Pages>
  <Words>3701</Words>
  <Characters>21100</Characters>
  <Application>Microsoft Office Word</Application>
  <DocSecurity>0</DocSecurity>
  <Lines>175</Lines>
  <Paragraphs>49</Paragraphs>
  <ScaleCrop>false</ScaleCrop>
  <Company>Microsoft</Company>
  <LinksUpToDate>false</LinksUpToDate>
  <CharactersWithSpaces>24752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李航 null</dc:creator>
  <cp:lastModifiedBy>User</cp:lastModifiedBy>
  <cp:revision>9</cp:revision>
  <cp:lastPrinted>2023-08-16T09:28:00Z</cp:lastPrinted>
  <dcterms:created xsi:type="dcterms:W3CDTF">2023-09-16T02:28:00Z</dcterms:created>
  <dcterms:modified xsi:type="dcterms:W3CDTF">2026-08-24T02:55:00Z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8355C40F81D341B0831B9F7C677194D3_13</vt:lpwstr>
  </property>
  <property fmtid="{D5CDD505-2E9C-101B-9397-08002B2CF9AE}" pid="4" name="KSOTemplateDocerSaveRecord">
    <vt:lpwstr>eyJoZGlkIjoiNDc4MWVmYWJkZTllNTNiZWFiODgyNWFlMTkxMjZhM2MiLCJ1c2VySWQiOiI5NTkxMTI2OTEifQ==</vt:lpwstr>
  </property>
</Properties>
</file>