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42031">
      <w:pPr>
        <w:pStyle w:val="14"/>
        <w:jc w:val="center"/>
        <w:rPr>
          <w:rFonts w:ascii="仿宋" w:hAnsi="仿宋" w:eastAsia="仿宋"/>
          <w:sz w:val="56"/>
          <w:szCs w:val="56"/>
        </w:rPr>
      </w:pPr>
    </w:p>
    <w:p w14:paraId="09D39334">
      <w:pPr>
        <w:pStyle w:val="14"/>
        <w:jc w:val="center"/>
        <w:rPr>
          <w:rFonts w:ascii="仿宋" w:hAnsi="仿宋" w:eastAsia="仿宋"/>
          <w:sz w:val="56"/>
          <w:szCs w:val="56"/>
        </w:rPr>
      </w:pPr>
    </w:p>
    <w:p w14:paraId="0696BA97">
      <w:pPr>
        <w:pStyle w:val="14"/>
        <w:jc w:val="center"/>
        <w:rPr>
          <w:rFonts w:ascii="仿宋" w:hAnsi="仿宋" w:eastAsia="仿宋"/>
          <w:sz w:val="84"/>
          <w:szCs w:val="84"/>
        </w:rPr>
      </w:pPr>
    </w:p>
    <w:p w14:paraId="548E6C96">
      <w:pPr>
        <w:pStyle w:val="14"/>
        <w:jc w:val="center"/>
        <w:rPr>
          <w:rFonts w:ascii="仿宋" w:hAnsi="仿宋" w:eastAsia="仿宋"/>
          <w:b/>
          <w:bCs/>
          <w:sz w:val="84"/>
          <w:szCs w:val="84"/>
        </w:rPr>
      </w:pPr>
    </w:p>
    <w:p w14:paraId="1F735B66">
      <w:pPr>
        <w:pStyle w:val="14"/>
        <w:jc w:val="center"/>
        <w:rPr>
          <w:rFonts w:ascii="仿宋" w:hAnsi="仿宋" w:eastAsia="仿宋" w:cs="方正小标宋_GBK"/>
          <w:b/>
          <w:bCs/>
          <w:sz w:val="84"/>
          <w:szCs w:val="84"/>
        </w:rPr>
      </w:pPr>
      <w:r>
        <w:rPr>
          <w:rFonts w:hint="eastAsia" w:ascii="仿宋" w:hAnsi="仿宋" w:eastAsia="仿宋" w:cs="方正小标宋_GBK"/>
          <w:b/>
          <w:bCs/>
          <w:sz w:val="84"/>
          <w:szCs w:val="84"/>
        </w:rPr>
        <w:t>202</w:t>
      </w:r>
      <w:r>
        <w:rPr>
          <w:rFonts w:hint="eastAsia" w:ascii="仿宋" w:hAnsi="仿宋" w:eastAsia="仿宋" w:cs="方正小标宋_GBK"/>
          <w:b/>
          <w:bCs/>
          <w:sz w:val="84"/>
          <w:szCs w:val="84"/>
          <w:lang w:val="en-US" w:eastAsia="zh-CN"/>
        </w:rPr>
        <w:t>3</w:t>
      </w:r>
      <w:r>
        <w:rPr>
          <w:rFonts w:hint="eastAsia" w:ascii="仿宋" w:hAnsi="仿宋" w:eastAsia="仿宋" w:cs="方正小标宋_GBK"/>
          <w:b/>
          <w:bCs/>
          <w:sz w:val="84"/>
          <w:szCs w:val="84"/>
        </w:rPr>
        <w:t>年度</w:t>
      </w:r>
    </w:p>
    <w:p w14:paraId="036B8E0A">
      <w:pPr>
        <w:pStyle w:val="14"/>
        <w:jc w:val="center"/>
        <w:rPr>
          <w:rFonts w:ascii="仿宋" w:hAnsi="仿宋" w:eastAsia="仿宋" w:cs="方正小标宋_GBK"/>
          <w:b/>
          <w:bCs/>
          <w:sz w:val="84"/>
          <w:szCs w:val="84"/>
        </w:rPr>
      </w:pPr>
      <w:r>
        <w:rPr>
          <w:rFonts w:hint="eastAsia" w:ascii="仿宋" w:hAnsi="仿宋" w:eastAsia="仿宋" w:cs="方正小标宋_GBK"/>
          <w:b/>
          <w:bCs/>
          <w:sz w:val="84"/>
          <w:szCs w:val="84"/>
        </w:rPr>
        <w:t>溆浦县民政局</w:t>
      </w:r>
    </w:p>
    <w:p w14:paraId="00A8DE66">
      <w:pPr>
        <w:pStyle w:val="14"/>
        <w:jc w:val="center"/>
        <w:rPr>
          <w:rFonts w:ascii="仿宋" w:hAnsi="仿宋" w:eastAsia="仿宋" w:cs="方正小标宋_GBK"/>
          <w:b/>
          <w:bCs/>
          <w:sz w:val="84"/>
          <w:szCs w:val="84"/>
        </w:rPr>
      </w:pPr>
      <w:r>
        <w:rPr>
          <w:rFonts w:hint="eastAsia" w:ascii="仿宋" w:hAnsi="仿宋" w:eastAsia="仿宋" w:cs="方正小标宋_GBK"/>
          <w:b/>
          <w:bCs/>
          <w:sz w:val="84"/>
          <w:szCs w:val="84"/>
        </w:rPr>
        <w:t>部门决算公开</w:t>
      </w:r>
    </w:p>
    <w:p w14:paraId="169770E3">
      <w:pPr>
        <w:pStyle w:val="14"/>
        <w:jc w:val="center"/>
        <w:rPr>
          <w:rFonts w:ascii="仿宋" w:hAnsi="仿宋" w:eastAsia="仿宋" w:cs="方正小标宋_GBK"/>
          <w:b/>
          <w:bCs/>
          <w:sz w:val="56"/>
          <w:szCs w:val="56"/>
        </w:rPr>
      </w:pPr>
    </w:p>
    <w:p w14:paraId="53B2DE0F">
      <w:pPr>
        <w:pStyle w:val="14"/>
        <w:jc w:val="center"/>
        <w:rPr>
          <w:rFonts w:ascii="仿宋" w:hAnsi="仿宋" w:eastAsia="仿宋"/>
          <w:sz w:val="56"/>
          <w:szCs w:val="56"/>
        </w:rPr>
      </w:pPr>
    </w:p>
    <w:p w14:paraId="4CC33FA0">
      <w:pPr>
        <w:pStyle w:val="14"/>
        <w:jc w:val="center"/>
        <w:rPr>
          <w:rFonts w:ascii="仿宋" w:hAnsi="仿宋" w:eastAsia="仿宋"/>
          <w:sz w:val="56"/>
          <w:szCs w:val="56"/>
        </w:rPr>
      </w:pPr>
    </w:p>
    <w:p w14:paraId="1975165E">
      <w:pPr>
        <w:pStyle w:val="14"/>
        <w:jc w:val="center"/>
        <w:rPr>
          <w:rFonts w:ascii="仿宋" w:hAnsi="仿宋" w:eastAsia="仿宋"/>
          <w:sz w:val="56"/>
          <w:szCs w:val="56"/>
        </w:rPr>
      </w:pPr>
    </w:p>
    <w:p w14:paraId="2DB96608">
      <w:pPr>
        <w:pStyle w:val="14"/>
        <w:jc w:val="center"/>
        <w:rPr>
          <w:rFonts w:ascii="仿宋" w:hAnsi="仿宋" w:eastAsia="仿宋"/>
          <w:sz w:val="32"/>
          <w:szCs w:val="32"/>
        </w:rPr>
      </w:pPr>
    </w:p>
    <w:p w14:paraId="02E19EEC">
      <w:pPr>
        <w:pStyle w:val="14"/>
        <w:jc w:val="center"/>
        <w:rPr>
          <w:rFonts w:ascii="仿宋" w:hAnsi="仿宋" w:eastAsia="仿宋"/>
          <w:sz w:val="32"/>
          <w:szCs w:val="32"/>
        </w:rPr>
      </w:pPr>
    </w:p>
    <w:p w14:paraId="0204F1D1">
      <w:pPr>
        <w:pStyle w:val="14"/>
        <w:jc w:val="center"/>
        <w:rPr>
          <w:rFonts w:ascii="仿宋" w:hAnsi="仿宋" w:eastAsia="仿宋"/>
          <w:sz w:val="32"/>
          <w:szCs w:val="32"/>
        </w:rPr>
      </w:pPr>
    </w:p>
    <w:p w14:paraId="34ED3722">
      <w:pPr>
        <w:pStyle w:val="14"/>
        <w:jc w:val="center"/>
        <w:rPr>
          <w:rFonts w:ascii="仿宋" w:hAnsi="仿宋" w:eastAsia="仿宋"/>
          <w:sz w:val="32"/>
          <w:szCs w:val="32"/>
        </w:rPr>
      </w:pPr>
    </w:p>
    <w:p w14:paraId="23670603">
      <w:pPr>
        <w:pStyle w:val="14"/>
        <w:spacing w:line="500" w:lineRule="exact"/>
        <w:ind w:firstLine="2610" w:firstLineChars="500"/>
        <w:jc w:val="both"/>
        <w:rPr>
          <w:rFonts w:ascii="仿宋" w:hAnsi="仿宋" w:eastAsia="仿宋"/>
          <w:b/>
          <w:sz w:val="52"/>
          <w:szCs w:val="52"/>
        </w:rPr>
      </w:pPr>
    </w:p>
    <w:p w14:paraId="315E0FD7">
      <w:pPr>
        <w:pStyle w:val="14"/>
        <w:spacing w:line="500" w:lineRule="exact"/>
        <w:jc w:val="both"/>
        <w:rPr>
          <w:rFonts w:ascii="仿宋" w:hAnsi="仿宋" w:eastAsia="仿宋"/>
          <w:b/>
          <w:sz w:val="52"/>
          <w:szCs w:val="52"/>
        </w:rPr>
      </w:pPr>
    </w:p>
    <w:p w14:paraId="213784E4">
      <w:pPr>
        <w:pStyle w:val="14"/>
        <w:spacing w:line="500" w:lineRule="exact"/>
        <w:ind w:firstLine="4176" w:firstLineChars="800"/>
        <w:jc w:val="both"/>
        <w:rPr>
          <w:rFonts w:ascii="仿宋" w:hAnsi="仿宋" w:eastAsia="仿宋"/>
          <w:b/>
          <w:sz w:val="52"/>
          <w:szCs w:val="52"/>
        </w:rPr>
      </w:pPr>
      <w:r>
        <w:rPr>
          <w:rFonts w:hint="eastAsia" w:ascii="仿宋" w:hAnsi="仿宋" w:eastAsia="仿宋"/>
          <w:b/>
          <w:sz w:val="52"/>
          <w:szCs w:val="52"/>
        </w:rPr>
        <w:t>目录</w:t>
      </w:r>
    </w:p>
    <w:p w14:paraId="0F0855DF">
      <w:pPr>
        <w:pStyle w:val="14"/>
        <w:spacing w:line="500" w:lineRule="exact"/>
        <w:rPr>
          <w:rFonts w:ascii="仿宋" w:hAnsi="仿宋" w:eastAsia="仿宋"/>
          <w:bCs/>
          <w:sz w:val="28"/>
          <w:szCs w:val="28"/>
        </w:rPr>
      </w:pPr>
      <w:r>
        <w:rPr>
          <w:rFonts w:hint="eastAsia" w:ascii="仿宋" w:hAnsi="仿宋" w:eastAsia="仿宋"/>
          <w:b/>
          <w:sz w:val="28"/>
          <w:szCs w:val="28"/>
        </w:rPr>
        <w:t>第一部分溆浦县民政局概况</w:t>
      </w:r>
    </w:p>
    <w:p w14:paraId="1F646388">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一、部门职责</w:t>
      </w:r>
    </w:p>
    <w:p w14:paraId="0C076DAF">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二、机构设置</w:t>
      </w:r>
    </w:p>
    <w:p w14:paraId="56B2BE16">
      <w:pPr>
        <w:pStyle w:val="14"/>
        <w:spacing w:line="500" w:lineRule="exact"/>
        <w:rPr>
          <w:rFonts w:ascii="仿宋" w:hAnsi="仿宋" w:eastAsia="仿宋"/>
          <w:b/>
          <w:sz w:val="28"/>
          <w:szCs w:val="28"/>
        </w:rPr>
      </w:pPr>
      <w:r>
        <w:rPr>
          <w:rFonts w:hint="eastAsia" w:ascii="仿宋" w:hAnsi="仿宋" w:eastAsia="仿宋"/>
          <w:b/>
          <w:sz w:val="28"/>
          <w:szCs w:val="28"/>
        </w:rPr>
        <w:t>第二部分部门决算表</w:t>
      </w:r>
    </w:p>
    <w:p w14:paraId="02D185A1">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一、收入支出决算总表</w:t>
      </w:r>
    </w:p>
    <w:p w14:paraId="522F2959">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二、收入决算表</w:t>
      </w:r>
    </w:p>
    <w:p w14:paraId="63C52951">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三、支出决算表</w:t>
      </w:r>
    </w:p>
    <w:p w14:paraId="4412FB06">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四、财政拨款收入支出决算总表</w:t>
      </w:r>
    </w:p>
    <w:p w14:paraId="6F75B6CE">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五、一般公共预算财政拨款支出决算表</w:t>
      </w:r>
    </w:p>
    <w:p w14:paraId="0F2D6D6D">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六、一般公共预算财政拨款基本支出决算明细表</w:t>
      </w:r>
    </w:p>
    <w:p w14:paraId="4953B832">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七、政府性基金预算财政拨款收入支出决算表</w:t>
      </w:r>
    </w:p>
    <w:p w14:paraId="2BF2CDE2">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八、国有资本经营预算财政拨款支出决算表</w:t>
      </w:r>
    </w:p>
    <w:p w14:paraId="213C715C">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九、财政拨款“三公”经费支出决算表</w:t>
      </w:r>
    </w:p>
    <w:p w14:paraId="132FA352">
      <w:pPr>
        <w:pStyle w:val="14"/>
        <w:spacing w:line="500" w:lineRule="exact"/>
        <w:rPr>
          <w:rFonts w:ascii="仿宋" w:hAnsi="仿宋" w:eastAsia="仿宋"/>
          <w:bCs/>
          <w:sz w:val="28"/>
          <w:szCs w:val="28"/>
        </w:rPr>
      </w:pPr>
      <w:r>
        <w:rPr>
          <w:rFonts w:hint="eastAsia" w:ascii="仿宋" w:hAnsi="仿宋" w:eastAsia="仿宋"/>
          <w:b/>
          <w:sz w:val="28"/>
          <w:szCs w:val="28"/>
        </w:rPr>
        <w:t>第三部分部门决算情况说明</w:t>
      </w:r>
    </w:p>
    <w:p w14:paraId="37B08496">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一、收入支出决算总体情况说明</w:t>
      </w:r>
    </w:p>
    <w:p w14:paraId="5B8B78E9">
      <w:pPr>
        <w:spacing w:line="500" w:lineRule="exact"/>
        <w:ind w:firstLine="700" w:firstLineChars="250"/>
        <w:jc w:val="left"/>
        <w:rPr>
          <w:rFonts w:ascii="仿宋" w:hAnsi="仿宋" w:eastAsia="仿宋" w:cs="仿宋_GB2312"/>
          <w:sz w:val="28"/>
          <w:szCs w:val="28"/>
        </w:rPr>
      </w:pPr>
      <w:r>
        <w:rPr>
          <w:rFonts w:hint="eastAsia" w:ascii="仿宋" w:hAnsi="仿宋" w:eastAsia="仿宋" w:cs="仿宋_GB2312"/>
          <w:sz w:val="28"/>
          <w:szCs w:val="28"/>
        </w:rPr>
        <w:t>二、收入决算情况说明</w:t>
      </w:r>
    </w:p>
    <w:p w14:paraId="69AB6A6A">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三、支出决算情况说明</w:t>
      </w:r>
    </w:p>
    <w:p w14:paraId="7BC5AFEA">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四、财政拨款收入支出决算总体情况说明</w:t>
      </w:r>
    </w:p>
    <w:p w14:paraId="10A827CB">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五、一般公共预算财政拨款支出决算情况说明</w:t>
      </w:r>
    </w:p>
    <w:p w14:paraId="5535D517">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六、一般公共预算财政拨款基本支出决算情况说明</w:t>
      </w:r>
    </w:p>
    <w:p w14:paraId="04098341">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七、财政拨款三公经费支出决算情况说明</w:t>
      </w:r>
    </w:p>
    <w:p w14:paraId="60C43DBA">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八、政府性基金预算收入支出决算情况</w:t>
      </w:r>
    </w:p>
    <w:p w14:paraId="022AD44D">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九、关于机关运行经费支出说明</w:t>
      </w:r>
    </w:p>
    <w:p w14:paraId="5C53E20F">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十、一般性支出情况说明</w:t>
      </w:r>
    </w:p>
    <w:p w14:paraId="0287BB5A">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十一、关于政府采购支出说明</w:t>
      </w:r>
    </w:p>
    <w:p w14:paraId="373B8983">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十二、关于国有资产占用情况说明</w:t>
      </w:r>
    </w:p>
    <w:p w14:paraId="4633907D">
      <w:pPr>
        <w:pStyle w:val="14"/>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十三、关于</w:t>
      </w:r>
      <w:r>
        <w:rPr>
          <w:rFonts w:hint="eastAsia" w:ascii="仿宋" w:hAnsi="仿宋" w:eastAsia="仿宋" w:cs="仿宋_GB2312"/>
          <w:sz w:val="28"/>
          <w:szCs w:val="28"/>
          <w:lang w:val="en-US" w:eastAsia="zh-CN"/>
        </w:rPr>
        <w:t>2023年度</w:t>
      </w:r>
      <w:r>
        <w:rPr>
          <w:rFonts w:hint="eastAsia" w:ascii="仿宋" w:hAnsi="仿宋" w:eastAsia="仿宋" w:cs="仿宋_GB2312"/>
          <w:sz w:val="28"/>
          <w:szCs w:val="28"/>
        </w:rPr>
        <w:t>预算绩效情况的说明</w:t>
      </w:r>
    </w:p>
    <w:p w14:paraId="2240CFDB">
      <w:pPr>
        <w:pStyle w:val="14"/>
        <w:spacing w:line="500" w:lineRule="exact"/>
        <w:ind w:firstLine="703" w:firstLineChars="250"/>
        <w:rPr>
          <w:rFonts w:hint="eastAsia" w:ascii="仿宋" w:hAnsi="仿宋" w:eastAsia="仿宋"/>
          <w:b/>
          <w:sz w:val="28"/>
          <w:szCs w:val="28"/>
        </w:rPr>
      </w:pPr>
      <w:r>
        <w:rPr>
          <w:rFonts w:hint="eastAsia" w:ascii="仿宋" w:hAnsi="仿宋" w:eastAsia="仿宋"/>
          <w:b/>
          <w:sz w:val="28"/>
          <w:szCs w:val="28"/>
        </w:rPr>
        <w:t>第四部分名词解释</w:t>
      </w:r>
    </w:p>
    <w:p w14:paraId="3E1942FB">
      <w:pPr>
        <w:pStyle w:val="14"/>
        <w:spacing w:line="500" w:lineRule="exact"/>
        <w:ind w:firstLine="703" w:firstLineChars="250"/>
        <w:rPr>
          <w:rFonts w:hint="eastAsia" w:ascii="仿宋" w:hAnsi="仿宋" w:eastAsia="仿宋"/>
          <w:b/>
          <w:sz w:val="28"/>
          <w:szCs w:val="28"/>
          <w:lang w:eastAsia="zh-CN"/>
        </w:rPr>
      </w:pPr>
      <w:r>
        <w:rPr>
          <w:rFonts w:hint="eastAsia" w:ascii="仿宋" w:hAnsi="仿宋" w:eastAsia="仿宋"/>
          <w:b/>
          <w:sz w:val="28"/>
          <w:szCs w:val="28"/>
        </w:rPr>
        <w:t>第</w:t>
      </w:r>
      <w:r>
        <w:rPr>
          <w:rFonts w:hint="eastAsia" w:ascii="仿宋" w:hAnsi="仿宋" w:eastAsia="仿宋"/>
          <w:b/>
          <w:sz w:val="28"/>
          <w:szCs w:val="28"/>
          <w:lang w:eastAsia="zh-CN"/>
        </w:rPr>
        <w:t>五</w:t>
      </w:r>
      <w:r>
        <w:rPr>
          <w:rFonts w:hint="eastAsia" w:ascii="仿宋" w:hAnsi="仿宋" w:eastAsia="仿宋"/>
          <w:b/>
          <w:sz w:val="28"/>
          <w:szCs w:val="28"/>
        </w:rPr>
        <w:t>部分</w:t>
      </w:r>
      <w:r>
        <w:rPr>
          <w:rFonts w:hint="eastAsia" w:ascii="仿宋" w:hAnsi="仿宋" w:eastAsia="仿宋"/>
          <w:b/>
          <w:sz w:val="28"/>
          <w:szCs w:val="28"/>
          <w:lang w:eastAsia="zh-CN"/>
        </w:rPr>
        <w:t>附件</w:t>
      </w:r>
    </w:p>
    <w:p w14:paraId="7057EF97">
      <w:pPr>
        <w:pStyle w:val="14"/>
        <w:spacing w:line="500" w:lineRule="exact"/>
        <w:ind w:firstLine="700" w:firstLineChars="250"/>
        <w:rPr>
          <w:rFonts w:ascii="仿宋" w:hAnsi="仿宋" w:eastAsia="仿宋" w:cs="仿宋_GB2312"/>
          <w:sz w:val="28"/>
          <w:szCs w:val="28"/>
        </w:rPr>
      </w:pPr>
    </w:p>
    <w:p w14:paraId="6331AC5D">
      <w:pPr>
        <w:pStyle w:val="14"/>
        <w:spacing w:line="500" w:lineRule="exact"/>
        <w:rPr>
          <w:rFonts w:hint="eastAsia" w:ascii="仿宋" w:hAnsi="仿宋" w:eastAsia="仿宋" w:cs="仿宋_GB2312"/>
          <w:sz w:val="28"/>
          <w:szCs w:val="28"/>
          <w:lang w:eastAsia="zh-CN"/>
        </w:rPr>
      </w:pPr>
    </w:p>
    <w:p w14:paraId="09AB6541">
      <w:pPr>
        <w:pStyle w:val="14"/>
        <w:spacing w:line="500" w:lineRule="exact"/>
        <w:rPr>
          <w:rFonts w:ascii="仿宋" w:hAnsi="仿宋" w:eastAsia="仿宋"/>
          <w:b/>
          <w:sz w:val="84"/>
          <w:szCs w:val="84"/>
        </w:rPr>
      </w:pPr>
    </w:p>
    <w:p w14:paraId="78A16789">
      <w:pPr>
        <w:jc w:val="center"/>
        <w:rPr>
          <w:rFonts w:ascii="仿宋" w:hAnsi="仿宋" w:eastAsia="仿宋"/>
          <w:sz w:val="72"/>
          <w:szCs w:val="72"/>
        </w:rPr>
      </w:pPr>
    </w:p>
    <w:p w14:paraId="5EBE94F4">
      <w:pPr>
        <w:jc w:val="center"/>
        <w:rPr>
          <w:rFonts w:ascii="仿宋" w:hAnsi="仿宋" w:eastAsia="仿宋"/>
          <w:sz w:val="72"/>
          <w:szCs w:val="72"/>
        </w:rPr>
      </w:pPr>
    </w:p>
    <w:p w14:paraId="57DB4965">
      <w:pPr>
        <w:jc w:val="center"/>
        <w:rPr>
          <w:rFonts w:ascii="仿宋" w:hAnsi="仿宋" w:eastAsia="仿宋"/>
          <w:sz w:val="72"/>
          <w:szCs w:val="72"/>
        </w:rPr>
      </w:pPr>
    </w:p>
    <w:p w14:paraId="23B5A899">
      <w:pPr>
        <w:pStyle w:val="14"/>
        <w:ind w:firstLine="3373" w:firstLineChars="400"/>
        <w:jc w:val="both"/>
        <w:rPr>
          <w:rFonts w:ascii="仿宋" w:hAnsi="仿宋" w:eastAsia="仿宋" w:cs="方正小标宋_GBK"/>
          <w:b/>
          <w:sz w:val="84"/>
          <w:szCs w:val="84"/>
        </w:rPr>
      </w:pPr>
      <w:r>
        <w:rPr>
          <w:rFonts w:hint="eastAsia" w:ascii="仿宋" w:hAnsi="仿宋" w:eastAsia="仿宋" w:cs="方正小标宋_GBK"/>
          <w:b/>
          <w:sz w:val="84"/>
          <w:szCs w:val="84"/>
        </w:rPr>
        <w:t xml:space="preserve">第一部分 </w:t>
      </w:r>
    </w:p>
    <w:p w14:paraId="6D8491C9">
      <w:pPr>
        <w:pStyle w:val="14"/>
        <w:jc w:val="center"/>
        <w:rPr>
          <w:rFonts w:ascii="仿宋" w:hAnsi="仿宋" w:eastAsia="仿宋" w:cs="方正小标宋_GBK"/>
          <w:b/>
          <w:sz w:val="84"/>
          <w:szCs w:val="84"/>
        </w:rPr>
      </w:pPr>
    </w:p>
    <w:p w14:paraId="1720329D">
      <w:pPr>
        <w:pStyle w:val="14"/>
        <w:jc w:val="center"/>
        <w:rPr>
          <w:rFonts w:ascii="仿宋" w:hAnsi="仿宋" w:eastAsia="仿宋" w:cs="方正小标宋_GBK"/>
          <w:b/>
          <w:sz w:val="84"/>
          <w:szCs w:val="84"/>
        </w:rPr>
      </w:pPr>
      <w:r>
        <w:rPr>
          <w:rFonts w:hint="eastAsia" w:ascii="仿宋" w:hAnsi="仿宋" w:eastAsia="仿宋" w:cs="方正小标宋_GBK"/>
          <w:b/>
          <w:sz w:val="84"/>
          <w:szCs w:val="84"/>
        </w:rPr>
        <w:t>溆浦县民政局单位概况</w:t>
      </w:r>
    </w:p>
    <w:p w14:paraId="757D48B6">
      <w:pPr>
        <w:jc w:val="center"/>
        <w:rPr>
          <w:rFonts w:ascii="仿宋" w:hAnsi="仿宋" w:eastAsia="仿宋" w:cs="方正小标宋_GBK"/>
          <w:b/>
          <w:sz w:val="72"/>
          <w:szCs w:val="72"/>
        </w:rPr>
      </w:pPr>
    </w:p>
    <w:p w14:paraId="6660E560">
      <w:pPr>
        <w:jc w:val="center"/>
        <w:rPr>
          <w:rFonts w:ascii="仿宋" w:hAnsi="仿宋" w:eastAsia="仿宋" w:cs="方正小标宋_GBK"/>
          <w:b/>
          <w:sz w:val="72"/>
          <w:szCs w:val="72"/>
        </w:rPr>
      </w:pPr>
    </w:p>
    <w:p w14:paraId="01FB0B54">
      <w:pPr>
        <w:jc w:val="center"/>
        <w:rPr>
          <w:rFonts w:ascii="仿宋" w:hAnsi="仿宋" w:eastAsia="仿宋"/>
          <w:sz w:val="72"/>
          <w:szCs w:val="72"/>
        </w:rPr>
      </w:pPr>
    </w:p>
    <w:p w14:paraId="3676BB27">
      <w:pPr>
        <w:jc w:val="center"/>
        <w:rPr>
          <w:rFonts w:ascii="仿宋" w:hAnsi="仿宋" w:eastAsia="仿宋"/>
          <w:sz w:val="72"/>
          <w:szCs w:val="72"/>
        </w:rPr>
      </w:pPr>
    </w:p>
    <w:p w14:paraId="5CA03816">
      <w:pPr>
        <w:jc w:val="center"/>
        <w:rPr>
          <w:rFonts w:ascii="仿宋" w:hAnsi="仿宋" w:eastAsia="仿宋"/>
          <w:sz w:val="72"/>
          <w:szCs w:val="72"/>
        </w:rPr>
      </w:pPr>
    </w:p>
    <w:p w14:paraId="621FF37B">
      <w:pPr>
        <w:pStyle w:val="15"/>
        <w:ind w:firstLine="0" w:firstLineChars="0"/>
        <w:jc w:val="left"/>
        <w:rPr>
          <w:rFonts w:ascii="仿宋" w:hAnsi="仿宋" w:eastAsia="仿宋" w:cs="黑体"/>
          <w:b/>
          <w:bCs/>
          <w:color w:val="000000"/>
          <w:kern w:val="0"/>
          <w:sz w:val="32"/>
          <w:szCs w:val="32"/>
        </w:rPr>
      </w:pPr>
    </w:p>
    <w:p w14:paraId="1970E09F">
      <w:pPr>
        <w:pStyle w:val="15"/>
        <w:ind w:firstLine="0" w:firstLineChars="0"/>
        <w:jc w:val="left"/>
        <w:rPr>
          <w:rFonts w:ascii="仿宋" w:hAnsi="仿宋" w:eastAsia="仿宋" w:cs="黑体"/>
          <w:b/>
          <w:bCs/>
          <w:color w:val="000000"/>
          <w:kern w:val="0"/>
          <w:sz w:val="32"/>
          <w:szCs w:val="32"/>
        </w:rPr>
      </w:pPr>
    </w:p>
    <w:p w14:paraId="78A25552">
      <w:pPr>
        <w:pStyle w:val="15"/>
        <w:ind w:firstLine="0" w:firstLineChars="0"/>
        <w:jc w:val="left"/>
        <w:rPr>
          <w:rFonts w:ascii="仿宋" w:hAnsi="仿宋" w:eastAsia="仿宋" w:cs="黑体"/>
          <w:b/>
          <w:bCs/>
          <w:color w:val="000000"/>
          <w:kern w:val="0"/>
          <w:sz w:val="32"/>
          <w:szCs w:val="32"/>
        </w:rPr>
      </w:pPr>
    </w:p>
    <w:p w14:paraId="5A370E7A">
      <w:pPr>
        <w:pStyle w:val="15"/>
        <w:ind w:firstLine="0" w:firstLineChars="0"/>
        <w:jc w:val="left"/>
        <w:rPr>
          <w:rFonts w:ascii="仿宋" w:hAnsi="仿宋" w:eastAsia="仿宋" w:cs="黑体"/>
          <w:b/>
          <w:bCs/>
          <w:color w:val="000000"/>
          <w:kern w:val="0"/>
          <w:sz w:val="32"/>
          <w:szCs w:val="32"/>
        </w:rPr>
      </w:pPr>
    </w:p>
    <w:p w14:paraId="070D869B">
      <w:pPr>
        <w:pStyle w:val="15"/>
        <w:ind w:firstLine="0" w:firstLineChars="0"/>
        <w:jc w:val="left"/>
        <w:rPr>
          <w:rFonts w:ascii="仿宋" w:hAnsi="仿宋" w:eastAsia="仿宋" w:cs="黑体"/>
          <w:b/>
          <w:bCs/>
          <w:color w:val="000000"/>
          <w:kern w:val="0"/>
          <w:sz w:val="32"/>
          <w:szCs w:val="32"/>
        </w:rPr>
      </w:pPr>
    </w:p>
    <w:p w14:paraId="669C8B2F">
      <w:pPr>
        <w:pStyle w:val="15"/>
        <w:ind w:firstLine="0" w:firstLineChars="0"/>
        <w:jc w:val="left"/>
        <w:rPr>
          <w:rFonts w:ascii="仿宋" w:hAnsi="仿宋" w:eastAsia="仿宋" w:cs="黑体"/>
          <w:b/>
          <w:bCs/>
          <w:color w:val="000000"/>
          <w:kern w:val="0"/>
          <w:sz w:val="32"/>
          <w:szCs w:val="32"/>
        </w:rPr>
      </w:pPr>
    </w:p>
    <w:p w14:paraId="3D69B47A">
      <w:pPr>
        <w:pStyle w:val="15"/>
        <w:ind w:firstLine="0" w:firstLineChars="0"/>
        <w:jc w:val="left"/>
        <w:rPr>
          <w:rFonts w:ascii="仿宋" w:hAnsi="仿宋" w:eastAsia="仿宋" w:cs="黑体"/>
          <w:b/>
          <w:bCs/>
          <w:color w:val="000000"/>
          <w:kern w:val="0"/>
          <w:sz w:val="32"/>
          <w:szCs w:val="32"/>
        </w:rPr>
      </w:pPr>
      <w:r>
        <w:rPr>
          <w:rFonts w:hint="eastAsia" w:ascii="仿宋" w:hAnsi="仿宋" w:eastAsia="仿宋" w:cs="黑体"/>
          <w:b/>
          <w:bCs/>
          <w:color w:val="000000"/>
          <w:kern w:val="0"/>
          <w:sz w:val="32"/>
          <w:szCs w:val="32"/>
        </w:rPr>
        <w:t>一、部门职责</w:t>
      </w:r>
    </w:p>
    <w:p w14:paraId="00525514">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溆浦县民政局为溆浦县人民政府组成部门，贯彻执行国家有关民政工作的法规和方针政策。主要职责:</w:t>
      </w:r>
    </w:p>
    <w:p w14:paraId="3FE84753">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（1）贯彻执行国家有关民政工作的法律、法规和方针政策；拟定全州民政事业发展规划和年度工作计划，并组织实施。</w:t>
      </w:r>
    </w:p>
    <w:p w14:paraId="1130BE20">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（2）负责社会团体的登记、管理和监督工作，监督社团活动，查处社团组织的违法行为和未经登记而以社会名义开展活动的非法组织。</w:t>
      </w:r>
    </w:p>
    <w:p w14:paraId="500BE51B">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（3）负责民办非企业单位的登记、管理和监督工作，查处民办非企业单位的违法行为和未经注册登记的民办非企业单位。</w:t>
      </w:r>
    </w:p>
    <w:p w14:paraId="42C8000F">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（4）建立和实施城乡居民最低生活保障制度；负责社会救济工作；指导农村五保户供养和敬老院建设。</w:t>
      </w:r>
    </w:p>
    <w:p w14:paraId="4F779473">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（5）指导城乡基层政权建设和基层群众自治组织建设；指导村民委员会民主选举、民主决策、民主管理和民主监督工作；指导城市居民委员会建设；指导乡（镇）政务、村（居）务公开工作。</w:t>
      </w:r>
    </w:p>
    <w:p w14:paraId="32C69CE4">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（6）主管社区建设工作，负责社区工作及社区建设方针政策和贯彻与实施。</w:t>
      </w:r>
    </w:p>
    <w:p w14:paraId="498ADE86">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（7）主管婚姻登记管理和儿童收养工作；办理婚姻登记和儿童收养登记。</w:t>
      </w:r>
    </w:p>
    <w:p w14:paraId="1A190ED7">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（8）主管地名管理和行政区划工作；负责全县乡以上行政建制的设立、撤销、更名和行政区域变更的审核报批工作；负责乡（镇）以上行政区域名称及地名的命名、更名的审核报批工作。</w:t>
      </w:r>
    </w:p>
    <w:p w14:paraId="5169D6BB">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（9）负责勘界工作，承办边界争议调处事务。</w:t>
      </w:r>
    </w:p>
    <w:p w14:paraId="2D3E30AD">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10）主管社会福利事业，指导社会事业单位、福利机构、福利生产企业工作，推动社会福利事业社会化；承担老年人、孤儿等特殊困难群体权益保护的行政管理工作；负责殡葬管理，指导殡葬事业单位建设和管理工作。</w:t>
      </w:r>
    </w:p>
    <w:p w14:paraId="042DFADC">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（11）主管城市生活无着的流浪乞讨人救助管理工作；指导救助管理站建设和管理工作。</w:t>
      </w:r>
    </w:p>
    <w:p w14:paraId="242480D2">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（12）负责社会福利彩票发行工作，管理全县福利资金、监督指导全县福利资金的管理使用。</w:t>
      </w:r>
    </w:p>
    <w:p w14:paraId="618A3BED">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（13）负责全县民政事业的计划、财务、统计和民政科技管理工作；指导、监督全县民政事业费和各种资金的筹集使用和管理。</w:t>
      </w:r>
      <w:bookmarkStart w:id="0" w:name="ref_[1]_10076108"/>
      <w:bookmarkEnd w:id="0"/>
    </w:p>
    <w:p w14:paraId="2272E47A">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（14）承办县人民政府和省民政厅交办的其他事项</w:t>
      </w:r>
    </w:p>
    <w:p w14:paraId="68B3CCAB">
      <w:pPr>
        <w:widowControl/>
        <w:spacing w:line="600" w:lineRule="exact"/>
        <w:rPr>
          <w:rFonts w:ascii="仿宋" w:hAnsi="仿宋" w:eastAsia="仿宋" w:cs="黑体"/>
          <w:color w:val="000000"/>
          <w:kern w:val="0"/>
          <w:sz w:val="32"/>
          <w:szCs w:val="32"/>
        </w:rPr>
      </w:pPr>
      <w:r>
        <w:rPr>
          <w:rFonts w:hint="eastAsia" w:ascii="仿宋" w:hAnsi="仿宋" w:eastAsia="仿宋" w:cs="黑体"/>
          <w:b/>
          <w:bCs/>
          <w:color w:val="000000"/>
          <w:kern w:val="0"/>
          <w:sz w:val="32"/>
          <w:szCs w:val="32"/>
        </w:rPr>
        <w:t>二、机构设置及决算单位构成</w:t>
      </w:r>
    </w:p>
    <w:p w14:paraId="57ED9700">
      <w:pPr>
        <w:widowControl/>
        <w:spacing w:line="600" w:lineRule="exact"/>
        <w:ind w:firstLine="643" w:firstLineChars="200"/>
        <w:rPr>
          <w:rFonts w:ascii="仿宋" w:hAnsi="仿宋" w:eastAsia="仿宋" w:cs="黑体"/>
          <w:color w:val="000000"/>
          <w:kern w:val="0"/>
          <w:sz w:val="32"/>
          <w:szCs w:val="32"/>
        </w:rPr>
      </w:pPr>
      <w:r>
        <w:rPr>
          <w:rFonts w:hint="eastAsia" w:ascii="仿宋" w:hAnsi="仿宋" w:eastAsia="仿宋" w:cs="黑体"/>
          <w:b/>
          <w:bCs/>
          <w:color w:val="000000"/>
          <w:kern w:val="0"/>
          <w:sz w:val="32"/>
          <w:szCs w:val="32"/>
        </w:rPr>
        <w:t>(一)内设机构设置</w:t>
      </w:r>
      <w:r>
        <w:rPr>
          <w:rFonts w:hint="eastAsia" w:ascii="仿宋" w:hAnsi="仿宋" w:eastAsia="仿宋" w:cs="黑体"/>
          <w:color w:val="000000"/>
          <w:kern w:val="0"/>
          <w:sz w:val="32"/>
          <w:szCs w:val="32"/>
        </w:rPr>
        <w:t>。全局共设6个股室：办公室、社会组织管理股、社会救助、社会事务股、基层政权和社区建设股、慈善事业促进和社会股</w:t>
      </w:r>
    </w:p>
    <w:p w14:paraId="6E2E5CCC">
      <w:pPr>
        <w:widowControl/>
        <w:spacing w:line="600" w:lineRule="exact"/>
        <w:ind w:firstLine="643" w:firstLineChars="200"/>
        <w:rPr>
          <w:rFonts w:ascii="仿宋" w:hAnsi="仿宋" w:eastAsia="仿宋" w:cs="黑体"/>
          <w:color w:val="000000"/>
          <w:kern w:val="0"/>
          <w:sz w:val="32"/>
          <w:szCs w:val="32"/>
        </w:rPr>
      </w:pPr>
      <w:r>
        <w:rPr>
          <w:rFonts w:hint="eastAsia" w:ascii="仿宋" w:hAnsi="仿宋" w:eastAsia="仿宋" w:cs="黑体"/>
          <w:b/>
          <w:bCs/>
          <w:color w:val="000000"/>
          <w:kern w:val="0"/>
          <w:sz w:val="32"/>
          <w:szCs w:val="32"/>
        </w:rPr>
        <w:t>（二）决算单位构成。</w:t>
      </w:r>
      <w:r>
        <w:rPr>
          <w:rFonts w:hint="eastAsia" w:ascii="仿宋" w:hAnsi="仿宋" w:eastAsia="仿宋" w:cs="黑体"/>
          <w:color w:val="000000"/>
          <w:kern w:val="0"/>
          <w:sz w:val="32"/>
          <w:szCs w:val="32"/>
        </w:rPr>
        <w:t>单位202</w:t>
      </w:r>
      <w:r>
        <w:rPr>
          <w:rFonts w:hint="eastAsia" w:ascii="仿宋" w:hAnsi="仿宋" w:eastAsia="仿宋" w:cs="黑体"/>
          <w:color w:val="000000"/>
          <w:kern w:val="0"/>
          <w:sz w:val="32"/>
          <w:szCs w:val="32"/>
          <w:lang w:val="en-US" w:eastAsia="zh-CN"/>
        </w:rPr>
        <w:t>3</w:t>
      </w:r>
      <w:r>
        <w:rPr>
          <w:rFonts w:hint="eastAsia" w:ascii="仿宋" w:hAnsi="仿宋" w:eastAsia="仿宋" w:cs="黑体"/>
          <w:color w:val="000000"/>
          <w:kern w:val="0"/>
          <w:sz w:val="32"/>
          <w:szCs w:val="32"/>
        </w:rPr>
        <w:t>年部门决算公开单位构成包括：社会福利院、殡仪馆、殡葬管理所、救助站共4个二级机构</w:t>
      </w:r>
    </w:p>
    <w:p w14:paraId="542ED2A9">
      <w:pPr>
        <w:widowControl/>
        <w:spacing w:line="600" w:lineRule="exact"/>
        <w:rPr>
          <w:rFonts w:ascii="仿宋" w:hAnsi="仿宋" w:eastAsia="仿宋" w:cs="仿宋_GB2312"/>
          <w:bCs/>
          <w:kern w:val="0"/>
          <w:sz w:val="32"/>
          <w:szCs w:val="32"/>
        </w:rPr>
      </w:pPr>
    </w:p>
    <w:p w14:paraId="3FA38CE5">
      <w:pPr>
        <w:jc w:val="left"/>
        <w:rPr>
          <w:rFonts w:ascii="仿宋" w:hAnsi="仿宋" w:eastAsia="仿宋"/>
          <w:sz w:val="28"/>
          <w:szCs w:val="32"/>
        </w:rPr>
      </w:pPr>
    </w:p>
    <w:p w14:paraId="6FADAA37">
      <w:pPr>
        <w:jc w:val="center"/>
        <w:rPr>
          <w:rFonts w:ascii="仿宋" w:hAnsi="仿宋" w:eastAsia="仿宋"/>
          <w:sz w:val="28"/>
          <w:szCs w:val="28"/>
        </w:rPr>
      </w:pPr>
    </w:p>
    <w:p w14:paraId="2787B668">
      <w:pPr>
        <w:jc w:val="center"/>
        <w:rPr>
          <w:rFonts w:ascii="仿宋" w:hAnsi="仿宋" w:eastAsia="仿宋"/>
          <w:sz w:val="28"/>
          <w:szCs w:val="28"/>
        </w:rPr>
      </w:pPr>
    </w:p>
    <w:p w14:paraId="11F8F4DC">
      <w:pPr>
        <w:jc w:val="center"/>
        <w:rPr>
          <w:rFonts w:ascii="仿宋" w:hAnsi="仿宋" w:eastAsia="仿宋"/>
          <w:sz w:val="28"/>
          <w:szCs w:val="28"/>
        </w:rPr>
      </w:pPr>
    </w:p>
    <w:p w14:paraId="461BF8EC">
      <w:pPr>
        <w:jc w:val="center"/>
        <w:rPr>
          <w:rFonts w:ascii="仿宋" w:hAnsi="仿宋" w:eastAsia="仿宋"/>
          <w:sz w:val="28"/>
          <w:szCs w:val="28"/>
        </w:rPr>
      </w:pPr>
    </w:p>
    <w:p w14:paraId="65F59FCF">
      <w:pPr>
        <w:jc w:val="center"/>
        <w:rPr>
          <w:rFonts w:ascii="仿宋" w:hAnsi="仿宋" w:eastAsia="仿宋"/>
          <w:sz w:val="28"/>
          <w:szCs w:val="28"/>
        </w:rPr>
      </w:pPr>
    </w:p>
    <w:p w14:paraId="47647CA7">
      <w:pPr>
        <w:jc w:val="center"/>
        <w:rPr>
          <w:rFonts w:ascii="仿宋" w:hAnsi="仿宋" w:eastAsia="仿宋"/>
          <w:sz w:val="28"/>
          <w:szCs w:val="28"/>
        </w:rPr>
      </w:pPr>
    </w:p>
    <w:p w14:paraId="0E022F7B">
      <w:pPr>
        <w:jc w:val="center"/>
        <w:rPr>
          <w:rFonts w:ascii="仿宋" w:hAnsi="仿宋" w:eastAsia="仿宋"/>
          <w:sz w:val="28"/>
          <w:szCs w:val="28"/>
        </w:rPr>
      </w:pPr>
    </w:p>
    <w:p w14:paraId="7F879F5A">
      <w:pPr>
        <w:jc w:val="center"/>
        <w:rPr>
          <w:rFonts w:ascii="仿宋" w:hAnsi="仿宋" w:eastAsia="仿宋"/>
          <w:sz w:val="28"/>
          <w:szCs w:val="28"/>
        </w:rPr>
      </w:pPr>
    </w:p>
    <w:p w14:paraId="780CAB0D">
      <w:pPr>
        <w:jc w:val="center"/>
        <w:rPr>
          <w:rFonts w:ascii="仿宋" w:hAnsi="仿宋" w:eastAsia="仿宋"/>
          <w:sz w:val="28"/>
          <w:szCs w:val="28"/>
        </w:rPr>
      </w:pPr>
    </w:p>
    <w:p w14:paraId="3BF932A5">
      <w:pPr>
        <w:jc w:val="center"/>
        <w:rPr>
          <w:rFonts w:ascii="仿宋" w:hAnsi="仿宋" w:eastAsia="仿宋"/>
          <w:sz w:val="28"/>
          <w:szCs w:val="28"/>
        </w:rPr>
      </w:pPr>
    </w:p>
    <w:p w14:paraId="3168C386">
      <w:pPr>
        <w:jc w:val="center"/>
        <w:rPr>
          <w:rFonts w:ascii="仿宋" w:hAnsi="仿宋" w:eastAsia="仿宋"/>
          <w:sz w:val="28"/>
          <w:szCs w:val="28"/>
        </w:rPr>
      </w:pPr>
    </w:p>
    <w:p w14:paraId="104418A6">
      <w:pPr>
        <w:jc w:val="center"/>
        <w:rPr>
          <w:rFonts w:ascii="仿宋" w:hAnsi="仿宋" w:eastAsia="仿宋"/>
          <w:sz w:val="28"/>
          <w:szCs w:val="28"/>
        </w:rPr>
      </w:pPr>
    </w:p>
    <w:p w14:paraId="1A2CFEE5">
      <w:pPr>
        <w:jc w:val="center"/>
        <w:rPr>
          <w:rFonts w:ascii="仿宋" w:hAnsi="仿宋" w:eastAsia="仿宋"/>
          <w:sz w:val="72"/>
          <w:szCs w:val="72"/>
        </w:rPr>
      </w:pPr>
    </w:p>
    <w:p w14:paraId="693BE241">
      <w:pPr>
        <w:jc w:val="center"/>
        <w:rPr>
          <w:rFonts w:ascii="仿宋" w:hAnsi="仿宋" w:eastAsia="仿宋"/>
          <w:sz w:val="72"/>
          <w:szCs w:val="72"/>
        </w:rPr>
      </w:pPr>
    </w:p>
    <w:p w14:paraId="689C47BF">
      <w:pPr>
        <w:jc w:val="center"/>
        <w:rPr>
          <w:rFonts w:ascii="仿宋" w:hAnsi="仿宋" w:eastAsia="仿宋"/>
          <w:sz w:val="72"/>
          <w:szCs w:val="72"/>
        </w:rPr>
      </w:pPr>
    </w:p>
    <w:p w14:paraId="5DF014C0">
      <w:pPr>
        <w:jc w:val="center"/>
        <w:rPr>
          <w:rFonts w:ascii="仿宋" w:hAnsi="仿宋" w:eastAsia="仿宋"/>
          <w:sz w:val="72"/>
          <w:szCs w:val="72"/>
        </w:rPr>
      </w:pPr>
    </w:p>
    <w:p w14:paraId="3608B7B6">
      <w:pPr>
        <w:pStyle w:val="14"/>
        <w:ind w:firstLine="3373" w:firstLineChars="400"/>
        <w:jc w:val="both"/>
        <w:rPr>
          <w:rFonts w:ascii="仿宋" w:hAnsi="仿宋" w:eastAsia="仿宋" w:cs="方正小标宋_GBK"/>
          <w:b/>
          <w:sz w:val="84"/>
          <w:szCs w:val="84"/>
        </w:rPr>
      </w:pPr>
      <w:r>
        <w:rPr>
          <w:rFonts w:hint="eastAsia" w:ascii="仿宋" w:hAnsi="仿宋" w:eastAsia="仿宋" w:cs="方正小标宋_GBK"/>
          <w:b/>
          <w:sz w:val="84"/>
          <w:szCs w:val="84"/>
        </w:rPr>
        <w:t>第二部分</w:t>
      </w:r>
    </w:p>
    <w:p w14:paraId="6C6BE077">
      <w:pPr>
        <w:pStyle w:val="14"/>
        <w:jc w:val="center"/>
        <w:rPr>
          <w:rFonts w:ascii="仿宋" w:hAnsi="仿宋" w:eastAsia="仿宋" w:cs="方正小标宋_GBK"/>
          <w:b/>
          <w:sz w:val="84"/>
          <w:szCs w:val="84"/>
        </w:rPr>
      </w:pPr>
    </w:p>
    <w:p w14:paraId="33A5B393">
      <w:pPr>
        <w:pStyle w:val="14"/>
        <w:jc w:val="center"/>
        <w:rPr>
          <w:rFonts w:ascii="仿宋" w:hAnsi="仿宋" w:eastAsia="仿宋" w:cs="方正小标宋_GBK"/>
          <w:b/>
          <w:sz w:val="84"/>
          <w:szCs w:val="84"/>
        </w:rPr>
      </w:pPr>
      <w:r>
        <w:rPr>
          <w:rFonts w:hint="eastAsia" w:ascii="仿宋" w:hAnsi="仿宋" w:eastAsia="仿宋" w:cs="方正小标宋_GBK"/>
          <w:b/>
          <w:sz w:val="84"/>
          <w:szCs w:val="84"/>
        </w:rPr>
        <w:t>部门决算表</w:t>
      </w:r>
    </w:p>
    <w:p w14:paraId="3C26D005">
      <w:pPr>
        <w:jc w:val="center"/>
        <w:rPr>
          <w:rFonts w:ascii="仿宋" w:hAnsi="仿宋" w:eastAsia="仿宋"/>
          <w:sz w:val="72"/>
          <w:szCs w:val="72"/>
        </w:rPr>
      </w:pPr>
    </w:p>
    <w:p w14:paraId="18A673D8">
      <w:pPr>
        <w:jc w:val="center"/>
        <w:rPr>
          <w:rFonts w:ascii="仿宋" w:hAnsi="仿宋" w:eastAsia="仿宋"/>
          <w:sz w:val="72"/>
          <w:szCs w:val="72"/>
        </w:rPr>
      </w:pPr>
    </w:p>
    <w:p w14:paraId="2964F4A3">
      <w:pPr>
        <w:rPr>
          <w:rFonts w:ascii="仿宋" w:hAnsi="仿宋" w:eastAsia="仿宋"/>
          <w:sz w:val="72"/>
          <w:szCs w:val="72"/>
        </w:rPr>
      </w:pPr>
    </w:p>
    <w:p w14:paraId="7D5E8A09">
      <w:pPr>
        <w:jc w:val="left"/>
        <w:rPr>
          <w:rFonts w:ascii="仿宋" w:hAnsi="仿宋" w:eastAsia="仿宋"/>
          <w:sz w:val="32"/>
          <w:szCs w:val="32"/>
        </w:rPr>
      </w:pPr>
    </w:p>
    <w:p w14:paraId="4F580F6C">
      <w:pPr>
        <w:jc w:val="left"/>
        <w:rPr>
          <w:rFonts w:ascii="仿宋" w:hAnsi="仿宋" w:eastAsia="仿宋"/>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98"/>
        <w:gridCol w:w="1581"/>
        <w:gridCol w:w="3540"/>
        <w:gridCol w:w="1500"/>
        <w:gridCol w:w="1635"/>
        <w:gridCol w:w="1500"/>
        <w:gridCol w:w="1260"/>
        <w:gridCol w:w="1290"/>
        <w:gridCol w:w="1215"/>
        <w:gridCol w:w="1609"/>
      </w:tblGrid>
      <w:tr w14:paraId="4F38CB9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fixed"/>
              <w:tblCellMar>
                <w:top w:w="0" w:type="dxa"/>
                <w:left w:w="108" w:type="dxa"/>
                <w:bottom w:w="0" w:type="dxa"/>
                <w:right w:w="108" w:type="dxa"/>
              </w:tblCellMar>
            </w:tblPr>
            <w:tblGrid>
              <w:gridCol w:w="4322"/>
              <w:gridCol w:w="592"/>
              <w:gridCol w:w="2972"/>
              <w:gridCol w:w="3290"/>
              <w:gridCol w:w="1537"/>
              <w:gridCol w:w="44"/>
              <w:gridCol w:w="2641"/>
            </w:tblGrid>
            <w:tr w14:paraId="60C78F3B">
              <w:tblPrEx>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auto"/>
                  <w:noWrap/>
                  <w:vAlign w:val="center"/>
                </w:tcPr>
                <w:p w14:paraId="76FADC9F">
                  <w:pPr>
                    <w:jc w:val="left"/>
                    <w:rPr>
                      <w:rFonts w:ascii="仿宋" w:hAnsi="仿宋" w:eastAsia="仿宋" w:cs="黑体"/>
                      <w:color w:val="000000"/>
                      <w:sz w:val="24"/>
                      <w:szCs w:val="24"/>
                    </w:rPr>
                  </w:pPr>
                </w:p>
              </w:tc>
              <w:tc>
                <w:tcPr>
                  <w:tcW w:w="592" w:type="dxa"/>
                  <w:tcBorders>
                    <w:top w:val="nil"/>
                    <w:left w:val="nil"/>
                    <w:bottom w:val="nil"/>
                    <w:right w:val="nil"/>
                  </w:tcBorders>
                  <w:shd w:val="clear" w:color="auto" w:fill="auto"/>
                  <w:noWrap/>
                  <w:vAlign w:val="center"/>
                </w:tcPr>
                <w:p w14:paraId="0C66D0AA">
                  <w:pPr>
                    <w:jc w:val="right"/>
                    <w:rPr>
                      <w:rFonts w:ascii="仿宋" w:hAnsi="仿宋" w:eastAsia="仿宋" w:cs="宋体"/>
                      <w:color w:val="000000"/>
                      <w:sz w:val="24"/>
                      <w:szCs w:val="24"/>
                    </w:rPr>
                  </w:pPr>
                </w:p>
              </w:tc>
              <w:tc>
                <w:tcPr>
                  <w:tcW w:w="2972" w:type="dxa"/>
                  <w:tcBorders>
                    <w:top w:val="nil"/>
                    <w:left w:val="nil"/>
                    <w:bottom w:val="nil"/>
                    <w:right w:val="nil"/>
                  </w:tcBorders>
                  <w:shd w:val="clear" w:color="auto" w:fill="auto"/>
                  <w:noWrap/>
                  <w:vAlign w:val="center"/>
                </w:tcPr>
                <w:p w14:paraId="3942C66A">
                  <w:pPr>
                    <w:jc w:val="right"/>
                    <w:rPr>
                      <w:rFonts w:ascii="仿宋" w:hAnsi="仿宋" w:eastAsia="仿宋" w:cs="宋体"/>
                      <w:color w:val="000000"/>
                      <w:sz w:val="24"/>
                      <w:szCs w:val="24"/>
                    </w:rPr>
                  </w:pPr>
                </w:p>
              </w:tc>
              <w:tc>
                <w:tcPr>
                  <w:tcW w:w="3290" w:type="dxa"/>
                  <w:tcBorders>
                    <w:top w:val="nil"/>
                    <w:left w:val="nil"/>
                    <w:bottom w:val="nil"/>
                    <w:right w:val="nil"/>
                  </w:tcBorders>
                  <w:shd w:val="clear" w:color="auto" w:fill="auto"/>
                  <w:noWrap/>
                  <w:vAlign w:val="center"/>
                </w:tcPr>
                <w:p w14:paraId="6DF9A923">
                  <w:pPr>
                    <w:jc w:val="right"/>
                    <w:rPr>
                      <w:rFonts w:ascii="仿宋" w:hAnsi="仿宋" w:eastAsia="仿宋" w:cs="宋体"/>
                      <w:color w:val="000000"/>
                      <w:sz w:val="24"/>
                      <w:szCs w:val="24"/>
                    </w:rPr>
                  </w:pPr>
                </w:p>
              </w:tc>
              <w:tc>
                <w:tcPr>
                  <w:tcW w:w="1581" w:type="dxa"/>
                  <w:gridSpan w:val="2"/>
                  <w:tcBorders>
                    <w:top w:val="nil"/>
                    <w:left w:val="nil"/>
                    <w:bottom w:val="nil"/>
                    <w:right w:val="nil"/>
                  </w:tcBorders>
                  <w:shd w:val="clear" w:color="auto" w:fill="auto"/>
                  <w:noWrap/>
                  <w:vAlign w:val="center"/>
                </w:tcPr>
                <w:p w14:paraId="22CB5738">
                  <w:pPr>
                    <w:jc w:val="right"/>
                    <w:rPr>
                      <w:rFonts w:ascii="仿宋" w:hAnsi="仿宋" w:eastAsia="仿宋" w:cs="宋体"/>
                      <w:color w:val="000000"/>
                      <w:sz w:val="24"/>
                      <w:szCs w:val="24"/>
                    </w:rPr>
                  </w:pPr>
                </w:p>
              </w:tc>
              <w:tc>
                <w:tcPr>
                  <w:tcW w:w="2641" w:type="dxa"/>
                  <w:tcBorders>
                    <w:top w:val="nil"/>
                    <w:left w:val="nil"/>
                    <w:bottom w:val="nil"/>
                    <w:right w:val="nil"/>
                  </w:tcBorders>
                  <w:shd w:val="clear" w:color="auto" w:fill="auto"/>
                  <w:noWrap/>
                  <w:vAlign w:val="center"/>
                </w:tcPr>
                <w:p w14:paraId="7C3C735A">
                  <w:pPr>
                    <w:jc w:val="right"/>
                    <w:rPr>
                      <w:rFonts w:ascii="仿宋" w:hAnsi="仿宋" w:eastAsia="仿宋" w:cs="黑体"/>
                      <w:color w:val="000000"/>
                      <w:sz w:val="24"/>
                      <w:szCs w:val="24"/>
                    </w:rPr>
                  </w:pPr>
                </w:p>
              </w:tc>
            </w:tr>
            <w:tr w14:paraId="669043C6">
              <w:tblPrEx>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724D1465">
                  <w:pPr>
                    <w:widowControl/>
                    <w:ind w:firstLine="5461" w:firstLineChars="1700"/>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收入支出决算总表</w:t>
                  </w:r>
                </w:p>
              </w:tc>
            </w:tr>
            <w:tr w14:paraId="1AA21AAD">
              <w:tblPrEx>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14:paraId="3058323C">
                  <w:pPr>
                    <w:jc w:val="right"/>
                    <w:rPr>
                      <w:rFonts w:ascii="仿宋" w:hAnsi="仿宋" w:eastAsia="仿宋" w:cs="宋体"/>
                      <w:color w:val="000000"/>
                      <w:sz w:val="24"/>
                      <w:szCs w:val="24"/>
                    </w:rPr>
                  </w:pPr>
                </w:p>
              </w:tc>
              <w:tc>
                <w:tcPr>
                  <w:tcW w:w="592" w:type="dxa"/>
                  <w:tcBorders>
                    <w:top w:val="nil"/>
                    <w:left w:val="nil"/>
                    <w:bottom w:val="nil"/>
                    <w:right w:val="nil"/>
                  </w:tcBorders>
                  <w:shd w:val="clear" w:color="auto" w:fill="FFFFFF"/>
                  <w:noWrap/>
                  <w:vAlign w:val="center"/>
                </w:tcPr>
                <w:p w14:paraId="149E66ED">
                  <w:pPr>
                    <w:jc w:val="right"/>
                    <w:rPr>
                      <w:rFonts w:ascii="仿宋" w:hAnsi="仿宋" w:eastAsia="仿宋" w:cs="宋体"/>
                      <w:color w:val="000000"/>
                      <w:sz w:val="24"/>
                      <w:szCs w:val="24"/>
                    </w:rPr>
                  </w:pPr>
                </w:p>
              </w:tc>
              <w:tc>
                <w:tcPr>
                  <w:tcW w:w="2972" w:type="dxa"/>
                  <w:tcBorders>
                    <w:top w:val="nil"/>
                    <w:left w:val="nil"/>
                    <w:bottom w:val="nil"/>
                    <w:right w:val="nil"/>
                  </w:tcBorders>
                  <w:shd w:val="clear" w:color="auto" w:fill="FFFFFF"/>
                  <w:noWrap/>
                  <w:vAlign w:val="center"/>
                </w:tcPr>
                <w:p w14:paraId="1208E7FC">
                  <w:pPr>
                    <w:jc w:val="right"/>
                    <w:rPr>
                      <w:rFonts w:ascii="仿宋" w:hAnsi="仿宋" w:eastAsia="仿宋" w:cs="宋体"/>
                      <w:color w:val="000000"/>
                      <w:sz w:val="24"/>
                      <w:szCs w:val="24"/>
                    </w:rPr>
                  </w:pPr>
                </w:p>
              </w:tc>
              <w:tc>
                <w:tcPr>
                  <w:tcW w:w="3290" w:type="dxa"/>
                  <w:tcBorders>
                    <w:top w:val="nil"/>
                    <w:left w:val="nil"/>
                    <w:bottom w:val="nil"/>
                    <w:right w:val="nil"/>
                  </w:tcBorders>
                  <w:shd w:val="clear" w:color="auto" w:fill="FFFFFF"/>
                  <w:noWrap/>
                  <w:vAlign w:val="center"/>
                </w:tcPr>
                <w:p w14:paraId="286C7B1A">
                  <w:pPr>
                    <w:jc w:val="right"/>
                    <w:rPr>
                      <w:rFonts w:ascii="仿宋" w:hAnsi="仿宋" w:eastAsia="仿宋" w:cs="宋体"/>
                      <w:color w:val="000000"/>
                      <w:sz w:val="24"/>
                      <w:szCs w:val="24"/>
                    </w:rPr>
                  </w:pPr>
                </w:p>
              </w:tc>
              <w:tc>
                <w:tcPr>
                  <w:tcW w:w="1581" w:type="dxa"/>
                  <w:gridSpan w:val="2"/>
                  <w:tcBorders>
                    <w:top w:val="nil"/>
                    <w:left w:val="nil"/>
                    <w:bottom w:val="nil"/>
                    <w:right w:val="nil"/>
                  </w:tcBorders>
                  <w:shd w:val="clear" w:color="auto" w:fill="FFFFFF"/>
                  <w:noWrap/>
                  <w:vAlign w:val="center"/>
                </w:tcPr>
                <w:p w14:paraId="47765581">
                  <w:pPr>
                    <w:jc w:val="right"/>
                    <w:rPr>
                      <w:rFonts w:ascii="仿宋" w:hAnsi="仿宋" w:eastAsia="仿宋" w:cs="宋体"/>
                      <w:color w:val="000000"/>
                      <w:sz w:val="24"/>
                      <w:szCs w:val="24"/>
                    </w:rPr>
                  </w:pPr>
                </w:p>
              </w:tc>
              <w:tc>
                <w:tcPr>
                  <w:tcW w:w="2641" w:type="dxa"/>
                  <w:tcBorders>
                    <w:top w:val="nil"/>
                    <w:left w:val="nil"/>
                    <w:bottom w:val="nil"/>
                    <w:right w:val="nil"/>
                  </w:tcBorders>
                  <w:shd w:val="clear" w:color="auto" w:fill="FFFFFF"/>
                  <w:noWrap/>
                  <w:vAlign w:val="center"/>
                </w:tcPr>
                <w:p w14:paraId="0167D41C">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公开01表</w:t>
                  </w:r>
                </w:p>
              </w:tc>
            </w:tr>
            <w:tr w14:paraId="01C130CD">
              <w:tblPrEx>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14:paraId="17D9ED4C">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部门：溆浦县民政局</w:t>
                  </w:r>
                </w:p>
              </w:tc>
              <w:tc>
                <w:tcPr>
                  <w:tcW w:w="592" w:type="dxa"/>
                  <w:tcBorders>
                    <w:top w:val="nil"/>
                    <w:left w:val="nil"/>
                    <w:bottom w:val="nil"/>
                    <w:right w:val="nil"/>
                  </w:tcBorders>
                  <w:shd w:val="clear" w:color="auto" w:fill="FFFFFF"/>
                  <w:noWrap/>
                  <w:vAlign w:val="center"/>
                </w:tcPr>
                <w:p w14:paraId="221DB4AA">
                  <w:pPr>
                    <w:jc w:val="right"/>
                    <w:rPr>
                      <w:rFonts w:ascii="仿宋" w:hAnsi="仿宋" w:eastAsia="仿宋" w:cs="宋体"/>
                      <w:color w:val="000000"/>
                      <w:sz w:val="24"/>
                      <w:szCs w:val="24"/>
                    </w:rPr>
                  </w:pPr>
                </w:p>
              </w:tc>
              <w:tc>
                <w:tcPr>
                  <w:tcW w:w="2972" w:type="dxa"/>
                  <w:tcBorders>
                    <w:top w:val="nil"/>
                    <w:left w:val="nil"/>
                    <w:bottom w:val="nil"/>
                    <w:right w:val="nil"/>
                  </w:tcBorders>
                  <w:shd w:val="clear" w:color="auto" w:fill="FFFFFF"/>
                  <w:noWrap/>
                  <w:vAlign w:val="center"/>
                </w:tcPr>
                <w:p w14:paraId="0B5145AB">
                  <w:pPr>
                    <w:jc w:val="right"/>
                    <w:rPr>
                      <w:rFonts w:ascii="仿宋" w:hAnsi="仿宋" w:eastAsia="仿宋" w:cs="宋体"/>
                      <w:color w:val="000000"/>
                      <w:sz w:val="24"/>
                      <w:szCs w:val="24"/>
                    </w:rPr>
                  </w:pPr>
                </w:p>
              </w:tc>
              <w:tc>
                <w:tcPr>
                  <w:tcW w:w="3290" w:type="dxa"/>
                  <w:tcBorders>
                    <w:top w:val="nil"/>
                    <w:left w:val="nil"/>
                    <w:bottom w:val="nil"/>
                    <w:right w:val="nil"/>
                  </w:tcBorders>
                  <w:shd w:val="clear" w:color="auto" w:fill="FFFFFF"/>
                  <w:noWrap/>
                  <w:vAlign w:val="center"/>
                </w:tcPr>
                <w:p w14:paraId="15ED4577">
                  <w:pPr>
                    <w:jc w:val="right"/>
                    <w:rPr>
                      <w:rFonts w:ascii="仿宋" w:hAnsi="仿宋" w:eastAsia="仿宋" w:cs="宋体"/>
                      <w:color w:val="000000"/>
                      <w:sz w:val="24"/>
                      <w:szCs w:val="24"/>
                    </w:rPr>
                  </w:pPr>
                </w:p>
              </w:tc>
              <w:tc>
                <w:tcPr>
                  <w:tcW w:w="1581" w:type="dxa"/>
                  <w:gridSpan w:val="2"/>
                  <w:tcBorders>
                    <w:top w:val="nil"/>
                    <w:left w:val="nil"/>
                    <w:bottom w:val="nil"/>
                    <w:right w:val="nil"/>
                  </w:tcBorders>
                  <w:shd w:val="clear" w:color="auto" w:fill="FFFFFF"/>
                  <w:noWrap/>
                  <w:vAlign w:val="center"/>
                </w:tcPr>
                <w:p w14:paraId="00F69C60">
                  <w:pPr>
                    <w:jc w:val="right"/>
                    <w:rPr>
                      <w:rFonts w:ascii="仿宋" w:hAnsi="仿宋" w:eastAsia="仿宋" w:cs="宋体"/>
                      <w:color w:val="000000"/>
                      <w:sz w:val="24"/>
                      <w:szCs w:val="24"/>
                    </w:rPr>
                  </w:pPr>
                </w:p>
              </w:tc>
              <w:tc>
                <w:tcPr>
                  <w:tcW w:w="2641" w:type="dxa"/>
                  <w:tcBorders>
                    <w:top w:val="nil"/>
                    <w:left w:val="nil"/>
                    <w:bottom w:val="nil"/>
                    <w:right w:val="nil"/>
                  </w:tcBorders>
                  <w:shd w:val="clear" w:color="auto" w:fill="FFFFFF"/>
                  <w:noWrap/>
                  <w:vAlign w:val="center"/>
                </w:tcPr>
                <w:p w14:paraId="4316567E">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131F199A">
              <w:tblPrEx>
                <w:tblCellMar>
                  <w:top w:w="0" w:type="dxa"/>
                  <w:left w:w="108" w:type="dxa"/>
                  <w:bottom w:w="0" w:type="dxa"/>
                  <w:right w:w="108" w:type="dxa"/>
                </w:tblCellMar>
              </w:tblPrEx>
              <w:trPr>
                <w:trHeight w:val="448" w:hRule="atLeast"/>
              </w:trPr>
              <w:tc>
                <w:tcPr>
                  <w:tcW w:w="788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9EF5F">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收入</w:t>
                  </w:r>
                </w:p>
              </w:tc>
              <w:tc>
                <w:tcPr>
                  <w:tcW w:w="75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E8100">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支出</w:t>
                  </w:r>
                </w:p>
              </w:tc>
            </w:tr>
            <w:tr w14:paraId="63F7F639">
              <w:tblPrEx>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28E77">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    目</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31B21">
                  <w:pPr>
                    <w:widowControl/>
                    <w:jc w:val="center"/>
                    <w:textAlignment w:val="center"/>
                    <w:rPr>
                      <w:rFonts w:ascii="仿宋" w:hAnsi="仿宋" w:eastAsia="仿宋" w:cs="宋体"/>
                      <w:b/>
                      <w:bCs/>
                      <w:color w:val="000000"/>
                      <w:sz w:val="20"/>
                      <w:szCs w:val="20"/>
                    </w:rPr>
                  </w:pPr>
                  <w:r>
                    <w:rPr>
                      <w:rFonts w:hint="eastAsia" w:ascii="仿宋" w:hAnsi="仿宋" w:eastAsia="仿宋" w:cs="宋体"/>
                      <w:b/>
                      <w:bCs/>
                      <w:color w:val="000000"/>
                      <w:kern w:val="0"/>
                      <w:sz w:val="20"/>
                      <w:szCs w:val="20"/>
                    </w:rPr>
                    <w:t>行次</w:t>
                  </w:r>
                </w:p>
              </w:tc>
              <w:tc>
                <w:tcPr>
                  <w:tcW w:w="2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28FB1">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决算数</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232B6">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    目</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ECD87">
                  <w:pPr>
                    <w:widowControl/>
                    <w:jc w:val="center"/>
                    <w:textAlignment w:val="center"/>
                    <w:rPr>
                      <w:rFonts w:ascii="仿宋" w:hAnsi="仿宋" w:eastAsia="仿宋" w:cs="宋体"/>
                      <w:b/>
                      <w:bCs/>
                      <w:color w:val="000000"/>
                      <w:sz w:val="20"/>
                      <w:szCs w:val="20"/>
                    </w:rPr>
                  </w:pPr>
                  <w:r>
                    <w:rPr>
                      <w:rFonts w:hint="eastAsia" w:ascii="仿宋" w:hAnsi="仿宋" w:eastAsia="仿宋" w:cs="宋体"/>
                      <w:b/>
                      <w:bCs/>
                      <w:color w:val="000000"/>
                      <w:kern w:val="0"/>
                      <w:sz w:val="20"/>
                      <w:szCs w:val="20"/>
                    </w:rPr>
                    <w:t>行次</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EFD22">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决算数</w:t>
                  </w:r>
                </w:p>
              </w:tc>
            </w:tr>
            <w:tr w14:paraId="06BF903F">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8211F">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    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20488">
                  <w:pPr>
                    <w:jc w:val="center"/>
                    <w:rPr>
                      <w:rFonts w:ascii="仿宋" w:hAnsi="仿宋" w:eastAsia="仿宋" w:cs="宋体"/>
                      <w:color w:val="000000"/>
                      <w:sz w:val="24"/>
                      <w:szCs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4696">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6304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    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36750">
                  <w:pPr>
                    <w:jc w:val="center"/>
                    <w:rPr>
                      <w:rFonts w:ascii="仿宋" w:hAnsi="仿宋" w:eastAsia="仿宋" w:cs="宋体"/>
                      <w:color w:val="000000"/>
                      <w:sz w:val="24"/>
                      <w:szCs w:val="24"/>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A00F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r>
            <w:tr w14:paraId="659A1A73">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CB99">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一、一般公共预算财政拨款收入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DD0A9">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w:t>
                  </w:r>
                </w:p>
              </w:tc>
              <w:tc>
                <w:tcPr>
                  <w:tcW w:w="2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588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19,474.75</w:t>
                  </w:r>
                </w:p>
              </w:tc>
              <w:tc>
                <w:tcPr>
                  <w:tcW w:w="32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164BD3">
                  <w:pPr>
                    <w:widowControl/>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八、社会保障和就业支出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9B13E">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3F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19,604.93</w:t>
                  </w:r>
                </w:p>
              </w:tc>
            </w:tr>
            <w:tr w14:paraId="1D1727C4">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837E3">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二、政府性基金预算财政拨款收入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1F2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7526">
                  <w:pPr>
                    <w:jc w:val="right"/>
                    <w:rPr>
                      <w:rFonts w:ascii="仿宋" w:hAnsi="仿宋" w:eastAsia="仿宋" w:cs="宋体"/>
                      <w:color w:val="000000"/>
                      <w:sz w:val="22"/>
                    </w:rPr>
                  </w:pPr>
                  <w:r>
                    <w:rPr>
                      <w:rFonts w:hint="eastAsia" w:ascii="仿宋" w:hAnsi="仿宋" w:eastAsia="仿宋" w:cs="宋体"/>
                      <w:color w:val="000000"/>
                      <w:sz w:val="22"/>
                    </w:rPr>
                    <w:t>213.63</w:t>
                  </w:r>
                </w:p>
              </w:tc>
              <w:tc>
                <w:tcPr>
                  <w:tcW w:w="32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990981">
                  <w:pPr>
                    <w:widowControl/>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九、卫生健康支出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791E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5B3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7.01</w:t>
                  </w:r>
                </w:p>
              </w:tc>
            </w:tr>
            <w:tr w14:paraId="0B869934">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F6F5">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三、国有资本经营预算财政拨款收入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82DC2">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3</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69FF">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B59952">
                  <w:pPr>
                    <w:widowControl/>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十九、住房保障支出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C743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2E3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6.62</w:t>
                  </w:r>
                </w:p>
              </w:tc>
            </w:tr>
            <w:tr w14:paraId="2F6C4D32">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6A4DC">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四、上级补助收入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6C63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4</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A9D8">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A69D">
                  <w:pPr>
                    <w:widowControl/>
                    <w:jc w:val="left"/>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二十三、其他支出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DB4F7">
                  <w:pPr>
                    <w:widowControl/>
                    <w:jc w:val="center"/>
                    <w:textAlignment w:val="center"/>
                    <w:rPr>
                      <w:rFonts w:ascii="仿宋" w:hAnsi="仿宋" w:eastAsia="仿宋" w:cs="宋体"/>
                      <w:color w:val="000000"/>
                      <w:sz w:val="22"/>
                    </w:rPr>
                  </w:pPr>
                  <w:r>
                    <w:rPr>
                      <w:rFonts w:hint="eastAsia" w:ascii="仿宋" w:hAnsi="仿宋" w:eastAsia="仿宋" w:cs="宋体"/>
                      <w:color w:val="000000"/>
                      <w:sz w:val="22"/>
                    </w:rPr>
                    <w:t>17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58FB">
                  <w:pPr>
                    <w:jc w:val="right"/>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244.72</w:t>
                  </w:r>
                </w:p>
              </w:tc>
            </w:tr>
            <w:tr w14:paraId="1C0B3CD3">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B70B">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五、事业收入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DBED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5</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C77D">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5E76">
                  <w:pPr>
                    <w:widowControl/>
                    <w:jc w:val="left"/>
                    <w:textAlignment w:val="center"/>
                    <w:rPr>
                      <w:rFonts w:ascii="仿宋" w:hAnsi="仿宋" w:eastAsia="仿宋" w:cs="宋体"/>
                      <w:color w:val="000000"/>
                      <w:sz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F9E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18</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90D1">
                  <w:pPr>
                    <w:jc w:val="right"/>
                    <w:rPr>
                      <w:rFonts w:ascii="仿宋" w:hAnsi="仿宋" w:eastAsia="仿宋" w:cs="宋体"/>
                      <w:color w:val="000000"/>
                      <w:sz w:val="22"/>
                    </w:rPr>
                  </w:pPr>
                </w:p>
              </w:tc>
            </w:tr>
            <w:tr w14:paraId="31579ED8">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D64ED">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六、经营收入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8F3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6</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D8F4">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875B3">
                  <w:pPr>
                    <w:widowControl/>
                    <w:jc w:val="left"/>
                    <w:rPr>
                      <w:rFonts w:ascii="仿宋" w:hAnsi="仿宋" w:eastAsia="仿宋" w:cs="宋体"/>
                      <w:color w:val="000000"/>
                      <w:sz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5D2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2C59">
                  <w:pPr>
                    <w:jc w:val="right"/>
                    <w:rPr>
                      <w:rFonts w:ascii="仿宋" w:hAnsi="仿宋" w:eastAsia="仿宋" w:cs="宋体"/>
                      <w:color w:val="000000"/>
                      <w:sz w:val="22"/>
                    </w:rPr>
                  </w:pPr>
                </w:p>
              </w:tc>
            </w:tr>
            <w:tr w14:paraId="3A059D99">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C36C4">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七、附属单位上缴收入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2BEC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7</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3788">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82D8">
                  <w:pPr>
                    <w:widowControl/>
                    <w:jc w:val="left"/>
                    <w:rPr>
                      <w:rFonts w:ascii="仿宋" w:hAnsi="仿宋" w:eastAsia="仿宋" w:cs="宋体"/>
                      <w:color w:val="000000"/>
                      <w:sz w:val="24"/>
                      <w:szCs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7186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5588">
                  <w:pPr>
                    <w:jc w:val="right"/>
                    <w:rPr>
                      <w:rFonts w:ascii="仿宋" w:hAnsi="仿宋" w:eastAsia="仿宋" w:cs="宋体"/>
                      <w:color w:val="000000"/>
                      <w:sz w:val="22"/>
                    </w:rPr>
                  </w:pPr>
                </w:p>
              </w:tc>
            </w:tr>
            <w:tr w14:paraId="58E8B520">
              <w:tblPrEx>
                <w:tblCellMar>
                  <w:top w:w="0" w:type="dxa"/>
                  <w:left w:w="108" w:type="dxa"/>
                  <w:bottom w:w="0" w:type="dxa"/>
                  <w:right w:w="108" w:type="dxa"/>
                </w:tblCellMar>
              </w:tblPrEx>
              <w:trPr>
                <w:trHeight w:val="453"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F0964">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八、其他收入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4002C">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8</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2F19">
                  <w:pPr>
                    <w:jc w:val="right"/>
                    <w:rPr>
                      <w:rFonts w:hint="eastAsia" w:ascii="仿宋" w:hAnsi="仿宋" w:eastAsia="仿宋" w:cs="宋体"/>
                      <w:color w:val="000000"/>
                      <w:sz w:val="22"/>
                      <w:lang w:val="en-US" w:eastAsia="zh-CN"/>
                    </w:rPr>
                  </w:pPr>
                  <w:r>
                    <w:rPr>
                      <w:rFonts w:hint="eastAsia" w:ascii="仿宋" w:hAnsi="仿宋" w:eastAsia="仿宋" w:cs="宋体"/>
                      <w:color w:val="000000"/>
                      <w:sz w:val="22"/>
                    </w:rPr>
                    <w:t>174.9</w:t>
                  </w:r>
                  <w:r>
                    <w:rPr>
                      <w:rFonts w:hint="eastAsia" w:ascii="仿宋" w:hAnsi="仿宋" w:eastAsia="仿宋" w:cs="宋体"/>
                      <w:color w:val="000000"/>
                      <w:sz w:val="22"/>
                      <w:lang w:val="en-US" w:eastAsia="zh-CN"/>
                    </w:rPr>
                    <w:t>0</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6F89">
                  <w:pPr>
                    <w:jc w:val="left"/>
                    <w:rPr>
                      <w:rFonts w:ascii="仿宋" w:hAnsi="仿宋" w:eastAsia="仿宋" w:cs="宋体"/>
                      <w:color w:val="000000"/>
                      <w:sz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3A7A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E478">
                  <w:pPr>
                    <w:jc w:val="center"/>
                    <w:rPr>
                      <w:rFonts w:ascii="仿宋" w:hAnsi="仿宋" w:eastAsia="仿宋" w:cs="宋体"/>
                      <w:color w:val="000000"/>
                      <w:sz w:val="22"/>
                    </w:rPr>
                  </w:pPr>
                </w:p>
              </w:tc>
            </w:tr>
            <w:tr w14:paraId="14120D90">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1B58">
                  <w:pPr>
                    <w:jc w:val="right"/>
                    <w:rPr>
                      <w:rFonts w:ascii="仿宋" w:hAnsi="仿宋" w:eastAsia="仿宋"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8C1B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9</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C67">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BE9">
                  <w:pPr>
                    <w:jc w:val="right"/>
                    <w:rPr>
                      <w:rFonts w:ascii="仿宋" w:hAnsi="仿宋" w:eastAsia="仿宋" w:cs="宋体"/>
                      <w:color w:val="000000"/>
                      <w:sz w:val="20"/>
                      <w:szCs w:val="20"/>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F925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34C">
                  <w:pPr>
                    <w:rPr>
                      <w:rFonts w:ascii="仿宋" w:hAnsi="仿宋" w:eastAsia="仿宋" w:cs="宋体"/>
                      <w:b/>
                      <w:color w:val="000000"/>
                      <w:sz w:val="22"/>
                    </w:rPr>
                  </w:pPr>
                </w:p>
              </w:tc>
            </w:tr>
            <w:tr w14:paraId="5EB809B9">
              <w:tblPrEx>
                <w:tblCellMar>
                  <w:top w:w="0" w:type="dxa"/>
                  <w:left w:w="108" w:type="dxa"/>
                  <w:bottom w:w="0" w:type="dxa"/>
                  <w:right w:w="108" w:type="dxa"/>
                </w:tblCellMar>
              </w:tblPrEx>
              <w:trPr>
                <w:trHeight w:val="71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F775">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本年收入合计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9F25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10</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9761">
                  <w:pPr>
                    <w:jc w:val="right"/>
                    <w:rPr>
                      <w:rFonts w:ascii="仿宋" w:hAnsi="仿宋" w:eastAsia="仿宋" w:cs="宋体"/>
                      <w:color w:val="000000"/>
                      <w:sz w:val="22"/>
                    </w:rPr>
                  </w:pPr>
                  <w:r>
                    <w:rPr>
                      <w:rFonts w:hint="eastAsia" w:ascii="仿宋" w:hAnsi="仿宋" w:eastAsia="仿宋" w:cs="宋体"/>
                      <w:b/>
                      <w:bCs/>
                      <w:color w:val="000000"/>
                      <w:sz w:val="22"/>
                    </w:rPr>
                    <w:t>19863.27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E0E5">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本年支出合计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1D37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23</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69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19,863.27</w:t>
                  </w:r>
                </w:p>
              </w:tc>
            </w:tr>
            <w:tr w14:paraId="5199A9B8">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67B3">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xml:space="preserve">         使用非财政拨款结余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22A8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11</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16F3">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EE05">
                  <w:pPr>
                    <w:widowControl/>
                    <w:textAlignment w:val="center"/>
                    <w:rPr>
                      <w:rFonts w:ascii="仿宋" w:hAnsi="仿宋" w:eastAsia="仿宋" w:cs="宋体"/>
                      <w:color w:val="000000"/>
                      <w:sz w:val="22"/>
                    </w:rPr>
                  </w:pPr>
                  <w:r>
                    <w:rPr>
                      <w:rFonts w:hint="eastAsia" w:ascii="仿宋" w:hAnsi="仿宋" w:eastAsia="仿宋" w:cs="宋体"/>
                      <w:color w:val="000000"/>
                      <w:kern w:val="0"/>
                      <w:sz w:val="22"/>
                    </w:rPr>
                    <w:t xml:space="preserve">          结余分配</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7762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1E9D">
                  <w:pPr>
                    <w:rPr>
                      <w:rFonts w:ascii="仿宋" w:hAnsi="仿宋" w:eastAsia="仿宋" w:cs="宋体"/>
                      <w:color w:val="000000"/>
                      <w:sz w:val="22"/>
                    </w:rPr>
                  </w:pPr>
                </w:p>
              </w:tc>
            </w:tr>
            <w:tr w14:paraId="6A69CB6D">
              <w:tblPrEx>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9C6">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xml:space="preserve">         年初结转和结余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37D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12</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A070">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FEC9">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xml:space="preserve">             年末结转和结余</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08CA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4391">
                  <w:pPr>
                    <w:rPr>
                      <w:rFonts w:ascii="仿宋" w:hAnsi="仿宋" w:eastAsia="仿宋" w:cs="宋体"/>
                      <w:color w:val="000000"/>
                      <w:sz w:val="22"/>
                    </w:rPr>
                  </w:pPr>
                </w:p>
              </w:tc>
            </w:tr>
            <w:tr w14:paraId="2A5224FF">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EF4E2">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总计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37DB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13</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ECDF">
                  <w:pPr>
                    <w:jc w:val="right"/>
                    <w:rPr>
                      <w:rFonts w:ascii="仿宋" w:hAnsi="仿宋" w:eastAsia="仿宋" w:cs="宋体"/>
                      <w:color w:val="000000"/>
                      <w:sz w:val="22"/>
                    </w:rPr>
                  </w:pPr>
                  <w:r>
                    <w:rPr>
                      <w:rFonts w:hint="eastAsia" w:ascii="仿宋" w:hAnsi="仿宋" w:eastAsia="仿宋" w:cs="宋体"/>
                      <w:b/>
                      <w:bCs/>
                      <w:color w:val="000000"/>
                      <w:sz w:val="22"/>
                    </w:rPr>
                    <w:t>19863.27</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39C3D">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总计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3D1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bl>
                  <w:tblPr>
                    <w:tblStyle w:val="9"/>
                    <w:tblW w:w="225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1"/>
                  </w:tblGrid>
                  <w:tr w14:paraId="19D6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0" w:type="dxa"/>
                        <w:tcBorders>
                          <w:top w:val="nil"/>
                          <w:left w:val="nil"/>
                          <w:bottom w:val="single" w:color="D4D4D4" w:sz="4" w:space="0"/>
                          <w:right w:val="single" w:color="D4D4D4" w:sz="4" w:space="0"/>
                        </w:tcBorders>
                        <w:shd w:val="clear" w:color="auto" w:fill="FFFFFF"/>
                        <w:noWrap/>
                        <w:vAlign w:val="center"/>
                      </w:tcPr>
                      <w:p w14:paraId="61750E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19,863.27</w:t>
                        </w:r>
                      </w:p>
                    </w:tc>
                  </w:tr>
                </w:tbl>
                <w:p w14:paraId="05D3A2EC">
                  <w:pPr>
                    <w:jc w:val="right"/>
                    <w:rPr>
                      <w:rFonts w:ascii="仿宋" w:hAnsi="仿宋" w:eastAsia="仿宋" w:cs="宋体"/>
                      <w:b/>
                      <w:color w:val="000000"/>
                      <w:sz w:val="22"/>
                    </w:rPr>
                  </w:pPr>
                </w:p>
              </w:tc>
            </w:tr>
            <w:tr w14:paraId="0E4F0B76">
              <w:tblPrEx>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44AFEE47">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注：1.本表反映部门本年度的总收支和年末结转结余情况。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2.本套报表金额单位转换时可能存在尾数误差。</w:t>
                  </w:r>
                </w:p>
              </w:tc>
            </w:tr>
          </w:tbl>
          <w:p w14:paraId="5005CB67">
            <w:pPr>
              <w:jc w:val="center"/>
              <w:rPr>
                <w:rFonts w:ascii="仿宋" w:hAnsi="仿宋" w:eastAsia="仿宋" w:cs="宋体"/>
                <w:color w:val="000000"/>
                <w:sz w:val="32"/>
                <w:szCs w:val="32"/>
              </w:rPr>
            </w:pPr>
            <w:r>
              <w:rPr>
                <w:rFonts w:hint="eastAsia" w:ascii="仿宋" w:hAnsi="仿宋" w:eastAsia="仿宋"/>
                <w:b/>
                <w:bCs/>
                <w:color w:val="000000"/>
                <w:sz w:val="32"/>
                <w:szCs w:val="32"/>
              </w:rPr>
              <w:t>收入决算表</w:t>
            </w:r>
          </w:p>
        </w:tc>
      </w:tr>
      <w:tr w14:paraId="2130D691">
        <w:tblPrEx>
          <w:tblCellMar>
            <w:top w:w="0" w:type="dxa"/>
            <w:left w:w="0" w:type="dxa"/>
            <w:bottom w:w="0" w:type="dxa"/>
            <w:right w:w="0" w:type="dxa"/>
          </w:tblCellMar>
        </w:tblPrEx>
        <w:trPr>
          <w:trHeight w:val="285"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14:paraId="4318C1C9">
            <w:pPr>
              <w:jc w:val="right"/>
              <w:rPr>
                <w:rFonts w:ascii="仿宋" w:hAnsi="仿宋" w:eastAsia="仿宋" w:cs="宋体"/>
                <w:sz w:val="24"/>
                <w:szCs w:val="24"/>
              </w:rPr>
            </w:pPr>
            <w:r>
              <w:rPr>
                <w:rFonts w:hint="eastAsia" w:ascii="仿宋" w:hAnsi="仿宋" w:eastAsia="仿宋"/>
              </w:rPr>
              <w:t>　</w:t>
            </w:r>
          </w:p>
        </w:tc>
        <w:tc>
          <w:tcPr>
            <w:tcW w:w="1581" w:type="dxa"/>
            <w:tcBorders>
              <w:top w:val="nil"/>
              <w:left w:val="nil"/>
              <w:bottom w:val="nil"/>
              <w:right w:val="nil"/>
            </w:tcBorders>
            <w:shd w:val="clear" w:color="000000" w:fill="FFFFFF"/>
            <w:noWrap/>
            <w:tcMar>
              <w:top w:w="15" w:type="dxa"/>
              <w:left w:w="15" w:type="dxa"/>
              <w:bottom w:w="0" w:type="dxa"/>
              <w:right w:w="15" w:type="dxa"/>
            </w:tcMar>
            <w:vAlign w:val="center"/>
          </w:tcPr>
          <w:p w14:paraId="2DD06838">
            <w:pPr>
              <w:jc w:val="right"/>
              <w:rPr>
                <w:rFonts w:ascii="仿宋" w:hAnsi="仿宋" w:eastAsia="仿宋" w:cs="宋体"/>
                <w:sz w:val="24"/>
                <w:szCs w:val="24"/>
              </w:rPr>
            </w:pPr>
            <w:r>
              <w:rPr>
                <w:rFonts w:hint="eastAsia" w:ascii="仿宋" w:hAnsi="仿宋" w:eastAsia="仿宋"/>
              </w:rPr>
              <w:t>　</w:t>
            </w:r>
          </w:p>
        </w:tc>
        <w:tc>
          <w:tcPr>
            <w:tcW w:w="3540" w:type="dxa"/>
            <w:tcBorders>
              <w:top w:val="nil"/>
              <w:left w:val="nil"/>
              <w:bottom w:val="nil"/>
              <w:right w:val="nil"/>
            </w:tcBorders>
            <w:shd w:val="clear" w:color="000000" w:fill="FFFFFF"/>
            <w:noWrap/>
            <w:tcMar>
              <w:top w:w="15" w:type="dxa"/>
              <w:left w:w="15" w:type="dxa"/>
              <w:bottom w:w="0" w:type="dxa"/>
              <w:right w:w="15" w:type="dxa"/>
            </w:tcMar>
            <w:vAlign w:val="center"/>
          </w:tcPr>
          <w:p w14:paraId="00E19379">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7FF07D0B">
            <w:pPr>
              <w:jc w:val="right"/>
              <w:rPr>
                <w:rFonts w:ascii="仿宋" w:hAnsi="仿宋" w:eastAsia="仿宋" w:cs="宋体"/>
                <w:sz w:val="24"/>
                <w:szCs w:val="24"/>
              </w:rPr>
            </w:pPr>
            <w:r>
              <w:rPr>
                <w:rFonts w:hint="eastAsia" w:ascii="仿宋" w:hAnsi="仿宋" w:eastAsia="仿宋"/>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0C43581E">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1177C340">
            <w:pPr>
              <w:jc w:val="right"/>
              <w:rPr>
                <w:rFonts w:ascii="仿宋" w:hAnsi="仿宋" w:eastAsia="仿宋" w:cs="宋体"/>
                <w:sz w:val="24"/>
                <w:szCs w:val="24"/>
              </w:rPr>
            </w:pPr>
            <w:r>
              <w:rPr>
                <w:rFonts w:hint="eastAsia" w:ascii="仿宋" w:hAnsi="仿宋" w:eastAsia="仿宋"/>
              </w:rPr>
              <w:t>　</w:t>
            </w:r>
          </w:p>
        </w:tc>
        <w:tc>
          <w:tcPr>
            <w:tcW w:w="1260" w:type="dxa"/>
            <w:tcBorders>
              <w:top w:val="nil"/>
              <w:left w:val="nil"/>
              <w:bottom w:val="nil"/>
              <w:right w:val="nil"/>
            </w:tcBorders>
            <w:shd w:val="clear" w:color="000000" w:fill="FFFFFF"/>
            <w:noWrap/>
            <w:tcMar>
              <w:top w:w="15" w:type="dxa"/>
              <w:left w:w="15" w:type="dxa"/>
              <w:bottom w:w="0" w:type="dxa"/>
              <w:right w:w="15" w:type="dxa"/>
            </w:tcMar>
            <w:vAlign w:val="center"/>
          </w:tcPr>
          <w:p w14:paraId="3743612C">
            <w:pPr>
              <w:jc w:val="right"/>
              <w:rPr>
                <w:rFonts w:ascii="仿宋" w:hAnsi="仿宋" w:eastAsia="仿宋" w:cs="宋体"/>
                <w:sz w:val="24"/>
                <w:szCs w:val="24"/>
              </w:rPr>
            </w:pPr>
            <w:r>
              <w:rPr>
                <w:rFonts w:hint="eastAsia" w:ascii="仿宋" w:hAnsi="仿宋" w:eastAsia="仿宋"/>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3F8CF731">
            <w:pPr>
              <w:jc w:val="right"/>
              <w:rPr>
                <w:rFonts w:ascii="仿宋" w:hAnsi="仿宋" w:eastAsia="仿宋" w:cs="宋体"/>
                <w:sz w:val="24"/>
                <w:szCs w:val="24"/>
              </w:rPr>
            </w:pPr>
            <w:r>
              <w:rPr>
                <w:rFonts w:hint="eastAsia" w:ascii="仿宋" w:hAnsi="仿宋" w:eastAsia="仿宋"/>
              </w:rPr>
              <w:t>　</w:t>
            </w:r>
          </w:p>
        </w:tc>
        <w:tc>
          <w:tcPr>
            <w:tcW w:w="1215" w:type="dxa"/>
            <w:tcBorders>
              <w:top w:val="nil"/>
              <w:left w:val="nil"/>
              <w:bottom w:val="nil"/>
              <w:right w:val="nil"/>
            </w:tcBorders>
            <w:shd w:val="clear" w:color="000000" w:fill="FFFFFF"/>
            <w:noWrap/>
            <w:tcMar>
              <w:top w:w="15" w:type="dxa"/>
              <w:left w:w="15" w:type="dxa"/>
              <w:bottom w:w="0" w:type="dxa"/>
              <w:right w:w="15" w:type="dxa"/>
            </w:tcMar>
            <w:vAlign w:val="center"/>
          </w:tcPr>
          <w:p w14:paraId="12D4CBC9">
            <w:pPr>
              <w:jc w:val="right"/>
              <w:rPr>
                <w:rFonts w:ascii="仿宋" w:hAnsi="仿宋" w:eastAsia="仿宋" w:cs="宋体"/>
                <w:sz w:val="24"/>
                <w:szCs w:val="24"/>
              </w:rPr>
            </w:pPr>
            <w:r>
              <w:rPr>
                <w:rFonts w:hint="eastAsia" w:ascii="仿宋" w:hAnsi="仿宋" w:eastAsia="仿宋"/>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14:paraId="67E66231">
            <w:pPr>
              <w:jc w:val="right"/>
              <w:rPr>
                <w:rFonts w:ascii="仿宋" w:hAnsi="仿宋" w:eastAsia="仿宋" w:cs="宋体"/>
                <w:color w:val="000000"/>
                <w:sz w:val="20"/>
                <w:szCs w:val="20"/>
              </w:rPr>
            </w:pPr>
            <w:r>
              <w:rPr>
                <w:rFonts w:hint="eastAsia" w:ascii="仿宋" w:hAnsi="仿宋" w:eastAsia="仿宋"/>
                <w:color w:val="000000"/>
                <w:sz w:val="20"/>
                <w:szCs w:val="20"/>
              </w:rPr>
              <w:t>公开02表</w:t>
            </w:r>
          </w:p>
        </w:tc>
      </w:tr>
      <w:tr w14:paraId="7079579F">
        <w:tblPrEx>
          <w:tblCellMar>
            <w:top w:w="0" w:type="dxa"/>
            <w:left w:w="0" w:type="dxa"/>
            <w:bottom w:w="0" w:type="dxa"/>
            <w:right w:w="0" w:type="dxa"/>
          </w:tblCellMar>
        </w:tblPrEx>
        <w:trPr>
          <w:trHeight w:val="285" w:hRule="atLeast"/>
        </w:trPr>
        <w:tc>
          <w:tcPr>
            <w:tcW w:w="1879"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5E33BC5D">
            <w:pPr>
              <w:rPr>
                <w:rFonts w:ascii="仿宋" w:hAnsi="仿宋" w:eastAsia="仿宋" w:cs="宋体"/>
                <w:color w:val="000000"/>
                <w:sz w:val="20"/>
                <w:szCs w:val="20"/>
              </w:rPr>
            </w:pPr>
            <w:r>
              <w:rPr>
                <w:rFonts w:hint="eastAsia" w:ascii="仿宋" w:hAnsi="仿宋" w:eastAsia="仿宋"/>
                <w:color w:val="000000"/>
                <w:sz w:val="20"/>
                <w:szCs w:val="20"/>
              </w:rPr>
              <w:t>部门：溆浦县民政局</w:t>
            </w:r>
          </w:p>
        </w:tc>
        <w:tc>
          <w:tcPr>
            <w:tcW w:w="354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552BE2B">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5E6F73F7">
            <w:pPr>
              <w:jc w:val="right"/>
              <w:rPr>
                <w:rFonts w:ascii="仿宋" w:hAnsi="仿宋" w:eastAsia="仿宋" w:cs="宋体"/>
                <w:sz w:val="24"/>
                <w:szCs w:val="24"/>
              </w:rPr>
            </w:pPr>
            <w:r>
              <w:rPr>
                <w:rFonts w:hint="eastAsia" w:ascii="仿宋" w:hAnsi="仿宋" w:eastAsia="仿宋"/>
              </w:rPr>
              <w:t>　</w:t>
            </w:r>
          </w:p>
        </w:tc>
        <w:tc>
          <w:tcPr>
            <w:tcW w:w="1635"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6F10742">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612DF908">
            <w:pPr>
              <w:jc w:val="center"/>
              <w:rPr>
                <w:rFonts w:ascii="仿宋" w:hAnsi="仿宋" w:eastAsia="仿宋" w:cs="宋体"/>
                <w:color w:val="000000"/>
                <w:sz w:val="20"/>
                <w:szCs w:val="20"/>
              </w:rPr>
            </w:pPr>
            <w:r>
              <w:rPr>
                <w:rFonts w:hint="eastAsia" w:ascii="仿宋" w:hAnsi="仿宋" w:eastAsia="仿宋"/>
                <w:color w:val="000000"/>
                <w:sz w:val="20"/>
                <w:szCs w:val="20"/>
              </w:rPr>
              <w:t>　</w:t>
            </w:r>
          </w:p>
        </w:tc>
        <w:tc>
          <w:tcPr>
            <w:tcW w:w="126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5E701AC">
            <w:pPr>
              <w:jc w:val="right"/>
              <w:rPr>
                <w:rFonts w:ascii="仿宋" w:hAnsi="仿宋" w:eastAsia="仿宋" w:cs="宋体"/>
                <w:sz w:val="24"/>
                <w:szCs w:val="24"/>
              </w:rPr>
            </w:pPr>
            <w:r>
              <w:rPr>
                <w:rFonts w:hint="eastAsia" w:ascii="仿宋" w:hAnsi="仿宋" w:eastAsia="仿宋"/>
              </w:rPr>
              <w:t>　</w:t>
            </w:r>
          </w:p>
        </w:tc>
        <w:tc>
          <w:tcPr>
            <w:tcW w:w="129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69EF0E1F">
            <w:pPr>
              <w:jc w:val="right"/>
              <w:rPr>
                <w:rFonts w:ascii="仿宋" w:hAnsi="仿宋" w:eastAsia="仿宋" w:cs="宋体"/>
                <w:sz w:val="24"/>
                <w:szCs w:val="24"/>
              </w:rPr>
            </w:pPr>
            <w:r>
              <w:rPr>
                <w:rFonts w:hint="eastAsia" w:ascii="仿宋" w:hAnsi="仿宋" w:eastAsia="仿宋"/>
              </w:rPr>
              <w:t>　</w:t>
            </w:r>
          </w:p>
        </w:tc>
        <w:tc>
          <w:tcPr>
            <w:tcW w:w="1215"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265D40C5">
            <w:pPr>
              <w:jc w:val="right"/>
              <w:rPr>
                <w:rFonts w:ascii="仿宋" w:hAnsi="仿宋" w:eastAsia="仿宋" w:cs="宋体"/>
                <w:sz w:val="24"/>
                <w:szCs w:val="24"/>
              </w:rPr>
            </w:pPr>
            <w:r>
              <w:rPr>
                <w:rFonts w:hint="eastAsia" w:ascii="仿宋" w:hAnsi="仿宋" w:eastAsia="仿宋"/>
              </w:rPr>
              <w:t>　</w:t>
            </w:r>
          </w:p>
        </w:tc>
        <w:tc>
          <w:tcPr>
            <w:tcW w:w="1609"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3164558B">
            <w:pPr>
              <w:jc w:val="right"/>
              <w:rPr>
                <w:rFonts w:ascii="仿宋" w:hAnsi="仿宋" w:eastAsia="仿宋" w:cs="宋体"/>
                <w:color w:val="000000"/>
                <w:sz w:val="20"/>
                <w:szCs w:val="20"/>
              </w:rPr>
            </w:pPr>
            <w:r>
              <w:rPr>
                <w:rFonts w:hint="eastAsia" w:ascii="仿宋" w:hAnsi="仿宋" w:eastAsia="仿宋"/>
                <w:color w:val="000000"/>
                <w:sz w:val="20"/>
                <w:szCs w:val="20"/>
              </w:rPr>
              <w:t>单位：万元</w:t>
            </w:r>
          </w:p>
        </w:tc>
      </w:tr>
      <w:tr w14:paraId="519CDD33">
        <w:tblPrEx>
          <w:tblCellMar>
            <w:top w:w="0" w:type="dxa"/>
            <w:left w:w="0" w:type="dxa"/>
            <w:bottom w:w="0" w:type="dxa"/>
            <w:right w:w="0" w:type="dxa"/>
          </w:tblCellMar>
        </w:tblPrEx>
        <w:trPr>
          <w:trHeight w:val="450" w:hRule="atLeast"/>
        </w:trPr>
        <w:tc>
          <w:tcPr>
            <w:tcW w:w="541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5AC232">
            <w:pPr>
              <w:jc w:val="center"/>
              <w:rPr>
                <w:rFonts w:ascii="仿宋" w:hAnsi="仿宋" w:eastAsia="仿宋" w:cs="宋体"/>
                <w:b/>
                <w:bCs/>
                <w:sz w:val="24"/>
                <w:szCs w:val="24"/>
              </w:rPr>
            </w:pPr>
            <w:r>
              <w:rPr>
                <w:rFonts w:hint="eastAsia" w:ascii="仿宋" w:hAnsi="仿宋" w:eastAsia="仿宋"/>
                <w:b/>
                <w:bCs/>
              </w:rPr>
              <w:t>项    目</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EDBF04">
            <w:pPr>
              <w:jc w:val="center"/>
              <w:rPr>
                <w:rFonts w:ascii="仿宋" w:hAnsi="仿宋" w:eastAsia="仿宋" w:cs="宋体"/>
                <w:b/>
                <w:bCs/>
                <w:sz w:val="24"/>
                <w:szCs w:val="24"/>
              </w:rPr>
            </w:pPr>
            <w:r>
              <w:rPr>
                <w:rFonts w:hint="eastAsia" w:ascii="仿宋" w:hAnsi="仿宋" w:eastAsia="仿宋"/>
                <w:b/>
                <w:bCs/>
              </w:rPr>
              <w:t>本年收入合计</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D259EC">
            <w:pPr>
              <w:jc w:val="center"/>
              <w:rPr>
                <w:rFonts w:ascii="仿宋" w:hAnsi="仿宋" w:eastAsia="仿宋" w:cs="宋体"/>
                <w:b/>
                <w:bCs/>
                <w:sz w:val="24"/>
                <w:szCs w:val="24"/>
              </w:rPr>
            </w:pPr>
            <w:r>
              <w:rPr>
                <w:rFonts w:hint="eastAsia" w:ascii="仿宋" w:hAnsi="仿宋" w:eastAsia="仿宋"/>
                <w:b/>
                <w:bCs/>
              </w:rPr>
              <w:t>财政拨款收入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359C0A">
            <w:pPr>
              <w:jc w:val="center"/>
              <w:rPr>
                <w:rFonts w:ascii="仿宋" w:hAnsi="仿宋" w:eastAsia="仿宋" w:cs="宋体"/>
                <w:b/>
                <w:bCs/>
                <w:sz w:val="24"/>
                <w:szCs w:val="24"/>
              </w:rPr>
            </w:pPr>
            <w:r>
              <w:rPr>
                <w:rFonts w:hint="eastAsia" w:ascii="仿宋" w:hAnsi="仿宋" w:eastAsia="仿宋"/>
                <w:b/>
                <w:bCs/>
              </w:rPr>
              <w:t>上级补助收入</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FAA36C">
            <w:pPr>
              <w:jc w:val="center"/>
              <w:rPr>
                <w:rFonts w:ascii="仿宋" w:hAnsi="仿宋" w:eastAsia="仿宋" w:cs="宋体"/>
                <w:b/>
                <w:bCs/>
                <w:sz w:val="24"/>
                <w:szCs w:val="24"/>
              </w:rPr>
            </w:pPr>
            <w:r>
              <w:rPr>
                <w:rFonts w:hint="eastAsia" w:ascii="仿宋" w:hAnsi="仿宋" w:eastAsia="仿宋"/>
                <w:b/>
                <w:bCs/>
              </w:rPr>
              <w:t>事业收入</w:t>
            </w:r>
          </w:p>
        </w:tc>
        <w:tc>
          <w:tcPr>
            <w:tcW w:w="12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B1727B">
            <w:pPr>
              <w:jc w:val="center"/>
              <w:rPr>
                <w:rFonts w:ascii="仿宋" w:hAnsi="仿宋" w:eastAsia="仿宋" w:cs="宋体"/>
                <w:b/>
                <w:bCs/>
                <w:sz w:val="24"/>
                <w:szCs w:val="24"/>
              </w:rPr>
            </w:pPr>
            <w:r>
              <w:rPr>
                <w:rFonts w:hint="eastAsia" w:ascii="仿宋" w:hAnsi="仿宋" w:eastAsia="仿宋"/>
                <w:b/>
                <w:bCs/>
              </w:rPr>
              <w:t>经营收入</w:t>
            </w:r>
          </w:p>
        </w:tc>
        <w:tc>
          <w:tcPr>
            <w:tcW w:w="12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E2D53B">
            <w:pPr>
              <w:jc w:val="center"/>
              <w:rPr>
                <w:rFonts w:ascii="仿宋" w:hAnsi="仿宋" w:eastAsia="仿宋" w:cs="宋体"/>
                <w:b/>
                <w:bCs/>
                <w:sz w:val="24"/>
                <w:szCs w:val="24"/>
              </w:rPr>
            </w:pPr>
            <w:r>
              <w:rPr>
                <w:rFonts w:hint="eastAsia" w:ascii="仿宋" w:hAnsi="仿宋" w:eastAsia="仿宋"/>
                <w:b/>
                <w:bCs/>
              </w:rPr>
              <w:t>附属单位上缴收入</w:t>
            </w:r>
          </w:p>
        </w:tc>
        <w:tc>
          <w:tcPr>
            <w:tcW w:w="16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706143">
            <w:pPr>
              <w:jc w:val="center"/>
              <w:rPr>
                <w:rFonts w:ascii="仿宋" w:hAnsi="仿宋" w:eastAsia="仿宋" w:cs="宋体"/>
                <w:b/>
                <w:bCs/>
                <w:sz w:val="24"/>
                <w:szCs w:val="24"/>
              </w:rPr>
            </w:pPr>
            <w:r>
              <w:rPr>
                <w:rFonts w:hint="eastAsia" w:ascii="仿宋" w:hAnsi="仿宋" w:eastAsia="仿宋"/>
                <w:b/>
                <w:bCs/>
              </w:rPr>
              <w:t>其他收入</w:t>
            </w:r>
          </w:p>
        </w:tc>
      </w:tr>
      <w:tr w14:paraId="0748F981">
        <w:tblPrEx>
          <w:tblCellMar>
            <w:top w:w="0" w:type="dxa"/>
            <w:left w:w="0" w:type="dxa"/>
            <w:bottom w:w="0" w:type="dxa"/>
            <w:right w:w="0" w:type="dxa"/>
          </w:tblCellMar>
        </w:tblPrEx>
        <w:trPr>
          <w:trHeight w:val="450" w:hRule="atLeast"/>
        </w:trPr>
        <w:tc>
          <w:tcPr>
            <w:tcW w:w="187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6A38E6">
            <w:pPr>
              <w:jc w:val="center"/>
              <w:rPr>
                <w:rFonts w:ascii="仿宋" w:hAnsi="仿宋" w:eastAsia="仿宋" w:cs="宋体"/>
                <w:sz w:val="24"/>
                <w:szCs w:val="24"/>
              </w:rPr>
            </w:pPr>
            <w:r>
              <w:rPr>
                <w:rFonts w:hint="eastAsia" w:ascii="仿宋" w:hAnsi="仿宋" w:eastAsia="仿宋"/>
              </w:rPr>
              <w:t>功能分类科目编码</w:t>
            </w:r>
          </w:p>
        </w:tc>
        <w:tc>
          <w:tcPr>
            <w:tcW w:w="35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EBADA0">
            <w:pPr>
              <w:rPr>
                <w:rFonts w:ascii="仿宋" w:hAnsi="仿宋" w:eastAsia="仿宋" w:cs="宋体"/>
                <w:sz w:val="24"/>
                <w:szCs w:val="24"/>
              </w:rPr>
            </w:pPr>
            <w:r>
              <w:rPr>
                <w:rFonts w:hint="eastAsia" w:ascii="仿宋" w:hAnsi="仿宋" w:eastAsia="仿宋"/>
              </w:rPr>
              <w:t>科目名称</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47CEDC96">
            <w:pPr>
              <w:rPr>
                <w:rFonts w:ascii="仿宋" w:hAnsi="仿宋" w:eastAsia="仿宋"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3CC21B60">
            <w:pPr>
              <w:rPr>
                <w:rFonts w:ascii="仿宋" w:hAnsi="仿宋" w:eastAsia="仿宋"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0B615C09">
            <w:pPr>
              <w:rPr>
                <w:rFonts w:ascii="仿宋" w:hAnsi="仿宋" w:eastAsia="仿宋"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3D83DD1">
            <w:pPr>
              <w:rPr>
                <w:rFonts w:ascii="仿宋" w:hAnsi="仿宋" w:eastAsia="仿宋"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0AD6738E">
            <w:pPr>
              <w:rPr>
                <w:rFonts w:ascii="仿宋" w:hAnsi="仿宋" w:eastAsia="仿宋"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F45C81C">
            <w:pPr>
              <w:rPr>
                <w:rFonts w:ascii="仿宋" w:hAnsi="仿宋" w:eastAsia="仿宋"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3B230D63">
            <w:pPr>
              <w:rPr>
                <w:rFonts w:ascii="仿宋" w:hAnsi="仿宋" w:eastAsia="仿宋" w:cs="宋体"/>
                <w:sz w:val="24"/>
                <w:szCs w:val="24"/>
              </w:rPr>
            </w:pPr>
          </w:p>
        </w:tc>
      </w:tr>
      <w:tr w14:paraId="10B496C4">
        <w:tblPrEx>
          <w:tblCellMar>
            <w:top w:w="0" w:type="dxa"/>
            <w:left w:w="0" w:type="dxa"/>
            <w:bottom w:w="0" w:type="dxa"/>
            <w:right w:w="0" w:type="dxa"/>
          </w:tblCellMar>
        </w:tblPrEx>
        <w:trPr>
          <w:trHeight w:val="312" w:hRule="atLeast"/>
        </w:trPr>
        <w:tc>
          <w:tcPr>
            <w:tcW w:w="1879" w:type="dxa"/>
            <w:gridSpan w:val="2"/>
            <w:vMerge w:val="continue"/>
            <w:tcBorders>
              <w:top w:val="single" w:color="auto" w:sz="4" w:space="0"/>
              <w:left w:val="single" w:color="auto" w:sz="4" w:space="0"/>
              <w:bottom w:val="single" w:color="auto" w:sz="4" w:space="0"/>
              <w:right w:val="single" w:color="auto" w:sz="4" w:space="0"/>
            </w:tcBorders>
            <w:vAlign w:val="center"/>
          </w:tcPr>
          <w:p w14:paraId="46E74138">
            <w:pPr>
              <w:rPr>
                <w:rFonts w:ascii="仿宋" w:hAnsi="仿宋" w:eastAsia="仿宋" w:cs="宋体"/>
                <w:sz w:val="24"/>
                <w:szCs w:val="24"/>
              </w:rPr>
            </w:pPr>
          </w:p>
        </w:tc>
        <w:tc>
          <w:tcPr>
            <w:tcW w:w="3540" w:type="dxa"/>
            <w:vMerge w:val="continue"/>
            <w:tcBorders>
              <w:top w:val="single" w:color="auto" w:sz="4" w:space="0"/>
              <w:left w:val="single" w:color="auto" w:sz="4" w:space="0"/>
              <w:bottom w:val="single" w:color="auto" w:sz="4" w:space="0"/>
              <w:right w:val="single" w:color="auto" w:sz="4" w:space="0"/>
            </w:tcBorders>
            <w:vAlign w:val="center"/>
          </w:tcPr>
          <w:p w14:paraId="09589C70">
            <w:pPr>
              <w:rPr>
                <w:rFonts w:ascii="仿宋" w:hAnsi="仿宋" w:eastAsia="仿宋"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59DC701F">
            <w:pPr>
              <w:rPr>
                <w:rFonts w:ascii="仿宋" w:hAnsi="仿宋" w:eastAsia="仿宋"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726C0D6D">
            <w:pPr>
              <w:rPr>
                <w:rFonts w:ascii="仿宋" w:hAnsi="仿宋" w:eastAsia="仿宋"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428AC73D">
            <w:pPr>
              <w:rPr>
                <w:rFonts w:ascii="仿宋" w:hAnsi="仿宋" w:eastAsia="仿宋"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0C88FCC">
            <w:pPr>
              <w:rPr>
                <w:rFonts w:ascii="仿宋" w:hAnsi="仿宋" w:eastAsia="仿宋"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378043D4">
            <w:pPr>
              <w:rPr>
                <w:rFonts w:ascii="仿宋" w:hAnsi="仿宋" w:eastAsia="仿宋"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42A0E5F">
            <w:pPr>
              <w:rPr>
                <w:rFonts w:ascii="仿宋" w:hAnsi="仿宋" w:eastAsia="仿宋"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71A07BA4">
            <w:pPr>
              <w:rPr>
                <w:rFonts w:ascii="仿宋" w:hAnsi="仿宋" w:eastAsia="仿宋" w:cs="宋体"/>
                <w:sz w:val="24"/>
                <w:szCs w:val="24"/>
              </w:rPr>
            </w:pPr>
          </w:p>
        </w:tc>
      </w:tr>
      <w:tr w14:paraId="232EE38B">
        <w:tblPrEx>
          <w:tblCellMar>
            <w:top w:w="0" w:type="dxa"/>
            <w:left w:w="0" w:type="dxa"/>
            <w:bottom w:w="0" w:type="dxa"/>
            <w:right w:w="0" w:type="dxa"/>
          </w:tblCellMar>
        </w:tblPrEx>
        <w:trPr>
          <w:trHeight w:val="450" w:hRule="atLeast"/>
        </w:trPr>
        <w:tc>
          <w:tcPr>
            <w:tcW w:w="54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585811">
            <w:pPr>
              <w:widowControl/>
              <w:textAlignment w:val="center"/>
              <w:rPr>
                <w:rFonts w:ascii="仿宋" w:hAnsi="仿宋" w:eastAsia="仿宋" w:cs="宋体"/>
                <w:sz w:val="24"/>
                <w:szCs w:val="24"/>
              </w:rPr>
            </w:pPr>
            <w:r>
              <w:rPr>
                <w:rFonts w:hint="eastAsia" w:ascii="仿宋" w:hAnsi="仿宋" w:eastAsia="仿宋" w:cs="宋体"/>
                <w:color w:val="000000"/>
                <w:kern w:val="0"/>
                <w:sz w:val="22"/>
              </w:rPr>
              <w:t>栏次</w:t>
            </w:r>
          </w:p>
        </w:tc>
        <w:tc>
          <w:tcPr>
            <w:tcW w:w="15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587BB3">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1</w:t>
            </w:r>
          </w:p>
        </w:tc>
        <w:tc>
          <w:tcPr>
            <w:tcW w:w="16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A067B4">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2</w:t>
            </w:r>
          </w:p>
        </w:tc>
        <w:tc>
          <w:tcPr>
            <w:tcW w:w="15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F05212">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3</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165B1A">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4</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C1090F">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5</w:t>
            </w:r>
          </w:p>
        </w:tc>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6C585A">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6</w:t>
            </w:r>
          </w:p>
        </w:tc>
        <w:tc>
          <w:tcPr>
            <w:tcW w:w="16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53F58E">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7</w:t>
            </w:r>
          </w:p>
        </w:tc>
      </w:tr>
      <w:tr w14:paraId="07D01945">
        <w:tblPrEx>
          <w:tblCellMar>
            <w:top w:w="0" w:type="dxa"/>
            <w:left w:w="0" w:type="dxa"/>
            <w:bottom w:w="0" w:type="dxa"/>
            <w:right w:w="0" w:type="dxa"/>
          </w:tblCellMar>
        </w:tblPrEx>
        <w:trPr>
          <w:trHeight w:val="450" w:hRule="atLeast"/>
        </w:trPr>
        <w:tc>
          <w:tcPr>
            <w:tcW w:w="54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B3C8E">
            <w:pPr>
              <w:widowControl/>
              <w:textAlignment w:val="center"/>
              <w:rPr>
                <w:rFonts w:ascii="仿宋" w:hAnsi="仿宋" w:eastAsia="仿宋" w:cs="宋体"/>
                <w:sz w:val="24"/>
                <w:szCs w:val="24"/>
              </w:rPr>
            </w:pPr>
            <w:r>
              <w:rPr>
                <w:rFonts w:hint="eastAsia" w:ascii="仿宋" w:hAnsi="仿宋" w:eastAsia="仿宋" w:cs="宋体"/>
                <w:color w:val="000000"/>
                <w:kern w:val="0"/>
                <w:sz w:val="22"/>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E30E2F">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b/>
                <w:bCs/>
                <w:i w:val="0"/>
                <w:iCs w:val="0"/>
                <w:color w:val="000000"/>
                <w:kern w:val="0"/>
                <w:sz w:val="22"/>
                <w:szCs w:val="22"/>
                <w:u w:val="none"/>
                <w:lang w:val="en-US" w:eastAsia="zh-CN" w:bidi="ar"/>
              </w:rPr>
              <w:t>19,863.27</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B1E2E6">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b/>
                <w:bCs/>
                <w:i w:val="0"/>
                <w:iCs w:val="0"/>
                <w:color w:val="000000"/>
                <w:kern w:val="0"/>
                <w:sz w:val="22"/>
                <w:szCs w:val="22"/>
                <w:u w:val="none"/>
                <w:lang w:val="en-US" w:eastAsia="zh-CN" w:bidi="ar"/>
              </w:rPr>
              <w:t>19,688.38</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794AF4">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939772">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E8BCD1">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3EA34D">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8CB293">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b/>
                <w:bCs/>
                <w:i w:val="0"/>
                <w:iCs w:val="0"/>
                <w:color w:val="000000"/>
                <w:kern w:val="0"/>
                <w:sz w:val="22"/>
                <w:szCs w:val="22"/>
                <w:u w:val="none"/>
                <w:lang w:val="en-US" w:eastAsia="zh-CN" w:bidi="ar"/>
              </w:rPr>
              <w:t>174.90</w:t>
            </w:r>
          </w:p>
        </w:tc>
      </w:tr>
      <w:tr w14:paraId="08269A06">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D357A06">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DC71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宋体"/>
                <w:b/>
                <w:bCs/>
                <w:color w:val="000000"/>
                <w:kern w:val="0"/>
                <w:sz w:val="22"/>
              </w:rPr>
              <w:t>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DB4E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19,604.93</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FC087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19,437.80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7609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CF6E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44DD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A502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1B5A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167.13</w:t>
            </w:r>
          </w:p>
        </w:tc>
      </w:tr>
      <w:tr w14:paraId="40CDDEFB">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5F80BA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D391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宋体"/>
                <w:color w:val="000000"/>
                <w:kern w:val="0"/>
                <w:sz w:val="22"/>
              </w:rPr>
              <w:t>民政管理事务</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5134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720.13</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9C33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592.92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927C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149C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9894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83AF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36B3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127.21</w:t>
            </w:r>
          </w:p>
        </w:tc>
      </w:tr>
      <w:tr w14:paraId="050BAA26">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14F266">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2080201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8AE5B4">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行政运行</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A5058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664.44</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F03BB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537.24</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3A4B3A">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B1439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48EFBA">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AA028A">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D3C27B">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127.21</w:t>
            </w:r>
          </w:p>
        </w:tc>
      </w:tr>
      <w:tr w14:paraId="6561FC5B">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5DED2E">
            <w:pPr>
              <w:keepNext w:val="0"/>
              <w:keepLines w:val="0"/>
              <w:widowControl/>
              <w:suppressLineNumbers w:val="0"/>
              <w:jc w:val="lef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2080207</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6FE033">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行政区划和地名管理</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3B66EC">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47BD35">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1EA254">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F64588">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76C6EF">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C33EC1">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FCA794">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8AA95F0">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DE8C2B">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2080299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7807E2A">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其他民政管理事务支出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D3264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48.69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99994D">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48.69</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818358">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3AFBA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5A74DD0">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7543EB">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AD612C">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1D62A3D">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7939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C3B7E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AEF6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638C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DBDE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03CF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8100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6199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5F70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4C174F9">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FEAA5A">
            <w:pPr>
              <w:keepNext w:val="0"/>
              <w:keepLines w:val="0"/>
              <w:widowControl/>
              <w:suppressLineNumbers w:val="0"/>
              <w:jc w:val="lef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B100C9">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机关事业单位基本养老保险缴费支出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2B799D">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16.52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B9F952">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16.52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ADB867">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D7E908">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2D075B">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D64D86">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767224">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D1E4014">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1CABD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63F2D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抚恤</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7310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38.69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2C75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38.69</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5EB1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52D0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C378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5DBA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7439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77C28CE">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75B1FA">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2080801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071225">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死亡抚恤</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96E3A7">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28.69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139FA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28.69</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918BD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43D595">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40A5E0">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7B4CB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9AB451">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DB20AE8">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C04314">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2080899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DAF55BF">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其他优抚支出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A5CF03">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8B2C4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63810B">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01B673">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954DF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65A085">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6F6E3B3">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B868BD5">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C82E1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20810</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8ACA6A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社会福利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789C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2,487.07</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72D8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2,487.07</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8F578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1D55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4031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DAC3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E032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6F0FBC0">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2CD5EA">
            <w:pPr>
              <w:keepNext w:val="0"/>
              <w:keepLines w:val="0"/>
              <w:widowControl/>
              <w:suppressLineNumbers w:val="0"/>
              <w:jc w:val="left"/>
              <w:textAlignment w:val="center"/>
              <w:rPr>
                <w:rFonts w:ascii="仿宋" w:hAnsi="仿宋" w:eastAsia="仿宋" w:cs="宋体"/>
                <w:b/>
                <w:bCs/>
                <w:sz w:val="24"/>
                <w:szCs w:val="24"/>
              </w:rPr>
            </w:pPr>
            <w:r>
              <w:rPr>
                <w:rFonts w:hint="eastAsia" w:ascii="宋体" w:hAnsi="宋体" w:eastAsia="宋体" w:cs="宋体"/>
                <w:i w:val="0"/>
                <w:iCs w:val="0"/>
                <w:color w:val="000000"/>
                <w:kern w:val="0"/>
                <w:sz w:val="22"/>
                <w:szCs w:val="22"/>
                <w:u w:val="none"/>
                <w:lang w:val="en-US" w:eastAsia="zh-CN" w:bidi="ar"/>
              </w:rPr>
              <w:t>2081001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896525">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儿童福利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90FD85">
            <w:pPr>
              <w:keepNext w:val="0"/>
              <w:keepLines w:val="0"/>
              <w:widowControl/>
              <w:suppressLineNumbers w:val="0"/>
              <w:jc w:val="right"/>
              <w:textAlignment w:val="center"/>
              <w:rPr>
                <w:rFonts w:ascii="仿宋" w:hAnsi="仿宋" w:eastAsia="仿宋"/>
              </w:rPr>
            </w:pPr>
            <w:r>
              <w:rPr>
                <w:rFonts w:hint="eastAsia" w:ascii="宋体" w:hAnsi="宋体" w:eastAsia="宋体" w:cs="宋体"/>
                <w:i w:val="0"/>
                <w:iCs w:val="0"/>
                <w:color w:val="000000"/>
                <w:kern w:val="0"/>
                <w:sz w:val="22"/>
                <w:szCs w:val="22"/>
                <w:u w:val="none"/>
                <w:lang w:val="en-US" w:eastAsia="zh-CN" w:bidi="ar"/>
              </w:rPr>
              <w:t>451.26</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D216C0">
            <w:pPr>
              <w:keepNext w:val="0"/>
              <w:keepLines w:val="0"/>
              <w:widowControl/>
              <w:suppressLineNumbers w:val="0"/>
              <w:jc w:val="right"/>
              <w:textAlignment w:val="center"/>
              <w:rPr>
                <w:rFonts w:ascii="仿宋" w:hAnsi="仿宋" w:eastAsia="仿宋"/>
              </w:rPr>
            </w:pPr>
            <w:r>
              <w:rPr>
                <w:rFonts w:hint="eastAsia" w:ascii="宋体" w:hAnsi="宋体" w:eastAsia="宋体" w:cs="宋体"/>
                <w:i w:val="0"/>
                <w:iCs w:val="0"/>
                <w:color w:val="000000"/>
                <w:kern w:val="0"/>
                <w:sz w:val="22"/>
                <w:szCs w:val="22"/>
                <w:u w:val="none"/>
                <w:lang w:val="en-US" w:eastAsia="zh-CN" w:bidi="ar"/>
              </w:rPr>
              <w:t>451.26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D466DF">
            <w:pPr>
              <w:keepNext w:val="0"/>
              <w:keepLines w:val="0"/>
              <w:widowControl/>
              <w:suppressLineNumbers w:val="0"/>
              <w:jc w:val="right"/>
              <w:textAlignment w:val="center"/>
              <w:rPr>
                <w:rFonts w:ascii="仿宋" w:hAnsi="仿宋" w:eastAsia="仿宋"/>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A542D9">
            <w:pPr>
              <w:keepNext w:val="0"/>
              <w:keepLines w:val="0"/>
              <w:widowControl/>
              <w:suppressLineNumbers w:val="0"/>
              <w:jc w:val="right"/>
              <w:textAlignment w:val="center"/>
              <w:rPr>
                <w:rFonts w:ascii="仿宋" w:hAnsi="仿宋" w:eastAsia="仿宋"/>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566F002">
            <w:pPr>
              <w:keepNext w:val="0"/>
              <w:keepLines w:val="0"/>
              <w:widowControl/>
              <w:suppressLineNumbers w:val="0"/>
              <w:jc w:val="right"/>
              <w:textAlignment w:val="center"/>
              <w:rPr>
                <w:rFonts w:ascii="仿宋" w:hAnsi="仿宋" w:eastAsia="仿宋"/>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962173">
            <w:pPr>
              <w:keepNext w:val="0"/>
              <w:keepLines w:val="0"/>
              <w:widowControl/>
              <w:suppressLineNumbers w:val="0"/>
              <w:jc w:val="right"/>
              <w:textAlignment w:val="center"/>
              <w:rPr>
                <w:rFonts w:ascii="仿宋" w:hAnsi="仿宋" w:eastAsia="仿宋"/>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B9623C">
            <w:pPr>
              <w:keepNext w:val="0"/>
              <w:keepLines w:val="0"/>
              <w:widowControl/>
              <w:suppressLineNumbers w:val="0"/>
              <w:jc w:val="right"/>
              <w:textAlignment w:val="center"/>
              <w:rPr>
                <w:rFonts w:ascii="仿宋" w:hAnsi="仿宋" w:eastAsia="仿宋"/>
              </w:rPr>
            </w:pPr>
            <w:r>
              <w:rPr>
                <w:rFonts w:hint="eastAsia" w:ascii="宋体" w:hAnsi="宋体" w:eastAsia="宋体" w:cs="宋体"/>
                <w:i w:val="0"/>
                <w:iCs w:val="0"/>
                <w:color w:val="000000"/>
                <w:kern w:val="0"/>
                <w:sz w:val="22"/>
                <w:szCs w:val="22"/>
                <w:u w:val="none"/>
                <w:lang w:val="en-US" w:eastAsia="zh-CN" w:bidi="ar"/>
              </w:rPr>
              <w:t>0.00</w:t>
            </w:r>
          </w:p>
        </w:tc>
      </w:tr>
      <w:tr w14:paraId="67E13C38">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E1B4BA">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2081002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925FE6">
            <w:pPr>
              <w:widowControl/>
              <w:textAlignment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老年福利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3E0211">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1,855.45</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69B66D">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1,855.45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13B409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9FF77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B1588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56556D">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AA974F">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07DB940">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2C0E2A">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2081006</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8F56D2">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养老服务</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8A6ABA">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180.36</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C4D655">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180.36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2462DBC">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40563A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7CC9E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FD010A">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BEBC8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AC13FCD">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737CB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F1EA2C">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rPr>
              <w:t>残疾人事业</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C22D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1,927.40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E13E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1,927.40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3564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2FE6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84D61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2EF0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9654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22FCEF3">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EE276E">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2081107</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EEBDE5">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残疾人生活和护理补贴</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8BEB94">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1,927.40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F0FAE1">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1,927.40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15163F">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7DAA4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4495C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AAF99D">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148753">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BEFB8E1">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06A34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CF2EAB">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rPr>
              <w:t>最低生活保障</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C4BA8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6,410.56</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C7BD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6,410.56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5692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FCED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AB0D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07AD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563A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ED2FACA">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789746">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2081901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48E054">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城市最低生活保障金支出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B2945D">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538.39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FCBD68">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538.39</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E74741">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11D0C5">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2E759D">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A9FCC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0D73A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BFE5760">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36E856">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2081902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9652FE">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农村最低生活保障金支出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010953">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5,872.18</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9B9B41">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5,872.18</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964AB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1BFCA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5DB06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8341E4">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A6ECC8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D6FBAED">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934F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20820</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F7E64B">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rPr>
              <w:t>临时救助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EFB3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1,977.59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EBC0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1,961.06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2708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6DE1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0028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C7D8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7785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16.53</w:t>
            </w:r>
          </w:p>
        </w:tc>
      </w:tr>
      <w:tr w14:paraId="3F510EB9">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055F06">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2082001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F901F5">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临时救助支出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DC82CB">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1,977.59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03F4C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1,961.06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EC0963">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473B74">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341C75">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CEFF45">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5C1CE2F">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16.53</w:t>
            </w:r>
          </w:p>
        </w:tc>
      </w:tr>
      <w:tr w14:paraId="5927D887">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9233E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F50F04">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rPr>
              <w:t>特困人员救助供养</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2D16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5,985.04</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91BA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5,961.65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F064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A018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85F9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CF9B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713B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23.39</w:t>
            </w:r>
          </w:p>
        </w:tc>
      </w:tr>
      <w:tr w14:paraId="18C5F362">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386C6B">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2082101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E82E47">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城市特困人员救助供养支出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0D25F7">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107.74</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25C06A">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107.74</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8D07F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8DA484F">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8A042F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D853B2">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E80AE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16F3027">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688A29">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2082102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8F33A1">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农村特困人员救助供养支出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15B03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5,877.31</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A241E8F">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5,853.91</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F27F53">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AC7F11">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AA2A5B">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27393C">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D435BE">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23.39</w:t>
            </w:r>
          </w:p>
        </w:tc>
      </w:tr>
      <w:tr w14:paraId="6AF6E530">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40CD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20825</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9F32FB">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rPr>
              <w:t>其他生活救助</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A201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E162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E54C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5A29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AE8C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6B05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B48E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03F5782">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157268">
            <w:pPr>
              <w:keepNext w:val="0"/>
              <w:keepLines w:val="0"/>
              <w:widowControl/>
              <w:suppressLineNumbers w:val="0"/>
              <w:jc w:val="left"/>
              <w:textAlignment w:val="center"/>
              <w:rPr>
                <w:rFonts w:ascii="仿宋" w:hAnsi="仿宋" w:eastAsia="仿宋" w:cs="宋体"/>
                <w:b/>
                <w:bCs/>
                <w:sz w:val="24"/>
                <w:szCs w:val="24"/>
              </w:rPr>
            </w:pPr>
            <w:r>
              <w:rPr>
                <w:rFonts w:hint="eastAsia" w:ascii="宋体" w:hAnsi="宋体" w:eastAsia="宋体" w:cs="宋体"/>
                <w:i w:val="0"/>
                <w:iCs w:val="0"/>
                <w:color w:val="000000"/>
                <w:kern w:val="0"/>
                <w:sz w:val="22"/>
                <w:szCs w:val="22"/>
                <w:u w:val="none"/>
                <w:lang w:val="en-US" w:eastAsia="zh-CN" w:bidi="ar"/>
              </w:rPr>
              <w:t>2082502</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9873BB">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其他农村生活救助</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59E808">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20.92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96174E">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20.92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D1C530">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83FBB6">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8E4E89">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CF5893">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956FB6">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361D20B">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4EB4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C94423">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其他社会保障和就业支出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E745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0265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8E6B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6B0D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BFD6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9A1A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EEAC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9BDFF8B">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8627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E2C082">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其他社会保障和就业支出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03E1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904E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A79C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66E9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5F22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810C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57F4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F705B05">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5A7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B315C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b/>
                <w:bCs/>
                <w:color w:val="000000"/>
                <w:kern w:val="0"/>
                <w:sz w:val="22"/>
                <w:lang w:val="en-US" w:eastAsia="zh-CN"/>
              </w:rPr>
              <w:t>卫生健康支出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2E74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7.01</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274B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7.01</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40C3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B111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A3F0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42DB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BDF0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9F0EC48">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6BA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CC1A46">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行政事业单位医疗</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D468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7.01</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FB99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7.01</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B6A1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CE5C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85E8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79AE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5F3F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CA6C1C">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B783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AE0CD7">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行政单位医疗</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8DA8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7.01</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2B82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7.01</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289B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7EEF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9BCD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CDF1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99C3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8C70388">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292F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F0B1E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b/>
                <w:bCs/>
                <w:color w:val="000000"/>
                <w:kern w:val="0"/>
                <w:sz w:val="22"/>
                <w:lang w:val="en-US" w:eastAsia="zh-CN"/>
              </w:rPr>
              <w:t>住房保障支出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66EB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C60B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E2A1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0131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D43A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F3D4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DC93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635F80E">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060E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EDB02B">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住房改革支出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CB69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F857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D5C1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F9EC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B178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5622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7185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801755A">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17F1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CC17B5">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住房公积金</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8696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C6C8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022A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C36E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1838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B09A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0905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7832F68">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5B867B">
            <w:pPr>
              <w:keepNext w:val="0"/>
              <w:keepLines w:val="0"/>
              <w:widowControl/>
              <w:suppressLineNumbers w:val="0"/>
              <w:jc w:val="lef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328FB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仿宋" w:hAnsi="仿宋" w:eastAsia="仿宋" w:cs="宋体"/>
                <w:b/>
                <w:bCs/>
                <w:color w:val="000000"/>
                <w:kern w:val="0"/>
                <w:sz w:val="22"/>
                <w:lang w:val="en-US" w:eastAsia="zh-CN"/>
              </w:rPr>
              <w:t>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CC960A">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244.72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8230E8">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236.95</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DE3326">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13C309">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C43CB8">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1B2414">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E1E6AA">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7.77</w:t>
            </w:r>
          </w:p>
        </w:tc>
      </w:tr>
      <w:tr w14:paraId="0ABD4FEB">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AEE8DD">
            <w:pPr>
              <w:keepNext w:val="0"/>
              <w:keepLines w:val="0"/>
              <w:widowControl/>
              <w:suppressLineNumbers w:val="0"/>
              <w:jc w:val="left"/>
              <w:textAlignment w:val="center"/>
              <w:rPr>
                <w:rFonts w:ascii="仿宋" w:hAnsi="仿宋" w:eastAsia="仿宋" w:cs="宋体"/>
                <w:b/>
                <w:bCs/>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23F8C1">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彩票公益金安排的支出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DC99D7">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213.63</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A89CCA">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213.63</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12A58F">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61FB47">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74C5D6">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898DB3">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506CBB">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62384C2">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AC9D29">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2296002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CDA476">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用于社会福利的彩票公益金支出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F6C6FC">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213.63</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F08B39C">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213.63</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5D1A8D">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DA7965">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4BBB51">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D6F557">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AE032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CEBFE72">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5D11F1">
            <w:pPr>
              <w:keepNext w:val="0"/>
              <w:keepLines w:val="0"/>
              <w:widowControl/>
              <w:suppressLineNumbers w:val="0"/>
              <w:jc w:val="lef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22999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2CE279">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1A059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31.09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0D00460">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23.32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F9F56FC">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AEC3F4">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2544F6">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9CA109">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57519A">
            <w:pPr>
              <w:keepNext w:val="0"/>
              <w:keepLines w:val="0"/>
              <w:widowControl/>
              <w:suppressLineNumbers w:val="0"/>
              <w:jc w:val="right"/>
              <w:textAlignment w:val="center"/>
              <w:rPr>
                <w:rFonts w:ascii="仿宋" w:hAnsi="仿宋" w:eastAsia="仿宋" w:cs="宋体"/>
                <w:color w:val="000000"/>
                <w:kern w:val="0"/>
                <w:sz w:val="22"/>
              </w:rPr>
            </w:pPr>
            <w:r>
              <w:rPr>
                <w:rFonts w:hint="eastAsia" w:ascii="宋体" w:hAnsi="宋体" w:eastAsia="宋体" w:cs="宋体"/>
                <w:i w:val="0"/>
                <w:iCs w:val="0"/>
                <w:color w:val="000000"/>
                <w:kern w:val="0"/>
                <w:sz w:val="22"/>
                <w:szCs w:val="22"/>
                <w:u w:val="none"/>
                <w:lang w:val="en-US" w:eastAsia="zh-CN" w:bidi="ar"/>
              </w:rPr>
              <w:t>7.77</w:t>
            </w:r>
          </w:p>
        </w:tc>
      </w:tr>
      <w:tr w14:paraId="7DAC07AD">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447912">
            <w:pPr>
              <w:keepNext w:val="0"/>
              <w:keepLines w:val="0"/>
              <w:widowControl/>
              <w:suppressLineNumbers w:val="0"/>
              <w:jc w:val="lef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F2D711">
            <w:pPr>
              <w:widowControl/>
              <w:textAlignment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561092">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31.09</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CE5D55">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23.32</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D736B4">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1D7F2B">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8932FA">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C28A68">
            <w:pPr>
              <w:keepNext w:val="0"/>
              <w:keepLines w:val="0"/>
              <w:widowControl/>
              <w:suppressLineNumbers w:val="0"/>
              <w:jc w:val="right"/>
              <w:textAlignment w:val="center"/>
              <w:rPr>
                <w:rFonts w:ascii="仿宋" w:hAnsi="仿宋" w:eastAsia="仿宋"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9E1DC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7.77</w:t>
            </w:r>
          </w:p>
        </w:tc>
      </w:tr>
    </w:tbl>
    <w:p w14:paraId="1B209A99">
      <w:pPr>
        <w:widowControl/>
        <w:jc w:val="left"/>
        <w:rPr>
          <w:rFonts w:ascii="仿宋" w:hAnsi="仿宋" w:eastAsia="仿宋" w:cs="Times New Roman"/>
          <w:bCs/>
          <w:kern w:val="0"/>
          <w:sz w:val="32"/>
          <w:szCs w:val="32"/>
        </w:rPr>
      </w:pPr>
      <w:r>
        <w:rPr>
          <w:rFonts w:hint="eastAsia" w:ascii="仿宋" w:hAnsi="仿宋" w:eastAsia="仿宋" w:cs="宋体"/>
          <w:b/>
          <w:bCs/>
          <w:color w:val="000000"/>
          <w:kern w:val="0"/>
          <w:sz w:val="22"/>
        </w:rPr>
        <w:t>注：本表反映部门本年度取得的各项收入情况。</w:t>
      </w:r>
      <w:r>
        <w:rPr>
          <w:rFonts w:ascii="仿宋" w:hAnsi="仿宋" w:eastAsia="仿宋" w:cs="Times New Roman"/>
          <w:bCs/>
          <w:kern w:val="0"/>
          <w:sz w:val="32"/>
          <w:szCs w:val="32"/>
        </w:rPr>
        <w:br w:type="page"/>
      </w:r>
    </w:p>
    <w:p w14:paraId="0794D3AF">
      <w:pPr>
        <w:widowControl/>
        <w:rPr>
          <w:rFonts w:ascii="仿宋" w:hAnsi="仿宋" w:eastAsia="仿宋" w:cs="Times New Roman"/>
          <w:color w:val="000000"/>
          <w:kern w:val="0"/>
          <w:sz w:val="36"/>
          <w:szCs w:val="36"/>
        </w:rPr>
      </w:pPr>
    </w:p>
    <w:tbl>
      <w:tblPr>
        <w:tblStyle w:val="9"/>
        <w:tblW w:w="15755" w:type="dxa"/>
        <w:tblInd w:w="93" w:type="dxa"/>
        <w:tblLayout w:type="fixed"/>
        <w:tblCellMar>
          <w:top w:w="0" w:type="dxa"/>
          <w:left w:w="108" w:type="dxa"/>
          <w:bottom w:w="0" w:type="dxa"/>
          <w:right w:w="108" w:type="dxa"/>
        </w:tblCellMar>
      </w:tblPr>
      <w:tblGrid>
        <w:gridCol w:w="980"/>
        <w:gridCol w:w="240"/>
        <w:gridCol w:w="3225"/>
        <w:gridCol w:w="1860"/>
        <w:gridCol w:w="2115"/>
        <w:gridCol w:w="2040"/>
        <w:gridCol w:w="1755"/>
        <w:gridCol w:w="1710"/>
        <w:gridCol w:w="1830"/>
      </w:tblGrid>
      <w:tr w14:paraId="23F4F5FD">
        <w:tblPrEx>
          <w:tblCellMar>
            <w:top w:w="0" w:type="dxa"/>
            <w:left w:w="108" w:type="dxa"/>
            <w:bottom w:w="0" w:type="dxa"/>
            <w:right w:w="108" w:type="dxa"/>
          </w:tblCellMar>
        </w:tblPrEx>
        <w:trPr>
          <w:trHeight w:val="760" w:hRule="atLeast"/>
        </w:trPr>
        <w:tc>
          <w:tcPr>
            <w:tcW w:w="15755" w:type="dxa"/>
            <w:gridSpan w:val="9"/>
            <w:tcBorders>
              <w:top w:val="nil"/>
              <w:left w:val="nil"/>
              <w:bottom w:val="nil"/>
              <w:right w:val="nil"/>
            </w:tcBorders>
            <w:shd w:val="clear" w:color="auto" w:fill="auto"/>
            <w:noWrap/>
            <w:vAlign w:val="center"/>
          </w:tcPr>
          <w:p w14:paraId="7311305F">
            <w:pPr>
              <w:widowControl/>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支出决算表</w:t>
            </w:r>
          </w:p>
        </w:tc>
      </w:tr>
      <w:tr w14:paraId="582C22D4">
        <w:tblPrEx>
          <w:tblCellMar>
            <w:top w:w="0" w:type="dxa"/>
            <w:left w:w="108" w:type="dxa"/>
            <w:bottom w:w="0" w:type="dxa"/>
            <w:right w:w="108" w:type="dxa"/>
          </w:tblCellMar>
        </w:tblPrEx>
        <w:trPr>
          <w:trHeight w:val="380" w:hRule="atLeast"/>
        </w:trPr>
        <w:tc>
          <w:tcPr>
            <w:tcW w:w="980" w:type="dxa"/>
            <w:tcBorders>
              <w:top w:val="nil"/>
              <w:left w:val="nil"/>
              <w:bottom w:val="nil"/>
              <w:right w:val="nil"/>
            </w:tcBorders>
            <w:shd w:val="clear" w:color="000000" w:fill="FFFFFF"/>
            <w:noWrap/>
            <w:vAlign w:val="center"/>
          </w:tcPr>
          <w:p w14:paraId="4401FC21">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40" w:type="dxa"/>
            <w:tcBorders>
              <w:top w:val="nil"/>
              <w:left w:val="nil"/>
              <w:bottom w:val="nil"/>
              <w:right w:val="nil"/>
            </w:tcBorders>
            <w:shd w:val="clear" w:color="000000" w:fill="FFFFFF"/>
            <w:noWrap/>
            <w:vAlign w:val="center"/>
          </w:tcPr>
          <w:p w14:paraId="5E9E75BF">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225" w:type="dxa"/>
            <w:tcBorders>
              <w:top w:val="nil"/>
              <w:left w:val="nil"/>
              <w:bottom w:val="nil"/>
              <w:right w:val="nil"/>
            </w:tcBorders>
            <w:shd w:val="clear" w:color="000000" w:fill="FFFFFF"/>
            <w:noWrap/>
            <w:vAlign w:val="center"/>
          </w:tcPr>
          <w:p w14:paraId="0C367DD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860" w:type="dxa"/>
            <w:tcBorders>
              <w:top w:val="nil"/>
              <w:left w:val="nil"/>
              <w:bottom w:val="nil"/>
              <w:right w:val="nil"/>
            </w:tcBorders>
            <w:shd w:val="clear" w:color="000000" w:fill="FFFFFF"/>
            <w:noWrap/>
            <w:vAlign w:val="center"/>
          </w:tcPr>
          <w:p w14:paraId="1A1B9F0F">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115" w:type="dxa"/>
            <w:tcBorders>
              <w:top w:val="nil"/>
              <w:left w:val="nil"/>
              <w:bottom w:val="nil"/>
              <w:right w:val="nil"/>
            </w:tcBorders>
            <w:shd w:val="clear" w:color="000000" w:fill="FFFFFF"/>
            <w:noWrap/>
            <w:vAlign w:val="center"/>
          </w:tcPr>
          <w:p w14:paraId="36F31C09">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040" w:type="dxa"/>
            <w:tcBorders>
              <w:top w:val="nil"/>
              <w:left w:val="nil"/>
              <w:bottom w:val="nil"/>
              <w:right w:val="nil"/>
            </w:tcBorders>
            <w:shd w:val="clear" w:color="000000" w:fill="FFFFFF"/>
            <w:noWrap/>
            <w:vAlign w:val="center"/>
          </w:tcPr>
          <w:p w14:paraId="42919CA2">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55" w:type="dxa"/>
            <w:tcBorders>
              <w:top w:val="nil"/>
              <w:left w:val="nil"/>
              <w:bottom w:val="nil"/>
              <w:right w:val="nil"/>
            </w:tcBorders>
            <w:shd w:val="clear" w:color="000000" w:fill="FFFFFF"/>
            <w:noWrap/>
            <w:vAlign w:val="center"/>
          </w:tcPr>
          <w:p w14:paraId="7928E02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10" w:type="dxa"/>
            <w:tcBorders>
              <w:top w:val="nil"/>
              <w:left w:val="nil"/>
              <w:bottom w:val="nil"/>
              <w:right w:val="nil"/>
            </w:tcBorders>
            <w:shd w:val="clear" w:color="000000" w:fill="FFFFFF"/>
            <w:noWrap/>
            <w:vAlign w:val="center"/>
          </w:tcPr>
          <w:p w14:paraId="39A66DE7">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830" w:type="dxa"/>
            <w:tcBorders>
              <w:top w:val="nil"/>
              <w:left w:val="nil"/>
              <w:bottom w:val="nil"/>
              <w:right w:val="nil"/>
            </w:tcBorders>
            <w:shd w:val="clear" w:color="000000" w:fill="FFFFFF"/>
            <w:noWrap/>
            <w:vAlign w:val="center"/>
          </w:tcPr>
          <w:p w14:paraId="216E1DC0">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公开03表</w:t>
            </w:r>
          </w:p>
        </w:tc>
      </w:tr>
      <w:tr w14:paraId="0D472221">
        <w:tblPrEx>
          <w:tblCellMar>
            <w:top w:w="0" w:type="dxa"/>
            <w:left w:w="108" w:type="dxa"/>
            <w:bottom w:w="0" w:type="dxa"/>
            <w:right w:w="108" w:type="dxa"/>
          </w:tblCellMar>
        </w:tblPrEx>
        <w:trPr>
          <w:trHeight w:val="380" w:hRule="atLeast"/>
        </w:trPr>
        <w:tc>
          <w:tcPr>
            <w:tcW w:w="980" w:type="dxa"/>
            <w:tcBorders>
              <w:top w:val="nil"/>
              <w:left w:val="nil"/>
              <w:bottom w:val="nil"/>
              <w:right w:val="nil"/>
            </w:tcBorders>
            <w:shd w:val="clear" w:color="000000" w:fill="FFFFFF"/>
            <w:noWrap/>
            <w:vAlign w:val="center"/>
          </w:tcPr>
          <w:p w14:paraId="0964A956">
            <w:pPr>
              <w:widowControl/>
              <w:ind w:firstLine="200" w:firstLineChars="1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5CC75F62">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225" w:type="dxa"/>
            <w:tcBorders>
              <w:top w:val="nil"/>
              <w:left w:val="nil"/>
              <w:bottom w:val="nil"/>
              <w:right w:val="nil"/>
            </w:tcBorders>
            <w:shd w:val="clear" w:color="000000" w:fill="FFFFFF"/>
            <w:noWrap/>
            <w:vAlign w:val="center"/>
          </w:tcPr>
          <w:p w14:paraId="4B3BF299">
            <w:pPr>
              <w:widowControl/>
              <w:ind w:right="480"/>
              <w:rPr>
                <w:rFonts w:ascii="仿宋" w:hAnsi="仿宋" w:eastAsia="仿宋" w:cs="宋体"/>
                <w:kern w:val="0"/>
                <w:sz w:val="24"/>
                <w:szCs w:val="24"/>
              </w:rPr>
            </w:pPr>
            <w:r>
              <w:rPr>
                <w:rFonts w:hint="eastAsia" w:ascii="仿宋" w:hAnsi="仿宋" w:eastAsia="仿宋" w:cs="宋体"/>
                <w:kern w:val="0"/>
                <w:sz w:val="24"/>
                <w:szCs w:val="24"/>
              </w:rPr>
              <w:t>叙浦县民政局　</w:t>
            </w:r>
          </w:p>
        </w:tc>
        <w:tc>
          <w:tcPr>
            <w:tcW w:w="1860" w:type="dxa"/>
            <w:tcBorders>
              <w:top w:val="nil"/>
              <w:left w:val="nil"/>
              <w:bottom w:val="nil"/>
              <w:right w:val="nil"/>
            </w:tcBorders>
            <w:shd w:val="clear" w:color="000000" w:fill="FFFFFF"/>
            <w:noWrap/>
            <w:vAlign w:val="center"/>
          </w:tcPr>
          <w:p w14:paraId="76F80281">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115" w:type="dxa"/>
            <w:tcBorders>
              <w:top w:val="nil"/>
              <w:left w:val="nil"/>
              <w:bottom w:val="nil"/>
              <w:right w:val="nil"/>
            </w:tcBorders>
            <w:shd w:val="clear" w:color="000000" w:fill="FFFFFF"/>
            <w:noWrap/>
            <w:vAlign w:val="center"/>
          </w:tcPr>
          <w:p w14:paraId="4EF1A5A6">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040" w:type="dxa"/>
            <w:tcBorders>
              <w:top w:val="nil"/>
              <w:left w:val="nil"/>
              <w:bottom w:val="nil"/>
              <w:right w:val="nil"/>
            </w:tcBorders>
            <w:shd w:val="clear" w:color="000000" w:fill="FFFFFF"/>
            <w:noWrap/>
            <w:vAlign w:val="center"/>
          </w:tcPr>
          <w:p w14:paraId="2086DA7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755" w:type="dxa"/>
            <w:tcBorders>
              <w:top w:val="nil"/>
              <w:left w:val="nil"/>
              <w:bottom w:val="nil"/>
              <w:right w:val="nil"/>
            </w:tcBorders>
            <w:shd w:val="clear" w:color="000000" w:fill="FFFFFF"/>
            <w:noWrap/>
            <w:vAlign w:val="center"/>
          </w:tcPr>
          <w:p w14:paraId="07D40DA6">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10" w:type="dxa"/>
            <w:tcBorders>
              <w:top w:val="nil"/>
              <w:left w:val="nil"/>
              <w:bottom w:val="nil"/>
              <w:right w:val="nil"/>
            </w:tcBorders>
            <w:shd w:val="clear" w:color="000000" w:fill="FFFFFF"/>
            <w:noWrap/>
            <w:vAlign w:val="center"/>
          </w:tcPr>
          <w:p w14:paraId="3286688E">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830" w:type="dxa"/>
            <w:tcBorders>
              <w:top w:val="nil"/>
              <w:left w:val="nil"/>
              <w:bottom w:val="nil"/>
              <w:right w:val="nil"/>
            </w:tcBorders>
            <w:shd w:val="clear" w:color="000000" w:fill="FFFFFF"/>
            <w:noWrap/>
            <w:vAlign w:val="center"/>
          </w:tcPr>
          <w:p w14:paraId="1C646EF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14:paraId="3710CF6C">
        <w:tblPrEx>
          <w:tblCellMar>
            <w:top w:w="0" w:type="dxa"/>
            <w:left w:w="108" w:type="dxa"/>
            <w:bottom w:w="0" w:type="dxa"/>
            <w:right w:w="108" w:type="dxa"/>
          </w:tblCellMar>
        </w:tblPrEx>
        <w:trPr>
          <w:trHeight w:val="570" w:hRule="atLeast"/>
        </w:trPr>
        <w:tc>
          <w:tcPr>
            <w:tcW w:w="44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321BF51">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0D49E7">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本年支出合计</w:t>
            </w:r>
          </w:p>
        </w:tc>
        <w:tc>
          <w:tcPr>
            <w:tcW w:w="21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5E8871">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基本支出</w:t>
            </w:r>
          </w:p>
        </w:tc>
        <w:tc>
          <w:tcPr>
            <w:tcW w:w="2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979CD7">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项目支出</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7F3E1A">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上缴上级支出</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1330FF">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经营支出</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E7652F">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对附属单位补助支出</w:t>
            </w:r>
          </w:p>
        </w:tc>
      </w:tr>
      <w:tr w14:paraId="499A8511">
        <w:tblPrEx>
          <w:tblCellMar>
            <w:top w:w="0" w:type="dxa"/>
            <w:left w:w="108" w:type="dxa"/>
            <w:bottom w:w="0" w:type="dxa"/>
            <w:right w:w="108" w:type="dxa"/>
          </w:tblCellMar>
        </w:tblPrEx>
        <w:trPr>
          <w:trHeight w:val="570" w:hRule="atLeast"/>
        </w:trPr>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4A02A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功能分类</w:t>
            </w:r>
          </w:p>
          <w:p w14:paraId="7A6E4C2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科目编码</w:t>
            </w:r>
          </w:p>
        </w:tc>
        <w:tc>
          <w:tcPr>
            <w:tcW w:w="3225" w:type="dxa"/>
            <w:vMerge w:val="restart"/>
            <w:tcBorders>
              <w:top w:val="nil"/>
              <w:left w:val="single" w:color="auto" w:sz="4" w:space="0"/>
              <w:bottom w:val="single" w:color="auto" w:sz="4" w:space="0"/>
              <w:right w:val="single" w:color="auto" w:sz="4" w:space="0"/>
            </w:tcBorders>
            <w:shd w:val="clear" w:color="000000" w:fill="FFFFFF"/>
            <w:vAlign w:val="center"/>
          </w:tcPr>
          <w:p w14:paraId="63CEBD1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科目名称</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316E8508">
            <w:pPr>
              <w:widowControl/>
              <w:jc w:val="left"/>
              <w:rPr>
                <w:rFonts w:ascii="仿宋" w:hAnsi="仿宋" w:eastAsia="仿宋" w:cs="宋体"/>
                <w:kern w:val="0"/>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14:paraId="46469FD9">
            <w:pPr>
              <w:widowControl/>
              <w:jc w:val="left"/>
              <w:rPr>
                <w:rFonts w:ascii="仿宋" w:hAnsi="仿宋" w:eastAsia="仿宋" w:cs="宋体"/>
                <w:kern w:val="0"/>
                <w:sz w:val="24"/>
                <w:szCs w:val="24"/>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1986D772">
            <w:pPr>
              <w:widowControl/>
              <w:jc w:val="left"/>
              <w:rPr>
                <w:rFonts w:ascii="仿宋" w:hAnsi="仿宋" w:eastAsia="仿宋"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503AD1FF">
            <w:pPr>
              <w:widowControl/>
              <w:jc w:val="left"/>
              <w:rPr>
                <w:rFonts w:ascii="仿宋" w:hAnsi="仿宋" w:eastAsia="仿宋"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1BE4C88F">
            <w:pPr>
              <w:widowControl/>
              <w:jc w:val="left"/>
              <w:rPr>
                <w:rFonts w:ascii="仿宋" w:hAnsi="仿宋" w:eastAsia="仿宋"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08218D5C">
            <w:pPr>
              <w:widowControl/>
              <w:jc w:val="left"/>
              <w:rPr>
                <w:rFonts w:ascii="仿宋" w:hAnsi="仿宋" w:eastAsia="仿宋" w:cs="宋体"/>
                <w:kern w:val="0"/>
                <w:sz w:val="24"/>
                <w:szCs w:val="24"/>
              </w:rPr>
            </w:pPr>
          </w:p>
        </w:tc>
      </w:tr>
      <w:tr w14:paraId="4FDE55C7">
        <w:tblPrEx>
          <w:tblCellMar>
            <w:top w:w="0" w:type="dxa"/>
            <w:left w:w="108" w:type="dxa"/>
            <w:bottom w:w="0" w:type="dxa"/>
            <w:right w:w="108" w:type="dxa"/>
          </w:tblCellMar>
        </w:tblPrEx>
        <w:trPr>
          <w:trHeight w:val="570"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14:paraId="18322965">
            <w:pPr>
              <w:widowControl/>
              <w:jc w:val="left"/>
              <w:rPr>
                <w:rFonts w:ascii="仿宋" w:hAnsi="仿宋" w:eastAsia="仿宋" w:cs="宋体"/>
                <w:kern w:val="0"/>
                <w:sz w:val="24"/>
                <w:szCs w:val="24"/>
              </w:rPr>
            </w:pPr>
          </w:p>
        </w:tc>
        <w:tc>
          <w:tcPr>
            <w:tcW w:w="3225" w:type="dxa"/>
            <w:vMerge w:val="continue"/>
            <w:tcBorders>
              <w:top w:val="nil"/>
              <w:left w:val="single" w:color="auto" w:sz="4" w:space="0"/>
              <w:bottom w:val="single" w:color="auto" w:sz="4" w:space="0"/>
              <w:right w:val="single" w:color="auto" w:sz="4" w:space="0"/>
            </w:tcBorders>
            <w:vAlign w:val="center"/>
          </w:tcPr>
          <w:p w14:paraId="1FACFBD3">
            <w:pPr>
              <w:widowControl/>
              <w:jc w:val="left"/>
              <w:rPr>
                <w:rFonts w:ascii="仿宋" w:hAnsi="仿宋" w:eastAsia="仿宋"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06E0E9FC">
            <w:pPr>
              <w:widowControl/>
              <w:jc w:val="left"/>
              <w:rPr>
                <w:rFonts w:ascii="仿宋" w:hAnsi="仿宋" w:eastAsia="仿宋" w:cs="宋体"/>
                <w:kern w:val="0"/>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14:paraId="47590077">
            <w:pPr>
              <w:widowControl/>
              <w:jc w:val="left"/>
              <w:rPr>
                <w:rFonts w:ascii="仿宋" w:hAnsi="仿宋" w:eastAsia="仿宋" w:cs="宋体"/>
                <w:kern w:val="0"/>
                <w:sz w:val="24"/>
                <w:szCs w:val="24"/>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76B591A3">
            <w:pPr>
              <w:widowControl/>
              <w:jc w:val="left"/>
              <w:rPr>
                <w:rFonts w:ascii="仿宋" w:hAnsi="仿宋" w:eastAsia="仿宋"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10EFD6CD">
            <w:pPr>
              <w:widowControl/>
              <w:jc w:val="left"/>
              <w:rPr>
                <w:rFonts w:ascii="仿宋" w:hAnsi="仿宋" w:eastAsia="仿宋"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42BFBC7C">
            <w:pPr>
              <w:widowControl/>
              <w:jc w:val="left"/>
              <w:rPr>
                <w:rFonts w:ascii="仿宋" w:hAnsi="仿宋" w:eastAsia="仿宋"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6C3EEE8D">
            <w:pPr>
              <w:widowControl/>
              <w:jc w:val="left"/>
              <w:rPr>
                <w:rFonts w:ascii="仿宋" w:hAnsi="仿宋" w:eastAsia="仿宋" w:cs="宋体"/>
                <w:kern w:val="0"/>
                <w:sz w:val="24"/>
                <w:szCs w:val="24"/>
              </w:rPr>
            </w:pPr>
          </w:p>
        </w:tc>
      </w:tr>
      <w:tr w14:paraId="5448920C">
        <w:tblPrEx>
          <w:tblCellMar>
            <w:top w:w="0" w:type="dxa"/>
            <w:left w:w="108" w:type="dxa"/>
            <w:bottom w:w="0" w:type="dxa"/>
            <w:right w:w="108" w:type="dxa"/>
          </w:tblCellMar>
        </w:tblPrEx>
        <w:trPr>
          <w:trHeight w:val="570" w:hRule="atLeast"/>
        </w:trPr>
        <w:tc>
          <w:tcPr>
            <w:tcW w:w="44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B998DC2">
            <w:pPr>
              <w:widowControl/>
              <w:jc w:val="center"/>
              <w:rPr>
                <w:rFonts w:ascii="仿宋" w:hAnsi="仿宋" w:eastAsia="仿宋" w:cs="宋体"/>
                <w:kern w:val="0"/>
                <w:sz w:val="24"/>
                <w:szCs w:val="24"/>
              </w:rPr>
            </w:pPr>
            <w:r>
              <w:rPr>
                <w:rFonts w:hint="eastAsia" w:ascii="仿宋" w:hAnsi="仿宋" w:eastAsia="仿宋" w:cs="宋体"/>
                <w:kern w:val="0"/>
                <w:sz w:val="24"/>
                <w:szCs w:val="24"/>
              </w:rPr>
              <w:t>栏次</w:t>
            </w:r>
          </w:p>
        </w:tc>
        <w:tc>
          <w:tcPr>
            <w:tcW w:w="18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E20DF8">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1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F0D01A">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0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F74AC0">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5657DA">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71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AEE06B">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29446D">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r>
      <w:tr w14:paraId="1145118A">
        <w:tblPrEx>
          <w:tblCellMar>
            <w:top w:w="0" w:type="dxa"/>
            <w:left w:w="108" w:type="dxa"/>
            <w:bottom w:w="0" w:type="dxa"/>
            <w:right w:w="108" w:type="dxa"/>
          </w:tblCellMar>
        </w:tblPrEx>
        <w:trPr>
          <w:trHeight w:val="570" w:hRule="atLeast"/>
        </w:trPr>
        <w:tc>
          <w:tcPr>
            <w:tcW w:w="44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8EC3CC0">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2"/>
              </w:rPr>
              <w:t>合计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BCC17">
            <w:pPr>
              <w:keepNext w:val="0"/>
              <w:keepLines w:val="0"/>
              <w:widowControl/>
              <w:suppressLineNumbers w:val="0"/>
              <w:jc w:val="right"/>
              <w:textAlignment w:val="center"/>
              <w:rPr>
                <w:rFonts w:ascii="仿宋" w:hAnsi="仿宋" w:eastAsia="仿宋" w:cs="宋体"/>
                <w:kern w:val="0"/>
                <w:sz w:val="24"/>
                <w:szCs w:val="24"/>
              </w:rPr>
            </w:pPr>
            <w:r>
              <w:rPr>
                <w:rFonts w:hint="eastAsia" w:ascii="宋体" w:hAnsi="宋体" w:eastAsia="宋体" w:cs="宋体"/>
                <w:b/>
                <w:bCs/>
                <w:i w:val="0"/>
                <w:iCs w:val="0"/>
                <w:color w:val="000000"/>
                <w:kern w:val="0"/>
                <w:sz w:val="22"/>
                <w:szCs w:val="22"/>
                <w:u w:val="none"/>
                <w:lang w:val="en-US" w:eastAsia="zh-CN" w:bidi="ar"/>
              </w:rPr>
              <w:t>19,863.27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904B7">
            <w:pPr>
              <w:keepNext w:val="0"/>
              <w:keepLines w:val="0"/>
              <w:widowControl/>
              <w:suppressLineNumbers w:val="0"/>
              <w:jc w:val="right"/>
              <w:textAlignment w:val="center"/>
              <w:rPr>
                <w:rFonts w:ascii="仿宋" w:hAnsi="仿宋" w:eastAsia="仿宋" w:cs="宋体"/>
                <w:kern w:val="0"/>
                <w:sz w:val="24"/>
                <w:szCs w:val="24"/>
              </w:rPr>
            </w:pPr>
            <w:r>
              <w:rPr>
                <w:rFonts w:hint="eastAsia" w:ascii="宋体" w:hAnsi="宋体" w:eastAsia="宋体" w:cs="宋体"/>
                <w:b/>
                <w:bCs/>
                <w:i w:val="0"/>
                <w:iCs w:val="0"/>
                <w:color w:val="000000"/>
                <w:kern w:val="0"/>
                <w:sz w:val="22"/>
                <w:szCs w:val="22"/>
                <w:u w:val="none"/>
                <w:lang w:val="en-US" w:eastAsia="zh-CN" w:bidi="ar"/>
              </w:rPr>
              <w:t>19,649.64</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7C957">
            <w:pPr>
              <w:keepNext w:val="0"/>
              <w:keepLines w:val="0"/>
              <w:widowControl/>
              <w:suppressLineNumbers w:val="0"/>
              <w:jc w:val="right"/>
              <w:textAlignment w:val="center"/>
              <w:rPr>
                <w:rFonts w:ascii="仿宋" w:hAnsi="仿宋" w:eastAsia="仿宋" w:cs="宋体"/>
                <w:kern w:val="0"/>
                <w:sz w:val="24"/>
                <w:szCs w:val="24"/>
              </w:rPr>
            </w:pPr>
            <w:r>
              <w:rPr>
                <w:rFonts w:hint="eastAsia" w:ascii="宋体" w:hAnsi="宋体" w:eastAsia="宋体" w:cs="宋体"/>
                <w:b/>
                <w:bCs/>
                <w:i w:val="0"/>
                <w:iCs w:val="0"/>
                <w:color w:val="000000"/>
                <w:kern w:val="0"/>
                <w:sz w:val="22"/>
                <w:szCs w:val="22"/>
                <w:u w:val="none"/>
                <w:lang w:val="en-US" w:eastAsia="zh-CN" w:bidi="ar"/>
              </w:rPr>
              <w:t>213.63</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7E1B4">
            <w:pPr>
              <w:keepNext w:val="0"/>
              <w:keepLines w:val="0"/>
              <w:widowControl/>
              <w:suppressLineNumbers w:val="0"/>
              <w:jc w:val="right"/>
              <w:textAlignment w:val="center"/>
              <w:rPr>
                <w:rFonts w:ascii="仿宋" w:hAnsi="仿宋" w:eastAsia="仿宋"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FAF63">
            <w:pPr>
              <w:keepNext w:val="0"/>
              <w:keepLines w:val="0"/>
              <w:widowControl/>
              <w:suppressLineNumbers w:val="0"/>
              <w:jc w:val="right"/>
              <w:textAlignment w:val="center"/>
              <w:rPr>
                <w:rFonts w:ascii="仿宋" w:hAnsi="仿宋" w:eastAsia="仿宋"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C2F3D">
            <w:pPr>
              <w:keepNext w:val="0"/>
              <w:keepLines w:val="0"/>
              <w:widowControl/>
              <w:suppressLineNumbers w:val="0"/>
              <w:jc w:val="right"/>
              <w:textAlignment w:val="center"/>
              <w:rPr>
                <w:rFonts w:ascii="仿宋" w:hAnsi="仿宋" w:eastAsia="仿宋"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4530205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A190EF">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6173B4">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0FC0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19,604.93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45DB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19,604.93</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A3D0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5ABD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6422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0F81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FA250F9">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DF20D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A553F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民政管理事务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498B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720.13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0278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720.13</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252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284B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8C0A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1E8A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AA623A3">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41B16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645BE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B32D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664.44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34B0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664.44</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5BC0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E4FC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E1E9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B2F3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7A6C933">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43F19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2080207</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F3C91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0BAE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0C6E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2B0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054C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3657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6556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E64BAAF">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841A0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59506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EC3C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48.69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FE6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48.69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D7BA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DAD2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FE32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1BE3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4FD5CE5">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F708F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C6F05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FF65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B1C8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1CD1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E159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EC71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E798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2C2C339">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29381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872A3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530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EDED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9EF8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D920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7159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A90A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39ACD38">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DBD90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20808</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B470D">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抚恤</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E3A7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38.69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F82A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38.69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F382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3909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EA20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9770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393958D">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9B85C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2080801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51BB1A">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死亡抚恤</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DBD3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28.69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F13D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28.69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5D4B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E914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B445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64A3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73914C7">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DDDDC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2080899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00026">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其他优抚支出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E180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8753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E66D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5CD4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307B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1F78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539C80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B2861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CD2BB6">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社会福利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D29B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2,487.07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8325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2,487.07</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60C2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E921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AC9D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F594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2E60C73">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DFB15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CAB5E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儿童福利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2F46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451.26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AAB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451.26</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BEA1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EE27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423A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9C4D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48A729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66BEC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3CA956">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老年福利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93EC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1,855.45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8CF0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1,855.45</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7BF4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DCD4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295A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61C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298D020">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ECF796">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2081006</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6482C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养老服务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C5B8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180.36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4D3C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180.36</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B2C8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A49A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4E74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3D1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021171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F4DF3A">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77AA0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残疾人事业</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5649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1DEF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BDC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62A0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0BB4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D8BB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C525919">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435FB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2081107</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42501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817B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66B3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0D10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47A9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5625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79C2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D75BEEB">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CA102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29E5E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最低生活保障</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C366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6,410.56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F039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6,410.56</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73D6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82A0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8487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7BBE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2B901CB">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902EE5">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2081901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045FD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B9A1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538.39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C464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538.39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16A9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75E6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C705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0B72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243337F">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3E696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2081902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32A82D">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E561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5,872.18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4B1E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5,872.18</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1465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E9BB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8FF2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160C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2E46153">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74C36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B76FB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临时救助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C040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1,977.59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516F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1,977.59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BE95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5782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6F8C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98B1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5446352">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7FBAC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2082001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EA03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临时救助支出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D93C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1,977.59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3214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1,977.59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CC1B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14B5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2131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1F3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9B3774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8CA9C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1115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特困人员救助供养</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1ACB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5,985.04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C80A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5,985.04</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4ED1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3045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6467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39FF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9565621">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9D588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2082101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1F490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城市特困人员救助供养支出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EDC1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107.74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1AE7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107.74</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19A8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3BCD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6C8E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323A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C541B4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7F808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2082102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27EC4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FA5F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5,877.31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B889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5,877.31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7335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9999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E315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710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3D4D215">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42C0E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03DCE6">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其他生活救助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4785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0C76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679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8C7E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E917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7A1F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54FD270">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1EEB2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2082502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CCAF7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其他农村生活救助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A374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5DA5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672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5119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16C4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D039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A2E1D98">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BF2B2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0FACB6">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69EC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C88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3CA9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EDD1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987E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EE94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55B25A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F54F25">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2089999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DB6C9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4DFE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42BF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AF80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2CB7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5DCE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132E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C6BBCC7">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94EA39">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BC2222">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卫生健康支出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98FD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B333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B5AE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DD28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5C73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C8DD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4006282">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D27B3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21011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BD95BA">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行政事业单位医疗</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84B5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7DE5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DA76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E471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69F7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39B8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FC7E688">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D3E04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2101101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E7949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行政单位医疗</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8DAB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793F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6E39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361C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0365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6586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76A9BF5">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4CCD62">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C751A7">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AAB5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493F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F2B4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DB5E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B820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D0CC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BDDB190">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C0E468">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C77ED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5A31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2D8E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8B0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DEE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40B9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F416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6E94F3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9D4DDA">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6A2A7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住房公积金</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4ADC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AB62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684C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9BB1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A1D5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6CC3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A363696">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8E465D">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F61D8C">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9DD6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244.72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1C8B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31.09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99CA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213.63</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25E4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F9CB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70A1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8881B02">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2E8328">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22960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B6A25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A19E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213.63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BB98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934E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213.63</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F0D6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A7B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2122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E14C39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1A53B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2296002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C23C9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8FBF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213.63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AA3F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23F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213.63</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92AC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D2C3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10CA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8C39E0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FEEF3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E5211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404A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31.09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0BFF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31.09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6015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D35C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A677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5A72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23EE00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1CB0F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2299999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CC6E7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118C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31.09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8264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31.09</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C272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7B1C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380E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96F5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52AA719">
        <w:tblPrEx>
          <w:tblCellMar>
            <w:top w:w="0" w:type="dxa"/>
            <w:left w:w="108" w:type="dxa"/>
            <w:bottom w:w="0" w:type="dxa"/>
            <w:right w:w="108" w:type="dxa"/>
          </w:tblCellMar>
        </w:tblPrEx>
        <w:trPr>
          <w:trHeight w:val="789" w:hRule="atLeast"/>
        </w:trPr>
        <w:tc>
          <w:tcPr>
            <w:tcW w:w="15755" w:type="dxa"/>
            <w:gridSpan w:val="9"/>
            <w:tcBorders>
              <w:top w:val="single" w:color="auto" w:sz="4" w:space="0"/>
              <w:left w:val="nil"/>
              <w:bottom w:val="nil"/>
              <w:right w:val="nil"/>
            </w:tcBorders>
            <w:shd w:val="clear" w:color="auto" w:fill="auto"/>
            <w:vAlign w:val="center"/>
          </w:tcPr>
          <w:p w14:paraId="6642ADE7">
            <w:pPr>
              <w:widowControl/>
              <w:jc w:val="left"/>
              <w:rPr>
                <w:rFonts w:ascii="仿宋" w:hAnsi="仿宋" w:eastAsia="仿宋" w:cs="宋体"/>
                <w:kern w:val="0"/>
                <w:sz w:val="24"/>
                <w:szCs w:val="24"/>
              </w:rPr>
            </w:pPr>
            <w:r>
              <w:rPr>
                <w:rFonts w:hint="eastAsia" w:ascii="仿宋" w:hAnsi="仿宋" w:eastAsia="仿宋" w:cs="宋体"/>
                <w:kern w:val="0"/>
                <w:sz w:val="24"/>
                <w:szCs w:val="24"/>
              </w:rPr>
              <w:t>注：本表反映部门本年度各项支出情况。</w:t>
            </w:r>
          </w:p>
          <w:p w14:paraId="673CE3D8">
            <w:pPr>
              <w:widowControl/>
              <w:jc w:val="left"/>
              <w:rPr>
                <w:rFonts w:ascii="仿宋" w:hAnsi="仿宋" w:eastAsia="仿宋" w:cs="宋体"/>
                <w:kern w:val="0"/>
                <w:sz w:val="24"/>
                <w:szCs w:val="24"/>
              </w:rPr>
            </w:pPr>
          </w:p>
        </w:tc>
      </w:tr>
    </w:tbl>
    <w:p w14:paraId="2E03182C">
      <w:pPr>
        <w:widowControl/>
        <w:rPr>
          <w:rFonts w:ascii="仿宋" w:hAnsi="仿宋" w:eastAsia="仿宋" w:cs="Times New Roman"/>
          <w:color w:val="000000"/>
          <w:kern w:val="0"/>
          <w:sz w:val="36"/>
          <w:szCs w:val="21"/>
        </w:rPr>
      </w:pPr>
    </w:p>
    <w:p w14:paraId="6A7490D5">
      <w:pPr>
        <w:widowControl/>
        <w:rPr>
          <w:rFonts w:ascii="仿宋" w:hAnsi="仿宋" w:eastAsia="仿宋" w:cs="Times New Roman"/>
          <w:color w:val="000000"/>
          <w:kern w:val="0"/>
          <w:sz w:val="36"/>
          <w:szCs w:val="21"/>
        </w:rPr>
      </w:pPr>
    </w:p>
    <w:p w14:paraId="3E42CA6C">
      <w:pPr>
        <w:widowControl/>
        <w:rPr>
          <w:rFonts w:ascii="仿宋" w:hAnsi="仿宋" w:eastAsia="仿宋" w:cs="Times New Roman"/>
          <w:color w:val="000000"/>
          <w:kern w:val="0"/>
          <w:sz w:val="36"/>
          <w:szCs w:val="21"/>
        </w:rPr>
      </w:pPr>
    </w:p>
    <w:p w14:paraId="43D93AC5">
      <w:pPr>
        <w:widowControl/>
        <w:rPr>
          <w:rFonts w:ascii="仿宋" w:hAnsi="仿宋" w:eastAsia="仿宋" w:cs="Times New Roman"/>
          <w:color w:val="000000"/>
          <w:kern w:val="0"/>
          <w:sz w:val="36"/>
          <w:szCs w:val="21"/>
        </w:rPr>
      </w:pPr>
    </w:p>
    <w:tbl>
      <w:tblPr>
        <w:tblStyle w:val="9"/>
        <w:tblpPr w:leftFromText="180" w:rightFromText="180" w:vertAnchor="text" w:horzAnchor="page" w:tblpX="698" w:tblpY="1365"/>
        <w:tblOverlap w:val="never"/>
        <w:tblW w:w="15521" w:type="dxa"/>
        <w:tblInd w:w="0" w:type="dxa"/>
        <w:tblLayout w:type="fixed"/>
        <w:tblCellMar>
          <w:top w:w="0" w:type="dxa"/>
          <w:left w:w="108" w:type="dxa"/>
          <w:bottom w:w="0" w:type="dxa"/>
          <w:right w:w="108" w:type="dxa"/>
        </w:tblCellMar>
      </w:tblPr>
      <w:tblGrid>
        <w:gridCol w:w="3395"/>
        <w:gridCol w:w="645"/>
        <w:gridCol w:w="1365"/>
        <w:gridCol w:w="280"/>
        <w:gridCol w:w="3425"/>
        <w:gridCol w:w="91"/>
        <w:gridCol w:w="899"/>
        <w:gridCol w:w="1470"/>
        <w:gridCol w:w="1380"/>
        <w:gridCol w:w="1335"/>
        <w:gridCol w:w="1236"/>
      </w:tblGrid>
      <w:tr w14:paraId="5A8D786B">
        <w:tblPrEx>
          <w:tblCellMar>
            <w:top w:w="0" w:type="dxa"/>
            <w:left w:w="108" w:type="dxa"/>
            <w:bottom w:w="0" w:type="dxa"/>
            <w:right w:w="108" w:type="dxa"/>
          </w:tblCellMar>
        </w:tblPrEx>
        <w:trPr>
          <w:trHeight w:val="285" w:hRule="atLeast"/>
        </w:trPr>
        <w:tc>
          <w:tcPr>
            <w:tcW w:w="3395" w:type="dxa"/>
            <w:tcBorders>
              <w:top w:val="nil"/>
              <w:left w:val="nil"/>
              <w:bottom w:val="nil"/>
              <w:right w:val="nil"/>
            </w:tcBorders>
            <w:shd w:val="clear" w:color="auto" w:fill="auto"/>
            <w:noWrap/>
            <w:vAlign w:val="center"/>
          </w:tcPr>
          <w:p w14:paraId="515F7141">
            <w:pPr>
              <w:widowControl/>
              <w:jc w:val="left"/>
              <w:rPr>
                <w:rFonts w:ascii="仿宋" w:hAnsi="仿宋" w:eastAsia="仿宋" w:cs="宋体"/>
                <w:kern w:val="0"/>
                <w:sz w:val="24"/>
                <w:szCs w:val="24"/>
              </w:rPr>
            </w:pPr>
            <w:bookmarkStart w:id="1" w:name="RANGE!A1:I22"/>
            <w:bookmarkEnd w:id="1"/>
            <w:bookmarkStart w:id="2" w:name="RANGE!A1:F16"/>
          </w:p>
        </w:tc>
        <w:tc>
          <w:tcPr>
            <w:tcW w:w="645" w:type="dxa"/>
            <w:tcBorders>
              <w:top w:val="nil"/>
              <w:left w:val="nil"/>
              <w:bottom w:val="nil"/>
              <w:right w:val="nil"/>
            </w:tcBorders>
            <w:shd w:val="clear" w:color="auto" w:fill="auto"/>
            <w:noWrap/>
            <w:vAlign w:val="center"/>
          </w:tcPr>
          <w:p w14:paraId="68AEB1D2">
            <w:pPr>
              <w:widowControl/>
              <w:jc w:val="right"/>
              <w:rPr>
                <w:rFonts w:ascii="仿宋" w:hAnsi="仿宋" w:eastAsia="仿宋" w:cs="宋体"/>
                <w:kern w:val="0"/>
                <w:sz w:val="24"/>
                <w:szCs w:val="24"/>
              </w:rPr>
            </w:pPr>
          </w:p>
        </w:tc>
        <w:tc>
          <w:tcPr>
            <w:tcW w:w="1645" w:type="dxa"/>
            <w:gridSpan w:val="2"/>
            <w:tcBorders>
              <w:top w:val="nil"/>
              <w:left w:val="nil"/>
              <w:bottom w:val="nil"/>
              <w:right w:val="nil"/>
            </w:tcBorders>
            <w:shd w:val="clear" w:color="auto" w:fill="auto"/>
            <w:noWrap/>
            <w:vAlign w:val="center"/>
          </w:tcPr>
          <w:p w14:paraId="66F3CD3C">
            <w:pPr>
              <w:widowControl/>
              <w:jc w:val="right"/>
              <w:rPr>
                <w:rFonts w:ascii="仿宋" w:hAnsi="仿宋" w:eastAsia="仿宋" w:cs="宋体"/>
                <w:kern w:val="0"/>
                <w:sz w:val="24"/>
                <w:szCs w:val="24"/>
              </w:rPr>
            </w:pPr>
          </w:p>
        </w:tc>
        <w:tc>
          <w:tcPr>
            <w:tcW w:w="3516" w:type="dxa"/>
            <w:gridSpan w:val="2"/>
            <w:tcBorders>
              <w:top w:val="nil"/>
              <w:left w:val="nil"/>
              <w:bottom w:val="nil"/>
              <w:right w:val="nil"/>
            </w:tcBorders>
            <w:shd w:val="clear" w:color="auto" w:fill="auto"/>
            <w:noWrap/>
            <w:vAlign w:val="center"/>
          </w:tcPr>
          <w:p w14:paraId="5D3E0A49">
            <w:pPr>
              <w:widowControl/>
              <w:jc w:val="right"/>
              <w:rPr>
                <w:rFonts w:ascii="仿宋" w:hAnsi="仿宋" w:eastAsia="仿宋" w:cs="宋体"/>
                <w:kern w:val="0"/>
                <w:sz w:val="24"/>
                <w:szCs w:val="24"/>
              </w:rPr>
            </w:pPr>
          </w:p>
        </w:tc>
        <w:tc>
          <w:tcPr>
            <w:tcW w:w="899" w:type="dxa"/>
            <w:tcBorders>
              <w:top w:val="nil"/>
              <w:left w:val="nil"/>
              <w:bottom w:val="nil"/>
              <w:right w:val="nil"/>
            </w:tcBorders>
            <w:shd w:val="clear" w:color="auto" w:fill="auto"/>
            <w:noWrap/>
            <w:vAlign w:val="center"/>
          </w:tcPr>
          <w:p w14:paraId="0BD7B8AE">
            <w:pPr>
              <w:widowControl/>
              <w:jc w:val="right"/>
              <w:rPr>
                <w:rFonts w:ascii="仿宋" w:hAnsi="仿宋" w:eastAsia="仿宋" w:cs="宋体"/>
                <w:kern w:val="0"/>
                <w:sz w:val="24"/>
                <w:szCs w:val="24"/>
              </w:rPr>
            </w:pPr>
          </w:p>
        </w:tc>
        <w:tc>
          <w:tcPr>
            <w:tcW w:w="1470" w:type="dxa"/>
            <w:tcBorders>
              <w:top w:val="nil"/>
              <w:left w:val="nil"/>
              <w:bottom w:val="nil"/>
              <w:right w:val="nil"/>
            </w:tcBorders>
            <w:shd w:val="clear" w:color="auto" w:fill="auto"/>
            <w:noWrap/>
            <w:vAlign w:val="center"/>
          </w:tcPr>
          <w:p w14:paraId="261358E9">
            <w:pPr>
              <w:widowControl/>
              <w:jc w:val="right"/>
              <w:rPr>
                <w:rFonts w:ascii="仿宋" w:hAnsi="仿宋" w:eastAsia="仿宋" w:cs="宋体"/>
                <w:kern w:val="0"/>
                <w:sz w:val="24"/>
                <w:szCs w:val="24"/>
              </w:rPr>
            </w:pPr>
          </w:p>
        </w:tc>
        <w:tc>
          <w:tcPr>
            <w:tcW w:w="1380" w:type="dxa"/>
            <w:tcBorders>
              <w:top w:val="nil"/>
              <w:left w:val="nil"/>
              <w:bottom w:val="nil"/>
              <w:right w:val="nil"/>
            </w:tcBorders>
            <w:shd w:val="clear" w:color="auto" w:fill="auto"/>
            <w:noWrap/>
            <w:vAlign w:val="center"/>
          </w:tcPr>
          <w:p w14:paraId="6494DFA8">
            <w:pPr>
              <w:widowControl/>
              <w:jc w:val="right"/>
              <w:rPr>
                <w:rFonts w:ascii="仿宋" w:hAnsi="仿宋" w:eastAsia="仿宋" w:cs="宋体"/>
                <w:kern w:val="0"/>
                <w:sz w:val="24"/>
                <w:szCs w:val="24"/>
              </w:rPr>
            </w:pPr>
          </w:p>
        </w:tc>
        <w:tc>
          <w:tcPr>
            <w:tcW w:w="1335" w:type="dxa"/>
            <w:tcBorders>
              <w:top w:val="nil"/>
              <w:left w:val="nil"/>
              <w:bottom w:val="nil"/>
              <w:right w:val="nil"/>
            </w:tcBorders>
            <w:shd w:val="clear" w:color="auto" w:fill="auto"/>
            <w:noWrap/>
            <w:vAlign w:val="center"/>
          </w:tcPr>
          <w:p w14:paraId="75268DC3">
            <w:pPr>
              <w:widowControl/>
              <w:jc w:val="right"/>
              <w:rPr>
                <w:rFonts w:ascii="仿宋" w:hAnsi="仿宋" w:eastAsia="仿宋" w:cs="宋体"/>
                <w:kern w:val="0"/>
                <w:sz w:val="24"/>
                <w:szCs w:val="24"/>
              </w:rPr>
            </w:pPr>
          </w:p>
        </w:tc>
        <w:tc>
          <w:tcPr>
            <w:tcW w:w="1236" w:type="dxa"/>
            <w:tcBorders>
              <w:top w:val="nil"/>
              <w:left w:val="nil"/>
              <w:bottom w:val="nil"/>
              <w:right w:val="nil"/>
            </w:tcBorders>
            <w:shd w:val="clear" w:color="auto" w:fill="auto"/>
            <w:noWrap/>
            <w:vAlign w:val="center"/>
          </w:tcPr>
          <w:p w14:paraId="06CF9489">
            <w:pPr>
              <w:widowControl/>
              <w:jc w:val="right"/>
              <w:rPr>
                <w:rFonts w:ascii="仿宋" w:hAnsi="仿宋" w:eastAsia="仿宋" w:cs="宋体"/>
                <w:kern w:val="0"/>
                <w:sz w:val="24"/>
                <w:szCs w:val="24"/>
              </w:rPr>
            </w:pPr>
          </w:p>
        </w:tc>
      </w:tr>
      <w:tr w14:paraId="73A61F36">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38EC99B">
            <w:pPr>
              <w:widowControl/>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财政拨款收入支出决算总表</w:t>
            </w:r>
          </w:p>
        </w:tc>
      </w:tr>
      <w:tr w14:paraId="67DC66CF">
        <w:tblPrEx>
          <w:tblCellMar>
            <w:top w:w="0" w:type="dxa"/>
            <w:left w:w="108" w:type="dxa"/>
            <w:bottom w:w="0" w:type="dxa"/>
            <w:right w:w="108" w:type="dxa"/>
          </w:tblCellMar>
        </w:tblPrEx>
        <w:trPr>
          <w:trHeight w:val="199" w:hRule="atLeast"/>
        </w:trPr>
        <w:tc>
          <w:tcPr>
            <w:tcW w:w="3395" w:type="dxa"/>
            <w:tcBorders>
              <w:top w:val="nil"/>
              <w:left w:val="nil"/>
              <w:bottom w:val="nil"/>
              <w:right w:val="nil"/>
            </w:tcBorders>
            <w:shd w:val="clear" w:color="000000" w:fill="FFFFFF"/>
            <w:noWrap/>
            <w:vAlign w:val="center"/>
          </w:tcPr>
          <w:p w14:paraId="0F041451">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645" w:type="dxa"/>
            <w:tcBorders>
              <w:top w:val="nil"/>
              <w:left w:val="nil"/>
              <w:bottom w:val="nil"/>
              <w:right w:val="nil"/>
            </w:tcBorders>
            <w:shd w:val="clear" w:color="000000" w:fill="FFFFFF"/>
            <w:noWrap/>
            <w:vAlign w:val="center"/>
          </w:tcPr>
          <w:p w14:paraId="22569AC5">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tcBorders>
              <w:top w:val="nil"/>
              <w:left w:val="nil"/>
              <w:bottom w:val="nil"/>
              <w:right w:val="nil"/>
            </w:tcBorders>
            <w:shd w:val="clear" w:color="000000" w:fill="FFFFFF"/>
            <w:noWrap/>
            <w:vAlign w:val="center"/>
          </w:tcPr>
          <w:p w14:paraId="6353CCFC">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796" w:type="dxa"/>
            <w:gridSpan w:val="3"/>
            <w:tcBorders>
              <w:top w:val="nil"/>
              <w:left w:val="nil"/>
              <w:bottom w:val="nil"/>
              <w:right w:val="nil"/>
            </w:tcBorders>
            <w:shd w:val="clear" w:color="000000" w:fill="FFFFFF"/>
            <w:noWrap/>
            <w:vAlign w:val="center"/>
          </w:tcPr>
          <w:p w14:paraId="20DAA7DE">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899" w:type="dxa"/>
            <w:tcBorders>
              <w:top w:val="nil"/>
              <w:left w:val="nil"/>
              <w:bottom w:val="nil"/>
              <w:right w:val="nil"/>
            </w:tcBorders>
            <w:shd w:val="clear" w:color="000000" w:fill="FFFFFF"/>
            <w:noWrap/>
            <w:vAlign w:val="center"/>
          </w:tcPr>
          <w:p w14:paraId="73DA3C64">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470" w:type="dxa"/>
            <w:tcBorders>
              <w:top w:val="nil"/>
              <w:left w:val="nil"/>
              <w:bottom w:val="nil"/>
              <w:right w:val="nil"/>
            </w:tcBorders>
            <w:shd w:val="clear" w:color="000000" w:fill="FFFFFF"/>
            <w:noWrap/>
            <w:vAlign w:val="center"/>
          </w:tcPr>
          <w:p w14:paraId="02B2A083">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80" w:type="dxa"/>
            <w:tcBorders>
              <w:top w:val="nil"/>
              <w:left w:val="nil"/>
              <w:bottom w:val="nil"/>
              <w:right w:val="nil"/>
            </w:tcBorders>
            <w:shd w:val="clear" w:color="000000" w:fill="FFFFFF"/>
            <w:noWrap/>
            <w:vAlign w:val="center"/>
          </w:tcPr>
          <w:p w14:paraId="1F459F71">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35" w:type="dxa"/>
            <w:tcBorders>
              <w:top w:val="nil"/>
              <w:left w:val="nil"/>
              <w:bottom w:val="nil"/>
              <w:right w:val="nil"/>
            </w:tcBorders>
            <w:shd w:val="clear" w:color="000000" w:fill="FFFFFF"/>
            <w:noWrap/>
            <w:vAlign w:val="center"/>
          </w:tcPr>
          <w:p w14:paraId="37598634">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36" w:type="dxa"/>
            <w:tcBorders>
              <w:top w:val="nil"/>
              <w:left w:val="nil"/>
              <w:bottom w:val="nil"/>
              <w:right w:val="nil"/>
            </w:tcBorders>
            <w:shd w:val="clear" w:color="000000" w:fill="FFFFFF"/>
            <w:noWrap/>
            <w:vAlign w:val="center"/>
          </w:tcPr>
          <w:p w14:paraId="5A0E9C50">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公开04表</w:t>
            </w:r>
          </w:p>
        </w:tc>
      </w:tr>
      <w:tr w14:paraId="467E6471">
        <w:tblPrEx>
          <w:tblCellMar>
            <w:top w:w="0" w:type="dxa"/>
            <w:left w:w="108" w:type="dxa"/>
            <w:bottom w:w="0" w:type="dxa"/>
            <w:right w:w="108" w:type="dxa"/>
          </w:tblCellMar>
        </w:tblPrEx>
        <w:trPr>
          <w:trHeight w:val="300" w:hRule="atLeast"/>
        </w:trPr>
        <w:tc>
          <w:tcPr>
            <w:tcW w:w="3395" w:type="dxa"/>
            <w:tcBorders>
              <w:top w:val="nil"/>
              <w:left w:val="nil"/>
              <w:bottom w:val="nil"/>
              <w:right w:val="nil"/>
            </w:tcBorders>
            <w:shd w:val="clear" w:color="000000" w:fill="FFFFFF"/>
            <w:noWrap/>
            <w:vAlign w:val="center"/>
          </w:tcPr>
          <w:p w14:paraId="4FCC4D9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部门：溆浦县民政局</w:t>
            </w:r>
          </w:p>
        </w:tc>
        <w:tc>
          <w:tcPr>
            <w:tcW w:w="645" w:type="dxa"/>
            <w:tcBorders>
              <w:top w:val="nil"/>
              <w:left w:val="nil"/>
              <w:bottom w:val="nil"/>
              <w:right w:val="nil"/>
            </w:tcBorders>
            <w:shd w:val="clear" w:color="000000" w:fill="FFFFFF"/>
            <w:noWrap/>
            <w:vAlign w:val="center"/>
          </w:tcPr>
          <w:p w14:paraId="3D4F093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tcBorders>
              <w:top w:val="nil"/>
              <w:left w:val="nil"/>
              <w:bottom w:val="nil"/>
              <w:right w:val="nil"/>
            </w:tcBorders>
            <w:shd w:val="clear" w:color="000000" w:fill="FFFFFF"/>
            <w:noWrap/>
            <w:vAlign w:val="center"/>
          </w:tcPr>
          <w:p w14:paraId="3813470C">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796" w:type="dxa"/>
            <w:gridSpan w:val="3"/>
            <w:tcBorders>
              <w:top w:val="nil"/>
              <w:left w:val="nil"/>
              <w:bottom w:val="nil"/>
              <w:right w:val="nil"/>
            </w:tcBorders>
            <w:shd w:val="clear" w:color="000000" w:fill="FFFFFF"/>
            <w:noWrap/>
            <w:vAlign w:val="center"/>
          </w:tcPr>
          <w:p w14:paraId="2205BF58">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899" w:type="dxa"/>
            <w:tcBorders>
              <w:top w:val="nil"/>
              <w:left w:val="nil"/>
              <w:bottom w:val="nil"/>
              <w:right w:val="nil"/>
            </w:tcBorders>
            <w:shd w:val="clear" w:color="000000" w:fill="FFFFFF"/>
            <w:noWrap/>
            <w:vAlign w:val="center"/>
          </w:tcPr>
          <w:p w14:paraId="56C4930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470" w:type="dxa"/>
            <w:tcBorders>
              <w:top w:val="nil"/>
              <w:left w:val="nil"/>
              <w:bottom w:val="nil"/>
              <w:right w:val="nil"/>
            </w:tcBorders>
            <w:shd w:val="clear" w:color="000000" w:fill="FFFFFF"/>
            <w:noWrap/>
            <w:vAlign w:val="center"/>
          </w:tcPr>
          <w:p w14:paraId="641A0478">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80" w:type="dxa"/>
            <w:tcBorders>
              <w:top w:val="nil"/>
              <w:left w:val="nil"/>
              <w:bottom w:val="nil"/>
              <w:right w:val="nil"/>
            </w:tcBorders>
            <w:shd w:val="clear" w:color="000000" w:fill="FFFFFF"/>
            <w:noWrap/>
            <w:vAlign w:val="center"/>
          </w:tcPr>
          <w:p w14:paraId="7CCADEC6">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35" w:type="dxa"/>
            <w:tcBorders>
              <w:top w:val="nil"/>
              <w:left w:val="nil"/>
              <w:bottom w:val="nil"/>
              <w:right w:val="nil"/>
            </w:tcBorders>
            <w:shd w:val="clear" w:color="000000" w:fill="FFFFFF"/>
            <w:noWrap/>
            <w:vAlign w:val="center"/>
          </w:tcPr>
          <w:p w14:paraId="5123CB24">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36" w:type="dxa"/>
            <w:tcBorders>
              <w:top w:val="nil"/>
              <w:left w:val="nil"/>
              <w:bottom w:val="nil"/>
              <w:right w:val="nil"/>
            </w:tcBorders>
            <w:shd w:val="clear" w:color="000000" w:fill="FFFFFF"/>
            <w:noWrap/>
            <w:vAlign w:val="center"/>
          </w:tcPr>
          <w:p w14:paraId="1CA7D018">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14:paraId="063F6E42">
        <w:tblPrEx>
          <w:tblCellMar>
            <w:top w:w="0" w:type="dxa"/>
            <w:left w:w="108" w:type="dxa"/>
            <w:bottom w:w="0" w:type="dxa"/>
            <w:right w:w="108" w:type="dxa"/>
          </w:tblCellMar>
        </w:tblPrEx>
        <w:trPr>
          <w:trHeight w:val="402" w:hRule="atLeast"/>
        </w:trPr>
        <w:tc>
          <w:tcPr>
            <w:tcW w:w="540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CC22CB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收入</w:t>
            </w:r>
          </w:p>
        </w:tc>
        <w:tc>
          <w:tcPr>
            <w:tcW w:w="10116" w:type="dxa"/>
            <w:gridSpan w:val="8"/>
            <w:tcBorders>
              <w:top w:val="single" w:color="auto" w:sz="4" w:space="0"/>
              <w:left w:val="nil"/>
              <w:bottom w:val="single" w:color="auto" w:sz="4" w:space="0"/>
              <w:right w:val="single" w:color="auto" w:sz="4" w:space="0"/>
            </w:tcBorders>
            <w:shd w:val="clear" w:color="000000" w:fill="FFFFFF"/>
            <w:noWrap/>
            <w:vAlign w:val="center"/>
          </w:tcPr>
          <w:p w14:paraId="4FA10EE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支出</w:t>
            </w:r>
          </w:p>
        </w:tc>
      </w:tr>
      <w:tr w14:paraId="25E42EF2">
        <w:tblPrEx>
          <w:tblCellMar>
            <w:top w:w="0" w:type="dxa"/>
            <w:left w:w="108" w:type="dxa"/>
            <w:bottom w:w="0" w:type="dxa"/>
            <w:right w:w="108" w:type="dxa"/>
          </w:tblCellMar>
        </w:tblPrEx>
        <w:trPr>
          <w:trHeight w:val="630"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DB981E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645" w:type="dxa"/>
            <w:tcBorders>
              <w:top w:val="nil"/>
              <w:left w:val="nil"/>
              <w:bottom w:val="single" w:color="auto" w:sz="4" w:space="0"/>
              <w:right w:val="single" w:color="auto" w:sz="4" w:space="0"/>
            </w:tcBorders>
            <w:shd w:val="clear" w:color="auto" w:fill="auto"/>
            <w:noWrap/>
            <w:vAlign w:val="center"/>
          </w:tcPr>
          <w:p w14:paraId="168B55A8">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行次</w:t>
            </w:r>
          </w:p>
        </w:tc>
        <w:tc>
          <w:tcPr>
            <w:tcW w:w="1365" w:type="dxa"/>
            <w:tcBorders>
              <w:top w:val="nil"/>
              <w:left w:val="nil"/>
              <w:bottom w:val="single" w:color="auto" w:sz="4" w:space="0"/>
              <w:right w:val="single" w:color="auto" w:sz="4" w:space="0"/>
            </w:tcBorders>
            <w:shd w:val="clear" w:color="auto" w:fill="auto"/>
            <w:noWrap/>
            <w:vAlign w:val="center"/>
          </w:tcPr>
          <w:p w14:paraId="2A9FD0BF">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w:t>
            </w:r>
          </w:p>
        </w:tc>
        <w:tc>
          <w:tcPr>
            <w:tcW w:w="3705" w:type="dxa"/>
            <w:gridSpan w:val="2"/>
            <w:tcBorders>
              <w:top w:val="nil"/>
              <w:left w:val="nil"/>
              <w:bottom w:val="single" w:color="auto" w:sz="4" w:space="0"/>
              <w:right w:val="single" w:color="auto" w:sz="4" w:space="0"/>
            </w:tcBorders>
            <w:shd w:val="clear" w:color="auto" w:fill="auto"/>
            <w:noWrap/>
            <w:vAlign w:val="center"/>
          </w:tcPr>
          <w:p w14:paraId="5BC9B339">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990" w:type="dxa"/>
            <w:gridSpan w:val="2"/>
            <w:tcBorders>
              <w:top w:val="nil"/>
              <w:left w:val="nil"/>
              <w:bottom w:val="single" w:color="auto" w:sz="4" w:space="0"/>
              <w:right w:val="single" w:color="auto" w:sz="4" w:space="0"/>
            </w:tcBorders>
            <w:shd w:val="clear" w:color="auto" w:fill="auto"/>
            <w:noWrap/>
            <w:vAlign w:val="center"/>
          </w:tcPr>
          <w:p w14:paraId="3D2DE514">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行次</w:t>
            </w:r>
          </w:p>
        </w:tc>
        <w:tc>
          <w:tcPr>
            <w:tcW w:w="1470" w:type="dxa"/>
            <w:tcBorders>
              <w:top w:val="nil"/>
              <w:left w:val="nil"/>
              <w:bottom w:val="single" w:color="auto" w:sz="4" w:space="0"/>
              <w:right w:val="single" w:color="auto" w:sz="4" w:space="0"/>
            </w:tcBorders>
            <w:shd w:val="clear" w:color="auto" w:fill="auto"/>
            <w:noWrap/>
            <w:vAlign w:val="center"/>
          </w:tcPr>
          <w:p w14:paraId="63DFD299">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1380" w:type="dxa"/>
            <w:tcBorders>
              <w:top w:val="nil"/>
              <w:left w:val="nil"/>
              <w:bottom w:val="single" w:color="auto" w:sz="4" w:space="0"/>
              <w:right w:val="single" w:color="auto" w:sz="4" w:space="0"/>
            </w:tcBorders>
            <w:shd w:val="clear" w:color="auto" w:fill="auto"/>
            <w:vAlign w:val="center"/>
          </w:tcPr>
          <w:p w14:paraId="7A9C1D3F">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一般公共预算财政拨款</w:t>
            </w:r>
          </w:p>
        </w:tc>
        <w:tc>
          <w:tcPr>
            <w:tcW w:w="1335" w:type="dxa"/>
            <w:tcBorders>
              <w:top w:val="nil"/>
              <w:left w:val="nil"/>
              <w:bottom w:val="single" w:color="auto" w:sz="4" w:space="0"/>
              <w:right w:val="single" w:color="auto" w:sz="4" w:space="0"/>
            </w:tcBorders>
            <w:shd w:val="clear" w:color="auto" w:fill="auto"/>
            <w:vAlign w:val="center"/>
          </w:tcPr>
          <w:p w14:paraId="0F7F0E2D">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政府性基金预算财政拨款</w:t>
            </w:r>
          </w:p>
        </w:tc>
        <w:tc>
          <w:tcPr>
            <w:tcW w:w="1236" w:type="dxa"/>
            <w:tcBorders>
              <w:top w:val="nil"/>
              <w:left w:val="nil"/>
              <w:bottom w:val="single" w:color="auto" w:sz="4" w:space="0"/>
              <w:right w:val="single" w:color="auto" w:sz="4" w:space="0"/>
            </w:tcBorders>
            <w:shd w:val="clear" w:color="auto" w:fill="auto"/>
            <w:vAlign w:val="center"/>
          </w:tcPr>
          <w:p w14:paraId="117A5FAC">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国有资本经营预算财政拨款</w:t>
            </w:r>
          </w:p>
        </w:tc>
      </w:tr>
      <w:tr w14:paraId="62FDE65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6060AB7">
            <w:pPr>
              <w:widowControl/>
              <w:jc w:val="center"/>
              <w:rPr>
                <w:rFonts w:ascii="仿宋" w:hAnsi="仿宋" w:eastAsia="仿宋" w:cs="宋体"/>
                <w:kern w:val="0"/>
                <w:sz w:val="24"/>
                <w:szCs w:val="24"/>
              </w:rPr>
            </w:pPr>
            <w:r>
              <w:rPr>
                <w:rFonts w:hint="eastAsia" w:ascii="仿宋" w:hAnsi="仿宋" w:eastAsia="仿宋" w:cs="宋体"/>
                <w:kern w:val="0"/>
                <w:sz w:val="24"/>
                <w:szCs w:val="24"/>
              </w:rPr>
              <w:t>栏    次</w:t>
            </w:r>
          </w:p>
        </w:tc>
        <w:tc>
          <w:tcPr>
            <w:tcW w:w="645" w:type="dxa"/>
            <w:tcBorders>
              <w:top w:val="nil"/>
              <w:left w:val="nil"/>
              <w:bottom w:val="single" w:color="auto" w:sz="4" w:space="0"/>
              <w:right w:val="single" w:color="auto" w:sz="4" w:space="0"/>
            </w:tcBorders>
            <w:shd w:val="clear" w:color="auto" w:fill="auto"/>
            <w:noWrap/>
            <w:vAlign w:val="center"/>
          </w:tcPr>
          <w:p w14:paraId="57DFC2B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14:paraId="148A29AC">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705" w:type="dxa"/>
            <w:gridSpan w:val="2"/>
            <w:tcBorders>
              <w:top w:val="nil"/>
              <w:left w:val="nil"/>
              <w:bottom w:val="single" w:color="auto" w:sz="4" w:space="0"/>
              <w:right w:val="single" w:color="auto" w:sz="4" w:space="0"/>
            </w:tcBorders>
            <w:shd w:val="clear" w:color="auto" w:fill="auto"/>
            <w:noWrap/>
            <w:vAlign w:val="center"/>
          </w:tcPr>
          <w:p w14:paraId="6AE7C9F6">
            <w:pPr>
              <w:widowControl/>
              <w:jc w:val="center"/>
              <w:rPr>
                <w:rFonts w:ascii="仿宋" w:hAnsi="仿宋" w:eastAsia="仿宋" w:cs="宋体"/>
                <w:kern w:val="0"/>
                <w:sz w:val="24"/>
                <w:szCs w:val="24"/>
              </w:rPr>
            </w:pPr>
            <w:r>
              <w:rPr>
                <w:rFonts w:hint="eastAsia" w:ascii="仿宋" w:hAnsi="仿宋" w:eastAsia="仿宋" w:cs="宋体"/>
                <w:kern w:val="0"/>
                <w:sz w:val="24"/>
                <w:szCs w:val="24"/>
              </w:rPr>
              <w:t>栏    次</w:t>
            </w:r>
          </w:p>
        </w:tc>
        <w:tc>
          <w:tcPr>
            <w:tcW w:w="990" w:type="dxa"/>
            <w:gridSpan w:val="2"/>
            <w:tcBorders>
              <w:top w:val="nil"/>
              <w:left w:val="nil"/>
              <w:bottom w:val="single" w:color="auto" w:sz="4" w:space="0"/>
              <w:right w:val="single" w:color="auto" w:sz="4" w:space="0"/>
            </w:tcBorders>
            <w:shd w:val="clear" w:color="auto" w:fill="auto"/>
            <w:noWrap/>
            <w:vAlign w:val="center"/>
          </w:tcPr>
          <w:p w14:paraId="6008D4A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14:paraId="6F077D32">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380" w:type="dxa"/>
            <w:tcBorders>
              <w:top w:val="nil"/>
              <w:left w:val="nil"/>
              <w:bottom w:val="single" w:color="auto" w:sz="4" w:space="0"/>
              <w:right w:val="single" w:color="auto" w:sz="4" w:space="0"/>
            </w:tcBorders>
            <w:shd w:val="clear" w:color="auto" w:fill="auto"/>
            <w:noWrap/>
            <w:vAlign w:val="center"/>
          </w:tcPr>
          <w:p w14:paraId="274C05D6">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335" w:type="dxa"/>
            <w:tcBorders>
              <w:top w:val="nil"/>
              <w:left w:val="nil"/>
              <w:bottom w:val="single" w:color="auto" w:sz="4" w:space="0"/>
              <w:right w:val="single" w:color="auto" w:sz="4" w:space="0"/>
            </w:tcBorders>
            <w:shd w:val="clear" w:color="auto" w:fill="auto"/>
            <w:noWrap/>
            <w:vAlign w:val="center"/>
          </w:tcPr>
          <w:p w14:paraId="1BA450CD">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236" w:type="dxa"/>
            <w:tcBorders>
              <w:top w:val="nil"/>
              <w:left w:val="nil"/>
              <w:bottom w:val="single" w:color="auto" w:sz="4" w:space="0"/>
              <w:right w:val="single" w:color="auto" w:sz="4" w:space="0"/>
            </w:tcBorders>
            <w:shd w:val="clear" w:color="auto" w:fill="auto"/>
            <w:noWrap/>
            <w:vAlign w:val="center"/>
          </w:tcPr>
          <w:p w14:paraId="1850A485">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r>
      <w:tr w14:paraId="416F319C">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4BBD3AF">
            <w:pPr>
              <w:widowControl/>
              <w:jc w:val="left"/>
              <w:rPr>
                <w:rFonts w:ascii="仿宋" w:hAnsi="仿宋" w:eastAsia="仿宋" w:cs="宋体"/>
                <w:kern w:val="0"/>
                <w:sz w:val="22"/>
              </w:rPr>
            </w:pPr>
            <w:r>
              <w:rPr>
                <w:rFonts w:hint="eastAsia" w:ascii="仿宋" w:hAnsi="仿宋" w:eastAsia="仿宋" w:cs="宋体"/>
                <w:kern w:val="0"/>
                <w:sz w:val="22"/>
              </w:rPr>
              <w:t>一、一般公共预算财政拨款</w:t>
            </w:r>
          </w:p>
        </w:tc>
        <w:tc>
          <w:tcPr>
            <w:tcW w:w="645" w:type="dxa"/>
            <w:tcBorders>
              <w:top w:val="nil"/>
              <w:left w:val="nil"/>
              <w:bottom w:val="single" w:color="auto" w:sz="4" w:space="0"/>
              <w:right w:val="single" w:color="auto" w:sz="4" w:space="0"/>
            </w:tcBorders>
            <w:shd w:val="clear" w:color="auto" w:fill="auto"/>
            <w:noWrap/>
            <w:vAlign w:val="center"/>
          </w:tcPr>
          <w:p w14:paraId="777FCD3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w:t>
            </w:r>
          </w:p>
        </w:tc>
        <w:tc>
          <w:tcPr>
            <w:tcW w:w="1365" w:type="dxa"/>
            <w:tcBorders>
              <w:top w:val="nil"/>
              <w:left w:val="nil"/>
              <w:bottom w:val="single" w:color="auto" w:sz="4" w:space="0"/>
              <w:right w:val="single" w:color="auto" w:sz="4" w:space="0"/>
            </w:tcBorders>
            <w:shd w:val="clear" w:color="auto" w:fill="auto"/>
            <w:noWrap/>
            <w:vAlign w:val="center"/>
          </w:tcPr>
          <w:p w14:paraId="2BD89414">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19,474.75</w:t>
            </w:r>
          </w:p>
        </w:tc>
        <w:tc>
          <w:tcPr>
            <w:tcW w:w="3705" w:type="dxa"/>
            <w:gridSpan w:val="2"/>
            <w:tcBorders>
              <w:top w:val="nil"/>
              <w:left w:val="nil"/>
              <w:bottom w:val="single" w:color="auto" w:sz="4" w:space="0"/>
              <w:right w:val="single" w:color="auto" w:sz="4" w:space="0"/>
            </w:tcBorders>
            <w:shd w:val="clear" w:color="auto" w:fill="auto"/>
            <w:noWrap/>
            <w:vAlign w:val="center"/>
          </w:tcPr>
          <w:p w14:paraId="2965B4E8">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一、一般公共服务支出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39E56E3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33</w:t>
            </w:r>
          </w:p>
        </w:tc>
        <w:tc>
          <w:tcPr>
            <w:tcW w:w="1470" w:type="dxa"/>
            <w:tcBorders>
              <w:top w:val="nil"/>
              <w:left w:val="nil"/>
              <w:bottom w:val="single" w:color="auto" w:sz="4" w:space="0"/>
              <w:right w:val="single" w:color="auto" w:sz="4" w:space="0"/>
            </w:tcBorders>
            <w:shd w:val="clear" w:color="auto" w:fill="auto"/>
            <w:noWrap/>
            <w:vAlign w:val="center"/>
          </w:tcPr>
          <w:p w14:paraId="03212D77">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3D6E3E7A">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53232F9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322BA2E6">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09CBAB3">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62895F6">
            <w:pPr>
              <w:widowControl/>
              <w:jc w:val="left"/>
              <w:rPr>
                <w:rFonts w:ascii="仿宋" w:hAnsi="仿宋" w:eastAsia="仿宋" w:cs="宋体"/>
                <w:kern w:val="0"/>
                <w:sz w:val="22"/>
              </w:rPr>
            </w:pPr>
            <w:r>
              <w:rPr>
                <w:rFonts w:hint="eastAsia" w:ascii="仿宋" w:hAnsi="仿宋" w:eastAsia="仿宋" w:cs="宋体"/>
                <w:kern w:val="0"/>
                <w:sz w:val="22"/>
              </w:rPr>
              <w:t>二、政府性基金预算财政拨款</w:t>
            </w:r>
          </w:p>
        </w:tc>
        <w:tc>
          <w:tcPr>
            <w:tcW w:w="645" w:type="dxa"/>
            <w:tcBorders>
              <w:top w:val="nil"/>
              <w:left w:val="nil"/>
              <w:bottom w:val="single" w:color="auto" w:sz="4" w:space="0"/>
              <w:right w:val="single" w:color="auto" w:sz="4" w:space="0"/>
            </w:tcBorders>
            <w:shd w:val="clear" w:color="auto" w:fill="auto"/>
            <w:noWrap/>
            <w:vAlign w:val="center"/>
          </w:tcPr>
          <w:p w14:paraId="321AEEF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w:t>
            </w:r>
          </w:p>
        </w:tc>
        <w:tc>
          <w:tcPr>
            <w:tcW w:w="1365" w:type="dxa"/>
            <w:tcBorders>
              <w:top w:val="nil"/>
              <w:left w:val="nil"/>
              <w:bottom w:val="single" w:color="auto" w:sz="4" w:space="0"/>
              <w:right w:val="single" w:color="auto" w:sz="4" w:space="0"/>
            </w:tcBorders>
            <w:shd w:val="clear" w:color="auto" w:fill="auto"/>
            <w:noWrap/>
            <w:vAlign w:val="center"/>
          </w:tcPr>
          <w:p w14:paraId="32638AF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213.63</w:t>
            </w:r>
          </w:p>
        </w:tc>
        <w:tc>
          <w:tcPr>
            <w:tcW w:w="3705" w:type="dxa"/>
            <w:gridSpan w:val="2"/>
            <w:tcBorders>
              <w:top w:val="nil"/>
              <w:left w:val="nil"/>
              <w:bottom w:val="single" w:color="auto" w:sz="4" w:space="0"/>
              <w:right w:val="single" w:color="auto" w:sz="4" w:space="0"/>
            </w:tcBorders>
            <w:shd w:val="clear" w:color="auto" w:fill="auto"/>
            <w:noWrap/>
            <w:vAlign w:val="center"/>
          </w:tcPr>
          <w:p w14:paraId="41071A8B">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二、外交支出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79E41FF">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34</w:t>
            </w:r>
          </w:p>
        </w:tc>
        <w:tc>
          <w:tcPr>
            <w:tcW w:w="1470" w:type="dxa"/>
            <w:tcBorders>
              <w:top w:val="nil"/>
              <w:left w:val="nil"/>
              <w:bottom w:val="single" w:color="auto" w:sz="4" w:space="0"/>
              <w:right w:val="single" w:color="auto" w:sz="4" w:space="0"/>
            </w:tcBorders>
            <w:shd w:val="clear" w:color="auto" w:fill="auto"/>
            <w:noWrap/>
            <w:vAlign w:val="center"/>
          </w:tcPr>
          <w:p w14:paraId="390ECE2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0879C9A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197DD94E">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34ED068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09B12B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A943004">
            <w:pPr>
              <w:widowControl/>
              <w:jc w:val="left"/>
              <w:rPr>
                <w:rFonts w:ascii="仿宋" w:hAnsi="仿宋" w:eastAsia="仿宋" w:cs="宋体"/>
                <w:kern w:val="0"/>
                <w:sz w:val="22"/>
              </w:rPr>
            </w:pPr>
            <w:r>
              <w:rPr>
                <w:rFonts w:hint="eastAsia" w:ascii="仿宋" w:hAnsi="仿宋" w:eastAsia="仿宋" w:cs="宋体"/>
                <w:kern w:val="0"/>
                <w:sz w:val="22"/>
              </w:rPr>
              <w:t>三、国有资本经营预算财政拨款</w:t>
            </w:r>
          </w:p>
        </w:tc>
        <w:tc>
          <w:tcPr>
            <w:tcW w:w="645" w:type="dxa"/>
            <w:tcBorders>
              <w:top w:val="nil"/>
              <w:left w:val="nil"/>
              <w:bottom w:val="single" w:color="auto" w:sz="4" w:space="0"/>
              <w:right w:val="single" w:color="auto" w:sz="4" w:space="0"/>
            </w:tcBorders>
            <w:shd w:val="clear" w:color="auto" w:fill="auto"/>
            <w:noWrap/>
            <w:vAlign w:val="center"/>
          </w:tcPr>
          <w:p w14:paraId="2B5D7AD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w:t>
            </w:r>
          </w:p>
        </w:tc>
        <w:tc>
          <w:tcPr>
            <w:tcW w:w="1365" w:type="dxa"/>
            <w:tcBorders>
              <w:top w:val="nil"/>
              <w:left w:val="nil"/>
              <w:bottom w:val="single" w:color="auto" w:sz="4" w:space="0"/>
              <w:right w:val="single" w:color="auto" w:sz="4" w:space="0"/>
            </w:tcBorders>
            <w:shd w:val="clear" w:color="auto" w:fill="auto"/>
            <w:noWrap/>
            <w:vAlign w:val="center"/>
          </w:tcPr>
          <w:p w14:paraId="2159FBB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38179140">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三、国防支出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AD6378F">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35</w:t>
            </w:r>
          </w:p>
        </w:tc>
        <w:tc>
          <w:tcPr>
            <w:tcW w:w="1470" w:type="dxa"/>
            <w:tcBorders>
              <w:top w:val="nil"/>
              <w:left w:val="nil"/>
              <w:bottom w:val="single" w:color="auto" w:sz="4" w:space="0"/>
              <w:right w:val="single" w:color="auto" w:sz="4" w:space="0"/>
            </w:tcBorders>
            <w:shd w:val="clear" w:color="auto" w:fill="auto"/>
            <w:noWrap/>
            <w:vAlign w:val="center"/>
          </w:tcPr>
          <w:p w14:paraId="5BADD44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43494E7D">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3122CD21">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45A9D411">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4C3A38B">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6CD02167">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50FDD9D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w:t>
            </w:r>
          </w:p>
        </w:tc>
        <w:tc>
          <w:tcPr>
            <w:tcW w:w="1365" w:type="dxa"/>
            <w:tcBorders>
              <w:top w:val="nil"/>
              <w:left w:val="nil"/>
              <w:bottom w:val="single" w:color="auto" w:sz="4" w:space="0"/>
              <w:right w:val="single" w:color="auto" w:sz="4" w:space="0"/>
            </w:tcBorders>
            <w:shd w:val="clear" w:color="auto" w:fill="auto"/>
            <w:noWrap/>
            <w:vAlign w:val="center"/>
          </w:tcPr>
          <w:p w14:paraId="56B4A6C1">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283FE71F">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四、公共安全支出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1E4A2F4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36</w:t>
            </w:r>
          </w:p>
        </w:tc>
        <w:tc>
          <w:tcPr>
            <w:tcW w:w="1470" w:type="dxa"/>
            <w:tcBorders>
              <w:top w:val="nil"/>
              <w:left w:val="nil"/>
              <w:bottom w:val="single" w:color="auto" w:sz="4" w:space="0"/>
              <w:right w:val="single" w:color="auto" w:sz="4" w:space="0"/>
            </w:tcBorders>
            <w:shd w:val="clear" w:color="auto" w:fill="auto"/>
            <w:noWrap/>
            <w:vAlign w:val="center"/>
          </w:tcPr>
          <w:p w14:paraId="7F66404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589884DE">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34772A0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1269030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1F545FD">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F3F6249">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50C34EF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w:t>
            </w:r>
          </w:p>
        </w:tc>
        <w:tc>
          <w:tcPr>
            <w:tcW w:w="1365" w:type="dxa"/>
            <w:tcBorders>
              <w:top w:val="nil"/>
              <w:left w:val="nil"/>
              <w:bottom w:val="single" w:color="auto" w:sz="4" w:space="0"/>
              <w:right w:val="single" w:color="auto" w:sz="4" w:space="0"/>
            </w:tcBorders>
            <w:shd w:val="clear" w:color="auto" w:fill="auto"/>
            <w:noWrap/>
            <w:vAlign w:val="center"/>
          </w:tcPr>
          <w:p w14:paraId="2BA4A876">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4AB57133">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五、教育支出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6C8F984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37</w:t>
            </w:r>
          </w:p>
        </w:tc>
        <w:tc>
          <w:tcPr>
            <w:tcW w:w="1470" w:type="dxa"/>
            <w:tcBorders>
              <w:top w:val="nil"/>
              <w:left w:val="nil"/>
              <w:bottom w:val="single" w:color="auto" w:sz="4" w:space="0"/>
              <w:right w:val="single" w:color="auto" w:sz="4" w:space="0"/>
            </w:tcBorders>
            <w:shd w:val="clear" w:color="auto" w:fill="auto"/>
            <w:noWrap/>
            <w:vAlign w:val="center"/>
          </w:tcPr>
          <w:p w14:paraId="25C95F5C">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790E7C56">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0558D262">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23AA8B0C">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59DC584">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62F67320">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6FB4706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w:t>
            </w:r>
          </w:p>
        </w:tc>
        <w:tc>
          <w:tcPr>
            <w:tcW w:w="1365" w:type="dxa"/>
            <w:tcBorders>
              <w:top w:val="nil"/>
              <w:left w:val="nil"/>
              <w:bottom w:val="single" w:color="auto" w:sz="4" w:space="0"/>
              <w:right w:val="single" w:color="auto" w:sz="4" w:space="0"/>
            </w:tcBorders>
            <w:shd w:val="clear" w:color="auto" w:fill="auto"/>
            <w:noWrap/>
            <w:vAlign w:val="center"/>
          </w:tcPr>
          <w:p w14:paraId="2E9CD93F">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1FB10B6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六、科学技术支出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33D5AA7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38</w:t>
            </w:r>
          </w:p>
        </w:tc>
        <w:tc>
          <w:tcPr>
            <w:tcW w:w="1470" w:type="dxa"/>
            <w:tcBorders>
              <w:top w:val="nil"/>
              <w:left w:val="nil"/>
              <w:bottom w:val="single" w:color="auto" w:sz="4" w:space="0"/>
              <w:right w:val="single" w:color="auto" w:sz="4" w:space="0"/>
            </w:tcBorders>
            <w:shd w:val="clear" w:color="auto" w:fill="auto"/>
            <w:noWrap/>
            <w:vAlign w:val="center"/>
          </w:tcPr>
          <w:p w14:paraId="61C0439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3AFAE67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187C5DC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2A18276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82F4ECE">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6201E4B8">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263A45B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7</w:t>
            </w:r>
          </w:p>
        </w:tc>
        <w:tc>
          <w:tcPr>
            <w:tcW w:w="1365" w:type="dxa"/>
            <w:tcBorders>
              <w:top w:val="nil"/>
              <w:left w:val="nil"/>
              <w:bottom w:val="single" w:color="auto" w:sz="4" w:space="0"/>
              <w:right w:val="single" w:color="auto" w:sz="4" w:space="0"/>
            </w:tcBorders>
            <w:shd w:val="clear" w:color="auto" w:fill="auto"/>
            <w:noWrap/>
            <w:vAlign w:val="center"/>
          </w:tcPr>
          <w:p w14:paraId="28F73863">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15DCB53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七、文化旅游体育与传媒支出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60B09DD">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39</w:t>
            </w:r>
          </w:p>
        </w:tc>
        <w:tc>
          <w:tcPr>
            <w:tcW w:w="1470" w:type="dxa"/>
            <w:tcBorders>
              <w:top w:val="nil"/>
              <w:left w:val="nil"/>
              <w:bottom w:val="single" w:color="auto" w:sz="4" w:space="0"/>
              <w:right w:val="single" w:color="auto" w:sz="4" w:space="0"/>
            </w:tcBorders>
            <w:shd w:val="clear" w:color="auto" w:fill="auto"/>
            <w:noWrap/>
            <w:vAlign w:val="center"/>
          </w:tcPr>
          <w:p w14:paraId="7623A25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4A78BD9E">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33BCA76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7B31524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DA70D66">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1AC42A0">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3DD32B5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8</w:t>
            </w:r>
          </w:p>
        </w:tc>
        <w:tc>
          <w:tcPr>
            <w:tcW w:w="1365" w:type="dxa"/>
            <w:tcBorders>
              <w:top w:val="nil"/>
              <w:left w:val="nil"/>
              <w:bottom w:val="single" w:color="auto" w:sz="4" w:space="0"/>
              <w:right w:val="single" w:color="auto" w:sz="4" w:space="0"/>
            </w:tcBorders>
            <w:shd w:val="clear" w:color="auto" w:fill="auto"/>
            <w:noWrap/>
            <w:vAlign w:val="center"/>
          </w:tcPr>
          <w:p w14:paraId="030AF85F">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3CCDFC2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八、社会保障和就业支出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012505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40</w:t>
            </w:r>
          </w:p>
        </w:tc>
        <w:tc>
          <w:tcPr>
            <w:tcW w:w="1470" w:type="dxa"/>
            <w:tcBorders>
              <w:top w:val="nil"/>
              <w:left w:val="nil"/>
              <w:bottom w:val="single" w:color="auto" w:sz="4" w:space="0"/>
              <w:right w:val="single" w:color="auto" w:sz="4" w:space="0"/>
            </w:tcBorders>
            <w:shd w:val="clear" w:color="auto" w:fill="auto"/>
            <w:noWrap/>
            <w:vAlign w:val="center"/>
          </w:tcPr>
          <w:p w14:paraId="4F0A332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19,437.80</w:t>
            </w:r>
          </w:p>
        </w:tc>
        <w:tc>
          <w:tcPr>
            <w:tcW w:w="1380" w:type="dxa"/>
            <w:tcBorders>
              <w:top w:val="nil"/>
              <w:left w:val="nil"/>
              <w:bottom w:val="single" w:color="auto" w:sz="4" w:space="0"/>
              <w:right w:val="single" w:color="auto" w:sz="4" w:space="0"/>
            </w:tcBorders>
            <w:shd w:val="clear" w:color="auto" w:fill="auto"/>
            <w:noWrap/>
            <w:vAlign w:val="center"/>
          </w:tcPr>
          <w:p w14:paraId="4E5E2FA1">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19,437.80</w:t>
            </w:r>
          </w:p>
        </w:tc>
        <w:tc>
          <w:tcPr>
            <w:tcW w:w="1335" w:type="dxa"/>
            <w:tcBorders>
              <w:top w:val="nil"/>
              <w:left w:val="nil"/>
              <w:bottom w:val="single" w:color="auto" w:sz="4" w:space="0"/>
              <w:right w:val="single" w:color="auto" w:sz="4" w:space="0"/>
            </w:tcBorders>
            <w:shd w:val="clear" w:color="auto" w:fill="auto"/>
            <w:noWrap/>
            <w:vAlign w:val="center"/>
          </w:tcPr>
          <w:p w14:paraId="70E1D9B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5A31AFBD">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E3E0C1B">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3392EBBA">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52E428CE">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9</w:t>
            </w:r>
          </w:p>
        </w:tc>
        <w:tc>
          <w:tcPr>
            <w:tcW w:w="1365" w:type="dxa"/>
            <w:tcBorders>
              <w:top w:val="nil"/>
              <w:left w:val="nil"/>
              <w:bottom w:val="single" w:color="auto" w:sz="4" w:space="0"/>
              <w:right w:val="single" w:color="auto" w:sz="4" w:space="0"/>
            </w:tcBorders>
            <w:shd w:val="clear" w:color="auto" w:fill="auto"/>
            <w:noWrap/>
            <w:vAlign w:val="center"/>
          </w:tcPr>
          <w:p w14:paraId="6506249D">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65A20309">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九、卫生健康支出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4012AC7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41</w:t>
            </w:r>
          </w:p>
        </w:tc>
        <w:tc>
          <w:tcPr>
            <w:tcW w:w="1470" w:type="dxa"/>
            <w:tcBorders>
              <w:top w:val="nil"/>
              <w:left w:val="nil"/>
              <w:bottom w:val="single" w:color="auto" w:sz="4" w:space="0"/>
              <w:right w:val="single" w:color="auto" w:sz="4" w:space="0"/>
            </w:tcBorders>
            <w:shd w:val="clear" w:color="auto" w:fill="auto"/>
            <w:noWrap/>
            <w:vAlign w:val="center"/>
          </w:tcPr>
          <w:p w14:paraId="6C94D387">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7.01</w:t>
            </w:r>
          </w:p>
        </w:tc>
        <w:tc>
          <w:tcPr>
            <w:tcW w:w="1380" w:type="dxa"/>
            <w:tcBorders>
              <w:top w:val="nil"/>
              <w:left w:val="nil"/>
              <w:bottom w:val="single" w:color="auto" w:sz="4" w:space="0"/>
              <w:right w:val="single" w:color="auto" w:sz="4" w:space="0"/>
            </w:tcBorders>
            <w:shd w:val="clear" w:color="auto" w:fill="auto"/>
            <w:noWrap/>
            <w:vAlign w:val="center"/>
          </w:tcPr>
          <w:p w14:paraId="32379DC7">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7.01</w:t>
            </w:r>
          </w:p>
        </w:tc>
        <w:tc>
          <w:tcPr>
            <w:tcW w:w="1335" w:type="dxa"/>
            <w:tcBorders>
              <w:top w:val="nil"/>
              <w:left w:val="nil"/>
              <w:bottom w:val="single" w:color="auto" w:sz="4" w:space="0"/>
              <w:right w:val="single" w:color="auto" w:sz="4" w:space="0"/>
            </w:tcBorders>
            <w:shd w:val="clear" w:color="auto" w:fill="auto"/>
            <w:noWrap/>
            <w:vAlign w:val="center"/>
          </w:tcPr>
          <w:p w14:paraId="3F452D6A">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5370CFD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E35A1CC">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45DE9127">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88E0C7A">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10</w:t>
            </w:r>
          </w:p>
        </w:tc>
        <w:tc>
          <w:tcPr>
            <w:tcW w:w="1365" w:type="dxa"/>
            <w:tcBorders>
              <w:top w:val="nil"/>
              <w:left w:val="nil"/>
              <w:bottom w:val="single" w:color="auto" w:sz="4" w:space="0"/>
              <w:right w:val="single" w:color="auto" w:sz="4" w:space="0"/>
            </w:tcBorders>
            <w:shd w:val="clear" w:color="auto" w:fill="auto"/>
            <w:noWrap/>
            <w:vAlign w:val="center"/>
          </w:tcPr>
          <w:p w14:paraId="4D1C78BF">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6962315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十、节能环保支出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796C85A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42</w:t>
            </w:r>
          </w:p>
        </w:tc>
        <w:tc>
          <w:tcPr>
            <w:tcW w:w="1470" w:type="dxa"/>
            <w:tcBorders>
              <w:top w:val="nil"/>
              <w:left w:val="nil"/>
              <w:bottom w:val="single" w:color="auto" w:sz="4" w:space="0"/>
              <w:right w:val="single" w:color="auto" w:sz="4" w:space="0"/>
            </w:tcBorders>
            <w:shd w:val="clear" w:color="auto" w:fill="auto"/>
            <w:noWrap/>
            <w:vAlign w:val="center"/>
          </w:tcPr>
          <w:p w14:paraId="5D4EB26C">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7FD3EF61">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6A30A6CC">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17F09372">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DC847E8">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00EE3F77">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5FBF3BC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11</w:t>
            </w:r>
          </w:p>
        </w:tc>
        <w:tc>
          <w:tcPr>
            <w:tcW w:w="1365" w:type="dxa"/>
            <w:tcBorders>
              <w:top w:val="nil"/>
              <w:left w:val="nil"/>
              <w:bottom w:val="single" w:color="auto" w:sz="4" w:space="0"/>
              <w:right w:val="single" w:color="auto" w:sz="4" w:space="0"/>
            </w:tcBorders>
            <w:shd w:val="clear" w:color="auto" w:fill="auto"/>
            <w:noWrap/>
            <w:vAlign w:val="center"/>
          </w:tcPr>
          <w:p w14:paraId="3571FD8E">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4AA0445C">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十一、城乡社区支出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BF1584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43</w:t>
            </w:r>
          </w:p>
        </w:tc>
        <w:tc>
          <w:tcPr>
            <w:tcW w:w="1470" w:type="dxa"/>
            <w:tcBorders>
              <w:top w:val="nil"/>
              <w:left w:val="nil"/>
              <w:bottom w:val="single" w:color="auto" w:sz="4" w:space="0"/>
              <w:right w:val="single" w:color="auto" w:sz="4" w:space="0"/>
            </w:tcBorders>
            <w:shd w:val="clear" w:color="auto" w:fill="auto"/>
            <w:noWrap/>
            <w:vAlign w:val="center"/>
          </w:tcPr>
          <w:p w14:paraId="1007A87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1D016BB2">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1D417216">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713B3162">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D90CB4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7131107">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16B9AF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12</w:t>
            </w:r>
          </w:p>
        </w:tc>
        <w:tc>
          <w:tcPr>
            <w:tcW w:w="1365" w:type="dxa"/>
            <w:tcBorders>
              <w:top w:val="nil"/>
              <w:left w:val="nil"/>
              <w:bottom w:val="single" w:color="auto" w:sz="4" w:space="0"/>
              <w:right w:val="single" w:color="auto" w:sz="4" w:space="0"/>
            </w:tcBorders>
            <w:shd w:val="clear" w:color="auto" w:fill="auto"/>
            <w:noWrap/>
            <w:vAlign w:val="center"/>
          </w:tcPr>
          <w:p w14:paraId="33B34BA8">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2DFE8F9F">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十二、农林水支出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C7D33C2">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44</w:t>
            </w:r>
          </w:p>
        </w:tc>
        <w:tc>
          <w:tcPr>
            <w:tcW w:w="1470" w:type="dxa"/>
            <w:tcBorders>
              <w:top w:val="nil"/>
              <w:left w:val="nil"/>
              <w:bottom w:val="single" w:color="auto" w:sz="4" w:space="0"/>
              <w:right w:val="single" w:color="auto" w:sz="4" w:space="0"/>
            </w:tcBorders>
            <w:shd w:val="clear" w:color="auto" w:fill="auto"/>
            <w:noWrap/>
            <w:vAlign w:val="center"/>
          </w:tcPr>
          <w:p w14:paraId="18883931">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3F2921F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48C0C28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499C89A6">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8CD805D">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4108538">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0B1F965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13</w:t>
            </w:r>
          </w:p>
        </w:tc>
        <w:tc>
          <w:tcPr>
            <w:tcW w:w="1365" w:type="dxa"/>
            <w:tcBorders>
              <w:top w:val="nil"/>
              <w:left w:val="nil"/>
              <w:bottom w:val="single" w:color="auto" w:sz="4" w:space="0"/>
              <w:right w:val="single" w:color="auto" w:sz="4" w:space="0"/>
            </w:tcBorders>
            <w:shd w:val="clear" w:color="auto" w:fill="auto"/>
            <w:noWrap/>
            <w:vAlign w:val="center"/>
          </w:tcPr>
          <w:p w14:paraId="60A39EE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04DD5D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十三、交通运输支出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8167D46">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45</w:t>
            </w:r>
          </w:p>
        </w:tc>
        <w:tc>
          <w:tcPr>
            <w:tcW w:w="1470" w:type="dxa"/>
            <w:tcBorders>
              <w:top w:val="nil"/>
              <w:left w:val="nil"/>
              <w:bottom w:val="single" w:color="auto" w:sz="4" w:space="0"/>
              <w:right w:val="single" w:color="auto" w:sz="4" w:space="0"/>
            </w:tcBorders>
            <w:shd w:val="clear" w:color="auto" w:fill="auto"/>
            <w:noWrap/>
            <w:vAlign w:val="center"/>
          </w:tcPr>
          <w:p w14:paraId="19BF7DD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4ED8633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3233F26D">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04F3F534">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98EE48B">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016580F">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80B9BB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14</w:t>
            </w:r>
          </w:p>
        </w:tc>
        <w:tc>
          <w:tcPr>
            <w:tcW w:w="1365" w:type="dxa"/>
            <w:tcBorders>
              <w:top w:val="nil"/>
              <w:left w:val="nil"/>
              <w:bottom w:val="single" w:color="auto" w:sz="4" w:space="0"/>
              <w:right w:val="single" w:color="auto" w:sz="4" w:space="0"/>
            </w:tcBorders>
            <w:shd w:val="clear" w:color="auto" w:fill="auto"/>
            <w:noWrap/>
            <w:vAlign w:val="center"/>
          </w:tcPr>
          <w:p w14:paraId="051B64B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5A518D7D">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十四、资源勘探工业信息等支出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0121F1BA">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46</w:t>
            </w:r>
          </w:p>
        </w:tc>
        <w:tc>
          <w:tcPr>
            <w:tcW w:w="1470" w:type="dxa"/>
            <w:tcBorders>
              <w:top w:val="nil"/>
              <w:left w:val="nil"/>
              <w:bottom w:val="single" w:color="auto" w:sz="4" w:space="0"/>
              <w:right w:val="single" w:color="auto" w:sz="4" w:space="0"/>
            </w:tcBorders>
            <w:shd w:val="clear" w:color="auto" w:fill="auto"/>
            <w:noWrap/>
            <w:vAlign w:val="center"/>
          </w:tcPr>
          <w:p w14:paraId="39AE464A">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7F4868F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75E06B6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6F771B0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5140DF0">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998A696">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BA48CB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15</w:t>
            </w:r>
          </w:p>
        </w:tc>
        <w:tc>
          <w:tcPr>
            <w:tcW w:w="1365" w:type="dxa"/>
            <w:tcBorders>
              <w:top w:val="nil"/>
              <w:left w:val="nil"/>
              <w:bottom w:val="single" w:color="auto" w:sz="4" w:space="0"/>
              <w:right w:val="single" w:color="auto" w:sz="4" w:space="0"/>
            </w:tcBorders>
            <w:shd w:val="clear" w:color="auto" w:fill="auto"/>
            <w:noWrap/>
            <w:vAlign w:val="center"/>
          </w:tcPr>
          <w:p w14:paraId="09AD6C0A">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1FD7F85F">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十五、商业服务业等支出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1D0F485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47</w:t>
            </w:r>
          </w:p>
        </w:tc>
        <w:tc>
          <w:tcPr>
            <w:tcW w:w="1470" w:type="dxa"/>
            <w:tcBorders>
              <w:top w:val="nil"/>
              <w:left w:val="nil"/>
              <w:bottom w:val="single" w:color="auto" w:sz="4" w:space="0"/>
              <w:right w:val="single" w:color="auto" w:sz="4" w:space="0"/>
            </w:tcBorders>
            <w:shd w:val="clear" w:color="auto" w:fill="auto"/>
            <w:noWrap/>
            <w:vAlign w:val="center"/>
          </w:tcPr>
          <w:p w14:paraId="5E16ED9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38BACBD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767BBD0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4C7388E7">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EEA5720">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90AC010">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3686503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16</w:t>
            </w:r>
          </w:p>
        </w:tc>
        <w:tc>
          <w:tcPr>
            <w:tcW w:w="1365" w:type="dxa"/>
            <w:tcBorders>
              <w:top w:val="nil"/>
              <w:left w:val="nil"/>
              <w:bottom w:val="single" w:color="auto" w:sz="4" w:space="0"/>
              <w:right w:val="single" w:color="auto" w:sz="4" w:space="0"/>
            </w:tcBorders>
            <w:shd w:val="clear" w:color="auto" w:fill="auto"/>
            <w:noWrap/>
            <w:vAlign w:val="center"/>
          </w:tcPr>
          <w:p w14:paraId="4327BB1F">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EC5FC1E">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十六、金融支出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73F20C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48</w:t>
            </w:r>
          </w:p>
        </w:tc>
        <w:tc>
          <w:tcPr>
            <w:tcW w:w="1470" w:type="dxa"/>
            <w:tcBorders>
              <w:top w:val="nil"/>
              <w:left w:val="nil"/>
              <w:bottom w:val="single" w:color="auto" w:sz="4" w:space="0"/>
              <w:right w:val="single" w:color="auto" w:sz="4" w:space="0"/>
            </w:tcBorders>
            <w:shd w:val="clear" w:color="auto" w:fill="auto"/>
            <w:noWrap/>
            <w:vAlign w:val="center"/>
          </w:tcPr>
          <w:p w14:paraId="3F96EC5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37F2302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32F929B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30612C9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9904783">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5764E58">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3AD1E9AF">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17</w:t>
            </w:r>
          </w:p>
        </w:tc>
        <w:tc>
          <w:tcPr>
            <w:tcW w:w="1365" w:type="dxa"/>
            <w:tcBorders>
              <w:top w:val="nil"/>
              <w:left w:val="nil"/>
              <w:bottom w:val="single" w:color="auto" w:sz="4" w:space="0"/>
              <w:right w:val="single" w:color="auto" w:sz="4" w:space="0"/>
            </w:tcBorders>
            <w:shd w:val="clear" w:color="auto" w:fill="auto"/>
            <w:noWrap/>
            <w:vAlign w:val="center"/>
          </w:tcPr>
          <w:p w14:paraId="41367ACC">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86209E9">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十七、援助其他地区支出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7D37CFFD">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49</w:t>
            </w:r>
          </w:p>
        </w:tc>
        <w:tc>
          <w:tcPr>
            <w:tcW w:w="1470" w:type="dxa"/>
            <w:tcBorders>
              <w:top w:val="nil"/>
              <w:left w:val="nil"/>
              <w:bottom w:val="single" w:color="auto" w:sz="4" w:space="0"/>
              <w:right w:val="single" w:color="auto" w:sz="4" w:space="0"/>
            </w:tcBorders>
            <w:shd w:val="clear" w:color="auto" w:fill="auto"/>
            <w:noWrap/>
            <w:vAlign w:val="center"/>
          </w:tcPr>
          <w:p w14:paraId="77FD11E3">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3AA96B3E">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5C1F261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12E4E732">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9C77FF4">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7014B20">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001EF7C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18</w:t>
            </w:r>
          </w:p>
        </w:tc>
        <w:tc>
          <w:tcPr>
            <w:tcW w:w="1365" w:type="dxa"/>
            <w:tcBorders>
              <w:top w:val="nil"/>
              <w:left w:val="nil"/>
              <w:bottom w:val="single" w:color="auto" w:sz="4" w:space="0"/>
              <w:right w:val="single" w:color="auto" w:sz="4" w:space="0"/>
            </w:tcBorders>
            <w:shd w:val="clear" w:color="auto" w:fill="auto"/>
            <w:noWrap/>
            <w:vAlign w:val="center"/>
          </w:tcPr>
          <w:p w14:paraId="3F496EA1">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6C315A5B">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十八、自然资源海洋气象等支出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1F73BC3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50</w:t>
            </w:r>
          </w:p>
        </w:tc>
        <w:tc>
          <w:tcPr>
            <w:tcW w:w="1470" w:type="dxa"/>
            <w:tcBorders>
              <w:top w:val="nil"/>
              <w:left w:val="nil"/>
              <w:bottom w:val="single" w:color="auto" w:sz="4" w:space="0"/>
              <w:right w:val="single" w:color="auto" w:sz="4" w:space="0"/>
            </w:tcBorders>
            <w:shd w:val="clear" w:color="auto" w:fill="auto"/>
            <w:noWrap/>
            <w:vAlign w:val="center"/>
          </w:tcPr>
          <w:p w14:paraId="22EE30DE">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7D9A4A57">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62C11D7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33CC935D">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1EA9428">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9A2B0B4">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42A7DD4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19</w:t>
            </w:r>
          </w:p>
        </w:tc>
        <w:tc>
          <w:tcPr>
            <w:tcW w:w="1365" w:type="dxa"/>
            <w:tcBorders>
              <w:top w:val="nil"/>
              <w:left w:val="nil"/>
              <w:bottom w:val="single" w:color="auto" w:sz="4" w:space="0"/>
              <w:right w:val="single" w:color="auto" w:sz="4" w:space="0"/>
            </w:tcBorders>
            <w:shd w:val="clear" w:color="auto" w:fill="auto"/>
            <w:noWrap/>
            <w:vAlign w:val="center"/>
          </w:tcPr>
          <w:p w14:paraId="20D19FD9">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4D07DD04">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十九、住房保障支出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329023A5">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51</w:t>
            </w:r>
          </w:p>
        </w:tc>
        <w:tc>
          <w:tcPr>
            <w:tcW w:w="1470" w:type="dxa"/>
            <w:tcBorders>
              <w:top w:val="nil"/>
              <w:left w:val="nil"/>
              <w:bottom w:val="single" w:color="auto" w:sz="4" w:space="0"/>
              <w:right w:val="single" w:color="auto" w:sz="4" w:space="0"/>
            </w:tcBorders>
            <w:shd w:val="clear" w:color="auto" w:fill="auto"/>
            <w:noWrap/>
            <w:vAlign w:val="center"/>
          </w:tcPr>
          <w:p w14:paraId="4B725A1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6.62</w:t>
            </w:r>
          </w:p>
        </w:tc>
        <w:tc>
          <w:tcPr>
            <w:tcW w:w="1380" w:type="dxa"/>
            <w:tcBorders>
              <w:top w:val="nil"/>
              <w:left w:val="nil"/>
              <w:bottom w:val="single" w:color="auto" w:sz="4" w:space="0"/>
              <w:right w:val="single" w:color="auto" w:sz="4" w:space="0"/>
            </w:tcBorders>
            <w:shd w:val="clear" w:color="auto" w:fill="auto"/>
            <w:noWrap/>
            <w:vAlign w:val="center"/>
          </w:tcPr>
          <w:p w14:paraId="745E205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6.62</w:t>
            </w:r>
          </w:p>
        </w:tc>
        <w:tc>
          <w:tcPr>
            <w:tcW w:w="1335" w:type="dxa"/>
            <w:tcBorders>
              <w:top w:val="nil"/>
              <w:left w:val="nil"/>
              <w:bottom w:val="single" w:color="auto" w:sz="4" w:space="0"/>
              <w:right w:val="single" w:color="auto" w:sz="4" w:space="0"/>
            </w:tcBorders>
            <w:shd w:val="clear" w:color="auto" w:fill="auto"/>
            <w:noWrap/>
            <w:vAlign w:val="center"/>
          </w:tcPr>
          <w:p w14:paraId="32EFD19D">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0B7679BC">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F4212B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18F59D6">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171B613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20</w:t>
            </w:r>
          </w:p>
        </w:tc>
        <w:tc>
          <w:tcPr>
            <w:tcW w:w="1365" w:type="dxa"/>
            <w:tcBorders>
              <w:top w:val="nil"/>
              <w:left w:val="nil"/>
              <w:bottom w:val="single" w:color="auto" w:sz="4" w:space="0"/>
              <w:right w:val="single" w:color="auto" w:sz="4" w:space="0"/>
            </w:tcBorders>
            <w:shd w:val="clear" w:color="auto" w:fill="auto"/>
            <w:noWrap/>
            <w:vAlign w:val="center"/>
          </w:tcPr>
          <w:p w14:paraId="174DB88A">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0766251B">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二十、粮油物资储备支出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6C762EF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52</w:t>
            </w:r>
          </w:p>
        </w:tc>
        <w:tc>
          <w:tcPr>
            <w:tcW w:w="1470" w:type="dxa"/>
            <w:tcBorders>
              <w:top w:val="nil"/>
              <w:left w:val="nil"/>
              <w:bottom w:val="single" w:color="auto" w:sz="4" w:space="0"/>
              <w:right w:val="single" w:color="auto" w:sz="4" w:space="0"/>
            </w:tcBorders>
            <w:shd w:val="clear" w:color="auto" w:fill="auto"/>
            <w:noWrap/>
            <w:vAlign w:val="center"/>
          </w:tcPr>
          <w:p w14:paraId="07787296">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63C777A4">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4779057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350CAD7D">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9EC254C">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E75A1CD">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A1E43D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21</w:t>
            </w:r>
          </w:p>
        </w:tc>
        <w:tc>
          <w:tcPr>
            <w:tcW w:w="1365" w:type="dxa"/>
            <w:tcBorders>
              <w:top w:val="nil"/>
              <w:left w:val="nil"/>
              <w:bottom w:val="single" w:color="auto" w:sz="4" w:space="0"/>
              <w:right w:val="single" w:color="auto" w:sz="4" w:space="0"/>
            </w:tcBorders>
            <w:shd w:val="clear" w:color="auto" w:fill="auto"/>
            <w:noWrap/>
            <w:vAlign w:val="center"/>
          </w:tcPr>
          <w:p w14:paraId="13E6A675">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053291DB">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二十一、国有资本经营预算支出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A136275">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53</w:t>
            </w:r>
          </w:p>
        </w:tc>
        <w:tc>
          <w:tcPr>
            <w:tcW w:w="1470" w:type="dxa"/>
            <w:tcBorders>
              <w:top w:val="nil"/>
              <w:left w:val="nil"/>
              <w:bottom w:val="single" w:color="auto" w:sz="4" w:space="0"/>
              <w:right w:val="single" w:color="auto" w:sz="4" w:space="0"/>
            </w:tcBorders>
            <w:shd w:val="clear" w:color="auto" w:fill="auto"/>
            <w:noWrap/>
            <w:vAlign w:val="center"/>
          </w:tcPr>
          <w:p w14:paraId="5E9ED64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59927827">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12F813F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44F92EF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2AE9F69">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666CE1E8">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07807775">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22</w:t>
            </w:r>
          </w:p>
        </w:tc>
        <w:tc>
          <w:tcPr>
            <w:tcW w:w="1365" w:type="dxa"/>
            <w:tcBorders>
              <w:top w:val="nil"/>
              <w:left w:val="nil"/>
              <w:bottom w:val="single" w:color="auto" w:sz="4" w:space="0"/>
              <w:right w:val="single" w:color="auto" w:sz="4" w:space="0"/>
            </w:tcBorders>
            <w:shd w:val="clear" w:color="auto" w:fill="auto"/>
            <w:noWrap/>
            <w:vAlign w:val="center"/>
          </w:tcPr>
          <w:p w14:paraId="6AD6A3F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21603D19">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二十二、灾害防治及应急管理支出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6BE2FE5A">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54</w:t>
            </w:r>
          </w:p>
        </w:tc>
        <w:tc>
          <w:tcPr>
            <w:tcW w:w="1470" w:type="dxa"/>
            <w:tcBorders>
              <w:top w:val="nil"/>
              <w:left w:val="nil"/>
              <w:bottom w:val="single" w:color="auto" w:sz="4" w:space="0"/>
              <w:right w:val="single" w:color="auto" w:sz="4" w:space="0"/>
            </w:tcBorders>
            <w:shd w:val="clear" w:color="auto" w:fill="auto"/>
            <w:noWrap/>
            <w:vAlign w:val="center"/>
          </w:tcPr>
          <w:p w14:paraId="16A8258E">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235CB02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7F6F2AAF">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6DAA6B2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DD4D9A8">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19E30A8">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2464383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23</w:t>
            </w:r>
          </w:p>
        </w:tc>
        <w:tc>
          <w:tcPr>
            <w:tcW w:w="1365" w:type="dxa"/>
            <w:tcBorders>
              <w:top w:val="nil"/>
              <w:left w:val="nil"/>
              <w:bottom w:val="single" w:color="auto" w:sz="4" w:space="0"/>
              <w:right w:val="single" w:color="auto" w:sz="4" w:space="0"/>
            </w:tcBorders>
            <w:shd w:val="clear" w:color="auto" w:fill="auto"/>
            <w:noWrap/>
            <w:vAlign w:val="center"/>
          </w:tcPr>
          <w:p w14:paraId="64470F9A">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1C2DC9A2">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二十三、其他支出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35BA690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55</w:t>
            </w:r>
          </w:p>
        </w:tc>
        <w:tc>
          <w:tcPr>
            <w:tcW w:w="1470" w:type="dxa"/>
            <w:tcBorders>
              <w:top w:val="nil"/>
              <w:left w:val="nil"/>
              <w:bottom w:val="single" w:color="auto" w:sz="4" w:space="0"/>
              <w:right w:val="single" w:color="auto" w:sz="4" w:space="0"/>
            </w:tcBorders>
            <w:shd w:val="clear" w:color="auto" w:fill="auto"/>
            <w:noWrap/>
            <w:vAlign w:val="center"/>
          </w:tcPr>
          <w:p w14:paraId="568D639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236.95</w:t>
            </w:r>
          </w:p>
        </w:tc>
        <w:tc>
          <w:tcPr>
            <w:tcW w:w="1380" w:type="dxa"/>
            <w:tcBorders>
              <w:top w:val="nil"/>
              <w:left w:val="nil"/>
              <w:bottom w:val="single" w:color="auto" w:sz="4" w:space="0"/>
              <w:right w:val="single" w:color="auto" w:sz="4" w:space="0"/>
            </w:tcBorders>
            <w:shd w:val="clear" w:color="auto" w:fill="auto"/>
            <w:noWrap/>
            <w:vAlign w:val="center"/>
          </w:tcPr>
          <w:p w14:paraId="4CBAF17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23.32</w:t>
            </w:r>
          </w:p>
        </w:tc>
        <w:tc>
          <w:tcPr>
            <w:tcW w:w="1335" w:type="dxa"/>
            <w:tcBorders>
              <w:top w:val="nil"/>
              <w:left w:val="nil"/>
              <w:bottom w:val="single" w:color="auto" w:sz="4" w:space="0"/>
              <w:right w:val="single" w:color="auto" w:sz="4" w:space="0"/>
            </w:tcBorders>
            <w:shd w:val="clear" w:color="auto" w:fill="auto"/>
            <w:noWrap/>
            <w:vAlign w:val="center"/>
          </w:tcPr>
          <w:p w14:paraId="6BE615C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213.63</w:t>
            </w:r>
          </w:p>
        </w:tc>
        <w:tc>
          <w:tcPr>
            <w:tcW w:w="1236" w:type="dxa"/>
            <w:tcBorders>
              <w:top w:val="nil"/>
              <w:left w:val="nil"/>
              <w:bottom w:val="single" w:color="auto" w:sz="4" w:space="0"/>
              <w:right w:val="single" w:color="auto" w:sz="4" w:space="0"/>
            </w:tcBorders>
            <w:shd w:val="clear" w:color="auto" w:fill="auto"/>
            <w:noWrap/>
            <w:vAlign w:val="center"/>
          </w:tcPr>
          <w:p w14:paraId="5A29ECAD">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2B877FE">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5011112">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73CCC1E">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24</w:t>
            </w:r>
          </w:p>
        </w:tc>
        <w:tc>
          <w:tcPr>
            <w:tcW w:w="1365" w:type="dxa"/>
            <w:tcBorders>
              <w:top w:val="nil"/>
              <w:left w:val="nil"/>
              <w:bottom w:val="single" w:color="auto" w:sz="4" w:space="0"/>
              <w:right w:val="single" w:color="auto" w:sz="4" w:space="0"/>
            </w:tcBorders>
            <w:shd w:val="clear" w:color="auto" w:fill="auto"/>
            <w:noWrap/>
            <w:vAlign w:val="center"/>
          </w:tcPr>
          <w:p w14:paraId="26F5EB4D">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BC32BD7">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二十四、债务还本支出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136078F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56</w:t>
            </w:r>
          </w:p>
        </w:tc>
        <w:tc>
          <w:tcPr>
            <w:tcW w:w="1470" w:type="dxa"/>
            <w:tcBorders>
              <w:top w:val="nil"/>
              <w:left w:val="nil"/>
              <w:bottom w:val="single" w:color="auto" w:sz="4" w:space="0"/>
              <w:right w:val="single" w:color="auto" w:sz="4" w:space="0"/>
            </w:tcBorders>
            <w:shd w:val="clear" w:color="auto" w:fill="auto"/>
            <w:noWrap/>
            <w:vAlign w:val="center"/>
          </w:tcPr>
          <w:p w14:paraId="7C9F6A5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1C4A6A0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4677079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537223F6">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F0C0D90">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7EC790B">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B2C977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25</w:t>
            </w:r>
          </w:p>
        </w:tc>
        <w:tc>
          <w:tcPr>
            <w:tcW w:w="1365" w:type="dxa"/>
            <w:tcBorders>
              <w:top w:val="nil"/>
              <w:left w:val="nil"/>
              <w:bottom w:val="single" w:color="auto" w:sz="4" w:space="0"/>
              <w:right w:val="single" w:color="auto" w:sz="4" w:space="0"/>
            </w:tcBorders>
            <w:shd w:val="clear" w:color="auto" w:fill="auto"/>
            <w:noWrap/>
            <w:vAlign w:val="center"/>
          </w:tcPr>
          <w:p w14:paraId="76B63E91">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05467BA9">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二十五、债务付息支出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9885E5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57</w:t>
            </w:r>
          </w:p>
        </w:tc>
        <w:tc>
          <w:tcPr>
            <w:tcW w:w="1470" w:type="dxa"/>
            <w:tcBorders>
              <w:top w:val="nil"/>
              <w:left w:val="nil"/>
              <w:bottom w:val="single" w:color="auto" w:sz="4" w:space="0"/>
              <w:right w:val="single" w:color="auto" w:sz="4" w:space="0"/>
            </w:tcBorders>
            <w:shd w:val="clear" w:color="auto" w:fill="auto"/>
            <w:noWrap/>
            <w:vAlign w:val="center"/>
          </w:tcPr>
          <w:p w14:paraId="23BD5EC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76A3776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2642F53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323E715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C6E417C">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056B53A1">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360B647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26</w:t>
            </w:r>
          </w:p>
        </w:tc>
        <w:tc>
          <w:tcPr>
            <w:tcW w:w="1365" w:type="dxa"/>
            <w:tcBorders>
              <w:top w:val="nil"/>
              <w:left w:val="nil"/>
              <w:bottom w:val="single" w:color="auto" w:sz="4" w:space="0"/>
              <w:right w:val="single" w:color="auto" w:sz="4" w:space="0"/>
            </w:tcBorders>
            <w:shd w:val="clear" w:color="auto" w:fill="auto"/>
            <w:noWrap/>
            <w:vAlign w:val="center"/>
          </w:tcPr>
          <w:p w14:paraId="098DE1FA">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7637AEB">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二十六、抗疫特别国债安排的支出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0526A8A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58</w:t>
            </w:r>
          </w:p>
        </w:tc>
        <w:tc>
          <w:tcPr>
            <w:tcW w:w="1470" w:type="dxa"/>
            <w:tcBorders>
              <w:top w:val="nil"/>
              <w:left w:val="nil"/>
              <w:bottom w:val="single" w:color="auto" w:sz="4" w:space="0"/>
              <w:right w:val="single" w:color="auto" w:sz="4" w:space="0"/>
            </w:tcBorders>
            <w:shd w:val="clear" w:color="auto" w:fill="auto"/>
            <w:noWrap/>
            <w:vAlign w:val="center"/>
          </w:tcPr>
          <w:p w14:paraId="3CBD55C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39D3D03C">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455BAF97">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695EA75B">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68E445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5A64B73">
            <w:pPr>
              <w:widowControl/>
              <w:jc w:val="center"/>
              <w:rPr>
                <w:rFonts w:ascii="仿宋" w:hAnsi="仿宋" w:eastAsia="仿宋" w:cs="宋体"/>
                <w:b/>
                <w:bCs/>
                <w:kern w:val="0"/>
                <w:sz w:val="22"/>
              </w:rPr>
            </w:pPr>
            <w:r>
              <w:rPr>
                <w:rFonts w:hint="eastAsia" w:ascii="仿宋" w:hAnsi="仿宋" w:eastAsia="仿宋" w:cs="宋体"/>
                <w:b/>
                <w:bCs/>
                <w:kern w:val="0"/>
                <w:sz w:val="22"/>
              </w:rPr>
              <w:t>本年收入合计</w:t>
            </w:r>
          </w:p>
        </w:tc>
        <w:tc>
          <w:tcPr>
            <w:tcW w:w="645" w:type="dxa"/>
            <w:tcBorders>
              <w:top w:val="nil"/>
              <w:left w:val="nil"/>
              <w:bottom w:val="single" w:color="auto" w:sz="4" w:space="0"/>
              <w:right w:val="single" w:color="auto" w:sz="4" w:space="0"/>
            </w:tcBorders>
            <w:shd w:val="clear" w:color="auto" w:fill="auto"/>
            <w:noWrap/>
            <w:vAlign w:val="center"/>
          </w:tcPr>
          <w:p w14:paraId="22FB656E">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27</w:t>
            </w:r>
          </w:p>
        </w:tc>
        <w:tc>
          <w:tcPr>
            <w:tcW w:w="1365" w:type="dxa"/>
            <w:tcBorders>
              <w:top w:val="nil"/>
              <w:left w:val="nil"/>
              <w:bottom w:val="single" w:color="auto" w:sz="4" w:space="0"/>
              <w:right w:val="single" w:color="auto" w:sz="4" w:space="0"/>
            </w:tcBorders>
            <w:shd w:val="clear" w:color="auto" w:fill="auto"/>
            <w:noWrap/>
            <w:vAlign w:val="center"/>
          </w:tcPr>
          <w:p w14:paraId="744980E0">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19,688.38</w:t>
            </w:r>
          </w:p>
        </w:tc>
        <w:tc>
          <w:tcPr>
            <w:tcW w:w="3705" w:type="dxa"/>
            <w:gridSpan w:val="2"/>
            <w:tcBorders>
              <w:top w:val="nil"/>
              <w:left w:val="nil"/>
              <w:bottom w:val="single" w:color="auto" w:sz="4" w:space="0"/>
              <w:right w:val="single" w:color="auto" w:sz="4" w:space="0"/>
            </w:tcBorders>
            <w:shd w:val="clear" w:color="auto" w:fill="auto"/>
            <w:noWrap/>
            <w:vAlign w:val="center"/>
          </w:tcPr>
          <w:p w14:paraId="4907E5EA">
            <w:pPr>
              <w:widowControl/>
              <w:jc w:val="center"/>
              <w:rPr>
                <w:rFonts w:ascii="仿宋" w:hAnsi="仿宋" w:eastAsia="仿宋" w:cs="宋体"/>
                <w:b/>
                <w:bCs/>
                <w:kern w:val="0"/>
                <w:sz w:val="22"/>
              </w:rPr>
            </w:pPr>
            <w:r>
              <w:rPr>
                <w:rFonts w:hint="eastAsia" w:ascii="仿宋" w:hAnsi="仿宋" w:eastAsia="仿宋" w:cs="宋体"/>
                <w:b/>
                <w:bCs/>
                <w:kern w:val="0"/>
                <w:sz w:val="22"/>
              </w:rPr>
              <w:t>本年支出合计</w:t>
            </w:r>
          </w:p>
        </w:tc>
        <w:tc>
          <w:tcPr>
            <w:tcW w:w="990" w:type="dxa"/>
            <w:gridSpan w:val="2"/>
            <w:tcBorders>
              <w:top w:val="nil"/>
              <w:left w:val="nil"/>
              <w:bottom w:val="single" w:color="auto" w:sz="4" w:space="0"/>
              <w:right w:val="single" w:color="auto" w:sz="4" w:space="0"/>
            </w:tcBorders>
            <w:shd w:val="clear" w:color="auto" w:fill="auto"/>
            <w:noWrap/>
            <w:vAlign w:val="center"/>
          </w:tcPr>
          <w:p w14:paraId="69D5186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59</w:t>
            </w:r>
          </w:p>
        </w:tc>
        <w:tc>
          <w:tcPr>
            <w:tcW w:w="1470" w:type="dxa"/>
            <w:tcBorders>
              <w:top w:val="nil"/>
              <w:left w:val="nil"/>
              <w:bottom w:val="single" w:color="auto" w:sz="4" w:space="0"/>
              <w:right w:val="single" w:color="auto" w:sz="4" w:space="0"/>
            </w:tcBorders>
            <w:shd w:val="clear" w:color="auto" w:fill="auto"/>
            <w:noWrap/>
            <w:vAlign w:val="center"/>
          </w:tcPr>
          <w:p w14:paraId="35276988">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19,688.38</w:t>
            </w:r>
          </w:p>
        </w:tc>
        <w:tc>
          <w:tcPr>
            <w:tcW w:w="1380" w:type="dxa"/>
            <w:tcBorders>
              <w:top w:val="nil"/>
              <w:left w:val="nil"/>
              <w:bottom w:val="single" w:color="auto" w:sz="4" w:space="0"/>
              <w:right w:val="single" w:color="auto" w:sz="4" w:space="0"/>
            </w:tcBorders>
            <w:shd w:val="clear" w:color="auto" w:fill="auto"/>
            <w:noWrap/>
            <w:vAlign w:val="center"/>
          </w:tcPr>
          <w:p w14:paraId="78E11D2B">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19,474.75</w:t>
            </w:r>
          </w:p>
        </w:tc>
        <w:tc>
          <w:tcPr>
            <w:tcW w:w="1335" w:type="dxa"/>
            <w:tcBorders>
              <w:top w:val="nil"/>
              <w:left w:val="nil"/>
              <w:bottom w:val="single" w:color="auto" w:sz="4" w:space="0"/>
              <w:right w:val="single" w:color="auto" w:sz="4" w:space="0"/>
            </w:tcBorders>
            <w:shd w:val="clear" w:color="auto" w:fill="auto"/>
            <w:noWrap/>
            <w:vAlign w:val="center"/>
          </w:tcPr>
          <w:p w14:paraId="57B3A0E1">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213.63</w:t>
            </w:r>
          </w:p>
        </w:tc>
        <w:tc>
          <w:tcPr>
            <w:tcW w:w="1236" w:type="dxa"/>
            <w:tcBorders>
              <w:top w:val="nil"/>
              <w:left w:val="nil"/>
              <w:bottom w:val="single" w:color="auto" w:sz="4" w:space="0"/>
              <w:right w:val="single" w:color="auto" w:sz="4" w:space="0"/>
            </w:tcBorders>
            <w:shd w:val="clear" w:color="auto" w:fill="auto"/>
            <w:noWrap/>
            <w:vAlign w:val="center"/>
          </w:tcPr>
          <w:p w14:paraId="418A9E05">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3DC42DE">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103731D">
            <w:pPr>
              <w:widowControl/>
              <w:jc w:val="center"/>
              <w:rPr>
                <w:rFonts w:ascii="仿宋" w:hAnsi="仿宋" w:eastAsia="仿宋" w:cs="宋体"/>
                <w:kern w:val="0"/>
                <w:sz w:val="22"/>
              </w:rPr>
            </w:pPr>
            <w:r>
              <w:rPr>
                <w:rFonts w:hint="eastAsia" w:ascii="仿宋" w:hAnsi="仿宋" w:eastAsia="仿宋" w:cs="宋体"/>
                <w:kern w:val="0"/>
                <w:sz w:val="22"/>
              </w:rPr>
              <w:t>年初财政拨款结转和结余</w:t>
            </w:r>
          </w:p>
        </w:tc>
        <w:tc>
          <w:tcPr>
            <w:tcW w:w="645" w:type="dxa"/>
            <w:tcBorders>
              <w:top w:val="nil"/>
              <w:left w:val="nil"/>
              <w:bottom w:val="single" w:color="auto" w:sz="4" w:space="0"/>
              <w:right w:val="single" w:color="auto" w:sz="4" w:space="0"/>
            </w:tcBorders>
            <w:shd w:val="clear" w:color="auto" w:fill="auto"/>
            <w:noWrap/>
            <w:vAlign w:val="center"/>
          </w:tcPr>
          <w:p w14:paraId="573FDD7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28</w:t>
            </w:r>
          </w:p>
        </w:tc>
        <w:tc>
          <w:tcPr>
            <w:tcW w:w="1365" w:type="dxa"/>
            <w:tcBorders>
              <w:top w:val="nil"/>
              <w:left w:val="nil"/>
              <w:bottom w:val="single" w:color="auto" w:sz="4" w:space="0"/>
              <w:right w:val="single" w:color="auto" w:sz="4" w:space="0"/>
            </w:tcBorders>
            <w:shd w:val="clear" w:color="auto" w:fill="auto"/>
            <w:noWrap/>
            <w:vAlign w:val="center"/>
          </w:tcPr>
          <w:p w14:paraId="75C75408">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48368391">
            <w:pPr>
              <w:widowControl/>
              <w:jc w:val="center"/>
              <w:rPr>
                <w:rFonts w:ascii="仿宋" w:hAnsi="仿宋" w:eastAsia="仿宋" w:cs="宋体"/>
                <w:kern w:val="0"/>
                <w:sz w:val="22"/>
              </w:rPr>
            </w:pPr>
            <w:r>
              <w:rPr>
                <w:rFonts w:hint="eastAsia" w:ascii="仿宋" w:hAnsi="仿宋" w:eastAsia="仿宋" w:cs="宋体"/>
                <w:kern w:val="0"/>
                <w:sz w:val="22"/>
              </w:rPr>
              <w:t>年末财政拨款结转和结余</w:t>
            </w:r>
          </w:p>
        </w:tc>
        <w:tc>
          <w:tcPr>
            <w:tcW w:w="990" w:type="dxa"/>
            <w:gridSpan w:val="2"/>
            <w:tcBorders>
              <w:top w:val="nil"/>
              <w:left w:val="nil"/>
              <w:bottom w:val="single" w:color="auto" w:sz="4" w:space="0"/>
              <w:right w:val="single" w:color="auto" w:sz="4" w:space="0"/>
            </w:tcBorders>
            <w:shd w:val="clear" w:color="auto" w:fill="auto"/>
            <w:noWrap/>
            <w:vAlign w:val="center"/>
          </w:tcPr>
          <w:p w14:paraId="37225FFD">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60</w:t>
            </w:r>
          </w:p>
        </w:tc>
        <w:tc>
          <w:tcPr>
            <w:tcW w:w="1470" w:type="dxa"/>
            <w:tcBorders>
              <w:top w:val="nil"/>
              <w:left w:val="nil"/>
              <w:bottom w:val="single" w:color="auto" w:sz="4" w:space="0"/>
              <w:right w:val="single" w:color="auto" w:sz="4" w:space="0"/>
            </w:tcBorders>
            <w:shd w:val="clear" w:color="auto" w:fill="auto"/>
            <w:noWrap/>
            <w:vAlign w:val="center"/>
          </w:tcPr>
          <w:p w14:paraId="7D6975B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14:paraId="5283F5A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35" w:type="dxa"/>
            <w:tcBorders>
              <w:top w:val="nil"/>
              <w:left w:val="nil"/>
              <w:bottom w:val="single" w:color="auto" w:sz="4" w:space="0"/>
              <w:right w:val="single" w:color="auto" w:sz="4" w:space="0"/>
            </w:tcBorders>
            <w:shd w:val="clear" w:color="auto" w:fill="auto"/>
            <w:noWrap/>
            <w:vAlign w:val="center"/>
          </w:tcPr>
          <w:p w14:paraId="3B407B6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36" w:type="dxa"/>
            <w:tcBorders>
              <w:top w:val="nil"/>
              <w:left w:val="nil"/>
              <w:bottom w:val="single" w:color="auto" w:sz="4" w:space="0"/>
              <w:right w:val="single" w:color="auto" w:sz="4" w:space="0"/>
            </w:tcBorders>
            <w:shd w:val="clear" w:color="auto" w:fill="auto"/>
            <w:noWrap/>
            <w:vAlign w:val="center"/>
          </w:tcPr>
          <w:p w14:paraId="140B4D4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CA75AC6">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56769AD">
            <w:pPr>
              <w:widowControl/>
              <w:jc w:val="center"/>
              <w:rPr>
                <w:rFonts w:ascii="仿宋" w:hAnsi="仿宋" w:eastAsia="仿宋" w:cs="宋体"/>
                <w:kern w:val="0"/>
                <w:sz w:val="22"/>
              </w:rPr>
            </w:pPr>
            <w:r>
              <w:rPr>
                <w:rFonts w:hint="eastAsia" w:ascii="仿宋" w:hAnsi="仿宋" w:eastAsia="仿宋" w:cs="宋体"/>
                <w:kern w:val="0"/>
                <w:sz w:val="22"/>
              </w:rPr>
              <w:t xml:space="preserve">   一般公共预算财政拨款</w:t>
            </w:r>
          </w:p>
        </w:tc>
        <w:tc>
          <w:tcPr>
            <w:tcW w:w="645" w:type="dxa"/>
            <w:tcBorders>
              <w:top w:val="nil"/>
              <w:left w:val="nil"/>
              <w:bottom w:val="single" w:color="auto" w:sz="4" w:space="0"/>
              <w:right w:val="single" w:color="auto" w:sz="4" w:space="0"/>
            </w:tcBorders>
            <w:shd w:val="clear" w:color="auto" w:fill="auto"/>
            <w:noWrap/>
            <w:vAlign w:val="center"/>
          </w:tcPr>
          <w:p w14:paraId="6981C6E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29</w:t>
            </w:r>
          </w:p>
        </w:tc>
        <w:tc>
          <w:tcPr>
            <w:tcW w:w="1365" w:type="dxa"/>
            <w:tcBorders>
              <w:top w:val="nil"/>
              <w:left w:val="nil"/>
              <w:bottom w:val="single" w:color="auto" w:sz="4" w:space="0"/>
              <w:right w:val="single" w:color="auto" w:sz="4" w:space="0"/>
            </w:tcBorders>
            <w:shd w:val="clear" w:color="auto" w:fill="auto"/>
            <w:noWrap/>
            <w:vAlign w:val="center"/>
          </w:tcPr>
          <w:p w14:paraId="51146259">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4ADEDFCF">
            <w:pPr>
              <w:widowControl/>
              <w:jc w:val="left"/>
              <w:rPr>
                <w:rFonts w:ascii="仿宋" w:hAnsi="仿宋" w:eastAsia="仿宋" w:cs="宋体"/>
                <w:kern w:val="0"/>
                <w:sz w:val="22"/>
              </w:rPr>
            </w:pPr>
            <w:r>
              <w:rPr>
                <w:rFonts w:hint="eastAsia" w:ascii="仿宋" w:hAnsi="仿宋" w:eastAsia="仿宋" w:cs="宋体"/>
                <w:kern w:val="0"/>
                <w:sz w:val="22"/>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4535050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61</w:t>
            </w:r>
          </w:p>
        </w:tc>
        <w:tc>
          <w:tcPr>
            <w:tcW w:w="1470" w:type="dxa"/>
            <w:tcBorders>
              <w:top w:val="nil"/>
              <w:left w:val="nil"/>
              <w:bottom w:val="single" w:color="auto" w:sz="4" w:space="0"/>
              <w:right w:val="single" w:color="auto" w:sz="4" w:space="0"/>
            </w:tcBorders>
            <w:shd w:val="clear" w:color="auto" w:fill="auto"/>
            <w:noWrap/>
            <w:vAlign w:val="center"/>
          </w:tcPr>
          <w:p w14:paraId="152D0F8D">
            <w:pPr>
              <w:jc w:val="right"/>
              <w:rPr>
                <w:rFonts w:ascii="仿宋" w:hAnsi="仿宋" w:eastAsia="仿宋"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14:paraId="1DC2F298">
            <w:pPr>
              <w:jc w:val="right"/>
              <w:rPr>
                <w:rFonts w:ascii="仿宋" w:hAnsi="仿宋" w:eastAsia="仿宋"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14:paraId="39253E8B">
            <w:pPr>
              <w:jc w:val="right"/>
              <w:rPr>
                <w:rFonts w:ascii="仿宋" w:hAnsi="仿宋" w:eastAsia="仿宋" w:cs="宋体"/>
                <w:kern w:val="0"/>
                <w:sz w:val="22"/>
              </w:rPr>
            </w:pPr>
          </w:p>
        </w:tc>
        <w:tc>
          <w:tcPr>
            <w:tcW w:w="1236" w:type="dxa"/>
            <w:tcBorders>
              <w:top w:val="nil"/>
              <w:left w:val="nil"/>
              <w:bottom w:val="single" w:color="auto" w:sz="4" w:space="0"/>
              <w:right w:val="single" w:color="auto" w:sz="4" w:space="0"/>
            </w:tcBorders>
            <w:shd w:val="clear" w:color="auto" w:fill="auto"/>
            <w:noWrap/>
            <w:vAlign w:val="center"/>
          </w:tcPr>
          <w:p w14:paraId="775A9B7A">
            <w:pPr>
              <w:jc w:val="right"/>
              <w:rPr>
                <w:rFonts w:ascii="仿宋" w:hAnsi="仿宋" w:eastAsia="仿宋" w:cs="宋体"/>
                <w:kern w:val="0"/>
                <w:sz w:val="22"/>
              </w:rPr>
            </w:pPr>
          </w:p>
        </w:tc>
      </w:tr>
      <w:tr w14:paraId="57982D3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C7D0ACB">
            <w:pPr>
              <w:widowControl/>
              <w:jc w:val="center"/>
              <w:rPr>
                <w:rFonts w:ascii="仿宋" w:hAnsi="仿宋" w:eastAsia="仿宋" w:cs="宋体"/>
                <w:kern w:val="0"/>
                <w:sz w:val="22"/>
              </w:rPr>
            </w:pPr>
            <w:r>
              <w:rPr>
                <w:rFonts w:hint="eastAsia" w:ascii="仿宋" w:hAnsi="仿宋" w:eastAsia="仿宋" w:cs="宋体"/>
                <w:kern w:val="0"/>
                <w:sz w:val="22"/>
              </w:rPr>
              <w:t xml:space="preserve">     政府性基金预算财政拨款</w:t>
            </w:r>
          </w:p>
        </w:tc>
        <w:tc>
          <w:tcPr>
            <w:tcW w:w="645" w:type="dxa"/>
            <w:tcBorders>
              <w:top w:val="nil"/>
              <w:left w:val="nil"/>
              <w:bottom w:val="single" w:color="auto" w:sz="4" w:space="0"/>
              <w:right w:val="single" w:color="auto" w:sz="4" w:space="0"/>
            </w:tcBorders>
            <w:shd w:val="clear" w:color="auto" w:fill="auto"/>
            <w:noWrap/>
            <w:vAlign w:val="center"/>
          </w:tcPr>
          <w:p w14:paraId="52B6EB75">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30</w:t>
            </w:r>
          </w:p>
        </w:tc>
        <w:tc>
          <w:tcPr>
            <w:tcW w:w="1365" w:type="dxa"/>
            <w:tcBorders>
              <w:top w:val="nil"/>
              <w:left w:val="nil"/>
              <w:bottom w:val="single" w:color="auto" w:sz="4" w:space="0"/>
              <w:right w:val="single" w:color="auto" w:sz="4" w:space="0"/>
            </w:tcBorders>
            <w:shd w:val="clear" w:color="auto" w:fill="auto"/>
            <w:noWrap/>
            <w:vAlign w:val="center"/>
          </w:tcPr>
          <w:p w14:paraId="673D6EB6">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18F91900">
            <w:pPr>
              <w:widowControl/>
              <w:jc w:val="left"/>
              <w:rPr>
                <w:rFonts w:ascii="仿宋" w:hAnsi="仿宋" w:eastAsia="仿宋" w:cs="宋体"/>
                <w:kern w:val="0"/>
                <w:sz w:val="22"/>
              </w:rPr>
            </w:pPr>
            <w:r>
              <w:rPr>
                <w:rFonts w:hint="eastAsia" w:ascii="仿宋" w:hAnsi="仿宋" w:eastAsia="仿宋" w:cs="宋体"/>
                <w:kern w:val="0"/>
                <w:sz w:val="22"/>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646377A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62</w:t>
            </w:r>
          </w:p>
        </w:tc>
        <w:tc>
          <w:tcPr>
            <w:tcW w:w="1470" w:type="dxa"/>
            <w:tcBorders>
              <w:top w:val="nil"/>
              <w:left w:val="nil"/>
              <w:bottom w:val="single" w:color="auto" w:sz="4" w:space="0"/>
              <w:right w:val="single" w:color="auto" w:sz="4" w:space="0"/>
            </w:tcBorders>
            <w:shd w:val="clear" w:color="auto" w:fill="auto"/>
            <w:noWrap/>
            <w:vAlign w:val="center"/>
          </w:tcPr>
          <w:p w14:paraId="4A4368F9">
            <w:pPr>
              <w:jc w:val="right"/>
              <w:rPr>
                <w:rFonts w:ascii="仿宋" w:hAnsi="仿宋" w:eastAsia="仿宋"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14:paraId="705C779B">
            <w:pPr>
              <w:jc w:val="right"/>
              <w:rPr>
                <w:rFonts w:ascii="仿宋" w:hAnsi="仿宋" w:eastAsia="仿宋"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14:paraId="01D35FE7">
            <w:pPr>
              <w:jc w:val="right"/>
              <w:rPr>
                <w:rFonts w:ascii="仿宋" w:hAnsi="仿宋" w:eastAsia="仿宋" w:cs="宋体"/>
                <w:kern w:val="0"/>
                <w:sz w:val="22"/>
              </w:rPr>
            </w:pPr>
          </w:p>
        </w:tc>
        <w:tc>
          <w:tcPr>
            <w:tcW w:w="1236" w:type="dxa"/>
            <w:tcBorders>
              <w:top w:val="nil"/>
              <w:left w:val="nil"/>
              <w:bottom w:val="single" w:color="auto" w:sz="4" w:space="0"/>
              <w:right w:val="single" w:color="auto" w:sz="4" w:space="0"/>
            </w:tcBorders>
            <w:shd w:val="clear" w:color="auto" w:fill="auto"/>
            <w:noWrap/>
            <w:vAlign w:val="center"/>
          </w:tcPr>
          <w:p w14:paraId="2FEE50B9">
            <w:pPr>
              <w:jc w:val="right"/>
              <w:rPr>
                <w:rFonts w:ascii="仿宋" w:hAnsi="仿宋" w:eastAsia="仿宋" w:cs="宋体"/>
                <w:kern w:val="0"/>
                <w:sz w:val="22"/>
              </w:rPr>
            </w:pPr>
          </w:p>
        </w:tc>
      </w:tr>
      <w:tr w14:paraId="61724B55">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04CAB084">
            <w:pPr>
              <w:widowControl/>
              <w:jc w:val="center"/>
              <w:rPr>
                <w:rFonts w:ascii="仿宋" w:hAnsi="仿宋" w:eastAsia="仿宋" w:cs="宋体"/>
                <w:kern w:val="0"/>
                <w:sz w:val="22"/>
              </w:rPr>
            </w:pPr>
            <w:r>
              <w:rPr>
                <w:rFonts w:hint="eastAsia" w:ascii="仿宋" w:hAnsi="仿宋" w:eastAsia="仿宋" w:cs="宋体"/>
                <w:kern w:val="0"/>
                <w:sz w:val="22"/>
              </w:rPr>
              <w:t xml:space="preserve">      国有资本经营预算财政拨款</w:t>
            </w:r>
          </w:p>
        </w:tc>
        <w:tc>
          <w:tcPr>
            <w:tcW w:w="645" w:type="dxa"/>
            <w:tcBorders>
              <w:top w:val="nil"/>
              <w:left w:val="nil"/>
              <w:bottom w:val="single" w:color="auto" w:sz="4" w:space="0"/>
              <w:right w:val="single" w:color="auto" w:sz="4" w:space="0"/>
            </w:tcBorders>
            <w:shd w:val="clear" w:color="auto" w:fill="auto"/>
            <w:noWrap/>
            <w:vAlign w:val="center"/>
          </w:tcPr>
          <w:p w14:paraId="740695AA">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31</w:t>
            </w:r>
          </w:p>
        </w:tc>
        <w:tc>
          <w:tcPr>
            <w:tcW w:w="1365" w:type="dxa"/>
            <w:tcBorders>
              <w:top w:val="nil"/>
              <w:left w:val="nil"/>
              <w:bottom w:val="single" w:color="auto" w:sz="4" w:space="0"/>
              <w:right w:val="single" w:color="auto" w:sz="4" w:space="0"/>
            </w:tcBorders>
            <w:shd w:val="clear" w:color="auto" w:fill="auto"/>
            <w:noWrap/>
            <w:vAlign w:val="center"/>
          </w:tcPr>
          <w:p w14:paraId="4FC00675">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24D9F7A4">
            <w:pPr>
              <w:widowControl/>
              <w:jc w:val="left"/>
              <w:rPr>
                <w:rFonts w:ascii="仿宋" w:hAnsi="仿宋" w:eastAsia="仿宋" w:cs="宋体"/>
                <w:kern w:val="0"/>
                <w:sz w:val="22"/>
              </w:rPr>
            </w:pPr>
            <w:r>
              <w:rPr>
                <w:rFonts w:hint="eastAsia" w:ascii="仿宋" w:hAnsi="仿宋" w:eastAsia="仿宋" w:cs="宋体"/>
                <w:kern w:val="0"/>
                <w:sz w:val="22"/>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53243D96">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63</w:t>
            </w:r>
          </w:p>
        </w:tc>
        <w:tc>
          <w:tcPr>
            <w:tcW w:w="1470" w:type="dxa"/>
            <w:tcBorders>
              <w:top w:val="nil"/>
              <w:left w:val="nil"/>
              <w:bottom w:val="single" w:color="auto" w:sz="4" w:space="0"/>
              <w:right w:val="single" w:color="auto" w:sz="4" w:space="0"/>
            </w:tcBorders>
            <w:shd w:val="clear" w:color="auto" w:fill="auto"/>
            <w:noWrap/>
            <w:vAlign w:val="center"/>
          </w:tcPr>
          <w:p w14:paraId="10E80D39">
            <w:pPr>
              <w:jc w:val="right"/>
              <w:rPr>
                <w:rFonts w:ascii="仿宋" w:hAnsi="仿宋" w:eastAsia="仿宋"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14:paraId="4875A2A4">
            <w:pPr>
              <w:jc w:val="right"/>
              <w:rPr>
                <w:rFonts w:ascii="仿宋" w:hAnsi="仿宋" w:eastAsia="仿宋"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14:paraId="35BC2388">
            <w:pPr>
              <w:jc w:val="right"/>
              <w:rPr>
                <w:rFonts w:ascii="仿宋" w:hAnsi="仿宋" w:eastAsia="仿宋" w:cs="宋体"/>
                <w:kern w:val="0"/>
                <w:sz w:val="22"/>
              </w:rPr>
            </w:pPr>
          </w:p>
        </w:tc>
        <w:tc>
          <w:tcPr>
            <w:tcW w:w="1236" w:type="dxa"/>
            <w:tcBorders>
              <w:top w:val="nil"/>
              <w:left w:val="nil"/>
              <w:bottom w:val="single" w:color="auto" w:sz="4" w:space="0"/>
              <w:right w:val="single" w:color="auto" w:sz="4" w:space="0"/>
            </w:tcBorders>
            <w:shd w:val="clear" w:color="auto" w:fill="auto"/>
            <w:noWrap/>
            <w:vAlign w:val="center"/>
          </w:tcPr>
          <w:p w14:paraId="42E430CF">
            <w:pPr>
              <w:jc w:val="right"/>
              <w:rPr>
                <w:rFonts w:ascii="仿宋" w:hAnsi="仿宋" w:eastAsia="仿宋" w:cs="宋体"/>
                <w:kern w:val="0"/>
                <w:sz w:val="22"/>
              </w:rPr>
            </w:pPr>
          </w:p>
        </w:tc>
      </w:tr>
      <w:tr w14:paraId="2A902168">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000000" w:fill="FFFFFF"/>
            <w:noWrap/>
            <w:vAlign w:val="center"/>
          </w:tcPr>
          <w:p w14:paraId="0FFC2EF1">
            <w:pPr>
              <w:widowControl/>
              <w:jc w:val="center"/>
              <w:rPr>
                <w:rFonts w:ascii="仿宋" w:hAnsi="仿宋" w:eastAsia="仿宋" w:cs="宋体"/>
                <w:b/>
                <w:bCs/>
                <w:kern w:val="0"/>
                <w:sz w:val="22"/>
              </w:rPr>
            </w:pPr>
            <w:r>
              <w:rPr>
                <w:rFonts w:hint="eastAsia" w:ascii="仿宋" w:hAnsi="仿宋" w:eastAsia="仿宋" w:cs="宋体"/>
                <w:b/>
                <w:bCs/>
                <w:kern w:val="0"/>
                <w:sz w:val="22"/>
              </w:rPr>
              <w:t>总计</w:t>
            </w:r>
          </w:p>
        </w:tc>
        <w:tc>
          <w:tcPr>
            <w:tcW w:w="645" w:type="dxa"/>
            <w:tcBorders>
              <w:top w:val="nil"/>
              <w:left w:val="nil"/>
              <w:bottom w:val="single" w:color="auto" w:sz="4" w:space="0"/>
              <w:right w:val="single" w:color="auto" w:sz="4" w:space="0"/>
            </w:tcBorders>
            <w:shd w:val="clear" w:color="000000" w:fill="FFFFFF"/>
            <w:noWrap/>
            <w:vAlign w:val="center"/>
          </w:tcPr>
          <w:p w14:paraId="28809A1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w:t>
            </w:r>
          </w:p>
        </w:tc>
        <w:tc>
          <w:tcPr>
            <w:tcW w:w="1365" w:type="dxa"/>
            <w:tcBorders>
              <w:top w:val="nil"/>
              <w:left w:val="nil"/>
              <w:bottom w:val="single" w:color="auto" w:sz="4" w:space="0"/>
              <w:right w:val="single" w:color="auto" w:sz="4" w:space="0"/>
            </w:tcBorders>
            <w:shd w:val="clear" w:color="auto" w:fill="auto"/>
            <w:noWrap/>
            <w:vAlign w:val="center"/>
          </w:tcPr>
          <w:p w14:paraId="381BF35A">
            <w:pPr>
              <w:keepNext w:val="0"/>
              <w:keepLines w:val="0"/>
              <w:widowControl/>
              <w:suppressLineNumbers w:val="0"/>
              <w:jc w:val="right"/>
              <w:textAlignment w:val="center"/>
              <w:rPr>
                <w:rFonts w:ascii="仿宋" w:hAnsi="仿宋" w:eastAsia="仿宋" w:cs="宋体"/>
                <w:kern w:val="0"/>
                <w:sz w:val="22"/>
              </w:rPr>
            </w:pPr>
            <w:r>
              <w:rPr>
                <w:rFonts w:hint="eastAsia" w:ascii="宋体" w:hAnsi="宋体" w:eastAsia="宋体" w:cs="宋体"/>
                <w:i w:val="0"/>
                <w:iCs w:val="0"/>
                <w:color w:val="000000"/>
                <w:kern w:val="0"/>
                <w:sz w:val="22"/>
                <w:szCs w:val="22"/>
                <w:u w:val="none"/>
                <w:lang w:val="en-US" w:eastAsia="zh-CN" w:bidi="ar"/>
              </w:rPr>
              <w:t>19,688.38</w:t>
            </w:r>
          </w:p>
        </w:tc>
        <w:tc>
          <w:tcPr>
            <w:tcW w:w="3705" w:type="dxa"/>
            <w:gridSpan w:val="2"/>
            <w:tcBorders>
              <w:top w:val="nil"/>
              <w:left w:val="nil"/>
              <w:bottom w:val="single" w:color="auto" w:sz="4" w:space="0"/>
              <w:right w:val="single" w:color="auto" w:sz="4" w:space="0"/>
            </w:tcBorders>
            <w:shd w:val="clear" w:color="000000" w:fill="FFFFFF"/>
            <w:noWrap/>
            <w:vAlign w:val="center"/>
          </w:tcPr>
          <w:p w14:paraId="228699CD">
            <w:pPr>
              <w:widowControl/>
              <w:jc w:val="center"/>
              <w:rPr>
                <w:rFonts w:ascii="仿宋" w:hAnsi="仿宋" w:eastAsia="仿宋" w:cs="宋体"/>
                <w:b/>
                <w:bCs/>
                <w:kern w:val="0"/>
                <w:sz w:val="22"/>
              </w:rPr>
            </w:pPr>
            <w:r>
              <w:rPr>
                <w:rFonts w:hint="eastAsia" w:ascii="仿宋" w:hAnsi="仿宋" w:eastAsia="仿宋" w:cs="宋体"/>
                <w:b/>
                <w:bCs/>
                <w:kern w:val="0"/>
                <w:sz w:val="22"/>
              </w:rPr>
              <w:t>总计</w:t>
            </w:r>
          </w:p>
        </w:tc>
        <w:tc>
          <w:tcPr>
            <w:tcW w:w="990" w:type="dxa"/>
            <w:gridSpan w:val="2"/>
            <w:tcBorders>
              <w:top w:val="nil"/>
              <w:left w:val="nil"/>
              <w:bottom w:val="single" w:color="auto" w:sz="4" w:space="0"/>
              <w:right w:val="single" w:color="auto" w:sz="4" w:space="0"/>
            </w:tcBorders>
            <w:shd w:val="clear" w:color="000000" w:fill="FFFFFF"/>
            <w:noWrap/>
            <w:vAlign w:val="center"/>
          </w:tcPr>
          <w:p w14:paraId="007A6A7D">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64</w:t>
            </w:r>
          </w:p>
        </w:tc>
        <w:tc>
          <w:tcPr>
            <w:tcW w:w="1470" w:type="dxa"/>
            <w:tcBorders>
              <w:top w:val="nil"/>
              <w:left w:val="nil"/>
              <w:bottom w:val="single" w:color="auto" w:sz="4" w:space="0"/>
              <w:right w:val="single" w:color="auto" w:sz="4" w:space="0"/>
            </w:tcBorders>
            <w:shd w:val="clear" w:color="000000" w:fill="FFFFFF"/>
            <w:noWrap/>
            <w:vAlign w:val="center"/>
          </w:tcPr>
          <w:p w14:paraId="1C326706">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19,688.38</w:t>
            </w:r>
          </w:p>
        </w:tc>
        <w:tc>
          <w:tcPr>
            <w:tcW w:w="1380" w:type="dxa"/>
            <w:tcBorders>
              <w:top w:val="nil"/>
              <w:left w:val="nil"/>
              <w:bottom w:val="single" w:color="auto" w:sz="4" w:space="0"/>
              <w:right w:val="single" w:color="auto" w:sz="4" w:space="0"/>
            </w:tcBorders>
            <w:shd w:val="clear" w:color="000000" w:fill="FFFFFF"/>
            <w:noWrap/>
            <w:vAlign w:val="center"/>
          </w:tcPr>
          <w:p w14:paraId="6F17BC57">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19,474.75</w:t>
            </w:r>
          </w:p>
        </w:tc>
        <w:tc>
          <w:tcPr>
            <w:tcW w:w="1335" w:type="dxa"/>
            <w:tcBorders>
              <w:top w:val="nil"/>
              <w:left w:val="nil"/>
              <w:bottom w:val="single" w:color="auto" w:sz="4" w:space="0"/>
              <w:right w:val="single" w:color="auto" w:sz="4" w:space="0"/>
            </w:tcBorders>
            <w:shd w:val="clear" w:color="auto" w:fill="auto"/>
            <w:noWrap/>
            <w:vAlign w:val="center"/>
          </w:tcPr>
          <w:p w14:paraId="2A046F4B">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213.63</w:t>
            </w:r>
          </w:p>
        </w:tc>
        <w:tc>
          <w:tcPr>
            <w:tcW w:w="1236" w:type="dxa"/>
            <w:tcBorders>
              <w:top w:val="nil"/>
              <w:left w:val="nil"/>
              <w:bottom w:val="single" w:color="auto" w:sz="4" w:space="0"/>
              <w:right w:val="single" w:color="auto" w:sz="4" w:space="0"/>
            </w:tcBorders>
            <w:shd w:val="clear" w:color="auto" w:fill="auto"/>
            <w:noWrap/>
            <w:vAlign w:val="center"/>
          </w:tcPr>
          <w:p w14:paraId="444824FC">
            <w:pPr>
              <w:keepNext w:val="0"/>
              <w:keepLines w:val="0"/>
              <w:widowControl/>
              <w:suppressLineNumbers w:val="0"/>
              <w:jc w:val="right"/>
              <w:textAlignment w:val="center"/>
              <w:rPr>
                <w:rFonts w:ascii="仿宋" w:hAnsi="仿宋" w:eastAsia="仿宋"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F45DD8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5E554AA">
            <w:pPr>
              <w:widowControl/>
              <w:jc w:val="left"/>
              <w:rPr>
                <w:rFonts w:ascii="仿宋" w:hAnsi="仿宋" w:eastAsia="仿宋" w:cs="宋体"/>
                <w:kern w:val="0"/>
                <w:sz w:val="24"/>
                <w:szCs w:val="24"/>
              </w:rPr>
            </w:pPr>
            <w:r>
              <w:rPr>
                <w:rFonts w:hint="eastAsia" w:ascii="仿宋" w:hAnsi="仿宋" w:eastAsia="仿宋" w:cs="宋体"/>
                <w:kern w:val="0"/>
                <w:sz w:val="24"/>
                <w:szCs w:val="24"/>
              </w:rPr>
              <w:t>注：本表反映部门本年度一般公共预算财政拨款、政府性基金预算财政拨款和国有资本经营预算财政拨款的总收支和年末结转结余情况。</w:t>
            </w:r>
          </w:p>
        </w:tc>
      </w:tr>
    </w:tbl>
    <w:p w14:paraId="64325D75">
      <w:pPr>
        <w:widowControl/>
        <w:jc w:val="center"/>
        <w:rPr>
          <w:rFonts w:ascii="仿宋" w:hAnsi="仿宋" w:eastAsia="仿宋" w:cs="Times New Roman"/>
          <w:kern w:val="0"/>
          <w:sz w:val="36"/>
          <w:szCs w:val="36"/>
        </w:rPr>
      </w:pPr>
    </w:p>
    <w:p w14:paraId="7D60F6EF">
      <w:pPr>
        <w:widowControl/>
        <w:jc w:val="center"/>
        <w:rPr>
          <w:rFonts w:ascii="仿宋" w:hAnsi="仿宋" w:eastAsia="仿宋" w:cs="Times New Roman"/>
          <w:kern w:val="0"/>
          <w:sz w:val="36"/>
          <w:szCs w:val="36"/>
        </w:rPr>
      </w:pPr>
    </w:p>
    <w:p w14:paraId="6B30B547">
      <w:pPr>
        <w:widowControl/>
        <w:rPr>
          <w:rFonts w:ascii="仿宋" w:hAnsi="仿宋" w:eastAsia="仿宋" w:cs="Times New Roman"/>
          <w:kern w:val="0"/>
          <w:sz w:val="36"/>
          <w:szCs w:val="36"/>
        </w:rPr>
      </w:pPr>
    </w:p>
    <w:p w14:paraId="2517B691">
      <w:pPr>
        <w:widowControl/>
        <w:rPr>
          <w:rFonts w:ascii="仿宋" w:hAnsi="仿宋" w:eastAsia="仿宋" w:cs="Times New Roman"/>
          <w:kern w:val="0"/>
          <w:sz w:val="36"/>
          <w:szCs w:val="36"/>
        </w:rPr>
      </w:pPr>
    </w:p>
    <w:p w14:paraId="06E5CB90">
      <w:pPr>
        <w:widowControl/>
        <w:ind w:firstLine="4500" w:firstLineChars="1250"/>
        <w:rPr>
          <w:rFonts w:ascii="仿宋" w:hAnsi="仿宋" w:eastAsia="仿宋" w:cs="Times New Roman"/>
          <w:kern w:val="0"/>
          <w:sz w:val="36"/>
          <w:szCs w:val="36"/>
        </w:rPr>
      </w:pPr>
    </w:p>
    <w:p w14:paraId="0DD99797">
      <w:pPr>
        <w:widowControl/>
        <w:ind w:firstLine="4500" w:firstLineChars="1250"/>
        <w:rPr>
          <w:rFonts w:ascii="仿宋" w:hAnsi="仿宋" w:eastAsia="仿宋" w:cs="Times New Roman"/>
          <w:kern w:val="0"/>
          <w:sz w:val="36"/>
          <w:szCs w:val="36"/>
        </w:rPr>
      </w:pPr>
    </w:p>
    <w:p w14:paraId="076D7067">
      <w:pPr>
        <w:widowControl/>
        <w:ind w:firstLine="4500" w:firstLineChars="1250"/>
        <w:rPr>
          <w:rFonts w:ascii="仿宋" w:hAnsi="仿宋" w:eastAsia="仿宋" w:cs="Times New Roman"/>
          <w:kern w:val="0"/>
          <w:sz w:val="36"/>
          <w:szCs w:val="36"/>
        </w:rPr>
      </w:pPr>
      <w:r>
        <w:rPr>
          <w:rFonts w:ascii="仿宋" w:hAnsi="仿宋" w:eastAsia="仿宋" w:cs="Times New Roman"/>
          <w:kern w:val="0"/>
          <w:sz w:val="36"/>
          <w:szCs w:val="36"/>
        </w:rPr>
        <w:t>一般公共预算财政拨款支出决算表</w:t>
      </w:r>
      <w:bookmarkEnd w:id="2"/>
    </w:p>
    <w:p w14:paraId="727FD17E">
      <w:pPr>
        <w:widowControl/>
        <w:spacing w:beforeLines="50"/>
        <w:jc w:val="left"/>
        <w:rPr>
          <w:rFonts w:ascii="仿宋" w:hAnsi="仿宋" w:eastAsia="仿宋" w:cs="Times New Roman"/>
          <w:color w:val="000000"/>
          <w:kern w:val="0"/>
          <w:szCs w:val="21"/>
        </w:rPr>
      </w:pPr>
      <w:r>
        <w:rPr>
          <w:rFonts w:ascii="仿宋" w:hAnsi="仿宋" w:eastAsia="仿宋" w:cs="Times New Roman"/>
          <w:color w:val="000000"/>
          <w:kern w:val="0"/>
          <w:szCs w:val="21"/>
        </w:rPr>
        <w:t xml:space="preserve">部门： </w:t>
      </w:r>
      <w:r>
        <w:rPr>
          <w:rFonts w:hint="eastAsia" w:ascii="仿宋" w:hAnsi="仿宋" w:eastAsia="仿宋" w:cs="Times New Roman"/>
          <w:color w:val="000000"/>
          <w:kern w:val="0"/>
          <w:szCs w:val="21"/>
        </w:rPr>
        <w:t>溆浦县民政局</w:t>
      </w:r>
      <w:r>
        <w:rPr>
          <w:rFonts w:ascii="仿宋" w:hAnsi="仿宋" w:eastAsia="仿宋" w:cs="Times New Roman"/>
          <w:color w:val="000000"/>
          <w:kern w:val="0"/>
          <w:szCs w:val="21"/>
        </w:rPr>
        <w:t xml:space="preserve"> </w:t>
      </w:r>
      <w:r>
        <w:rPr>
          <w:rFonts w:hint="eastAsia" w:ascii="仿宋" w:hAnsi="仿宋" w:eastAsia="仿宋" w:cs="Times New Roman"/>
          <w:color w:val="000000"/>
          <w:kern w:val="0"/>
          <w:szCs w:val="21"/>
          <w:lang w:val="en-US" w:eastAsia="zh-CN"/>
        </w:rPr>
        <w:t xml:space="preserve">                                                                                                               </w:t>
      </w:r>
      <w:r>
        <w:rPr>
          <w:rFonts w:ascii="仿宋" w:hAnsi="仿宋" w:eastAsia="仿宋" w:cs="Times New Roman"/>
          <w:color w:val="000000"/>
          <w:kern w:val="0"/>
          <w:szCs w:val="21"/>
        </w:rPr>
        <w:t>公开05表</w:t>
      </w:r>
    </w:p>
    <w:p w14:paraId="1FA82778">
      <w:pPr>
        <w:widowControl/>
        <w:ind w:firstLine="13860" w:firstLineChars="6600"/>
        <w:jc w:val="left"/>
        <w:rPr>
          <w:rFonts w:ascii="仿宋" w:hAnsi="仿宋" w:eastAsia="仿宋" w:cs="Times New Roman"/>
          <w:color w:val="000000"/>
          <w:kern w:val="0"/>
          <w:sz w:val="20"/>
          <w:szCs w:val="20"/>
        </w:rPr>
      </w:pPr>
      <w:r>
        <w:rPr>
          <w:rFonts w:ascii="仿宋" w:hAnsi="仿宋" w:eastAsia="仿宋" w:cs="Times New Roman"/>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2584"/>
        <w:gridCol w:w="3079"/>
        <w:gridCol w:w="2740"/>
        <w:gridCol w:w="3159"/>
        <w:gridCol w:w="2657"/>
      </w:tblGrid>
      <w:tr w14:paraId="29BAA8CD">
        <w:tblPrEx>
          <w:tblCellMar>
            <w:top w:w="0" w:type="dxa"/>
            <w:left w:w="108" w:type="dxa"/>
            <w:bottom w:w="0" w:type="dxa"/>
            <w:right w:w="108" w:type="dxa"/>
          </w:tblCellMar>
        </w:tblPrEx>
        <w:trPr>
          <w:trHeight w:val="405" w:hRule="atLeast"/>
          <w:jc w:val="center"/>
        </w:trPr>
        <w:tc>
          <w:tcPr>
            <w:tcW w:w="566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9C062B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8556" w:type="dxa"/>
            <w:gridSpan w:val="3"/>
            <w:tcBorders>
              <w:top w:val="single" w:color="auto" w:sz="8" w:space="0"/>
              <w:left w:val="nil"/>
              <w:bottom w:val="single" w:color="auto" w:sz="4" w:space="0"/>
              <w:right w:val="single" w:color="000000" w:sz="8" w:space="0"/>
            </w:tcBorders>
            <w:shd w:val="clear" w:color="auto" w:fill="auto"/>
            <w:vAlign w:val="center"/>
          </w:tcPr>
          <w:p w14:paraId="388BE5C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本年支出</w:t>
            </w:r>
          </w:p>
        </w:tc>
      </w:tr>
      <w:tr w14:paraId="6FEC01EE">
        <w:tblPrEx>
          <w:tblCellMar>
            <w:top w:w="0" w:type="dxa"/>
            <w:left w:w="108" w:type="dxa"/>
            <w:bottom w:w="0" w:type="dxa"/>
            <w:right w:w="108" w:type="dxa"/>
          </w:tblCellMar>
        </w:tblPrEx>
        <w:trPr>
          <w:trHeight w:val="495" w:hRule="atLeast"/>
          <w:jc w:val="center"/>
        </w:trPr>
        <w:tc>
          <w:tcPr>
            <w:tcW w:w="258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5F028DD">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功能分类科目编码</w:t>
            </w:r>
          </w:p>
        </w:tc>
        <w:tc>
          <w:tcPr>
            <w:tcW w:w="3079" w:type="dxa"/>
            <w:vMerge w:val="restart"/>
            <w:tcBorders>
              <w:top w:val="nil"/>
              <w:left w:val="single" w:color="auto" w:sz="4" w:space="0"/>
              <w:bottom w:val="single" w:color="auto" w:sz="4" w:space="0"/>
              <w:right w:val="single" w:color="auto" w:sz="4" w:space="0"/>
            </w:tcBorders>
            <w:shd w:val="clear" w:color="auto" w:fill="auto"/>
            <w:vAlign w:val="center"/>
          </w:tcPr>
          <w:p w14:paraId="64B3C8B3">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科目名称</w:t>
            </w:r>
          </w:p>
        </w:tc>
        <w:tc>
          <w:tcPr>
            <w:tcW w:w="2740" w:type="dxa"/>
            <w:vMerge w:val="restart"/>
            <w:tcBorders>
              <w:top w:val="nil"/>
              <w:left w:val="single" w:color="auto" w:sz="4" w:space="0"/>
              <w:bottom w:val="single" w:color="000000" w:sz="4" w:space="0"/>
              <w:right w:val="single" w:color="auto" w:sz="4" w:space="0"/>
            </w:tcBorders>
            <w:shd w:val="clear" w:color="auto" w:fill="auto"/>
            <w:vAlign w:val="center"/>
          </w:tcPr>
          <w:p w14:paraId="7B630577">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小计</w:t>
            </w:r>
          </w:p>
        </w:tc>
        <w:tc>
          <w:tcPr>
            <w:tcW w:w="3159" w:type="dxa"/>
            <w:vMerge w:val="restart"/>
            <w:tcBorders>
              <w:top w:val="nil"/>
              <w:left w:val="single" w:color="auto" w:sz="4" w:space="0"/>
              <w:bottom w:val="single" w:color="000000" w:sz="4" w:space="0"/>
              <w:right w:val="single" w:color="auto" w:sz="4" w:space="0"/>
            </w:tcBorders>
            <w:shd w:val="clear" w:color="auto" w:fill="auto"/>
            <w:vAlign w:val="center"/>
          </w:tcPr>
          <w:p w14:paraId="02E3A2AD">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基本支出</w:t>
            </w:r>
          </w:p>
        </w:tc>
        <w:tc>
          <w:tcPr>
            <w:tcW w:w="2657" w:type="dxa"/>
            <w:vMerge w:val="restart"/>
            <w:tcBorders>
              <w:top w:val="nil"/>
              <w:left w:val="single" w:color="auto" w:sz="4" w:space="0"/>
              <w:bottom w:val="single" w:color="000000" w:sz="4" w:space="0"/>
              <w:right w:val="single" w:color="auto" w:sz="8" w:space="0"/>
            </w:tcBorders>
            <w:shd w:val="clear" w:color="auto" w:fill="auto"/>
            <w:vAlign w:val="center"/>
          </w:tcPr>
          <w:p w14:paraId="509A3F19">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项目支出</w:t>
            </w:r>
          </w:p>
        </w:tc>
      </w:tr>
      <w:tr w14:paraId="4BCB6155">
        <w:tblPrEx>
          <w:tblCellMar>
            <w:top w:w="0" w:type="dxa"/>
            <w:left w:w="108" w:type="dxa"/>
            <w:bottom w:w="0" w:type="dxa"/>
            <w:right w:w="108" w:type="dxa"/>
          </w:tblCellMar>
        </w:tblPrEx>
        <w:trPr>
          <w:trHeight w:val="360" w:hRule="atLeast"/>
          <w:jc w:val="center"/>
        </w:trPr>
        <w:tc>
          <w:tcPr>
            <w:tcW w:w="2584" w:type="dxa"/>
            <w:vMerge w:val="continue"/>
            <w:tcBorders>
              <w:top w:val="single" w:color="auto" w:sz="4" w:space="0"/>
              <w:left w:val="single" w:color="auto" w:sz="8" w:space="0"/>
              <w:bottom w:val="single" w:color="auto" w:sz="4" w:space="0"/>
              <w:right w:val="single" w:color="auto" w:sz="4" w:space="0"/>
            </w:tcBorders>
            <w:vAlign w:val="center"/>
          </w:tcPr>
          <w:p w14:paraId="6BD76C28">
            <w:pPr>
              <w:widowControl/>
              <w:jc w:val="left"/>
              <w:rPr>
                <w:rFonts w:ascii="仿宋" w:hAnsi="仿宋" w:eastAsia="仿宋" w:cs="Times New Roman"/>
                <w:kern w:val="0"/>
                <w:szCs w:val="21"/>
              </w:rPr>
            </w:pPr>
          </w:p>
        </w:tc>
        <w:tc>
          <w:tcPr>
            <w:tcW w:w="3079" w:type="dxa"/>
            <w:vMerge w:val="continue"/>
            <w:tcBorders>
              <w:top w:val="nil"/>
              <w:left w:val="single" w:color="auto" w:sz="4" w:space="0"/>
              <w:bottom w:val="single" w:color="auto" w:sz="4" w:space="0"/>
              <w:right w:val="single" w:color="auto" w:sz="4" w:space="0"/>
            </w:tcBorders>
            <w:vAlign w:val="center"/>
          </w:tcPr>
          <w:p w14:paraId="561F2842">
            <w:pPr>
              <w:widowControl/>
              <w:jc w:val="left"/>
              <w:rPr>
                <w:rFonts w:ascii="仿宋" w:hAnsi="仿宋" w:eastAsia="仿宋" w:cs="Times New Roman"/>
                <w:kern w:val="0"/>
                <w:szCs w:val="21"/>
              </w:rPr>
            </w:pPr>
          </w:p>
        </w:tc>
        <w:tc>
          <w:tcPr>
            <w:tcW w:w="2740" w:type="dxa"/>
            <w:vMerge w:val="continue"/>
            <w:tcBorders>
              <w:top w:val="nil"/>
              <w:left w:val="single" w:color="auto" w:sz="4" w:space="0"/>
              <w:bottom w:val="single" w:color="000000" w:sz="4" w:space="0"/>
              <w:right w:val="single" w:color="auto" w:sz="4" w:space="0"/>
            </w:tcBorders>
            <w:vAlign w:val="center"/>
          </w:tcPr>
          <w:p w14:paraId="4690EA86">
            <w:pPr>
              <w:widowControl/>
              <w:jc w:val="left"/>
              <w:rPr>
                <w:rFonts w:ascii="仿宋" w:hAnsi="仿宋" w:eastAsia="仿宋" w:cs="Times New Roman"/>
                <w:kern w:val="0"/>
                <w:szCs w:val="21"/>
              </w:rPr>
            </w:pPr>
          </w:p>
        </w:tc>
        <w:tc>
          <w:tcPr>
            <w:tcW w:w="3159" w:type="dxa"/>
            <w:vMerge w:val="continue"/>
            <w:tcBorders>
              <w:top w:val="nil"/>
              <w:left w:val="single" w:color="auto" w:sz="4" w:space="0"/>
              <w:bottom w:val="single" w:color="000000" w:sz="4" w:space="0"/>
              <w:right w:val="single" w:color="auto" w:sz="4" w:space="0"/>
            </w:tcBorders>
            <w:vAlign w:val="center"/>
          </w:tcPr>
          <w:p w14:paraId="6F8A006A">
            <w:pPr>
              <w:widowControl/>
              <w:jc w:val="left"/>
              <w:rPr>
                <w:rFonts w:ascii="仿宋" w:hAnsi="仿宋" w:eastAsia="仿宋" w:cs="Times New Roman"/>
                <w:kern w:val="0"/>
                <w:szCs w:val="21"/>
              </w:rPr>
            </w:pPr>
          </w:p>
        </w:tc>
        <w:tc>
          <w:tcPr>
            <w:tcW w:w="2657" w:type="dxa"/>
            <w:vMerge w:val="continue"/>
            <w:tcBorders>
              <w:top w:val="nil"/>
              <w:left w:val="single" w:color="auto" w:sz="4" w:space="0"/>
              <w:bottom w:val="single" w:color="000000" w:sz="4" w:space="0"/>
              <w:right w:val="single" w:color="auto" w:sz="8" w:space="0"/>
            </w:tcBorders>
            <w:vAlign w:val="center"/>
          </w:tcPr>
          <w:p w14:paraId="711DF2C9">
            <w:pPr>
              <w:widowControl/>
              <w:jc w:val="left"/>
              <w:rPr>
                <w:rFonts w:ascii="仿宋" w:hAnsi="仿宋" w:eastAsia="仿宋" w:cs="Times New Roman"/>
                <w:kern w:val="0"/>
                <w:szCs w:val="21"/>
              </w:rPr>
            </w:pPr>
          </w:p>
        </w:tc>
      </w:tr>
      <w:tr w14:paraId="1E09A849">
        <w:tblPrEx>
          <w:tblCellMar>
            <w:top w:w="0" w:type="dxa"/>
            <w:left w:w="108" w:type="dxa"/>
            <w:bottom w:w="0" w:type="dxa"/>
            <w:right w:w="108" w:type="dxa"/>
          </w:tblCellMar>
        </w:tblPrEx>
        <w:trPr>
          <w:trHeight w:val="450" w:hRule="atLeast"/>
          <w:jc w:val="center"/>
        </w:trPr>
        <w:tc>
          <w:tcPr>
            <w:tcW w:w="2584" w:type="dxa"/>
            <w:vMerge w:val="continue"/>
            <w:tcBorders>
              <w:top w:val="single" w:color="auto" w:sz="4" w:space="0"/>
              <w:left w:val="single" w:color="auto" w:sz="8" w:space="0"/>
              <w:bottom w:val="single" w:color="auto" w:sz="4" w:space="0"/>
              <w:right w:val="single" w:color="auto" w:sz="4" w:space="0"/>
            </w:tcBorders>
            <w:vAlign w:val="center"/>
          </w:tcPr>
          <w:p w14:paraId="04AB43A6">
            <w:pPr>
              <w:widowControl/>
              <w:jc w:val="left"/>
              <w:rPr>
                <w:rFonts w:ascii="仿宋" w:hAnsi="仿宋" w:eastAsia="仿宋" w:cs="Times New Roman"/>
                <w:kern w:val="0"/>
                <w:szCs w:val="21"/>
              </w:rPr>
            </w:pPr>
          </w:p>
        </w:tc>
        <w:tc>
          <w:tcPr>
            <w:tcW w:w="3079" w:type="dxa"/>
            <w:vMerge w:val="continue"/>
            <w:tcBorders>
              <w:top w:val="nil"/>
              <w:left w:val="single" w:color="auto" w:sz="4" w:space="0"/>
              <w:bottom w:val="single" w:color="auto" w:sz="4" w:space="0"/>
              <w:right w:val="single" w:color="auto" w:sz="4" w:space="0"/>
            </w:tcBorders>
            <w:vAlign w:val="center"/>
          </w:tcPr>
          <w:p w14:paraId="3168F1FD">
            <w:pPr>
              <w:widowControl/>
              <w:jc w:val="left"/>
              <w:rPr>
                <w:rFonts w:ascii="仿宋" w:hAnsi="仿宋" w:eastAsia="仿宋" w:cs="Times New Roman"/>
                <w:kern w:val="0"/>
                <w:szCs w:val="21"/>
              </w:rPr>
            </w:pPr>
          </w:p>
        </w:tc>
        <w:tc>
          <w:tcPr>
            <w:tcW w:w="2740" w:type="dxa"/>
            <w:vMerge w:val="continue"/>
            <w:tcBorders>
              <w:top w:val="nil"/>
              <w:left w:val="single" w:color="auto" w:sz="4" w:space="0"/>
              <w:bottom w:val="single" w:color="000000" w:sz="4" w:space="0"/>
              <w:right w:val="single" w:color="auto" w:sz="4" w:space="0"/>
            </w:tcBorders>
            <w:vAlign w:val="center"/>
          </w:tcPr>
          <w:p w14:paraId="27CF8F65">
            <w:pPr>
              <w:widowControl/>
              <w:jc w:val="left"/>
              <w:rPr>
                <w:rFonts w:ascii="仿宋" w:hAnsi="仿宋" w:eastAsia="仿宋" w:cs="Times New Roman"/>
                <w:kern w:val="0"/>
                <w:szCs w:val="21"/>
              </w:rPr>
            </w:pPr>
          </w:p>
        </w:tc>
        <w:tc>
          <w:tcPr>
            <w:tcW w:w="3159" w:type="dxa"/>
            <w:vMerge w:val="continue"/>
            <w:tcBorders>
              <w:top w:val="nil"/>
              <w:left w:val="single" w:color="auto" w:sz="4" w:space="0"/>
              <w:bottom w:val="single" w:color="000000" w:sz="4" w:space="0"/>
              <w:right w:val="single" w:color="auto" w:sz="4" w:space="0"/>
            </w:tcBorders>
            <w:vAlign w:val="center"/>
          </w:tcPr>
          <w:p w14:paraId="044BD7B2">
            <w:pPr>
              <w:widowControl/>
              <w:jc w:val="left"/>
              <w:rPr>
                <w:rFonts w:ascii="仿宋" w:hAnsi="仿宋" w:eastAsia="仿宋" w:cs="Times New Roman"/>
                <w:kern w:val="0"/>
                <w:szCs w:val="21"/>
              </w:rPr>
            </w:pPr>
          </w:p>
        </w:tc>
        <w:tc>
          <w:tcPr>
            <w:tcW w:w="2657" w:type="dxa"/>
            <w:vMerge w:val="continue"/>
            <w:tcBorders>
              <w:top w:val="nil"/>
              <w:left w:val="single" w:color="auto" w:sz="4" w:space="0"/>
              <w:bottom w:val="single" w:color="000000" w:sz="4" w:space="0"/>
              <w:right w:val="single" w:color="auto" w:sz="8" w:space="0"/>
            </w:tcBorders>
            <w:vAlign w:val="center"/>
          </w:tcPr>
          <w:p w14:paraId="682E7050">
            <w:pPr>
              <w:widowControl/>
              <w:jc w:val="left"/>
              <w:rPr>
                <w:rFonts w:ascii="仿宋" w:hAnsi="仿宋" w:eastAsia="仿宋" w:cs="Times New Roman"/>
                <w:kern w:val="0"/>
                <w:szCs w:val="21"/>
              </w:rPr>
            </w:pPr>
          </w:p>
        </w:tc>
      </w:tr>
      <w:tr w14:paraId="0DC8721F">
        <w:tblPrEx>
          <w:tblCellMar>
            <w:top w:w="0" w:type="dxa"/>
            <w:left w:w="108" w:type="dxa"/>
            <w:bottom w:w="0" w:type="dxa"/>
            <w:right w:w="108" w:type="dxa"/>
          </w:tblCellMar>
        </w:tblPrEx>
        <w:trPr>
          <w:trHeight w:val="450" w:hRule="atLeast"/>
          <w:jc w:val="center"/>
        </w:trPr>
        <w:tc>
          <w:tcPr>
            <w:tcW w:w="566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6DB8D5A">
            <w:pPr>
              <w:widowControl/>
              <w:jc w:val="center"/>
              <w:rPr>
                <w:rFonts w:ascii="仿宋" w:hAnsi="仿宋" w:eastAsia="仿宋" w:cs="Times New Roman"/>
                <w:kern w:val="0"/>
                <w:szCs w:val="21"/>
              </w:rPr>
            </w:pPr>
            <w:r>
              <w:rPr>
                <w:rFonts w:ascii="仿宋" w:hAnsi="仿宋" w:eastAsia="仿宋" w:cs="Times New Roman"/>
                <w:kern w:val="0"/>
                <w:szCs w:val="21"/>
              </w:rPr>
              <w:t>栏次</w:t>
            </w:r>
          </w:p>
        </w:tc>
        <w:tc>
          <w:tcPr>
            <w:tcW w:w="2740" w:type="dxa"/>
            <w:tcBorders>
              <w:top w:val="nil"/>
              <w:left w:val="nil"/>
              <w:bottom w:val="single" w:color="auto" w:sz="4" w:space="0"/>
              <w:right w:val="single" w:color="auto" w:sz="4" w:space="0"/>
            </w:tcBorders>
            <w:shd w:val="clear" w:color="auto" w:fill="auto"/>
            <w:vAlign w:val="center"/>
          </w:tcPr>
          <w:p w14:paraId="1AD82FF1">
            <w:pPr>
              <w:widowControl/>
              <w:jc w:val="center"/>
              <w:rPr>
                <w:rFonts w:ascii="仿宋" w:hAnsi="仿宋" w:eastAsia="仿宋" w:cs="Times New Roman"/>
                <w:kern w:val="0"/>
                <w:szCs w:val="21"/>
              </w:rPr>
            </w:pPr>
            <w:r>
              <w:rPr>
                <w:rFonts w:ascii="仿宋" w:hAnsi="仿宋" w:eastAsia="仿宋" w:cs="Times New Roman"/>
                <w:kern w:val="0"/>
                <w:szCs w:val="21"/>
              </w:rPr>
              <w:t>1</w:t>
            </w:r>
          </w:p>
        </w:tc>
        <w:tc>
          <w:tcPr>
            <w:tcW w:w="3159" w:type="dxa"/>
            <w:tcBorders>
              <w:top w:val="nil"/>
              <w:left w:val="nil"/>
              <w:bottom w:val="single" w:color="auto" w:sz="4" w:space="0"/>
              <w:right w:val="single" w:color="auto" w:sz="4" w:space="0"/>
            </w:tcBorders>
            <w:shd w:val="clear" w:color="auto" w:fill="auto"/>
            <w:vAlign w:val="center"/>
          </w:tcPr>
          <w:p w14:paraId="482A33D3">
            <w:pPr>
              <w:widowControl/>
              <w:jc w:val="center"/>
              <w:rPr>
                <w:rFonts w:ascii="仿宋" w:hAnsi="仿宋" w:eastAsia="仿宋" w:cs="Times New Roman"/>
                <w:kern w:val="0"/>
                <w:szCs w:val="21"/>
              </w:rPr>
            </w:pPr>
            <w:r>
              <w:rPr>
                <w:rFonts w:ascii="仿宋" w:hAnsi="仿宋" w:eastAsia="仿宋" w:cs="Times New Roman"/>
                <w:kern w:val="0"/>
                <w:szCs w:val="21"/>
              </w:rPr>
              <w:t>2</w:t>
            </w:r>
          </w:p>
        </w:tc>
        <w:tc>
          <w:tcPr>
            <w:tcW w:w="2657" w:type="dxa"/>
            <w:tcBorders>
              <w:top w:val="nil"/>
              <w:left w:val="nil"/>
              <w:bottom w:val="single" w:color="auto" w:sz="4" w:space="0"/>
              <w:right w:val="single" w:color="auto" w:sz="8" w:space="0"/>
            </w:tcBorders>
            <w:shd w:val="clear" w:color="auto" w:fill="auto"/>
            <w:vAlign w:val="center"/>
          </w:tcPr>
          <w:p w14:paraId="7732CF0B">
            <w:pPr>
              <w:widowControl/>
              <w:jc w:val="center"/>
              <w:rPr>
                <w:rFonts w:ascii="仿宋" w:hAnsi="仿宋" w:eastAsia="仿宋" w:cs="Times New Roman"/>
                <w:kern w:val="0"/>
                <w:szCs w:val="21"/>
              </w:rPr>
            </w:pPr>
            <w:r>
              <w:rPr>
                <w:rFonts w:ascii="仿宋" w:hAnsi="仿宋" w:eastAsia="仿宋" w:cs="Times New Roman"/>
                <w:kern w:val="0"/>
                <w:szCs w:val="21"/>
              </w:rPr>
              <w:t>3</w:t>
            </w:r>
          </w:p>
        </w:tc>
      </w:tr>
      <w:tr w14:paraId="34763638">
        <w:tblPrEx>
          <w:tblCellMar>
            <w:top w:w="0" w:type="dxa"/>
            <w:left w:w="108" w:type="dxa"/>
            <w:bottom w:w="0" w:type="dxa"/>
            <w:right w:w="108" w:type="dxa"/>
          </w:tblCellMar>
        </w:tblPrEx>
        <w:trPr>
          <w:trHeight w:val="450" w:hRule="atLeast"/>
          <w:jc w:val="center"/>
        </w:trPr>
        <w:tc>
          <w:tcPr>
            <w:tcW w:w="56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5816A4">
            <w:pPr>
              <w:widowControl/>
              <w:jc w:val="center"/>
              <w:textAlignment w:val="center"/>
              <w:rPr>
                <w:rFonts w:ascii="仿宋" w:hAnsi="仿宋" w:eastAsia="仿宋" w:cs="Times New Roman"/>
                <w:kern w:val="0"/>
                <w:szCs w:val="21"/>
              </w:rPr>
            </w:pPr>
            <w:r>
              <w:rPr>
                <w:rFonts w:hint="eastAsia" w:ascii="仿宋" w:hAnsi="仿宋" w:eastAsia="仿宋" w:cs="宋体"/>
                <w:b/>
                <w:bCs/>
                <w:color w:val="000000"/>
                <w:kern w:val="0"/>
                <w:sz w:val="22"/>
              </w:rPr>
              <w:t>合计</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28341862">
            <w:pPr>
              <w:keepNext w:val="0"/>
              <w:keepLines w:val="0"/>
              <w:widowControl/>
              <w:suppressLineNumbers w:val="0"/>
              <w:jc w:val="right"/>
              <w:textAlignment w:val="center"/>
              <w:rPr>
                <w:rFonts w:ascii="仿宋" w:hAnsi="仿宋" w:eastAsia="仿宋" w:cs="Times New Roman"/>
                <w:kern w:val="0"/>
                <w:szCs w:val="21"/>
              </w:rPr>
            </w:pPr>
            <w:r>
              <w:rPr>
                <w:rFonts w:hint="eastAsia" w:ascii="宋体" w:hAnsi="宋体" w:eastAsia="宋体" w:cs="宋体"/>
                <w:b/>
                <w:bCs/>
                <w:i w:val="0"/>
                <w:iCs w:val="0"/>
                <w:color w:val="000000"/>
                <w:kern w:val="0"/>
                <w:sz w:val="22"/>
                <w:szCs w:val="22"/>
                <w:u w:val="none"/>
                <w:lang w:val="en-US" w:eastAsia="zh-CN" w:bidi="ar"/>
              </w:rPr>
              <w:t>19,474.75</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50905ED5">
            <w:pPr>
              <w:keepNext w:val="0"/>
              <w:keepLines w:val="0"/>
              <w:widowControl/>
              <w:suppressLineNumbers w:val="0"/>
              <w:jc w:val="right"/>
              <w:textAlignment w:val="center"/>
              <w:rPr>
                <w:rFonts w:ascii="仿宋" w:hAnsi="仿宋" w:eastAsia="仿宋" w:cs="Times New Roman"/>
                <w:kern w:val="0"/>
                <w:szCs w:val="21"/>
              </w:rPr>
            </w:pPr>
            <w:r>
              <w:rPr>
                <w:rFonts w:hint="eastAsia" w:ascii="宋体" w:hAnsi="宋体" w:eastAsia="宋体" w:cs="宋体"/>
                <w:b/>
                <w:bCs/>
                <w:i w:val="0"/>
                <w:iCs w:val="0"/>
                <w:color w:val="000000"/>
                <w:kern w:val="0"/>
                <w:sz w:val="22"/>
                <w:szCs w:val="22"/>
                <w:u w:val="none"/>
                <w:lang w:val="en-US" w:eastAsia="zh-CN" w:bidi="ar"/>
              </w:rPr>
              <w:t>19,474.75</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3732335">
            <w:pPr>
              <w:keepNext w:val="0"/>
              <w:keepLines w:val="0"/>
              <w:widowControl/>
              <w:suppressLineNumbers w:val="0"/>
              <w:jc w:val="right"/>
              <w:textAlignment w:val="center"/>
              <w:rPr>
                <w:rFonts w:ascii="仿宋" w:hAnsi="仿宋" w:eastAsia="仿宋" w:cs="Times New Roman"/>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14:paraId="62825FBA">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5D93156">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50B2AEC0">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68662C7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19,437.80</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366D127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19,437.80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5723B4C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BDA07F8">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6EAC30B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41B9A31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民政管理事务</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1C4FA2A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592.92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34BC674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592.92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AFD6FF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2CCE2DB">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4B9DA0E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2C1C30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行政运行</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153DE7A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537.24</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759CD33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537.24</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01014F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1A97FD4">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7F135EAD">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2080207</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1C2A92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18C45F1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71C5C7D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4F8F981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D65F53C">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4AB0FC9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2080299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55D559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1B78DD9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48.69</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42AC32B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48.69</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3F3C7DA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3F23FE8">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04542C8">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20805</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46560CB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7EC47D1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2F51E6B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3AE71C2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3EC7244">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62D0978">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5E625C8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3C04296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14F6212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16.52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01747D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217739E">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5CC06B8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20808</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693AF4B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抚恤</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25E7DB8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38.69</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4CD5836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38.69</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3324B0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891EF74">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7DAEB4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2080801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613C352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死亡抚恤</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50517F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28.69</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7657473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28.69</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44B2BCE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8BC7162">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7D0571C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2080899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72158B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其他优抚支出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333A66B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296E8C2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5E0814F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54293DC">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02F85C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2221601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社会福利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190189E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2,487.07</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0D6425A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2,487.07</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64689AC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DDD55B4">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4F4118D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23D4F2D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儿童福利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B4CD4F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451.26</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7A7F04B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451.26</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B7FBAF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60D1A4E">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23D5698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2081002</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0177A7D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老年福利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672B0AD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1,855.45</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5D3A8D4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1,855.45</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C5AC69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9C0C222">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470382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2081006</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DC1F2BD">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养老服务</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3060233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180.36</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2270737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180.36</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CBC7BB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A9E4F26">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0FDB0F5">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7236A04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残疾人事业</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7D29081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68B3E71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6E34A3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139FF12">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5E7130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2081107</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6D54D79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582BBF8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11E492C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1,927.40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43D322A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589B891">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7A2C402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EE2B1C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最低生活保障</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3561463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6,410.56</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12487060">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6,410.56</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AA13F8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E2D31B8">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960DB35">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2081901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6E3AC2B8">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6B8DBDE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538.39</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5E11AE5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538.39</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9E9568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E36B097">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254E7CC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2081902</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51B31FA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081AB40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5,872.18</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26C8B3B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5,872.18</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35DFE64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737B495">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02AE96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20820</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0DE05C7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临时救助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5C30C36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1,961.06</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548CDA6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1,961.06</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D74D29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361EFC8">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D5D8B1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2082001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0A738306">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临时救助支出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5676CED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1,961.06</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7FE6B1B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1,961.06</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5576D10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C9E0C84">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27E1297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0720E8D8">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特困人员救助供养</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D933D1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5,961.65</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6FAAE1D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5,961.65</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3AE9C76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64464D0">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4803959">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2082101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1CC181A7">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城市特困人员救助供养支出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23C42DF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107.74</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69E25B4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107.74</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391CD701">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1B7E4FB">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828678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2082102</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5543E6E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262FF59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5,853.91</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078ACD9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5,853.91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43EE473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49FE929">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69AE84F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20825</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1345724D">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其他生活救助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3FBD951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1A75688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2E82D1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E6F8CD9">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89EAADC">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2082502</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73E45D0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其他农村生活救助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099EB41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526139E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20.92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AA7BF63">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A1A3298">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29040D6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20899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5ADF4148">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42B4E0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6EEF0C3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29B0980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BE49849">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34D498F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2089999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5ED50E2F">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D3B144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038E5E7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9F08BB4">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279B52B">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458A2CC">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95B528D">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卫生健康支出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13075A8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7579BCB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FD0919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C343D72">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566E5B4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21011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40FDC29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行政事业单位医疗</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3959D1AA">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4894A3B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2BCB55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D1877A2">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9CFCBFE">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2101101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FF4A5EB">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行政单位医疗</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5C0C700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6FC807A2">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7.01</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3E42E998">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FE1C4C3">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0A38FAA4">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112187FD">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5993900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1DAFF0A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0726AE3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7609A46">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6BEF1DB0">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654B640D">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B38358F">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25B80CB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0AE2686">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E57628F">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6A2326F2">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7E678BA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住房公积金</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F5BF14D">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45D7EB2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6.62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6B02630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B80B5FF">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4BB90010">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4EFB6BF4">
            <w:pPr>
              <w:keepNext w:val="0"/>
              <w:keepLines w:val="0"/>
              <w:widowControl/>
              <w:suppressLineNumbers w:val="0"/>
              <w:jc w:val="left"/>
              <w:textAlignment w:val="center"/>
              <w:rPr>
                <w:rFonts w:hint="eastAsia" w:ascii="仿宋" w:hAnsi="仿宋" w:eastAsia="仿宋" w:cs="宋体"/>
                <w:b/>
                <w:bCs/>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42535C0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23.32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51C79EAE">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23.32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12BB967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436F52E">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18D09E2A">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22999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551C14D1">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3734A305">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23.32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07EF5ABB">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23.32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76040959">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7B0804C">
        <w:tblPrEx>
          <w:tblCellMar>
            <w:top w:w="0" w:type="dxa"/>
            <w:left w:w="108" w:type="dxa"/>
            <w:bottom w:w="0" w:type="dxa"/>
            <w:right w:w="108" w:type="dxa"/>
          </w:tblCellMar>
        </w:tblPrEx>
        <w:trPr>
          <w:trHeight w:val="450" w:hRule="atLeast"/>
          <w:jc w:val="center"/>
        </w:trPr>
        <w:tc>
          <w:tcPr>
            <w:tcW w:w="2584" w:type="dxa"/>
            <w:tcBorders>
              <w:top w:val="single" w:color="auto" w:sz="4" w:space="0"/>
              <w:left w:val="single" w:color="auto" w:sz="4" w:space="0"/>
              <w:bottom w:val="single" w:color="auto" w:sz="4" w:space="0"/>
              <w:right w:val="single" w:color="auto" w:sz="4" w:space="0"/>
            </w:tcBorders>
            <w:shd w:val="clear" w:color="auto" w:fill="auto"/>
            <w:vAlign w:val="center"/>
          </w:tcPr>
          <w:p w14:paraId="38FBCE64">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2299999</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714A02E3">
            <w:pPr>
              <w:keepNext w:val="0"/>
              <w:keepLines w:val="0"/>
              <w:widowControl/>
              <w:suppressLineNumbers w:val="0"/>
              <w:jc w:val="lef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其他支出</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14:paraId="5A5F984C">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23.32</w:t>
            </w:r>
          </w:p>
        </w:tc>
        <w:tc>
          <w:tcPr>
            <w:tcW w:w="3159" w:type="dxa"/>
            <w:tcBorders>
              <w:top w:val="single" w:color="auto" w:sz="4" w:space="0"/>
              <w:left w:val="single" w:color="auto" w:sz="4" w:space="0"/>
              <w:bottom w:val="single" w:color="auto" w:sz="4" w:space="0"/>
              <w:right w:val="single" w:color="auto" w:sz="4" w:space="0"/>
            </w:tcBorders>
            <w:shd w:val="clear" w:color="auto" w:fill="auto"/>
            <w:vAlign w:val="center"/>
          </w:tcPr>
          <w:p w14:paraId="7E63D05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23.32</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14:paraId="5A089637">
            <w:pPr>
              <w:keepNext w:val="0"/>
              <w:keepLines w:val="0"/>
              <w:widowControl/>
              <w:suppressLineNumbers w:val="0"/>
              <w:jc w:val="right"/>
              <w:textAlignment w:val="center"/>
              <w:rPr>
                <w:rFonts w:hint="eastAsia" w:ascii="仿宋" w:hAnsi="仿宋" w:eastAsia="仿宋" w:cs="宋体"/>
                <w:color w:val="00000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992CC46">
        <w:tblPrEx>
          <w:tblCellMar>
            <w:top w:w="0" w:type="dxa"/>
            <w:left w:w="108" w:type="dxa"/>
            <w:bottom w:w="0" w:type="dxa"/>
            <w:right w:w="108" w:type="dxa"/>
          </w:tblCellMar>
        </w:tblPrEx>
        <w:trPr>
          <w:trHeight w:val="645" w:hRule="atLeast"/>
          <w:jc w:val="center"/>
        </w:trPr>
        <w:tc>
          <w:tcPr>
            <w:tcW w:w="14219" w:type="dxa"/>
            <w:gridSpan w:val="5"/>
            <w:tcBorders>
              <w:top w:val="single" w:color="auto" w:sz="4" w:space="0"/>
              <w:left w:val="nil"/>
              <w:bottom w:val="nil"/>
              <w:right w:val="nil"/>
            </w:tcBorders>
            <w:shd w:val="clear" w:color="auto" w:fill="auto"/>
            <w:vAlign w:val="center"/>
          </w:tcPr>
          <w:p w14:paraId="7973A9B5">
            <w:pPr>
              <w:widowControl/>
              <w:jc w:val="left"/>
              <w:rPr>
                <w:rFonts w:ascii="仿宋" w:hAnsi="仿宋" w:eastAsia="仿宋" w:cs="Times New Roman"/>
                <w:kern w:val="0"/>
                <w:szCs w:val="21"/>
              </w:rPr>
            </w:pPr>
            <w:r>
              <w:rPr>
                <w:rFonts w:ascii="仿宋" w:hAnsi="仿宋" w:eastAsia="仿宋" w:cs="Times New Roman"/>
                <w:kern w:val="0"/>
                <w:szCs w:val="21"/>
              </w:rPr>
              <w:t>注：本表反映部门本年度一般公共预算财政拨款支出情况。</w:t>
            </w:r>
          </w:p>
        </w:tc>
      </w:tr>
    </w:tbl>
    <w:p w14:paraId="72C7982E">
      <w:pPr>
        <w:widowControl/>
        <w:jc w:val="left"/>
        <w:rPr>
          <w:rFonts w:ascii="仿宋" w:hAnsi="仿宋" w:eastAsia="仿宋" w:cs="Times New Roman"/>
          <w:bCs/>
          <w:kern w:val="0"/>
          <w:szCs w:val="21"/>
        </w:rPr>
      </w:pPr>
    </w:p>
    <w:p w14:paraId="79204776">
      <w:pPr>
        <w:widowControl/>
        <w:jc w:val="left"/>
        <w:rPr>
          <w:rFonts w:ascii="仿宋" w:hAnsi="仿宋" w:eastAsia="仿宋" w:cs="Times New Roman"/>
          <w:bCs/>
          <w:kern w:val="0"/>
          <w:szCs w:val="21"/>
        </w:rPr>
      </w:pPr>
      <w:r>
        <w:rPr>
          <w:rFonts w:ascii="仿宋" w:hAnsi="仿宋" w:eastAsia="仿宋" w:cs="Times New Roman"/>
          <w:bCs/>
          <w:kern w:val="0"/>
          <w:szCs w:val="21"/>
        </w:rPr>
        <w:br w:type="page"/>
      </w:r>
      <w:bookmarkStart w:id="4" w:name="_GoBack"/>
      <w:bookmarkEnd w:id="4"/>
    </w:p>
    <w:tbl>
      <w:tblPr>
        <w:tblStyle w:val="9"/>
        <w:tblW w:w="0" w:type="auto"/>
        <w:tblInd w:w="0" w:type="dxa"/>
        <w:tblLayout w:type="fixed"/>
        <w:tblCellMar>
          <w:top w:w="0" w:type="dxa"/>
          <w:left w:w="108" w:type="dxa"/>
          <w:bottom w:w="0" w:type="dxa"/>
          <w:right w:w="108" w:type="dxa"/>
        </w:tblCellMar>
      </w:tblPr>
      <w:tblGrid>
        <w:gridCol w:w="848"/>
        <w:gridCol w:w="155"/>
        <w:gridCol w:w="240"/>
        <w:gridCol w:w="2845"/>
        <w:gridCol w:w="765"/>
        <w:gridCol w:w="240"/>
        <w:gridCol w:w="465"/>
        <w:gridCol w:w="900"/>
        <w:gridCol w:w="720"/>
        <w:gridCol w:w="240"/>
        <w:gridCol w:w="1245"/>
        <w:gridCol w:w="240"/>
        <w:gridCol w:w="240"/>
        <w:gridCol w:w="570"/>
        <w:gridCol w:w="945"/>
        <w:gridCol w:w="15"/>
        <w:gridCol w:w="225"/>
        <w:gridCol w:w="1350"/>
        <w:gridCol w:w="240"/>
        <w:gridCol w:w="1485"/>
        <w:gridCol w:w="240"/>
        <w:gridCol w:w="480"/>
        <w:gridCol w:w="667"/>
        <w:gridCol w:w="254"/>
      </w:tblGrid>
      <w:tr w14:paraId="3F68F60D">
        <w:tblPrEx>
          <w:tblCellMar>
            <w:top w:w="0" w:type="dxa"/>
            <w:left w:w="108" w:type="dxa"/>
            <w:bottom w:w="0" w:type="dxa"/>
            <w:right w:w="108" w:type="dxa"/>
          </w:tblCellMar>
        </w:tblPrEx>
        <w:trPr>
          <w:trHeight w:val="1038" w:hRule="atLeast"/>
        </w:trPr>
        <w:tc>
          <w:tcPr>
            <w:tcW w:w="15614" w:type="dxa"/>
            <w:gridSpan w:val="24"/>
            <w:tcBorders>
              <w:top w:val="nil"/>
              <w:left w:val="nil"/>
              <w:bottom w:val="nil"/>
              <w:right w:val="nil"/>
            </w:tcBorders>
            <w:shd w:val="clear" w:color="auto" w:fill="auto"/>
            <w:noWrap/>
            <w:vAlign w:val="center"/>
          </w:tcPr>
          <w:p w14:paraId="51D9CEA2">
            <w:pPr>
              <w:widowControl/>
              <w:ind w:firstLine="4337" w:firstLineChars="1800"/>
              <w:rPr>
                <w:rFonts w:ascii="仿宋" w:hAnsi="仿宋" w:eastAsia="仿宋" w:cs="宋体"/>
                <w:b/>
                <w:bCs/>
                <w:color w:val="000000"/>
                <w:kern w:val="0"/>
                <w:sz w:val="24"/>
                <w:szCs w:val="24"/>
              </w:rPr>
            </w:pPr>
            <w:bookmarkStart w:id="3" w:name="RANGE!A1:I34"/>
            <w:r>
              <w:rPr>
                <w:rFonts w:hint="eastAsia" w:ascii="仿宋" w:hAnsi="仿宋" w:eastAsia="仿宋" w:cs="宋体"/>
                <w:b/>
                <w:bCs/>
                <w:color w:val="000000"/>
                <w:kern w:val="0"/>
                <w:sz w:val="24"/>
                <w:szCs w:val="24"/>
              </w:rPr>
              <w:t>一般公共预算财政拨款基本支出决算明细表</w:t>
            </w:r>
            <w:bookmarkEnd w:id="3"/>
          </w:p>
          <w:p w14:paraId="27E03AA4">
            <w:pPr>
              <w:widowControl/>
              <w:rPr>
                <w:rFonts w:ascii="仿宋" w:hAnsi="仿宋" w:eastAsia="仿宋" w:cs="宋体"/>
                <w:color w:val="000000"/>
                <w:kern w:val="0"/>
                <w:sz w:val="24"/>
                <w:szCs w:val="24"/>
              </w:rPr>
            </w:pPr>
            <w:r>
              <w:rPr>
                <w:rFonts w:hint="eastAsia" w:ascii="仿宋" w:hAnsi="仿宋" w:eastAsia="仿宋" w:cs="Times New Roman"/>
                <w:color w:val="000000"/>
                <w:kern w:val="0"/>
                <w:szCs w:val="21"/>
              </w:rPr>
              <w:t xml:space="preserve">                                                                                                                            公开06表</w:t>
            </w:r>
          </w:p>
          <w:p w14:paraId="5A20053D">
            <w:pPr>
              <w:widowControl/>
              <w:ind w:right="420"/>
              <w:rPr>
                <w:rFonts w:ascii="仿宋" w:hAnsi="仿宋" w:eastAsia="仿宋" w:cs="宋体"/>
                <w:color w:val="000000"/>
                <w:kern w:val="0"/>
                <w:szCs w:val="32"/>
              </w:rPr>
            </w:pPr>
            <w:r>
              <w:rPr>
                <w:rFonts w:hint="eastAsia" w:ascii="仿宋" w:hAnsi="仿宋" w:eastAsia="仿宋" w:cs="Times New Roman"/>
                <w:color w:val="000000"/>
                <w:kern w:val="0"/>
                <w:szCs w:val="21"/>
              </w:rPr>
              <w:t xml:space="preserve"> 单位：溆浦县民政局                                                                                                         单位：万元</w:t>
            </w:r>
          </w:p>
        </w:tc>
      </w:tr>
      <w:tr w14:paraId="6E8C44BF">
        <w:tblPrEx>
          <w:tblCellMar>
            <w:top w:w="0" w:type="dxa"/>
            <w:left w:w="108" w:type="dxa"/>
            <w:bottom w:w="0" w:type="dxa"/>
            <w:right w:w="108" w:type="dxa"/>
          </w:tblCellMar>
        </w:tblPrEx>
        <w:trPr>
          <w:trHeight w:val="836" w:hRule="atLeas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14:paraId="7608F2C4">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 w:val="20"/>
                <w:szCs w:val="20"/>
              </w:rPr>
              <w:t>经济分类科目编码</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14:paraId="54B9C748">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科目名称</w:t>
            </w:r>
          </w:p>
        </w:tc>
        <w:tc>
          <w:tcPr>
            <w:tcW w:w="1470" w:type="dxa"/>
            <w:gridSpan w:val="3"/>
            <w:tcBorders>
              <w:top w:val="single" w:color="auto" w:sz="4" w:space="0"/>
              <w:left w:val="nil"/>
              <w:bottom w:val="single" w:color="auto" w:sz="4" w:space="0"/>
              <w:right w:val="single" w:color="auto" w:sz="4" w:space="0"/>
            </w:tcBorders>
            <w:shd w:val="clear" w:color="auto" w:fill="auto"/>
            <w:vAlign w:val="center"/>
          </w:tcPr>
          <w:p w14:paraId="52718694">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决算数</w:t>
            </w:r>
          </w:p>
        </w:tc>
        <w:tc>
          <w:tcPr>
            <w:tcW w:w="900" w:type="dxa"/>
            <w:tcBorders>
              <w:top w:val="single" w:color="auto" w:sz="4" w:space="0"/>
              <w:left w:val="nil"/>
              <w:bottom w:val="single" w:color="auto" w:sz="4" w:space="0"/>
              <w:right w:val="single" w:color="auto" w:sz="4" w:space="0"/>
            </w:tcBorders>
            <w:shd w:val="clear" w:color="auto" w:fill="auto"/>
            <w:vAlign w:val="center"/>
          </w:tcPr>
          <w:p w14:paraId="3C9D8ECA">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经济分类科目编码</w:t>
            </w:r>
          </w:p>
        </w:tc>
        <w:tc>
          <w:tcPr>
            <w:tcW w:w="2205" w:type="dxa"/>
            <w:gridSpan w:val="3"/>
            <w:tcBorders>
              <w:top w:val="single" w:color="auto" w:sz="4" w:space="0"/>
              <w:left w:val="nil"/>
              <w:bottom w:val="single" w:color="auto" w:sz="4" w:space="0"/>
              <w:right w:val="single" w:color="auto" w:sz="4" w:space="0"/>
            </w:tcBorders>
            <w:shd w:val="clear" w:color="auto" w:fill="auto"/>
            <w:vAlign w:val="center"/>
          </w:tcPr>
          <w:p w14:paraId="0F6E941D">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科目名称</w:t>
            </w:r>
          </w:p>
        </w:tc>
        <w:tc>
          <w:tcPr>
            <w:tcW w:w="1050" w:type="dxa"/>
            <w:gridSpan w:val="3"/>
            <w:tcBorders>
              <w:top w:val="single" w:color="auto" w:sz="4" w:space="0"/>
              <w:left w:val="nil"/>
              <w:bottom w:val="single" w:color="auto" w:sz="4" w:space="0"/>
              <w:right w:val="single" w:color="auto" w:sz="4" w:space="0"/>
            </w:tcBorders>
            <w:shd w:val="clear" w:color="auto" w:fill="auto"/>
            <w:vAlign w:val="center"/>
          </w:tcPr>
          <w:p w14:paraId="26908A87">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决算数</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14:paraId="32A40970">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经济分类科目编码</w:t>
            </w:r>
          </w:p>
        </w:tc>
        <w:tc>
          <w:tcPr>
            <w:tcW w:w="4020" w:type="dxa"/>
            <w:gridSpan w:val="6"/>
            <w:tcBorders>
              <w:top w:val="single" w:color="auto" w:sz="4" w:space="0"/>
              <w:left w:val="nil"/>
              <w:bottom w:val="single" w:color="auto" w:sz="4" w:space="0"/>
              <w:right w:val="single" w:color="auto" w:sz="4" w:space="0"/>
            </w:tcBorders>
            <w:shd w:val="clear" w:color="auto" w:fill="auto"/>
            <w:vAlign w:val="center"/>
          </w:tcPr>
          <w:p w14:paraId="5D4BCC82">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科目名称</w:t>
            </w:r>
          </w:p>
        </w:tc>
        <w:tc>
          <w:tcPr>
            <w:tcW w:w="921" w:type="dxa"/>
            <w:gridSpan w:val="2"/>
            <w:tcBorders>
              <w:top w:val="single" w:color="auto" w:sz="4" w:space="0"/>
              <w:left w:val="nil"/>
              <w:bottom w:val="single" w:color="auto" w:sz="4" w:space="0"/>
              <w:right w:val="single" w:color="auto" w:sz="4" w:space="0"/>
            </w:tcBorders>
            <w:shd w:val="clear" w:color="auto" w:fill="auto"/>
            <w:vAlign w:val="center"/>
          </w:tcPr>
          <w:p w14:paraId="1591A5E2">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决算数</w:t>
            </w:r>
          </w:p>
        </w:tc>
      </w:tr>
      <w:tr w14:paraId="2D1D536B">
        <w:tblPrEx>
          <w:tblCellMar>
            <w:top w:w="0" w:type="dxa"/>
            <w:left w:w="108" w:type="dxa"/>
            <w:bottom w:w="0" w:type="dxa"/>
            <w:right w:w="108" w:type="dxa"/>
          </w:tblCellMar>
        </w:tblPrEx>
        <w:trPr>
          <w:trHeight w:val="468"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1E31D8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w:t>
            </w:r>
          </w:p>
        </w:tc>
        <w:tc>
          <w:tcPr>
            <w:tcW w:w="3240" w:type="dxa"/>
            <w:gridSpan w:val="3"/>
            <w:tcBorders>
              <w:top w:val="nil"/>
              <w:left w:val="nil"/>
              <w:bottom w:val="single" w:color="auto" w:sz="4" w:space="0"/>
              <w:right w:val="single" w:color="auto" w:sz="4" w:space="0"/>
            </w:tcBorders>
            <w:shd w:val="clear" w:color="auto" w:fill="auto"/>
            <w:noWrap/>
            <w:vAlign w:val="center"/>
          </w:tcPr>
          <w:p w14:paraId="43FFB68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工资福利支出</w:t>
            </w:r>
          </w:p>
        </w:tc>
        <w:tc>
          <w:tcPr>
            <w:tcW w:w="1470" w:type="dxa"/>
            <w:gridSpan w:val="3"/>
            <w:tcBorders>
              <w:top w:val="nil"/>
              <w:left w:val="nil"/>
              <w:bottom w:val="single" w:color="auto" w:sz="4" w:space="0"/>
              <w:right w:val="single" w:color="auto" w:sz="4" w:space="0"/>
            </w:tcBorders>
            <w:shd w:val="clear" w:color="auto" w:fill="auto"/>
            <w:noWrap/>
            <w:vAlign w:val="center"/>
          </w:tcPr>
          <w:p w14:paraId="3497A1F8">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521.03</w:t>
            </w:r>
          </w:p>
        </w:tc>
        <w:tc>
          <w:tcPr>
            <w:tcW w:w="900" w:type="dxa"/>
            <w:tcBorders>
              <w:top w:val="nil"/>
              <w:left w:val="nil"/>
              <w:bottom w:val="single" w:color="auto" w:sz="4" w:space="0"/>
              <w:right w:val="single" w:color="auto" w:sz="4" w:space="0"/>
            </w:tcBorders>
            <w:shd w:val="clear" w:color="auto" w:fill="auto"/>
            <w:noWrap/>
            <w:vAlign w:val="center"/>
          </w:tcPr>
          <w:p w14:paraId="462DE1B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w:t>
            </w:r>
          </w:p>
        </w:tc>
        <w:tc>
          <w:tcPr>
            <w:tcW w:w="2205" w:type="dxa"/>
            <w:gridSpan w:val="3"/>
            <w:tcBorders>
              <w:top w:val="nil"/>
              <w:left w:val="nil"/>
              <w:bottom w:val="single" w:color="auto" w:sz="4" w:space="0"/>
              <w:right w:val="single" w:color="auto" w:sz="4" w:space="0"/>
            </w:tcBorders>
            <w:shd w:val="clear" w:color="auto" w:fill="auto"/>
            <w:noWrap/>
            <w:vAlign w:val="center"/>
          </w:tcPr>
          <w:p w14:paraId="2178604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商品和服务支出</w:t>
            </w:r>
          </w:p>
        </w:tc>
        <w:tc>
          <w:tcPr>
            <w:tcW w:w="1050" w:type="dxa"/>
            <w:gridSpan w:val="3"/>
            <w:tcBorders>
              <w:top w:val="nil"/>
              <w:left w:val="nil"/>
              <w:bottom w:val="single" w:color="auto" w:sz="4" w:space="0"/>
              <w:right w:val="single" w:color="auto" w:sz="4" w:space="0"/>
            </w:tcBorders>
            <w:shd w:val="clear" w:color="auto" w:fill="auto"/>
            <w:noWrap/>
            <w:vAlign w:val="center"/>
          </w:tcPr>
          <w:p w14:paraId="1F58B939">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423.41</w:t>
            </w:r>
          </w:p>
        </w:tc>
        <w:tc>
          <w:tcPr>
            <w:tcW w:w="960" w:type="dxa"/>
            <w:gridSpan w:val="2"/>
            <w:tcBorders>
              <w:top w:val="nil"/>
              <w:left w:val="nil"/>
              <w:bottom w:val="single" w:color="auto" w:sz="4" w:space="0"/>
              <w:right w:val="single" w:color="auto" w:sz="4" w:space="0"/>
            </w:tcBorders>
            <w:shd w:val="clear" w:color="auto" w:fill="auto"/>
            <w:noWrap/>
            <w:vAlign w:val="center"/>
          </w:tcPr>
          <w:p w14:paraId="53E0177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307</w:t>
            </w:r>
          </w:p>
        </w:tc>
        <w:tc>
          <w:tcPr>
            <w:tcW w:w="4020" w:type="dxa"/>
            <w:gridSpan w:val="6"/>
            <w:tcBorders>
              <w:top w:val="nil"/>
              <w:left w:val="nil"/>
              <w:bottom w:val="single" w:color="auto" w:sz="4" w:space="0"/>
              <w:right w:val="single" w:color="auto" w:sz="4" w:space="0"/>
            </w:tcBorders>
            <w:shd w:val="clear" w:color="auto" w:fill="auto"/>
            <w:noWrap/>
            <w:vAlign w:val="center"/>
          </w:tcPr>
          <w:p w14:paraId="026FF3E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债务利息及费用支出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2A88F640">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994AB9">
        <w:tblPrEx>
          <w:tblCellMar>
            <w:top w:w="0" w:type="dxa"/>
            <w:left w:w="108" w:type="dxa"/>
            <w:bottom w:w="0" w:type="dxa"/>
            <w:right w:w="108" w:type="dxa"/>
          </w:tblCellMar>
        </w:tblPrEx>
        <w:trPr>
          <w:trHeight w:val="380"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82FC71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30101</w:t>
            </w:r>
          </w:p>
        </w:tc>
        <w:tc>
          <w:tcPr>
            <w:tcW w:w="3240" w:type="dxa"/>
            <w:gridSpan w:val="3"/>
            <w:tcBorders>
              <w:top w:val="nil"/>
              <w:left w:val="nil"/>
              <w:bottom w:val="single" w:color="auto" w:sz="4" w:space="0"/>
              <w:right w:val="single" w:color="auto" w:sz="4" w:space="0"/>
            </w:tcBorders>
            <w:shd w:val="clear" w:color="auto" w:fill="auto"/>
            <w:noWrap/>
            <w:vAlign w:val="center"/>
          </w:tcPr>
          <w:p w14:paraId="41FF80E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基本工资</w:t>
            </w:r>
          </w:p>
        </w:tc>
        <w:tc>
          <w:tcPr>
            <w:tcW w:w="1470" w:type="dxa"/>
            <w:gridSpan w:val="3"/>
            <w:tcBorders>
              <w:top w:val="nil"/>
              <w:left w:val="nil"/>
              <w:bottom w:val="single" w:color="auto" w:sz="4" w:space="0"/>
              <w:right w:val="single" w:color="auto" w:sz="4" w:space="0"/>
            </w:tcBorders>
            <w:shd w:val="clear" w:color="auto" w:fill="auto"/>
            <w:noWrap/>
            <w:vAlign w:val="center"/>
          </w:tcPr>
          <w:p w14:paraId="3E0C66B9">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205.80</w:t>
            </w:r>
          </w:p>
        </w:tc>
        <w:tc>
          <w:tcPr>
            <w:tcW w:w="900" w:type="dxa"/>
            <w:tcBorders>
              <w:top w:val="nil"/>
              <w:left w:val="nil"/>
              <w:bottom w:val="single" w:color="auto" w:sz="4" w:space="0"/>
              <w:right w:val="single" w:color="auto" w:sz="4" w:space="0"/>
            </w:tcBorders>
            <w:shd w:val="clear" w:color="auto" w:fill="auto"/>
            <w:noWrap/>
            <w:vAlign w:val="center"/>
          </w:tcPr>
          <w:p w14:paraId="21B9655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30201</w:t>
            </w:r>
          </w:p>
        </w:tc>
        <w:tc>
          <w:tcPr>
            <w:tcW w:w="2205" w:type="dxa"/>
            <w:gridSpan w:val="3"/>
            <w:tcBorders>
              <w:top w:val="nil"/>
              <w:left w:val="nil"/>
              <w:bottom w:val="single" w:color="auto" w:sz="4" w:space="0"/>
              <w:right w:val="single" w:color="auto" w:sz="4" w:space="0"/>
            </w:tcBorders>
            <w:shd w:val="clear" w:color="auto" w:fill="auto"/>
            <w:noWrap/>
            <w:vAlign w:val="center"/>
          </w:tcPr>
          <w:p w14:paraId="19D8717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办公费</w:t>
            </w:r>
          </w:p>
        </w:tc>
        <w:tc>
          <w:tcPr>
            <w:tcW w:w="1050" w:type="dxa"/>
            <w:gridSpan w:val="3"/>
            <w:tcBorders>
              <w:top w:val="nil"/>
              <w:left w:val="nil"/>
              <w:bottom w:val="single" w:color="auto" w:sz="4" w:space="0"/>
              <w:right w:val="single" w:color="auto" w:sz="4" w:space="0"/>
            </w:tcBorders>
            <w:shd w:val="clear" w:color="auto" w:fill="auto"/>
            <w:noWrap/>
            <w:vAlign w:val="center"/>
          </w:tcPr>
          <w:p w14:paraId="4459F513">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10.24</w:t>
            </w:r>
          </w:p>
        </w:tc>
        <w:tc>
          <w:tcPr>
            <w:tcW w:w="960" w:type="dxa"/>
            <w:gridSpan w:val="2"/>
            <w:tcBorders>
              <w:top w:val="nil"/>
              <w:left w:val="nil"/>
              <w:bottom w:val="single" w:color="auto" w:sz="4" w:space="0"/>
              <w:right w:val="single" w:color="auto" w:sz="4" w:space="0"/>
            </w:tcBorders>
            <w:shd w:val="clear" w:color="auto" w:fill="auto"/>
            <w:noWrap/>
            <w:vAlign w:val="center"/>
          </w:tcPr>
          <w:p w14:paraId="536EDA7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30701</w:t>
            </w:r>
          </w:p>
        </w:tc>
        <w:tc>
          <w:tcPr>
            <w:tcW w:w="4020" w:type="dxa"/>
            <w:gridSpan w:val="6"/>
            <w:tcBorders>
              <w:top w:val="nil"/>
              <w:left w:val="nil"/>
              <w:bottom w:val="single" w:color="auto" w:sz="4" w:space="0"/>
              <w:right w:val="single" w:color="auto" w:sz="4" w:space="0"/>
            </w:tcBorders>
            <w:shd w:val="clear" w:color="auto" w:fill="auto"/>
            <w:noWrap/>
            <w:vAlign w:val="center"/>
          </w:tcPr>
          <w:p w14:paraId="1F7F4D0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国内债务付息</w:t>
            </w:r>
          </w:p>
        </w:tc>
        <w:tc>
          <w:tcPr>
            <w:tcW w:w="921" w:type="dxa"/>
            <w:gridSpan w:val="2"/>
            <w:tcBorders>
              <w:top w:val="nil"/>
              <w:left w:val="nil"/>
              <w:bottom w:val="single" w:color="auto" w:sz="4" w:space="0"/>
              <w:right w:val="single" w:color="auto" w:sz="4" w:space="0"/>
            </w:tcBorders>
            <w:shd w:val="clear" w:color="auto" w:fill="auto"/>
            <w:noWrap/>
            <w:vAlign w:val="center"/>
          </w:tcPr>
          <w:p w14:paraId="228CA2DA">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F1386B7">
        <w:tblPrEx>
          <w:tblCellMar>
            <w:top w:w="0" w:type="dxa"/>
            <w:left w:w="108" w:type="dxa"/>
            <w:bottom w:w="0" w:type="dxa"/>
            <w:right w:w="108" w:type="dxa"/>
          </w:tblCellMar>
        </w:tblPrEx>
        <w:trPr>
          <w:trHeight w:val="397"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3ECB58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30102</w:t>
            </w:r>
          </w:p>
        </w:tc>
        <w:tc>
          <w:tcPr>
            <w:tcW w:w="3240" w:type="dxa"/>
            <w:gridSpan w:val="3"/>
            <w:tcBorders>
              <w:top w:val="nil"/>
              <w:left w:val="nil"/>
              <w:bottom w:val="single" w:color="auto" w:sz="4" w:space="0"/>
              <w:right w:val="single" w:color="auto" w:sz="4" w:space="0"/>
            </w:tcBorders>
            <w:shd w:val="clear" w:color="auto" w:fill="auto"/>
            <w:noWrap/>
            <w:vAlign w:val="center"/>
          </w:tcPr>
          <w:p w14:paraId="51587F1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津贴补贴</w:t>
            </w:r>
          </w:p>
        </w:tc>
        <w:tc>
          <w:tcPr>
            <w:tcW w:w="1470" w:type="dxa"/>
            <w:gridSpan w:val="3"/>
            <w:tcBorders>
              <w:top w:val="nil"/>
              <w:left w:val="nil"/>
              <w:bottom w:val="single" w:color="auto" w:sz="4" w:space="0"/>
              <w:right w:val="single" w:color="auto" w:sz="4" w:space="0"/>
            </w:tcBorders>
            <w:shd w:val="clear" w:color="auto" w:fill="auto"/>
            <w:noWrap/>
            <w:vAlign w:val="center"/>
          </w:tcPr>
          <w:p w14:paraId="687819D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107.62</w:t>
            </w:r>
          </w:p>
        </w:tc>
        <w:tc>
          <w:tcPr>
            <w:tcW w:w="900" w:type="dxa"/>
            <w:tcBorders>
              <w:top w:val="nil"/>
              <w:left w:val="nil"/>
              <w:bottom w:val="single" w:color="auto" w:sz="4" w:space="0"/>
              <w:right w:val="single" w:color="auto" w:sz="4" w:space="0"/>
            </w:tcBorders>
            <w:shd w:val="clear" w:color="auto" w:fill="auto"/>
            <w:noWrap/>
            <w:vAlign w:val="center"/>
          </w:tcPr>
          <w:p w14:paraId="3DA551A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30202</w:t>
            </w:r>
          </w:p>
        </w:tc>
        <w:tc>
          <w:tcPr>
            <w:tcW w:w="2205" w:type="dxa"/>
            <w:gridSpan w:val="3"/>
            <w:tcBorders>
              <w:top w:val="nil"/>
              <w:left w:val="nil"/>
              <w:bottom w:val="single" w:color="auto" w:sz="4" w:space="0"/>
              <w:right w:val="single" w:color="auto" w:sz="4" w:space="0"/>
            </w:tcBorders>
            <w:shd w:val="clear" w:color="auto" w:fill="auto"/>
            <w:noWrap/>
            <w:vAlign w:val="center"/>
          </w:tcPr>
          <w:p w14:paraId="19E22B4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印刷费</w:t>
            </w:r>
          </w:p>
        </w:tc>
        <w:tc>
          <w:tcPr>
            <w:tcW w:w="1050" w:type="dxa"/>
            <w:gridSpan w:val="3"/>
            <w:tcBorders>
              <w:top w:val="nil"/>
              <w:left w:val="nil"/>
              <w:bottom w:val="single" w:color="auto" w:sz="4" w:space="0"/>
              <w:right w:val="single" w:color="auto" w:sz="4" w:space="0"/>
            </w:tcBorders>
            <w:shd w:val="clear" w:color="auto" w:fill="auto"/>
            <w:noWrap/>
            <w:vAlign w:val="center"/>
          </w:tcPr>
          <w:p w14:paraId="07855463">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13.06</w:t>
            </w:r>
          </w:p>
        </w:tc>
        <w:tc>
          <w:tcPr>
            <w:tcW w:w="960" w:type="dxa"/>
            <w:gridSpan w:val="2"/>
            <w:tcBorders>
              <w:top w:val="nil"/>
              <w:left w:val="nil"/>
              <w:bottom w:val="single" w:color="auto" w:sz="4" w:space="0"/>
              <w:right w:val="single" w:color="auto" w:sz="4" w:space="0"/>
            </w:tcBorders>
            <w:shd w:val="clear" w:color="auto" w:fill="auto"/>
            <w:noWrap/>
            <w:vAlign w:val="center"/>
          </w:tcPr>
          <w:p w14:paraId="7CBB63A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30702</w:t>
            </w:r>
          </w:p>
        </w:tc>
        <w:tc>
          <w:tcPr>
            <w:tcW w:w="4020" w:type="dxa"/>
            <w:gridSpan w:val="6"/>
            <w:tcBorders>
              <w:top w:val="nil"/>
              <w:left w:val="nil"/>
              <w:bottom w:val="single" w:color="auto" w:sz="4" w:space="0"/>
              <w:right w:val="single" w:color="auto" w:sz="4" w:space="0"/>
            </w:tcBorders>
            <w:shd w:val="clear" w:color="auto" w:fill="auto"/>
            <w:noWrap/>
            <w:vAlign w:val="center"/>
          </w:tcPr>
          <w:p w14:paraId="36D9138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国外债务付息</w:t>
            </w:r>
          </w:p>
        </w:tc>
        <w:tc>
          <w:tcPr>
            <w:tcW w:w="921" w:type="dxa"/>
            <w:gridSpan w:val="2"/>
            <w:tcBorders>
              <w:top w:val="nil"/>
              <w:left w:val="nil"/>
              <w:bottom w:val="single" w:color="auto" w:sz="4" w:space="0"/>
              <w:right w:val="single" w:color="auto" w:sz="4" w:space="0"/>
            </w:tcBorders>
            <w:shd w:val="clear" w:color="auto" w:fill="auto"/>
            <w:noWrap/>
            <w:vAlign w:val="center"/>
          </w:tcPr>
          <w:p w14:paraId="15444345">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46C443">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591A7DD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30103</w:t>
            </w:r>
          </w:p>
        </w:tc>
        <w:tc>
          <w:tcPr>
            <w:tcW w:w="3240" w:type="dxa"/>
            <w:gridSpan w:val="3"/>
            <w:tcBorders>
              <w:top w:val="nil"/>
              <w:left w:val="nil"/>
              <w:bottom w:val="single" w:color="auto" w:sz="4" w:space="0"/>
              <w:right w:val="single" w:color="auto" w:sz="4" w:space="0"/>
            </w:tcBorders>
            <w:shd w:val="clear" w:color="auto" w:fill="auto"/>
            <w:noWrap/>
            <w:vAlign w:val="center"/>
          </w:tcPr>
          <w:p w14:paraId="3EB893F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奖金</w:t>
            </w:r>
          </w:p>
        </w:tc>
        <w:tc>
          <w:tcPr>
            <w:tcW w:w="1470" w:type="dxa"/>
            <w:gridSpan w:val="3"/>
            <w:tcBorders>
              <w:top w:val="nil"/>
              <w:left w:val="nil"/>
              <w:bottom w:val="single" w:color="auto" w:sz="4" w:space="0"/>
              <w:right w:val="single" w:color="auto" w:sz="4" w:space="0"/>
            </w:tcBorders>
            <w:shd w:val="clear" w:color="auto" w:fill="auto"/>
            <w:noWrap/>
            <w:vAlign w:val="center"/>
          </w:tcPr>
          <w:p w14:paraId="2A2095B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3.13</w:t>
            </w:r>
          </w:p>
        </w:tc>
        <w:tc>
          <w:tcPr>
            <w:tcW w:w="900" w:type="dxa"/>
            <w:tcBorders>
              <w:top w:val="nil"/>
              <w:left w:val="nil"/>
              <w:bottom w:val="single" w:color="auto" w:sz="4" w:space="0"/>
              <w:right w:val="single" w:color="auto" w:sz="4" w:space="0"/>
            </w:tcBorders>
            <w:shd w:val="clear" w:color="auto" w:fill="auto"/>
            <w:noWrap/>
            <w:vAlign w:val="center"/>
          </w:tcPr>
          <w:p w14:paraId="30A3C56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30203</w:t>
            </w:r>
          </w:p>
        </w:tc>
        <w:tc>
          <w:tcPr>
            <w:tcW w:w="2205" w:type="dxa"/>
            <w:gridSpan w:val="3"/>
            <w:tcBorders>
              <w:top w:val="nil"/>
              <w:left w:val="nil"/>
              <w:bottom w:val="single" w:color="auto" w:sz="4" w:space="0"/>
              <w:right w:val="single" w:color="auto" w:sz="4" w:space="0"/>
            </w:tcBorders>
            <w:shd w:val="clear" w:color="auto" w:fill="auto"/>
            <w:noWrap/>
            <w:vAlign w:val="center"/>
          </w:tcPr>
          <w:p w14:paraId="55461CA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咨询费</w:t>
            </w:r>
          </w:p>
        </w:tc>
        <w:tc>
          <w:tcPr>
            <w:tcW w:w="1050" w:type="dxa"/>
            <w:gridSpan w:val="3"/>
            <w:tcBorders>
              <w:top w:val="nil"/>
              <w:left w:val="nil"/>
              <w:bottom w:val="single" w:color="auto" w:sz="4" w:space="0"/>
              <w:right w:val="single" w:color="auto" w:sz="4" w:space="0"/>
            </w:tcBorders>
            <w:shd w:val="clear" w:color="auto" w:fill="auto"/>
            <w:noWrap/>
            <w:vAlign w:val="center"/>
          </w:tcPr>
          <w:p w14:paraId="145B337D">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4BE2A60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w:t>
            </w:r>
          </w:p>
        </w:tc>
        <w:tc>
          <w:tcPr>
            <w:tcW w:w="4020" w:type="dxa"/>
            <w:gridSpan w:val="6"/>
            <w:tcBorders>
              <w:top w:val="nil"/>
              <w:left w:val="nil"/>
              <w:bottom w:val="single" w:color="auto" w:sz="4" w:space="0"/>
              <w:right w:val="single" w:color="auto" w:sz="4" w:space="0"/>
            </w:tcBorders>
            <w:shd w:val="clear" w:color="auto" w:fill="auto"/>
            <w:noWrap/>
            <w:vAlign w:val="center"/>
          </w:tcPr>
          <w:p w14:paraId="762D48D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资本性支出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549754FB">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6.14</w:t>
            </w:r>
          </w:p>
        </w:tc>
      </w:tr>
      <w:tr w14:paraId="7D331305">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E99570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30106</w:t>
            </w:r>
          </w:p>
        </w:tc>
        <w:tc>
          <w:tcPr>
            <w:tcW w:w="3240" w:type="dxa"/>
            <w:gridSpan w:val="3"/>
            <w:tcBorders>
              <w:top w:val="nil"/>
              <w:left w:val="nil"/>
              <w:bottom w:val="single" w:color="auto" w:sz="4" w:space="0"/>
              <w:right w:val="single" w:color="auto" w:sz="4" w:space="0"/>
            </w:tcBorders>
            <w:shd w:val="clear" w:color="auto" w:fill="auto"/>
            <w:noWrap/>
            <w:vAlign w:val="center"/>
          </w:tcPr>
          <w:p w14:paraId="6522BF9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伙食补助费</w:t>
            </w:r>
          </w:p>
        </w:tc>
        <w:tc>
          <w:tcPr>
            <w:tcW w:w="1470" w:type="dxa"/>
            <w:gridSpan w:val="3"/>
            <w:tcBorders>
              <w:top w:val="nil"/>
              <w:left w:val="nil"/>
              <w:bottom w:val="single" w:color="auto" w:sz="4" w:space="0"/>
              <w:right w:val="single" w:color="auto" w:sz="4" w:space="0"/>
            </w:tcBorders>
            <w:shd w:val="clear" w:color="auto" w:fill="auto"/>
            <w:noWrap/>
            <w:vAlign w:val="center"/>
          </w:tcPr>
          <w:p w14:paraId="645481C1">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2E01FE5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30204</w:t>
            </w:r>
          </w:p>
        </w:tc>
        <w:tc>
          <w:tcPr>
            <w:tcW w:w="2205" w:type="dxa"/>
            <w:gridSpan w:val="3"/>
            <w:tcBorders>
              <w:top w:val="nil"/>
              <w:left w:val="nil"/>
              <w:bottom w:val="single" w:color="auto" w:sz="4" w:space="0"/>
              <w:right w:val="single" w:color="auto" w:sz="4" w:space="0"/>
            </w:tcBorders>
            <w:shd w:val="clear" w:color="auto" w:fill="auto"/>
            <w:noWrap/>
            <w:vAlign w:val="center"/>
          </w:tcPr>
          <w:p w14:paraId="671E281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手续费</w:t>
            </w:r>
          </w:p>
        </w:tc>
        <w:tc>
          <w:tcPr>
            <w:tcW w:w="1050" w:type="dxa"/>
            <w:gridSpan w:val="3"/>
            <w:tcBorders>
              <w:top w:val="nil"/>
              <w:left w:val="nil"/>
              <w:bottom w:val="single" w:color="auto" w:sz="4" w:space="0"/>
              <w:right w:val="single" w:color="auto" w:sz="4" w:space="0"/>
            </w:tcBorders>
            <w:shd w:val="clear" w:color="auto" w:fill="auto"/>
            <w:noWrap/>
            <w:vAlign w:val="center"/>
          </w:tcPr>
          <w:p w14:paraId="541642C1">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42D051C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31001</w:t>
            </w:r>
          </w:p>
        </w:tc>
        <w:tc>
          <w:tcPr>
            <w:tcW w:w="4020" w:type="dxa"/>
            <w:gridSpan w:val="6"/>
            <w:tcBorders>
              <w:top w:val="nil"/>
              <w:left w:val="nil"/>
              <w:bottom w:val="single" w:color="auto" w:sz="4" w:space="0"/>
              <w:right w:val="single" w:color="auto" w:sz="4" w:space="0"/>
            </w:tcBorders>
            <w:shd w:val="clear" w:color="auto" w:fill="auto"/>
            <w:noWrap/>
            <w:vAlign w:val="center"/>
          </w:tcPr>
          <w:p w14:paraId="33DDF2F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房屋建筑物购建</w:t>
            </w:r>
          </w:p>
        </w:tc>
        <w:tc>
          <w:tcPr>
            <w:tcW w:w="921" w:type="dxa"/>
            <w:gridSpan w:val="2"/>
            <w:tcBorders>
              <w:top w:val="nil"/>
              <w:left w:val="nil"/>
              <w:bottom w:val="single" w:color="auto" w:sz="4" w:space="0"/>
              <w:right w:val="single" w:color="auto" w:sz="4" w:space="0"/>
            </w:tcBorders>
            <w:shd w:val="clear" w:color="auto" w:fill="auto"/>
            <w:noWrap/>
            <w:vAlign w:val="center"/>
          </w:tcPr>
          <w:p w14:paraId="5DA867FE">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B5B98CC">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006C12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30107</w:t>
            </w:r>
          </w:p>
        </w:tc>
        <w:tc>
          <w:tcPr>
            <w:tcW w:w="3240" w:type="dxa"/>
            <w:gridSpan w:val="3"/>
            <w:tcBorders>
              <w:top w:val="nil"/>
              <w:left w:val="nil"/>
              <w:bottom w:val="single" w:color="auto" w:sz="4" w:space="0"/>
              <w:right w:val="single" w:color="auto" w:sz="4" w:space="0"/>
            </w:tcBorders>
            <w:shd w:val="clear" w:color="auto" w:fill="auto"/>
            <w:noWrap/>
            <w:vAlign w:val="center"/>
          </w:tcPr>
          <w:p w14:paraId="285E403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绩效工资</w:t>
            </w:r>
          </w:p>
        </w:tc>
        <w:tc>
          <w:tcPr>
            <w:tcW w:w="1470" w:type="dxa"/>
            <w:gridSpan w:val="3"/>
            <w:tcBorders>
              <w:top w:val="nil"/>
              <w:left w:val="nil"/>
              <w:bottom w:val="single" w:color="auto" w:sz="4" w:space="0"/>
              <w:right w:val="single" w:color="auto" w:sz="4" w:space="0"/>
            </w:tcBorders>
            <w:shd w:val="clear" w:color="auto" w:fill="auto"/>
            <w:noWrap/>
            <w:vAlign w:val="center"/>
          </w:tcPr>
          <w:p w14:paraId="51EC63C2">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82.76</w:t>
            </w:r>
          </w:p>
        </w:tc>
        <w:tc>
          <w:tcPr>
            <w:tcW w:w="900" w:type="dxa"/>
            <w:tcBorders>
              <w:top w:val="nil"/>
              <w:left w:val="nil"/>
              <w:bottom w:val="single" w:color="auto" w:sz="4" w:space="0"/>
              <w:right w:val="single" w:color="auto" w:sz="4" w:space="0"/>
            </w:tcBorders>
            <w:shd w:val="clear" w:color="auto" w:fill="auto"/>
            <w:noWrap/>
            <w:vAlign w:val="center"/>
          </w:tcPr>
          <w:p w14:paraId="2D78C62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30205</w:t>
            </w:r>
          </w:p>
        </w:tc>
        <w:tc>
          <w:tcPr>
            <w:tcW w:w="2205" w:type="dxa"/>
            <w:gridSpan w:val="3"/>
            <w:tcBorders>
              <w:top w:val="nil"/>
              <w:left w:val="nil"/>
              <w:bottom w:val="single" w:color="auto" w:sz="4" w:space="0"/>
              <w:right w:val="single" w:color="auto" w:sz="4" w:space="0"/>
            </w:tcBorders>
            <w:shd w:val="clear" w:color="auto" w:fill="auto"/>
            <w:noWrap/>
            <w:vAlign w:val="center"/>
          </w:tcPr>
          <w:p w14:paraId="39C81ED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水费</w:t>
            </w:r>
          </w:p>
        </w:tc>
        <w:tc>
          <w:tcPr>
            <w:tcW w:w="1050" w:type="dxa"/>
            <w:gridSpan w:val="3"/>
            <w:tcBorders>
              <w:top w:val="nil"/>
              <w:left w:val="nil"/>
              <w:bottom w:val="single" w:color="auto" w:sz="4" w:space="0"/>
              <w:right w:val="single" w:color="auto" w:sz="4" w:space="0"/>
            </w:tcBorders>
            <w:shd w:val="clear" w:color="auto" w:fill="auto"/>
            <w:noWrap/>
            <w:vAlign w:val="center"/>
          </w:tcPr>
          <w:p w14:paraId="4EEF895D">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960" w:type="dxa"/>
            <w:gridSpan w:val="2"/>
            <w:tcBorders>
              <w:top w:val="nil"/>
              <w:left w:val="nil"/>
              <w:bottom w:val="single" w:color="auto" w:sz="4" w:space="0"/>
              <w:right w:val="single" w:color="auto" w:sz="4" w:space="0"/>
            </w:tcBorders>
            <w:shd w:val="clear" w:color="auto" w:fill="auto"/>
            <w:noWrap/>
            <w:vAlign w:val="center"/>
          </w:tcPr>
          <w:p w14:paraId="0F9ACDB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31002</w:t>
            </w:r>
          </w:p>
        </w:tc>
        <w:tc>
          <w:tcPr>
            <w:tcW w:w="4020" w:type="dxa"/>
            <w:gridSpan w:val="6"/>
            <w:tcBorders>
              <w:top w:val="nil"/>
              <w:left w:val="nil"/>
              <w:bottom w:val="single" w:color="auto" w:sz="4" w:space="0"/>
              <w:right w:val="single" w:color="auto" w:sz="4" w:space="0"/>
            </w:tcBorders>
            <w:shd w:val="clear" w:color="auto" w:fill="auto"/>
            <w:noWrap/>
            <w:vAlign w:val="center"/>
          </w:tcPr>
          <w:p w14:paraId="3F2119F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办公设备购置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1033A80B">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6.14</w:t>
            </w:r>
          </w:p>
        </w:tc>
      </w:tr>
      <w:tr w14:paraId="4BC23142">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78E22E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30108</w:t>
            </w:r>
          </w:p>
        </w:tc>
        <w:tc>
          <w:tcPr>
            <w:tcW w:w="3240" w:type="dxa"/>
            <w:gridSpan w:val="3"/>
            <w:tcBorders>
              <w:top w:val="nil"/>
              <w:left w:val="nil"/>
              <w:bottom w:val="single" w:color="auto" w:sz="4" w:space="0"/>
              <w:right w:val="single" w:color="auto" w:sz="4" w:space="0"/>
            </w:tcBorders>
            <w:shd w:val="clear" w:color="auto" w:fill="auto"/>
            <w:noWrap/>
            <w:vAlign w:val="center"/>
          </w:tcPr>
          <w:p w14:paraId="3D200D8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机关事业单位基本养老保险缴费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195A71A5">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64.75</w:t>
            </w:r>
          </w:p>
        </w:tc>
        <w:tc>
          <w:tcPr>
            <w:tcW w:w="900" w:type="dxa"/>
            <w:tcBorders>
              <w:top w:val="nil"/>
              <w:left w:val="nil"/>
              <w:bottom w:val="single" w:color="auto" w:sz="4" w:space="0"/>
              <w:right w:val="single" w:color="auto" w:sz="4" w:space="0"/>
            </w:tcBorders>
            <w:shd w:val="clear" w:color="auto" w:fill="auto"/>
            <w:noWrap/>
            <w:vAlign w:val="center"/>
          </w:tcPr>
          <w:p w14:paraId="4F10432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30206</w:t>
            </w:r>
          </w:p>
        </w:tc>
        <w:tc>
          <w:tcPr>
            <w:tcW w:w="2205" w:type="dxa"/>
            <w:gridSpan w:val="3"/>
            <w:tcBorders>
              <w:top w:val="nil"/>
              <w:left w:val="nil"/>
              <w:bottom w:val="single" w:color="auto" w:sz="4" w:space="0"/>
              <w:right w:val="single" w:color="auto" w:sz="4" w:space="0"/>
            </w:tcBorders>
            <w:shd w:val="clear" w:color="auto" w:fill="auto"/>
            <w:noWrap/>
            <w:vAlign w:val="center"/>
          </w:tcPr>
          <w:p w14:paraId="5E21E3A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电费</w:t>
            </w:r>
          </w:p>
        </w:tc>
        <w:tc>
          <w:tcPr>
            <w:tcW w:w="1050" w:type="dxa"/>
            <w:gridSpan w:val="3"/>
            <w:tcBorders>
              <w:top w:val="nil"/>
              <w:left w:val="nil"/>
              <w:bottom w:val="single" w:color="auto" w:sz="4" w:space="0"/>
              <w:right w:val="single" w:color="auto" w:sz="4" w:space="0"/>
            </w:tcBorders>
            <w:shd w:val="clear" w:color="auto" w:fill="auto"/>
            <w:noWrap/>
            <w:vAlign w:val="center"/>
          </w:tcPr>
          <w:p w14:paraId="26418DBF">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0.32</w:t>
            </w:r>
          </w:p>
        </w:tc>
        <w:tc>
          <w:tcPr>
            <w:tcW w:w="960" w:type="dxa"/>
            <w:gridSpan w:val="2"/>
            <w:tcBorders>
              <w:top w:val="nil"/>
              <w:left w:val="nil"/>
              <w:bottom w:val="single" w:color="auto" w:sz="4" w:space="0"/>
              <w:right w:val="single" w:color="auto" w:sz="4" w:space="0"/>
            </w:tcBorders>
            <w:shd w:val="clear" w:color="auto" w:fill="auto"/>
            <w:noWrap/>
            <w:vAlign w:val="center"/>
          </w:tcPr>
          <w:p w14:paraId="1D19569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31003</w:t>
            </w:r>
          </w:p>
        </w:tc>
        <w:tc>
          <w:tcPr>
            <w:tcW w:w="4020" w:type="dxa"/>
            <w:gridSpan w:val="6"/>
            <w:tcBorders>
              <w:top w:val="nil"/>
              <w:left w:val="nil"/>
              <w:bottom w:val="single" w:color="auto" w:sz="4" w:space="0"/>
              <w:right w:val="single" w:color="auto" w:sz="4" w:space="0"/>
            </w:tcBorders>
            <w:shd w:val="clear" w:color="auto" w:fill="auto"/>
            <w:noWrap/>
            <w:vAlign w:val="center"/>
          </w:tcPr>
          <w:p w14:paraId="0448137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专用设备购置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7689E939">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88B6798">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2B6476D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30109</w:t>
            </w:r>
          </w:p>
        </w:tc>
        <w:tc>
          <w:tcPr>
            <w:tcW w:w="3240" w:type="dxa"/>
            <w:gridSpan w:val="3"/>
            <w:tcBorders>
              <w:top w:val="nil"/>
              <w:left w:val="nil"/>
              <w:bottom w:val="single" w:color="auto" w:sz="4" w:space="0"/>
              <w:right w:val="single" w:color="auto" w:sz="4" w:space="0"/>
            </w:tcBorders>
            <w:shd w:val="clear" w:color="auto" w:fill="auto"/>
            <w:noWrap/>
            <w:vAlign w:val="center"/>
          </w:tcPr>
          <w:p w14:paraId="4689CC0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职业年金缴费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76B40BC3">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45FA84C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30207</w:t>
            </w:r>
          </w:p>
        </w:tc>
        <w:tc>
          <w:tcPr>
            <w:tcW w:w="2205" w:type="dxa"/>
            <w:gridSpan w:val="3"/>
            <w:tcBorders>
              <w:top w:val="nil"/>
              <w:left w:val="nil"/>
              <w:bottom w:val="single" w:color="auto" w:sz="4" w:space="0"/>
              <w:right w:val="single" w:color="auto" w:sz="4" w:space="0"/>
            </w:tcBorders>
            <w:shd w:val="clear" w:color="auto" w:fill="auto"/>
            <w:noWrap/>
            <w:vAlign w:val="center"/>
          </w:tcPr>
          <w:p w14:paraId="14257F3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邮电费</w:t>
            </w:r>
          </w:p>
        </w:tc>
        <w:tc>
          <w:tcPr>
            <w:tcW w:w="1050" w:type="dxa"/>
            <w:gridSpan w:val="3"/>
            <w:tcBorders>
              <w:top w:val="nil"/>
              <w:left w:val="nil"/>
              <w:bottom w:val="single" w:color="auto" w:sz="4" w:space="0"/>
              <w:right w:val="single" w:color="auto" w:sz="4" w:space="0"/>
            </w:tcBorders>
            <w:shd w:val="clear" w:color="auto" w:fill="auto"/>
            <w:noWrap/>
            <w:vAlign w:val="center"/>
          </w:tcPr>
          <w:p w14:paraId="5263EFB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0.17</w:t>
            </w:r>
          </w:p>
        </w:tc>
        <w:tc>
          <w:tcPr>
            <w:tcW w:w="960" w:type="dxa"/>
            <w:gridSpan w:val="2"/>
            <w:tcBorders>
              <w:top w:val="nil"/>
              <w:left w:val="nil"/>
              <w:bottom w:val="single" w:color="auto" w:sz="4" w:space="0"/>
              <w:right w:val="single" w:color="auto" w:sz="4" w:space="0"/>
            </w:tcBorders>
            <w:shd w:val="clear" w:color="auto" w:fill="auto"/>
            <w:noWrap/>
            <w:vAlign w:val="center"/>
          </w:tcPr>
          <w:p w14:paraId="1602144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31005</w:t>
            </w:r>
          </w:p>
        </w:tc>
        <w:tc>
          <w:tcPr>
            <w:tcW w:w="4020" w:type="dxa"/>
            <w:gridSpan w:val="6"/>
            <w:tcBorders>
              <w:top w:val="nil"/>
              <w:left w:val="nil"/>
              <w:bottom w:val="single" w:color="auto" w:sz="4" w:space="0"/>
              <w:right w:val="single" w:color="auto" w:sz="4" w:space="0"/>
            </w:tcBorders>
            <w:shd w:val="clear" w:color="auto" w:fill="auto"/>
            <w:noWrap/>
            <w:vAlign w:val="center"/>
          </w:tcPr>
          <w:p w14:paraId="210B91D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基础设施建设</w:t>
            </w:r>
          </w:p>
        </w:tc>
        <w:tc>
          <w:tcPr>
            <w:tcW w:w="921" w:type="dxa"/>
            <w:gridSpan w:val="2"/>
            <w:tcBorders>
              <w:top w:val="nil"/>
              <w:left w:val="nil"/>
              <w:bottom w:val="single" w:color="auto" w:sz="4" w:space="0"/>
              <w:right w:val="single" w:color="auto" w:sz="4" w:space="0"/>
            </w:tcBorders>
            <w:shd w:val="clear" w:color="auto" w:fill="auto"/>
            <w:noWrap/>
            <w:vAlign w:val="center"/>
          </w:tcPr>
          <w:p w14:paraId="4FCF2B49">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253C508">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CDEC0A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30110</w:t>
            </w:r>
          </w:p>
        </w:tc>
        <w:tc>
          <w:tcPr>
            <w:tcW w:w="3240" w:type="dxa"/>
            <w:gridSpan w:val="3"/>
            <w:tcBorders>
              <w:top w:val="nil"/>
              <w:left w:val="nil"/>
              <w:bottom w:val="single" w:color="auto" w:sz="4" w:space="0"/>
              <w:right w:val="single" w:color="auto" w:sz="4" w:space="0"/>
            </w:tcBorders>
            <w:shd w:val="clear" w:color="auto" w:fill="auto"/>
            <w:noWrap/>
            <w:vAlign w:val="center"/>
          </w:tcPr>
          <w:p w14:paraId="3973087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职工基本医疗保险缴费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026F9995">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27.45</w:t>
            </w:r>
          </w:p>
        </w:tc>
        <w:tc>
          <w:tcPr>
            <w:tcW w:w="900" w:type="dxa"/>
            <w:tcBorders>
              <w:top w:val="nil"/>
              <w:left w:val="nil"/>
              <w:bottom w:val="single" w:color="auto" w:sz="4" w:space="0"/>
              <w:right w:val="single" w:color="auto" w:sz="4" w:space="0"/>
            </w:tcBorders>
            <w:shd w:val="clear" w:color="auto" w:fill="auto"/>
            <w:noWrap/>
            <w:vAlign w:val="center"/>
          </w:tcPr>
          <w:p w14:paraId="2905477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30208</w:t>
            </w:r>
          </w:p>
        </w:tc>
        <w:tc>
          <w:tcPr>
            <w:tcW w:w="2205" w:type="dxa"/>
            <w:gridSpan w:val="3"/>
            <w:tcBorders>
              <w:top w:val="nil"/>
              <w:left w:val="nil"/>
              <w:bottom w:val="single" w:color="auto" w:sz="4" w:space="0"/>
              <w:right w:val="single" w:color="auto" w:sz="4" w:space="0"/>
            </w:tcBorders>
            <w:shd w:val="clear" w:color="auto" w:fill="auto"/>
            <w:noWrap/>
            <w:vAlign w:val="center"/>
          </w:tcPr>
          <w:p w14:paraId="0AA5961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取暖费</w:t>
            </w:r>
          </w:p>
        </w:tc>
        <w:tc>
          <w:tcPr>
            <w:tcW w:w="1050" w:type="dxa"/>
            <w:gridSpan w:val="3"/>
            <w:tcBorders>
              <w:top w:val="nil"/>
              <w:left w:val="nil"/>
              <w:bottom w:val="single" w:color="auto" w:sz="4" w:space="0"/>
              <w:right w:val="single" w:color="auto" w:sz="4" w:space="0"/>
            </w:tcBorders>
            <w:shd w:val="clear" w:color="auto" w:fill="auto"/>
            <w:noWrap/>
            <w:vAlign w:val="center"/>
          </w:tcPr>
          <w:p w14:paraId="2F95689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63E701B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31006</w:t>
            </w:r>
          </w:p>
        </w:tc>
        <w:tc>
          <w:tcPr>
            <w:tcW w:w="4020" w:type="dxa"/>
            <w:gridSpan w:val="6"/>
            <w:tcBorders>
              <w:top w:val="nil"/>
              <w:left w:val="nil"/>
              <w:bottom w:val="single" w:color="auto" w:sz="4" w:space="0"/>
              <w:right w:val="single" w:color="auto" w:sz="4" w:space="0"/>
            </w:tcBorders>
            <w:shd w:val="clear" w:color="auto" w:fill="auto"/>
            <w:noWrap/>
            <w:vAlign w:val="center"/>
          </w:tcPr>
          <w:p w14:paraId="1A133EC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大型修缮</w:t>
            </w:r>
          </w:p>
        </w:tc>
        <w:tc>
          <w:tcPr>
            <w:tcW w:w="921" w:type="dxa"/>
            <w:gridSpan w:val="2"/>
            <w:tcBorders>
              <w:top w:val="nil"/>
              <w:left w:val="nil"/>
              <w:bottom w:val="single" w:color="auto" w:sz="4" w:space="0"/>
              <w:right w:val="single" w:color="auto" w:sz="4" w:space="0"/>
            </w:tcBorders>
            <w:shd w:val="clear" w:color="auto" w:fill="auto"/>
            <w:noWrap/>
            <w:vAlign w:val="center"/>
          </w:tcPr>
          <w:p w14:paraId="5F975507">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14E1BC0">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5543A7F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30111</w:t>
            </w:r>
          </w:p>
        </w:tc>
        <w:tc>
          <w:tcPr>
            <w:tcW w:w="3240" w:type="dxa"/>
            <w:gridSpan w:val="3"/>
            <w:tcBorders>
              <w:top w:val="nil"/>
              <w:left w:val="nil"/>
              <w:bottom w:val="single" w:color="auto" w:sz="4" w:space="0"/>
              <w:right w:val="single" w:color="auto" w:sz="4" w:space="0"/>
            </w:tcBorders>
            <w:shd w:val="clear" w:color="auto" w:fill="auto"/>
            <w:noWrap/>
            <w:vAlign w:val="center"/>
          </w:tcPr>
          <w:p w14:paraId="44A28A2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公务员医疗补助缴费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038DC641">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1F8F89D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30209</w:t>
            </w:r>
          </w:p>
        </w:tc>
        <w:tc>
          <w:tcPr>
            <w:tcW w:w="2205" w:type="dxa"/>
            <w:gridSpan w:val="3"/>
            <w:tcBorders>
              <w:top w:val="nil"/>
              <w:left w:val="nil"/>
              <w:bottom w:val="single" w:color="auto" w:sz="4" w:space="0"/>
              <w:right w:val="single" w:color="auto" w:sz="4" w:space="0"/>
            </w:tcBorders>
            <w:shd w:val="clear" w:color="auto" w:fill="auto"/>
            <w:noWrap/>
            <w:vAlign w:val="center"/>
          </w:tcPr>
          <w:p w14:paraId="0CF0CA4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物业管理费</w:t>
            </w:r>
          </w:p>
        </w:tc>
        <w:tc>
          <w:tcPr>
            <w:tcW w:w="1050" w:type="dxa"/>
            <w:gridSpan w:val="3"/>
            <w:tcBorders>
              <w:top w:val="nil"/>
              <w:left w:val="nil"/>
              <w:bottom w:val="single" w:color="auto" w:sz="4" w:space="0"/>
              <w:right w:val="single" w:color="auto" w:sz="4" w:space="0"/>
            </w:tcBorders>
            <w:shd w:val="clear" w:color="auto" w:fill="auto"/>
            <w:noWrap/>
            <w:vAlign w:val="center"/>
          </w:tcPr>
          <w:p w14:paraId="622EFA73">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3EE8D43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31007</w:t>
            </w:r>
          </w:p>
        </w:tc>
        <w:tc>
          <w:tcPr>
            <w:tcW w:w="4020" w:type="dxa"/>
            <w:gridSpan w:val="6"/>
            <w:tcBorders>
              <w:top w:val="nil"/>
              <w:left w:val="nil"/>
              <w:bottom w:val="single" w:color="auto" w:sz="4" w:space="0"/>
              <w:right w:val="single" w:color="auto" w:sz="4" w:space="0"/>
            </w:tcBorders>
            <w:shd w:val="clear" w:color="auto" w:fill="auto"/>
            <w:noWrap/>
            <w:vAlign w:val="center"/>
          </w:tcPr>
          <w:p w14:paraId="275C290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信息网络及软件购置更新</w:t>
            </w:r>
          </w:p>
        </w:tc>
        <w:tc>
          <w:tcPr>
            <w:tcW w:w="921" w:type="dxa"/>
            <w:gridSpan w:val="2"/>
            <w:tcBorders>
              <w:top w:val="nil"/>
              <w:left w:val="nil"/>
              <w:bottom w:val="single" w:color="auto" w:sz="4" w:space="0"/>
              <w:right w:val="single" w:color="auto" w:sz="4" w:space="0"/>
            </w:tcBorders>
            <w:shd w:val="clear" w:color="auto" w:fill="auto"/>
            <w:noWrap/>
            <w:vAlign w:val="center"/>
          </w:tcPr>
          <w:p w14:paraId="6418F7C0">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7844FA1">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18B5A3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30112</w:t>
            </w:r>
          </w:p>
        </w:tc>
        <w:tc>
          <w:tcPr>
            <w:tcW w:w="3240" w:type="dxa"/>
            <w:gridSpan w:val="3"/>
            <w:tcBorders>
              <w:top w:val="nil"/>
              <w:left w:val="nil"/>
              <w:bottom w:val="single" w:color="auto" w:sz="4" w:space="0"/>
              <w:right w:val="single" w:color="auto" w:sz="4" w:space="0"/>
            </w:tcBorders>
            <w:shd w:val="clear" w:color="auto" w:fill="auto"/>
            <w:noWrap/>
            <w:vAlign w:val="center"/>
          </w:tcPr>
          <w:p w14:paraId="5F0C88E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其他社会保障缴费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729C9DAF">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1.05</w:t>
            </w:r>
          </w:p>
        </w:tc>
        <w:tc>
          <w:tcPr>
            <w:tcW w:w="900" w:type="dxa"/>
            <w:tcBorders>
              <w:top w:val="nil"/>
              <w:left w:val="nil"/>
              <w:bottom w:val="single" w:color="auto" w:sz="4" w:space="0"/>
              <w:right w:val="single" w:color="auto" w:sz="4" w:space="0"/>
            </w:tcBorders>
            <w:shd w:val="clear" w:color="auto" w:fill="auto"/>
            <w:noWrap/>
            <w:vAlign w:val="center"/>
          </w:tcPr>
          <w:p w14:paraId="773AA81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30211</w:t>
            </w:r>
          </w:p>
        </w:tc>
        <w:tc>
          <w:tcPr>
            <w:tcW w:w="2205" w:type="dxa"/>
            <w:gridSpan w:val="3"/>
            <w:tcBorders>
              <w:top w:val="nil"/>
              <w:left w:val="nil"/>
              <w:bottom w:val="single" w:color="auto" w:sz="4" w:space="0"/>
              <w:right w:val="single" w:color="auto" w:sz="4" w:space="0"/>
            </w:tcBorders>
            <w:shd w:val="clear" w:color="auto" w:fill="auto"/>
            <w:noWrap/>
            <w:vAlign w:val="center"/>
          </w:tcPr>
          <w:p w14:paraId="50000D3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差旅费</w:t>
            </w:r>
          </w:p>
        </w:tc>
        <w:tc>
          <w:tcPr>
            <w:tcW w:w="1050" w:type="dxa"/>
            <w:gridSpan w:val="3"/>
            <w:tcBorders>
              <w:top w:val="nil"/>
              <w:left w:val="nil"/>
              <w:bottom w:val="single" w:color="auto" w:sz="4" w:space="0"/>
              <w:right w:val="single" w:color="auto" w:sz="4" w:space="0"/>
            </w:tcBorders>
            <w:shd w:val="clear" w:color="auto" w:fill="auto"/>
            <w:noWrap/>
            <w:vAlign w:val="center"/>
          </w:tcPr>
          <w:p w14:paraId="4A89B23A">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0.71</w:t>
            </w:r>
          </w:p>
        </w:tc>
        <w:tc>
          <w:tcPr>
            <w:tcW w:w="960" w:type="dxa"/>
            <w:gridSpan w:val="2"/>
            <w:tcBorders>
              <w:top w:val="nil"/>
              <w:left w:val="nil"/>
              <w:bottom w:val="single" w:color="auto" w:sz="4" w:space="0"/>
              <w:right w:val="single" w:color="auto" w:sz="4" w:space="0"/>
            </w:tcBorders>
            <w:shd w:val="clear" w:color="auto" w:fill="auto"/>
            <w:noWrap/>
            <w:vAlign w:val="center"/>
          </w:tcPr>
          <w:p w14:paraId="665E38B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31008</w:t>
            </w:r>
          </w:p>
        </w:tc>
        <w:tc>
          <w:tcPr>
            <w:tcW w:w="4020" w:type="dxa"/>
            <w:gridSpan w:val="6"/>
            <w:tcBorders>
              <w:top w:val="nil"/>
              <w:left w:val="nil"/>
              <w:bottom w:val="single" w:color="auto" w:sz="4" w:space="0"/>
              <w:right w:val="single" w:color="auto" w:sz="4" w:space="0"/>
            </w:tcBorders>
            <w:shd w:val="clear" w:color="auto" w:fill="auto"/>
            <w:noWrap/>
            <w:vAlign w:val="center"/>
          </w:tcPr>
          <w:p w14:paraId="011C628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物资储备</w:t>
            </w:r>
          </w:p>
        </w:tc>
        <w:tc>
          <w:tcPr>
            <w:tcW w:w="921" w:type="dxa"/>
            <w:gridSpan w:val="2"/>
            <w:tcBorders>
              <w:top w:val="nil"/>
              <w:left w:val="nil"/>
              <w:bottom w:val="single" w:color="auto" w:sz="4" w:space="0"/>
              <w:right w:val="single" w:color="auto" w:sz="4" w:space="0"/>
            </w:tcBorders>
            <w:shd w:val="clear" w:color="auto" w:fill="auto"/>
            <w:noWrap/>
            <w:vAlign w:val="center"/>
          </w:tcPr>
          <w:p w14:paraId="600BFA97">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66B2764">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7B87568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30113</w:t>
            </w:r>
          </w:p>
        </w:tc>
        <w:tc>
          <w:tcPr>
            <w:tcW w:w="3240" w:type="dxa"/>
            <w:gridSpan w:val="3"/>
            <w:tcBorders>
              <w:top w:val="nil"/>
              <w:left w:val="nil"/>
              <w:bottom w:val="single" w:color="auto" w:sz="4" w:space="0"/>
              <w:right w:val="single" w:color="auto" w:sz="4" w:space="0"/>
            </w:tcBorders>
            <w:shd w:val="clear" w:color="auto" w:fill="auto"/>
            <w:noWrap/>
            <w:vAlign w:val="center"/>
          </w:tcPr>
          <w:p w14:paraId="2BD14C4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住房公积金</w:t>
            </w:r>
          </w:p>
        </w:tc>
        <w:tc>
          <w:tcPr>
            <w:tcW w:w="1470" w:type="dxa"/>
            <w:gridSpan w:val="3"/>
            <w:tcBorders>
              <w:top w:val="nil"/>
              <w:left w:val="nil"/>
              <w:bottom w:val="single" w:color="auto" w:sz="4" w:space="0"/>
              <w:right w:val="single" w:color="auto" w:sz="4" w:space="0"/>
            </w:tcBorders>
            <w:shd w:val="clear" w:color="auto" w:fill="auto"/>
            <w:noWrap/>
            <w:vAlign w:val="center"/>
          </w:tcPr>
          <w:p w14:paraId="2190A130">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26.99</w:t>
            </w:r>
          </w:p>
        </w:tc>
        <w:tc>
          <w:tcPr>
            <w:tcW w:w="900" w:type="dxa"/>
            <w:tcBorders>
              <w:top w:val="nil"/>
              <w:left w:val="nil"/>
              <w:bottom w:val="single" w:color="auto" w:sz="4" w:space="0"/>
              <w:right w:val="single" w:color="auto" w:sz="4" w:space="0"/>
            </w:tcBorders>
            <w:shd w:val="clear" w:color="auto" w:fill="auto"/>
            <w:noWrap/>
            <w:vAlign w:val="center"/>
          </w:tcPr>
          <w:p w14:paraId="7E27F9E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30212</w:t>
            </w:r>
          </w:p>
        </w:tc>
        <w:tc>
          <w:tcPr>
            <w:tcW w:w="2205" w:type="dxa"/>
            <w:gridSpan w:val="3"/>
            <w:tcBorders>
              <w:top w:val="nil"/>
              <w:left w:val="nil"/>
              <w:bottom w:val="single" w:color="auto" w:sz="4" w:space="0"/>
              <w:right w:val="single" w:color="auto" w:sz="4" w:space="0"/>
            </w:tcBorders>
            <w:shd w:val="clear" w:color="auto" w:fill="auto"/>
            <w:noWrap/>
            <w:vAlign w:val="center"/>
          </w:tcPr>
          <w:p w14:paraId="140B219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因公出国（境）费用</w:t>
            </w:r>
          </w:p>
        </w:tc>
        <w:tc>
          <w:tcPr>
            <w:tcW w:w="1050" w:type="dxa"/>
            <w:gridSpan w:val="3"/>
            <w:tcBorders>
              <w:top w:val="nil"/>
              <w:left w:val="nil"/>
              <w:bottom w:val="single" w:color="auto" w:sz="4" w:space="0"/>
              <w:right w:val="single" w:color="auto" w:sz="4" w:space="0"/>
            </w:tcBorders>
            <w:shd w:val="clear" w:color="auto" w:fill="auto"/>
            <w:noWrap/>
            <w:vAlign w:val="center"/>
          </w:tcPr>
          <w:p w14:paraId="187ECC84">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584F217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31009</w:t>
            </w:r>
          </w:p>
        </w:tc>
        <w:tc>
          <w:tcPr>
            <w:tcW w:w="4020" w:type="dxa"/>
            <w:gridSpan w:val="6"/>
            <w:tcBorders>
              <w:top w:val="nil"/>
              <w:left w:val="nil"/>
              <w:bottom w:val="single" w:color="auto" w:sz="4" w:space="0"/>
              <w:right w:val="single" w:color="auto" w:sz="4" w:space="0"/>
            </w:tcBorders>
            <w:shd w:val="clear" w:color="auto" w:fill="auto"/>
            <w:noWrap/>
            <w:vAlign w:val="center"/>
          </w:tcPr>
          <w:p w14:paraId="5E14479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土地补偿</w:t>
            </w:r>
          </w:p>
        </w:tc>
        <w:tc>
          <w:tcPr>
            <w:tcW w:w="921" w:type="dxa"/>
            <w:gridSpan w:val="2"/>
            <w:tcBorders>
              <w:top w:val="nil"/>
              <w:left w:val="nil"/>
              <w:bottom w:val="single" w:color="auto" w:sz="4" w:space="0"/>
              <w:right w:val="single" w:color="auto" w:sz="4" w:space="0"/>
            </w:tcBorders>
            <w:shd w:val="clear" w:color="auto" w:fill="auto"/>
            <w:noWrap/>
            <w:vAlign w:val="center"/>
          </w:tcPr>
          <w:p w14:paraId="26882DAD">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FF692B1">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2CADBAD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30114</w:t>
            </w:r>
          </w:p>
        </w:tc>
        <w:tc>
          <w:tcPr>
            <w:tcW w:w="3240" w:type="dxa"/>
            <w:gridSpan w:val="3"/>
            <w:tcBorders>
              <w:top w:val="nil"/>
              <w:left w:val="nil"/>
              <w:bottom w:val="single" w:color="auto" w:sz="4" w:space="0"/>
              <w:right w:val="single" w:color="auto" w:sz="4" w:space="0"/>
            </w:tcBorders>
            <w:shd w:val="clear" w:color="auto" w:fill="auto"/>
            <w:noWrap/>
            <w:vAlign w:val="center"/>
          </w:tcPr>
          <w:p w14:paraId="2198326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医疗费</w:t>
            </w:r>
          </w:p>
        </w:tc>
        <w:tc>
          <w:tcPr>
            <w:tcW w:w="1470" w:type="dxa"/>
            <w:gridSpan w:val="3"/>
            <w:tcBorders>
              <w:top w:val="nil"/>
              <w:left w:val="nil"/>
              <w:bottom w:val="single" w:color="auto" w:sz="4" w:space="0"/>
              <w:right w:val="single" w:color="auto" w:sz="4" w:space="0"/>
            </w:tcBorders>
            <w:shd w:val="clear" w:color="auto" w:fill="auto"/>
            <w:noWrap/>
            <w:vAlign w:val="center"/>
          </w:tcPr>
          <w:p w14:paraId="44D92492">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2D2BAB3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30213</w:t>
            </w:r>
          </w:p>
        </w:tc>
        <w:tc>
          <w:tcPr>
            <w:tcW w:w="2205" w:type="dxa"/>
            <w:gridSpan w:val="3"/>
            <w:tcBorders>
              <w:top w:val="nil"/>
              <w:left w:val="nil"/>
              <w:bottom w:val="single" w:color="auto" w:sz="4" w:space="0"/>
              <w:right w:val="single" w:color="auto" w:sz="4" w:space="0"/>
            </w:tcBorders>
            <w:shd w:val="clear" w:color="auto" w:fill="auto"/>
            <w:noWrap/>
            <w:vAlign w:val="center"/>
          </w:tcPr>
          <w:p w14:paraId="66FE668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维修（护）费</w:t>
            </w:r>
          </w:p>
        </w:tc>
        <w:tc>
          <w:tcPr>
            <w:tcW w:w="1050" w:type="dxa"/>
            <w:gridSpan w:val="3"/>
            <w:tcBorders>
              <w:top w:val="nil"/>
              <w:left w:val="nil"/>
              <w:bottom w:val="single" w:color="auto" w:sz="4" w:space="0"/>
              <w:right w:val="single" w:color="auto" w:sz="4" w:space="0"/>
            </w:tcBorders>
            <w:shd w:val="clear" w:color="auto" w:fill="auto"/>
            <w:noWrap/>
            <w:vAlign w:val="center"/>
          </w:tcPr>
          <w:p w14:paraId="311C551D">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116.95</w:t>
            </w:r>
          </w:p>
        </w:tc>
        <w:tc>
          <w:tcPr>
            <w:tcW w:w="960" w:type="dxa"/>
            <w:gridSpan w:val="2"/>
            <w:tcBorders>
              <w:top w:val="nil"/>
              <w:left w:val="nil"/>
              <w:bottom w:val="single" w:color="auto" w:sz="4" w:space="0"/>
              <w:right w:val="single" w:color="auto" w:sz="4" w:space="0"/>
            </w:tcBorders>
            <w:shd w:val="clear" w:color="auto" w:fill="auto"/>
            <w:noWrap/>
            <w:vAlign w:val="center"/>
          </w:tcPr>
          <w:p w14:paraId="506E751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31010</w:t>
            </w:r>
          </w:p>
        </w:tc>
        <w:tc>
          <w:tcPr>
            <w:tcW w:w="4020" w:type="dxa"/>
            <w:gridSpan w:val="6"/>
            <w:tcBorders>
              <w:top w:val="nil"/>
              <w:left w:val="nil"/>
              <w:bottom w:val="single" w:color="auto" w:sz="4" w:space="0"/>
              <w:right w:val="single" w:color="auto" w:sz="4" w:space="0"/>
            </w:tcBorders>
            <w:shd w:val="clear" w:color="auto" w:fill="auto"/>
            <w:noWrap/>
            <w:vAlign w:val="center"/>
          </w:tcPr>
          <w:p w14:paraId="1D7998D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安置补助</w:t>
            </w:r>
          </w:p>
        </w:tc>
        <w:tc>
          <w:tcPr>
            <w:tcW w:w="921" w:type="dxa"/>
            <w:gridSpan w:val="2"/>
            <w:tcBorders>
              <w:top w:val="nil"/>
              <w:left w:val="nil"/>
              <w:bottom w:val="single" w:color="auto" w:sz="4" w:space="0"/>
              <w:right w:val="single" w:color="auto" w:sz="4" w:space="0"/>
            </w:tcBorders>
            <w:shd w:val="clear" w:color="auto" w:fill="auto"/>
            <w:noWrap/>
            <w:vAlign w:val="center"/>
          </w:tcPr>
          <w:p w14:paraId="296B9A7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54BB67">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0B0C62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30199</w:t>
            </w:r>
          </w:p>
        </w:tc>
        <w:tc>
          <w:tcPr>
            <w:tcW w:w="3240" w:type="dxa"/>
            <w:gridSpan w:val="3"/>
            <w:tcBorders>
              <w:top w:val="nil"/>
              <w:left w:val="nil"/>
              <w:bottom w:val="single" w:color="auto" w:sz="4" w:space="0"/>
              <w:right w:val="single" w:color="auto" w:sz="4" w:space="0"/>
            </w:tcBorders>
            <w:shd w:val="clear" w:color="auto" w:fill="auto"/>
            <w:noWrap/>
            <w:vAlign w:val="center"/>
          </w:tcPr>
          <w:p w14:paraId="24774E8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其他工资福利支出</w:t>
            </w:r>
          </w:p>
        </w:tc>
        <w:tc>
          <w:tcPr>
            <w:tcW w:w="1470" w:type="dxa"/>
            <w:gridSpan w:val="3"/>
            <w:tcBorders>
              <w:top w:val="nil"/>
              <w:left w:val="nil"/>
              <w:bottom w:val="single" w:color="auto" w:sz="4" w:space="0"/>
              <w:right w:val="single" w:color="auto" w:sz="4" w:space="0"/>
            </w:tcBorders>
            <w:shd w:val="clear" w:color="auto" w:fill="auto"/>
            <w:noWrap/>
            <w:vAlign w:val="center"/>
          </w:tcPr>
          <w:p w14:paraId="2C7B261D">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1.47</w:t>
            </w:r>
          </w:p>
        </w:tc>
        <w:tc>
          <w:tcPr>
            <w:tcW w:w="900" w:type="dxa"/>
            <w:tcBorders>
              <w:top w:val="nil"/>
              <w:left w:val="nil"/>
              <w:bottom w:val="single" w:color="auto" w:sz="4" w:space="0"/>
              <w:right w:val="single" w:color="auto" w:sz="4" w:space="0"/>
            </w:tcBorders>
            <w:shd w:val="clear" w:color="auto" w:fill="auto"/>
            <w:noWrap/>
            <w:vAlign w:val="center"/>
          </w:tcPr>
          <w:p w14:paraId="5527821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30214</w:t>
            </w:r>
          </w:p>
        </w:tc>
        <w:tc>
          <w:tcPr>
            <w:tcW w:w="2205" w:type="dxa"/>
            <w:gridSpan w:val="3"/>
            <w:tcBorders>
              <w:top w:val="nil"/>
              <w:left w:val="nil"/>
              <w:bottom w:val="single" w:color="auto" w:sz="4" w:space="0"/>
              <w:right w:val="single" w:color="auto" w:sz="4" w:space="0"/>
            </w:tcBorders>
            <w:shd w:val="clear" w:color="auto" w:fill="auto"/>
            <w:noWrap/>
            <w:vAlign w:val="center"/>
          </w:tcPr>
          <w:p w14:paraId="6CCA773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租赁费</w:t>
            </w:r>
          </w:p>
        </w:tc>
        <w:tc>
          <w:tcPr>
            <w:tcW w:w="1050" w:type="dxa"/>
            <w:gridSpan w:val="3"/>
            <w:tcBorders>
              <w:top w:val="nil"/>
              <w:left w:val="nil"/>
              <w:bottom w:val="single" w:color="auto" w:sz="4" w:space="0"/>
              <w:right w:val="single" w:color="auto" w:sz="4" w:space="0"/>
            </w:tcBorders>
            <w:shd w:val="clear" w:color="auto" w:fill="auto"/>
            <w:noWrap/>
            <w:vAlign w:val="center"/>
          </w:tcPr>
          <w:p w14:paraId="1F27ADF3">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712F25C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31011</w:t>
            </w:r>
          </w:p>
        </w:tc>
        <w:tc>
          <w:tcPr>
            <w:tcW w:w="4020" w:type="dxa"/>
            <w:gridSpan w:val="6"/>
            <w:tcBorders>
              <w:top w:val="nil"/>
              <w:left w:val="nil"/>
              <w:bottom w:val="single" w:color="auto" w:sz="4" w:space="0"/>
              <w:right w:val="single" w:color="auto" w:sz="4" w:space="0"/>
            </w:tcBorders>
            <w:shd w:val="clear" w:color="auto" w:fill="auto"/>
            <w:noWrap/>
            <w:vAlign w:val="center"/>
          </w:tcPr>
          <w:p w14:paraId="7949DE1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地上附着物和青苗补偿</w:t>
            </w:r>
          </w:p>
        </w:tc>
        <w:tc>
          <w:tcPr>
            <w:tcW w:w="921" w:type="dxa"/>
            <w:gridSpan w:val="2"/>
            <w:tcBorders>
              <w:top w:val="nil"/>
              <w:left w:val="nil"/>
              <w:bottom w:val="single" w:color="auto" w:sz="4" w:space="0"/>
              <w:right w:val="single" w:color="auto" w:sz="4" w:space="0"/>
            </w:tcBorders>
            <w:shd w:val="clear" w:color="auto" w:fill="auto"/>
            <w:noWrap/>
            <w:vAlign w:val="center"/>
          </w:tcPr>
          <w:p w14:paraId="75C22E94">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64672E4">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66F822E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w:t>
            </w:r>
          </w:p>
        </w:tc>
        <w:tc>
          <w:tcPr>
            <w:tcW w:w="3240" w:type="dxa"/>
            <w:gridSpan w:val="3"/>
            <w:tcBorders>
              <w:top w:val="nil"/>
              <w:left w:val="nil"/>
              <w:bottom w:val="single" w:color="auto" w:sz="4" w:space="0"/>
              <w:right w:val="single" w:color="auto" w:sz="4" w:space="0"/>
            </w:tcBorders>
            <w:shd w:val="clear" w:color="auto" w:fill="auto"/>
            <w:noWrap/>
            <w:vAlign w:val="center"/>
          </w:tcPr>
          <w:p w14:paraId="2E1F45E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对个人和家庭的补助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32AAAF93">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18,524.17</w:t>
            </w:r>
          </w:p>
        </w:tc>
        <w:tc>
          <w:tcPr>
            <w:tcW w:w="900" w:type="dxa"/>
            <w:tcBorders>
              <w:top w:val="nil"/>
              <w:left w:val="nil"/>
              <w:bottom w:val="single" w:color="auto" w:sz="4" w:space="0"/>
              <w:right w:val="single" w:color="auto" w:sz="4" w:space="0"/>
            </w:tcBorders>
            <w:shd w:val="clear" w:color="auto" w:fill="auto"/>
            <w:noWrap/>
            <w:vAlign w:val="center"/>
          </w:tcPr>
          <w:p w14:paraId="357E4B3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30215</w:t>
            </w:r>
          </w:p>
        </w:tc>
        <w:tc>
          <w:tcPr>
            <w:tcW w:w="2205" w:type="dxa"/>
            <w:gridSpan w:val="3"/>
            <w:tcBorders>
              <w:top w:val="nil"/>
              <w:left w:val="nil"/>
              <w:bottom w:val="single" w:color="auto" w:sz="4" w:space="0"/>
              <w:right w:val="single" w:color="auto" w:sz="4" w:space="0"/>
            </w:tcBorders>
            <w:shd w:val="clear" w:color="auto" w:fill="auto"/>
            <w:noWrap/>
            <w:vAlign w:val="center"/>
          </w:tcPr>
          <w:p w14:paraId="5BF8A4B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会议费</w:t>
            </w:r>
          </w:p>
        </w:tc>
        <w:tc>
          <w:tcPr>
            <w:tcW w:w="1050" w:type="dxa"/>
            <w:gridSpan w:val="3"/>
            <w:tcBorders>
              <w:top w:val="nil"/>
              <w:left w:val="nil"/>
              <w:bottom w:val="single" w:color="auto" w:sz="4" w:space="0"/>
              <w:right w:val="single" w:color="auto" w:sz="4" w:space="0"/>
            </w:tcBorders>
            <w:shd w:val="clear" w:color="auto" w:fill="auto"/>
            <w:noWrap/>
            <w:vAlign w:val="center"/>
          </w:tcPr>
          <w:p w14:paraId="60B89CF7">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1.18</w:t>
            </w:r>
          </w:p>
        </w:tc>
        <w:tc>
          <w:tcPr>
            <w:tcW w:w="960" w:type="dxa"/>
            <w:gridSpan w:val="2"/>
            <w:tcBorders>
              <w:top w:val="nil"/>
              <w:left w:val="nil"/>
              <w:bottom w:val="single" w:color="auto" w:sz="4" w:space="0"/>
              <w:right w:val="single" w:color="auto" w:sz="4" w:space="0"/>
            </w:tcBorders>
            <w:shd w:val="clear" w:color="auto" w:fill="auto"/>
            <w:noWrap/>
            <w:vAlign w:val="center"/>
          </w:tcPr>
          <w:p w14:paraId="2AC2D93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31012</w:t>
            </w:r>
          </w:p>
        </w:tc>
        <w:tc>
          <w:tcPr>
            <w:tcW w:w="4020" w:type="dxa"/>
            <w:gridSpan w:val="6"/>
            <w:tcBorders>
              <w:top w:val="nil"/>
              <w:left w:val="nil"/>
              <w:bottom w:val="single" w:color="auto" w:sz="4" w:space="0"/>
              <w:right w:val="single" w:color="auto" w:sz="4" w:space="0"/>
            </w:tcBorders>
            <w:shd w:val="clear" w:color="auto" w:fill="auto"/>
            <w:noWrap/>
            <w:vAlign w:val="center"/>
          </w:tcPr>
          <w:p w14:paraId="2E722C4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拆迁补偿</w:t>
            </w:r>
          </w:p>
        </w:tc>
        <w:tc>
          <w:tcPr>
            <w:tcW w:w="921" w:type="dxa"/>
            <w:gridSpan w:val="2"/>
            <w:tcBorders>
              <w:top w:val="nil"/>
              <w:left w:val="nil"/>
              <w:bottom w:val="single" w:color="auto" w:sz="4" w:space="0"/>
              <w:right w:val="single" w:color="auto" w:sz="4" w:space="0"/>
            </w:tcBorders>
            <w:shd w:val="clear" w:color="auto" w:fill="auto"/>
            <w:noWrap/>
            <w:vAlign w:val="center"/>
          </w:tcPr>
          <w:p w14:paraId="35BE98ED">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7F2FD91">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21E5135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30301</w:t>
            </w:r>
          </w:p>
        </w:tc>
        <w:tc>
          <w:tcPr>
            <w:tcW w:w="3240" w:type="dxa"/>
            <w:gridSpan w:val="3"/>
            <w:tcBorders>
              <w:top w:val="nil"/>
              <w:left w:val="nil"/>
              <w:bottom w:val="single" w:color="auto" w:sz="4" w:space="0"/>
              <w:right w:val="single" w:color="auto" w:sz="4" w:space="0"/>
            </w:tcBorders>
            <w:shd w:val="clear" w:color="auto" w:fill="auto"/>
            <w:noWrap/>
            <w:vAlign w:val="center"/>
          </w:tcPr>
          <w:p w14:paraId="01B76E1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离休费</w:t>
            </w:r>
          </w:p>
        </w:tc>
        <w:tc>
          <w:tcPr>
            <w:tcW w:w="1470" w:type="dxa"/>
            <w:gridSpan w:val="3"/>
            <w:tcBorders>
              <w:top w:val="nil"/>
              <w:left w:val="nil"/>
              <w:bottom w:val="single" w:color="auto" w:sz="4" w:space="0"/>
              <w:right w:val="single" w:color="auto" w:sz="4" w:space="0"/>
            </w:tcBorders>
            <w:shd w:val="clear" w:color="auto" w:fill="auto"/>
            <w:noWrap/>
            <w:vAlign w:val="center"/>
          </w:tcPr>
          <w:p w14:paraId="602B4ADA">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4740223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30216</w:t>
            </w:r>
          </w:p>
        </w:tc>
        <w:tc>
          <w:tcPr>
            <w:tcW w:w="2205" w:type="dxa"/>
            <w:gridSpan w:val="3"/>
            <w:tcBorders>
              <w:top w:val="nil"/>
              <w:left w:val="nil"/>
              <w:bottom w:val="single" w:color="auto" w:sz="4" w:space="0"/>
              <w:right w:val="single" w:color="auto" w:sz="4" w:space="0"/>
            </w:tcBorders>
            <w:shd w:val="clear" w:color="auto" w:fill="auto"/>
            <w:noWrap/>
            <w:vAlign w:val="center"/>
          </w:tcPr>
          <w:p w14:paraId="033365C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培训费</w:t>
            </w:r>
          </w:p>
        </w:tc>
        <w:tc>
          <w:tcPr>
            <w:tcW w:w="1050" w:type="dxa"/>
            <w:gridSpan w:val="3"/>
            <w:tcBorders>
              <w:top w:val="nil"/>
              <w:left w:val="nil"/>
              <w:bottom w:val="single" w:color="auto" w:sz="4" w:space="0"/>
              <w:right w:val="single" w:color="auto" w:sz="4" w:space="0"/>
            </w:tcBorders>
            <w:shd w:val="clear" w:color="auto" w:fill="auto"/>
            <w:noWrap/>
            <w:vAlign w:val="center"/>
          </w:tcPr>
          <w:p w14:paraId="392CDA80">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03BF9D5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31013</w:t>
            </w:r>
          </w:p>
        </w:tc>
        <w:tc>
          <w:tcPr>
            <w:tcW w:w="4020" w:type="dxa"/>
            <w:gridSpan w:val="6"/>
            <w:tcBorders>
              <w:top w:val="nil"/>
              <w:left w:val="nil"/>
              <w:bottom w:val="single" w:color="auto" w:sz="4" w:space="0"/>
              <w:right w:val="single" w:color="auto" w:sz="4" w:space="0"/>
            </w:tcBorders>
            <w:shd w:val="clear" w:color="auto" w:fill="auto"/>
            <w:noWrap/>
            <w:vAlign w:val="center"/>
          </w:tcPr>
          <w:p w14:paraId="18B9805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公务用车购置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7DF05909">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5D97EA3">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5A794A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30302</w:t>
            </w:r>
          </w:p>
        </w:tc>
        <w:tc>
          <w:tcPr>
            <w:tcW w:w="3240" w:type="dxa"/>
            <w:gridSpan w:val="3"/>
            <w:tcBorders>
              <w:top w:val="nil"/>
              <w:left w:val="nil"/>
              <w:bottom w:val="single" w:color="auto" w:sz="4" w:space="0"/>
              <w:right w:val="single" w:color="auto" w:sz="4" w:space="0"/>
            </w:tcBorders>
            <w:shd w:val="clear" w:color="auto" w:fill="auto"/>
            <w:noWrap/>
            <w:vAlign w:val="center"/>
          </w:tcPr>
          <w:p w14:paraId="1EB9D45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退休费</w:t>
            </w:r>
          </w:p>
        </w:tc>
        <w:tc>
          <w:tcPr>
            <w:tcW w:w="1470" w:type="dxa"/>
            <w:gridSpan w:val="3"/>
            <w:tcBorders>
              <w:top w:val="nil"/>
              <w:left w:val="nil"/>
              <w:bottom w:val="single" w:color="auto" w:sz="4" w:space="0"/>
              <w:right w:val="single" w:color="auto" w:sz="4" w:space="0"/>
            </w:tcBorders>
            <w:shd w:val="clear" w:color="auto" w:fill="auto"/>
            <w:noWrap/>
            <w:vAlign w:val="center"/>
          </w:tcPr>
          <w:p w14:paraId="64226AA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3038761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30217</w:t>
            </w:r>
          </w:p>
        </w:tc>
        <w:tc>
          <w:tcPr>
            <w:tcW w:w="2205" w:type="dxa"/>
            <w:gridSpan w:val="3"/>
            <w:tcBorders>
              <w:top w:val="nil"/>
              <w:left w:val="nil"/>
              <w:bottom w:val="single" w:color="auto" w:sz="4" w:space="0"/>
              <w:right w:val="single" w:color="auto" w:sz="4" w:space="0"/>
            </w:tcBorders>
            <w:shd w:val="clear" w:color="auto" w:fill="auto"/>
            <w:noWrap/>
            <w:vAlign w:val="center"/>
          </w:tcPr>
          <w:p w14:paraId="3AF6925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公务接待费</w:t>
            </w:r>
          </w:p>
        </w:tc>
        <w:tc>
          <w:tcPr>
            <w:tcW w:w="1050" w:type="dxa"/>
            <w:gridSpan w:val="3"/>
            <w:tcBorders>
              <w:top w:val="nil"/>
              <w:left w:val="nil"/>
              <w:bottom w:val="single" w:color="auto" w:sz="4" w:space="0"/>
              <w:right w:val="single" w:color="auto" w:sz="4" w:space="0"/>
            </w:tcBorders>
            <w:shd w:val="clear" w:color="auto" w:fill="auto"/>
            <w:noWrap/>
            <w:vAlign w:val="center"/>
          </w:tcPr>
          <w:p w14:paraId="6CF9B3E5">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0.66</w:t>
            </w:r>
          </w:p>
        </w:tc>
        <w:tc>
          <w:tcPr>
            <w:tcW w:w="960" w:type="dxa"/>
            <w:gridSpan w:val="2"/>
            <w:tcBorders>
              <w:top w:val="nil"/>
              <w:left w:val="nil"/>
              <w:bottom w:val="single" w:color="auto" w:sz="4" w:space="0"/>
              <w:right w:val="single" w:color="auto" w:sz="4" w:space="0"/>
            </w:tcBorders>
            <w:shd w:val="clear" w:color="auto" w:fill="auto"/>
            <w:noWrap/>
            <w:vAlign w:val="center"/>
          </w:tcPr>
          <w:p w14:paraId="07D4801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31019</w:t>
            </w:r>
          </w:p>
        </w:tc>
        <w:tc>
          <w:tcPr>
            <w:tcW w:w="4020" w:type="dxa"/>
            <w:gridSpan w:val="6"/>
            <w:tcBorders>
              <w:top w:val="nil"/>
              <w:left w:val="nil"/>
              <w:bottom w:val="single" w:color="auto" w:sz="4" w:space="0"/>
              <w:right w:val="single" w:color="auto" w:sz="4" w:space="0"/>
            </w:tcBorders>
            <w:shd w:val="clear" w:color="auto" w:fill="auto"/>
            <w:noWrap/>
            <w:vAlign w:val="center"/>
          </w:tcPr>
          <w:p w14:paraId="475F3CE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其他交通工具购置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653DBB5E">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29AC22E">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49507F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30303</w:t>
            </w:r>
          </w:p>
        </w:tc>
        <w:tc>
          <w:tcPr>
            <w:tcW w:w="3240" w:type="dxa"/>
            <w:gridSpan w:val="3"/>
            <w:tcBorders>
              <w:top w:val="nil"/>
              <w:left w:val="nil"/>
              <w:bottom w:val="single" w:color="auto" w:sz="4" w:space="0"/>
              <w:right w:val="single" w:color="auto" w:sz="4" w:space="0"/>
            </w:tcBorders>
            <w:shd w:val="clear" w:color="auto" w:fill="auto"/>
            <w:noWrap/>
            <w:vAlign w:val="center"/>
          </w:tcPr>
          <w:p w14:paraId="5201D6D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退职（役）费</w:t>
            </w:r>
          </w:p>
        </w:tc>
        <w:tc>
          <w:tcPr>
            <w:tcW w:w="1470" w:type="dxa"/>
            <w:gridSpan w:val="3"/>
            <w:tcBorders>
              <w:top w:val="nil"/>
              <w:left w:val="nil"/>
              <w:bottom w:val="single" w:color="auto" w:sz="4" w:space="0"/>
              <w:right w:val="single" w:color="auto" w:sz="4" w:space="0"/>
            </w:tcBorders>
            <w:shd w:val="clear" w:color="auto" w:fill="auto"/>
            <w:noWrap/>
            <w:vAlign w:val="center"/>
          </w:tcPr>
          <w:p w14:paraId="1BBCA2D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5E770B0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30218</w:t>
            </w:r>
          </w:p>
        </w:tc>
        <w:tc>
          <w:tcPr>
            <w:tcW w:w="2205" w:type="dxa"/>
            <w:gridSpan w:val="3"/>
            <w:tcBorders>
              <w:top w:val="nil"/>
              <w:left w:val="nil"/>
              <w:bottom w:val="single" w:color="auto" w:sz="4" w:space="0"/>
              <w:right w:val="single" w:color="auto" w:sz="4" w:space="0"/>
            </w:tcBorders>
            <w:shd w:val="clear" w:color="auto" w:fill="auto"/>
            <w:noWrap/>
            <w:vAlign w:val="center"/>
          </w:tcPr>
          <w:p w14:paraId="7F58CC8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专用材料费</w:t>
            </w:r>
          </w:p>
        </w:tc>
        <w:tc>
          <w:tcPr>
            <w:tcW w:w="1050" w:type="dxa"/>
            <w:gridSpan w:val="3"/>
            <w:tcBorders>
              <w:top w:val="nil"/>
              <w:left w:val="nil"/>
              <w:bottom w:val="single" w:color="auto" w:sz="4" w:space="0"/>
              <w:right w:val="single" w:color="auto" w:sz="4" w:space="0"/>
            </w:tcBorders>
            <w:shd w:val="clear" w:color="auto" w:fill="auto"/>
            <w:noWrap/>
            <w:vAlign w:val="center"/>
          </w:tcPr>
          <w:p w14:paraId="72C12E9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1329E6A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31021</w:t>
            </w:r>
          </w:p>
        </w:tc>
        <w:tc>
          <w:tcPr>
            <w:tcW w:w="4020" w:type="dxa"/>
            <w:gridSpan w:val="6"/>
            <w:tcBorders>
              <w:top w:val="nil"/>
              <w:left w:val="nil"/>
              <w:bottom w:val="single" w:color="auto" w:sz="4" w:space="0"/>
              <w:right w:val="single" w:color="auto" w:sz="4" w:space="0"/>
            </w:tcBorders>
            <w:shd w:val="clear" w:color="auto" w:fill="auto"/>
            <w:noWrap/>
            <w:vAlign w:val="center"/>
          </w:tcPr>
          <w:p w14:paraId="066D186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文物和陈列品购置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380F53D4">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D524377">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CBC8C6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30304</w:t>
            </w:r>
          </w:p>
        </w:tc>
        <w:tc>
          <w:tcPr>
            <w:tcW w:w="3240" w:type="dxa"/>
            <w:gridSpan w:val="3"/>
            <w:tcBorders>
              <w:top w:val="nil"/>
              <w:left w:val="nil"/>
              <w:bottom w:val="single" w:color="auto" w:sz="4" w:space="0"/>
              <w:right w:val="single" w:color="auto" w:sz="4" w:space="0"/>
            </w:tcBorders>
            <w:shd w:val="clear" w:color="auto" w:fill="auto"/>
            <w:noWrap/>
            <w:vAlign w:val="center"/>
          </w:tcPr>
          <w:p w14:paraId="09A66B1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抚恤金</w:t>
            </w:r>
          </w:p>
        </w:tc>
        <w:tc>
          <w:tcPr>
            <w:tcW w:w="1470" w:type="dxa"/>
            <w:gridSpan w:val="3"/>
            <w:tcBorders>
              <w:top w:val="nil"/>
              <w:left w:val="nil"/>
              <w:bottom w:val="single" w:color="auto" w:sz="4" w:space="0"/>
              <w:right w:val="single" w:color="auto" w:sz="4" w:space="0"/>
            </w:tcBorders>
            <w:shd w:val="clear" w:color="auto" w:fill="auto"/>
            <w:noWrap/>
            <w:vAlign w:val="center"/>
          </w:tcPr>
          <w:p w14:paraId="230544E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21.21</w:t>
            </w:r>
          </w:p>
        </w:tc>
        <w:tc>
          <w:tcPr>
            <w:tcW w:w="900" w:type="dxa"/>
            <w:tcBorders>
              <w:top w:val="nil"/>
              <w:left w:val="nil"/>
              <w:bottom w:val="single" w:color="auto" w:sz="4" w:space="0"/>
              <w:right w:val="single" w:color="auto" w:sz="4" w:space="0"/>
            </w:tcBorders>
            <w:shd w:val="clear" w:color="auto" w:fill="auto"/>
            <w:noWrap/>
            <w:vAlign w:val="center"/>
          </w:tcPr>
          <w:p w14:paraId="33B7F98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30224</w:t>
            </w:r>
          </w:p>
        </w:tc>
        <w:tc>
          <w:tcPr>
            <w:tcW w:w="2205" w:type="dxa"/>
            <w:gridSpan w:val="3"/>
            <w:tcBorders>
              <w:top w:val="nil"/>
              <w:left w:val="nil"/>
              <w:bottom w:val="single" w:color="auto" w:sz="4" w:space="0"/>
              <w:right w:val="single" w:color="auto" w:sz="4" w:space="0"/>
            </w:tcBorders>
            <w:shd w:val="clear" w:color="auto" w:fill="auto"/>
            <w:noWrap/>
            <w:vAlign w:val="center"/>
          </w:tcPr>
          <w:p w14:paraId="1DE54CD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被装购置费</w:t>
            </w:r>
          </w:p>
        </w:tc>
        <w:tc>
          <w:tcPr>
            <w:tcW w:w="1050" w:type="dxa"/>
            <w:gridSpan w:val="3"/>
            <w:tcBorders>
              <w:top w:val="nil"/>
              <w:left w:val="nil"/>
              <w:bottom w:val="single" w:color="auto" w:sz="4" w:space="0"/>
              <w:right w:val="single" w:color="auto" w:sz="4" w:space="0"/>
            </w:tcBorders>
            <w:shd w:val="clear" w:color="auto" w:fill="auto"/>
            <w:noWrap/>
            <w:vAlign w:val="center"/>
          </w:tcPr>
          <w:p w14:paraId="7A021BFA">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4D61F09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31022</w:t>
            </w:r>
          </w:p>
        </w:tc>
        <w:tc>
          <w:tcPr>
            <w:tcW w:w="4020" w:type="dxa"/>
            <w:gridSpan w:val="6"/>
            <w:tcBorders>
              <w:top w:val="nil"/>
              <w:left w:val="nil"/>
              <w:bottom w:val="single" w:color="auto" w:sz="4" w:space="0"/>
              <w:right w:val="single" w:color="auto" w:sz="4" w:space="0"/>
            </w:tcBorders>
            <w:shd w:val="clear" w:color="auto" w:fill="auto"/>
            <w:noWrap/>
            <w:vAlign w:val="center"/>
          </w:tcPr>
          <w:p w14:paraId="12EA930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无形资产购置</w:t>
            </w:r>
          </w:p>
        </w:tc>
        <w:tc>
          <w:tcPr>
            <w:tcW w:w="921" w:type="dxa"/>
            <w:gridSpan w:val="2"/>
            <w:tcBorders>
              <w:top w:val="nil"/>
              <w:left w:val="nil"/>
              <w:bottom w:val="single" w:color="auto" w:sz="4" w:space="0"/>
              <w:right w:val="single" w:color="auto" w:sz="4" w:space="0"/>
            </w:tcBorders>
            <w:shd w:val="clear" w:color="auto" w:fill="auto"/>
            <w:noWrap/>
            <w:vAlign w:val="center"/>
          </w:tcPr>
          <w:p w14:paraId="2BFFD830">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13B57A7">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4846E6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30305</w:t>
            </w:r>
          </w:p>
        </w:tc>
        <w:tc>
          <w:tcPr>
            <w:tcW w:w="3240" w:type="dxa"/>
            <w:gridSpan w:val="3"/>
            <w:tcBorders>
              <w:top w:val="nil"/>
              <w:left w:val="nil"/>
              <w:bottom w:val="single" w:color="auto" w:sz="4" w:space="0"/>
              <w:right w:val="single" w:color="auto" w:sz="4" w:space="0"/>
            </w:tcBorders>
            <w:shd w:val="clear" w:color="auto" w:fill="auto"/>
            <w:noWrap/>
            <w:vAlign w:val="center"/>
          </w:tcPr>
          <w:p w14:paraId="214A3EF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生活补助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36B6AB1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16,351.54</w:t>
            </w:r>
          </w:p>
        </w:tc>
        <w:tc>
          <w:tcPr>
            <w:tcW w:w="900" w:type="dxa"/>
            <w:tcBorders>
              <w:top w:val="nil"/>
              <w:left w:val="nil"/>
              <w:bottom w:val="single" w:color="auto" w:sz="4" w:space="0"/>
              <w:right w:val="single" w:color="auto" w:sz="4" w:space="0"/>
            </w:tcBorders>
            <w:shd w:val="clear" w:color="auto" w:fill="auto"/>
            <w:noWrap/>
            <w:vAlign w:val="center"/>
          </w:tcPr>
          <w:p w14:paraId="30BC0B0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30225</w:t>
            </w:r>
          </w:p>
        </w:tc>
        <w:tc>
          <w:tcPr>
            <w:tcW w:w="2205" w:type="dxa"/>
            <w:gridSpan w:val="3"/>
            <w:tcBorders>
              <w:top w:val="nil"/>
              <w:left w:val="nil"/>
              <w:bottom w:val="single" w:color="auto" w:sz="4" w:space="0"/>
              <w:right w:val="single" w:color="auto" w:sz="4" w:space="0"/>
            </w:tcBorders>
            <w:shd w:val="clear" w:color="auto" w:fill="auto"/>
            <w:noWrap/>
            <w:vAlign w:val="center"/>
          </w:tcPr>
          <w:p w14:paraId="3296574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专用燃料费</w:t>
            </w:r>
          </w:p>
        </w:tc>
        <w:tc>
          <w:tcPr>
            <w:tcW w:w="1050" w:type="dxa"/>
            <w:gridSpan w:val="3"/>
            <w:tcBorders>
              <w:top w:val="nil"/>
              <w:left w:val="nil"/>
              <w:bottom w:val="single" w:color="auto" w:sz="4" w:space="0"/>
              <w:right w:val="single" w:color="auto" w:sz="4" w:space="0"/>
            </w:tcBorders>
            <w:shd w:val="clear" w:color="auto" w:fill="auto"/>
            <w:noWrap/>
            <w:vAlign w:val="center"/>
          </w:tcPr>
          <w:p w14:paraId="584137E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19F964B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31099</w:t>
            </w:r>
          </w:p>
        </w:tc>
        <w:tc>
          <w:tcPr>
            <w:tcW w:w="4020" w:type="dxa"/>
            <w:gridSpan w:val="6"/>
            <w:tcBorders>
              <w:top w:val="nil"/>
              <w:left w:val="nil"/>
              <w:bottom w:val="single" w:color="auto" w:sz="4" w:space="0"/>
              <w:right w:val="single" w:color="auto" w:sz="4" w:space="0"/>
            </w:tcBorders>
            <w:shd w:val="clear" w:color="auto" w:fill="auto"/>
            <w:noWrap/>
            <w:vAlign w:val="center"/>
          </w:tcPr>
          <w:p w14:paraId="3D11753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其他资本性支出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775F66D4">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D8B2A4">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55EED90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30306</w:t>
            </w:r>
          </w:p>
        </w:tc>
        <w:tc>
          <w:tcPr>
            <w:tcW w:w="3240" w:type="dxa"/>
            <w:gridSpan w:val="3"/>
            <w:tcBorders>
              <w:top w:val="nil"/>
              <w:left w:val="nil"/>
              <w:bottom w:val="single" w:color="auto" w:sz="4" w:space="0"/>
              <w:right w:val="single" w:color="auto" w:sz="4" w:space="0"/>
            </w:tcBorders>
            <w:shd w:val="clear" w:color="auto" w:fill="auto"/>
            <w:noWrap/>
            <w:vAlign w:val="center"/>
          </w:tcPr>
          <w:p w14:paraId="5EEF898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救济费</w:t>
            </w:r>
          </w:p>
        </w:tc>
        <w:tc>
          <w:tcPr>
            <w:tcW w:w="1470" w:type="dxa"/>
            <w:gridSpan w:val="3"/>
            <w:tcBorders>
              <w:top w:val="nil"/>
              <w:left w:val="nil"/>
              <w:bottom w:val="single" w:color="auto" w:sz="4" w:space="0"/>
              <w:right w:val="single" w:color="auto" w:sz="4" w:space="0"/>
            </w:tcBorders>
            <w:shd w:val="clear" w:color="auto" w:fill="auto"/>
            <w:noWrap/>
            <w:vAlign w:val="center"/>
          </w:tcPr>
          <w:p w14:paraId="232D1B09">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7656C6E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30226</w:t>
            </w:r>
          </w:p>
        </w:tc>
        <w:tc>
          <w:tcPr>
            <w:tcW w:w="2205" w:type="dxa"/>
            <w:gridSpan w:val="3"/>
            <w:tcBorders>
              <w:top w:val="nil"/>
              <w:left w:val="nil"/>
              <w:bottom w:val="single" w:color="auto" w:sz="4" w:space="0"/>
              <w:right w:val="single" w:color="auto" w:sz="4" w:space="0"/>
            </w:tcBorders>
            <w:shd w:val="clear" w:color="auto" w:fill="auto"/>
            <w:noWrap/>
            <w:vAlign w:val="center"/>
          </w:tcPr>
          <w:p w14:paraId="5750188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劳务费</w:t>
            </w:r>
          </w:p>
        </w:tc>
        <w:tc>
          <w:tcPr>
            <w:tcW w:w="1050" w:type="dxa"/>
            <w:gridSpan w:val="3"/>
            <w:tcBorders>
              <w:top w:val="nil"/>
              <w:left w:val="nil"/>
              <w:bottom w:val="single" w:color="auto" w:sz="4" w:space="0"/>
              <w:right w:val="single" w:color="auto" w:sz="4" w:space="0"/>
            </w:tcBorders>
            <w:shd w:val="clear" w:color="auto" w:fill="auto"/>
            <w:noWrap/>
            <w:vAlign w:val="center"/>
          </w:tcPr>
          <w:p w14:paraId="296A324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960" w:type="dxa"/>
            <w:gridSpan w:val="2"/>
            <w:tcBorders>
              <w:top w:val="nil"/>
              <w:left w:val="nil"/>
              <w:bottom w:val="single" w:color="auto" w:sz="4" w:space="0"/>
              <w:right w:val="single" w:color="auto" w:sz="4" w:space="0"/>
            </w:tcBorders>
            <w:shd w:val="clear" w:color="auto" w:fill="auto"/>
            <w:noWrap/>
            <w:vAlign w:val="center"/>
          </w:tcPr>
          <w:p w14:paraId="456EDDB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w:t>
            </w:r>
          </w:p>
        </w:tc>
        <w:tc>
          <w:tcPr>
            <w:tcW w:w="4020" w:type="dxa"/>
            <w:gridSpan w:val="6"/>
            <w:tcBorders>
              <w:top w:val="nil"/>
              <w:left w:val="nil"/>
              <w:bottom w:val="single" w:color="auto" w:sz="4" w:space="0"/>
              <w:right w:val="single" w:color="auto" w:sz="4" w:space="0"/>
            </w:tcBorders>
            <w:shd w:val="clear" w:color="auto" w:fill="auto"/>
            <w:noWrap/>
            <w:vAlign w:val="center"/>
          </w:tcPr>
          <w:p w14:paraId="6A64FA9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其他支出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560C924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B72A35">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16A750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30307</w:t>
            </w:r>
          </w:p>
        </w:tc>
        <w:tc>
          <w:tcPr>
            <w:tcW w:w="3240" w:type="dxa"/>
            <w:gridSpan w:val="3"/>
            <w:tcBorders>
              <w:top w:val="nil"/>
              <w:left w:val="nil"/>
              <w:bottom w:val="single" w:color="auto" w:sz="4" w:space="0"/>
              <w:right w:val="single" w:color="auto" w:sz="4" w:space="0"/>
            </w:tcBorders>
            <w:shd w:val="clear" w:color="auto" w:fill="auto"/>
            <w:noWrap/>
            <w:vAlign w:val="center"/>
          </w:tcPr>
          <w:p w14:paraId="0AF9279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医疗费补助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6C6EA11A">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51DBA32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30227</w:t>
            </w:r>
          </w:p>
        </w:tc>
        <w:tc>
          <w:tcPr>
            <w:tcW w:w="2205" w:type="dxa"/>
            <w:gridSpan w:val="3"/>
            <w:tcBorders>
              <w:top w:val="nil"/>
              <w:left w:val="nil"/>
              <w:bottom w:val="single" w:color="auto" w:sz="4" w:space="0"/>
              <w:right w:val="single" w:color="auto" w:sz="4" w:space="0"/>
            </w:tcBorders>
            <w:shd w:val="clear" w:color="auto" w:fill="auto"/>
            <w:noWrap/>
            <w:vAlign w:val="center"/>
          </w:tcPr>
          <w:p w14:paraId="07FB017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委托业务费</w:t>
            </w:r>
          </w:p>
        </w:tc>
        <w:tc>
          <w:tcPr>
            <w:tcW w:w="1050" w:type="dxa"/>
            <w:gridSpan w:val="3"/>
            <w:tcBorders>
              <w:top w:val="nil"/>
              <w:left w:val="nil"/>
              <w:bottom w:val="single" w:color="auto" w:sz="4" w:space="0"/>
              <w:right w:val="single" w:color="auto" w:sz="4" w:space="0"/>
            </w:tcBorders>
            <w:shd w:val="clear" w:color="auto" w:fill="auto"/>
            <w:noWrap/>
            <w:vAlign w:val="center"/>
          </w:tcPr>
          <w:p w14:paraId="272E7CEA">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229.51</w:t>
            </w:r>
          </w:p>
        </w:tc>
        <w:tc>
          <w:tcPr>
            <w:tcW w:w="960" w:type="dxa"/>
            <w:gridSpan w:val="2"/>
            <w:tcBorders>
              <w:top w:val="nil"/>
              <w:left w:val="nil"/>
              <w:bottom w:val="single" w:color="auto" w:sz="4" w:space="0"/>
              <w:right w:val="single" w:color="auto" w:sz="4" w:space="0"/>
            </w:tcBorders>
            <w:shd w:val="clear" w:color="auto" w:fill="auto"/>
            <w:noWrap/>
            <w:vAlign w:val="center"/>
          </w:tcPr>
          <w:p w14:paraId="5027053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39906</w:t>
            </w:r>
          </w:p>
        </w:tc>
        <w:tc>
          <w:tcPr>
            <w:tcW w:w="4020" w:type="dxa"/>
            <w:gridSpan w:val="6"/>
            <w:tcBorders>
              <w:top w:val="nil"/>
              <w:left w:val="nil"/>
              <w:bottom w:val="single" w:color="auto" w:sz="4" w:space="0"/>
              <w:right w:val="single" w:color="auto" w:sz="4" w:space="0"/>
            </w:tcBorders>
            <w:shd w:val="clear" w:color="auto" w:fill="auto"/>
            <w:noWrap/>
            <w:vAlign w:val="center"/>
          </w:tcPr>
          <w:p w14:paraId="3493365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赠与</w:t>
            </w:r>
          </w:p>
        </w:tc>
        <w:tc>
          <w:tcPr>
            <w:tcW w:w="921" w:type="dxa"/>
            <w:gridSpan w:val="2"/>
            <w:tcBorders>
              <w:top w:val="nil"/>
              <w:left w:val="nil"/>
              <w:bottom w:val="single" w:color="auto" w:sz="4" w:space="0"/>
              <w:right w:val="single" w:color="auto" w:sz="4" w:space="0"/>
            </w:tcBorders>
            <w:shd w:val="clear" w:color="auto" w:fill="auto"/>
            <w:noWrap/>
            <w:vAlign w:val="center"/>
          </w:tcPr>
          <w:p w14:paraId="00820823">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BBFE5BB">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B8AA4B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30308</w:t>
            </w:r>
          </w:p>
        </w:tc>
        <w:tc>
          <w:tcPr>
            <w:tcW w:w="3240" w:type="dxa"/>
            <w:gridSpan w:val="3"/>
            <w:tcBorders>
              <w:top w:val="nil"/>
              <w:left w:val="nil"/>
              <w:bottom w:val="single" w:color="auto" w:sz="4" w:space="0"/>
              <w:right w:val="single" w:color="auto" w:sz="4" w:space="0"/>
            </w:tcBorders>
            <w:shd w:val="clear" w:color="auto" w:fill="auto"/>
            <w:noWrap/>
            <w:vAlign w:val="center"/>
          </w:tcPr>
          <w:p w14:paraId="24769CC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助学金</w:t>
            </w:r>
          </w:p>
        </w:tc>
        <w:tc>
          <w:tcPr>
            <w:tcW w:w="1470" w:type="dxa"/>
            <w:gridSpan w:val="3"/>
            <w:tcBorders>
              <w:top w:val="nil"/>
              <w:left w:val="nil"/>
              <w:bottom w:val="single" w:color="auto" w:sz="4" w:space="0"/>
              <w:right w:val="single" w:color="auto" w:sz="4" w:space="0"/>
            </w:tcBorders>
            <w:shd w:val="clear" w:color="auto" w:fill="auto"/>
            <w:noWrap/>
            <w:vAlign w:val="center"/>
          </w:tcPr>
          <w:p w14:paraId="22F2BF21">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14D5CF2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30228</w:t>
            </w:r>
          </w:p>
        </w:tc>
        <w:tc>
          <w:tcPr>
            <w:tcW w:w="2205" w:type="dxa"/>
            <w:gridSpan w:val="3"/>
            <w:tcBorders>
              <w:top w:val="nil"/>
              <w:left w:val="nil"/>
              <w:bottom w:val="single" w:color="auto" w:sz="4" w:space="0"/>
              <w:right w:val="single" w:color="auto" w:sz="4" w:space="0"/>
            </w:tcBorders>
            <w:shd w:val="clear" w:color="auto" w:fill="auto"/>
            <w:noWrap/>
            <w:vAlign w:val="center"/>
          </w:tcPr>
          <w:p w14:paraId="70FEC76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工会经费</w:t>
            </w:r>
          </w:p>
        </w:tc>
        <w:tc>
          <w:tcPr>
            <w:tcW w:w="1050" w:type="dxa"/>
            <w:gridSpan w:val="3"/>
            <w:tcBorders>
              <w:top w:val="nil"/>
              <w:left w:val="nil"/>
              <w:bottom w:val="single" w:color="auto" w:sz="4" w:space="0"/>
              <w:right w:val="single" w:color="auto" w:sz="4" w:space="0"/>
            </w:tcBorders>
            <w:shd w:val="clear" w:color="auto" w:fill="auto"/>
            <w:noWrap/>
            <w:vAlign w:val="center"/>
          </w:tcPr>
          <w:p w14:paraId="556751A5">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795DF2A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39907</w:t>
            </w:r>
          </w:p>
        </w:tc>
        <w:tc>
          <w:tcPr>
            <w:tcW w:w="4020" w:type="dxa"/>
            <w:gridSpan w:val="6"/>
            <w:tcBorders>
              <w:top w:val="nil"/>
              <w:left w:val="nil"/>
              <w:bottom w:val="single" w:color="auto" w:sz="4" w:space="0"/>
              <w:right w:val="single" w:color="auto" w:sz="4" w:space="0"/>
            </w:tcBorders>
            <w:shd w:val="clear" w:color="auto" w:fill="auto"/>
            <w:noWrap/>
            <w:vAlign w:val="center"/>
          </w:tcPr>
          <w:p w14:paraId="03CA403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国家赔偿费用支出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06B0EED2">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90CEA33">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49591C1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30309</w:t>
            </w:r>
          </w:p>
        </w:tc>
        <w:tc>
          <w:tcPr>
            <w:tcW w:w="3240" w:type="dxa"/>
            <w:gridSpan w:val="3"/>
            <w:tcBorders>
              <w:top w:val="nil"/>
              <w:left w:val="nil"/>
              <w:bottom w:val="single" w:color="auto" w:sz="4" w:space="0"/>
              <w:right w:val="single" w:color="auto" w:sz="4" w:space="0"/>
            </w:tcBorders>
            <w:shd w:val="clear" w:color="auto" w:fill="auto"/>
            <w:noWrap/>
            <w:vAlign w:val="center"/>
          </w:tcPr>
          <w:p w14:paraId="6774F5C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奖励金</w:t>
            </w:r>
          </w:p>
        </w:tc>
        <w:tc>
          <w:tcPr>
            <w:tcW w:w="1470" w:type="dxa"/>
            <w:gridSpan w:val="3"/>
            <w:tcBorders>
              <w:top w:val="nil"/>
              <w:left w:val="nil"/>
              <w:bottom w:val="single" w:color="auto" w:sz="4" w:space="0"/>
              <w:right w:val="single" w:color="auto" w:sz="4" w:space="0"/>
            </w:tcBorders>
            <w:shd w:val="clear" w:color="auto" w:fill="auto"/>
            <w:noWrap/>
            <w:vAlign w:val="center"/>
          </w:tcPr>
          <w:p w14:paraId="2E1EA1E4">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4D8E482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30229</w:t>
            </w:r>
          </w:p>
        </w:tc>
        <w:tc>
          <w:tcPr>
            <w:tcW w:w="2205" w:type="dxa"/>
            <w:gridSpan w:val="3"/>
            <w:tcBorders>
              <w:top w:val="nil"/>
              <w:left w:val="nil"/>
              <w:bottom w:val="single" w:color="auto" w:sz="4" w:space="0"/>
              <w:right w:val="single" w:color="auto" w:sz="4" w:space="0"/>
            </w:tcBorders>
            <w:shd w:val="clear" w:color="auto" w:fill="auto"/>
            <w:noWrap/>
            <w:vAlign w:val="center"/>
          </w:tcPr>
          <w:p w14:paraId="1513CEA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福利费</w:t>
            </w:r>
          </w:p>
        </w:tc>
        <w:tc>
          <w:tcPr>
            <w:tcW w:w="1050" w:type="dxa"/>
            <w:gridSpan w:val="3"/>
            <w:tcBorders>
              <w:top w:val="nil"/>
              <w:left w:val="nil"/>
              <w:bottom w:val="single" w:color="auto" w:sz="4" w:space="0"/>
              <w:right w:val="single" w:color="auto" w:sz="4" w:space="0"/>
            </w:tcBorders>
            <w:shd w:val="clear" w:color="auto" w:fill="auto"/>
            <w:noWrap/>
            <w:vAlign w:val="center"/>
          </w:tcPr>
          <w:p w14:paraId="47F219EA">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3D0ACE2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39908</w:t>
            </w:r>
          </w:p>
        </w:tc>
        <w:tc>
          <w:tcPr>
            <w:tcW w:w="4020" w:type="dxa"/>
            <w:gridSpan w:val="6"/>
            <w:tcBorders>
              <w:top w:val="nil"/>
              <w:left w:val="nil"/>
              <w:bottom w:val="single" w:color="auto" w:sz="4" w:space="0"/>
              <w:right w:val="single" w:color="auto" w:sz="4" w:space="0"/>
            </w:tcBorders>
            <w:shd w:val="clear" w:color="auto" w:fill="auto"/>
            <w:noWrap/>
            <w:vAlign w:val="center"/>
          </w:tcPr>
          <w:p w14:paraId="15FE251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对民间非营利组织和群众性自治组织补贴</w:t>
            </w:r>
          </w:p>
        </w:tc>
        <w:tc>
          <w:tcPr>
            <w:tcW w:w="921" w:type="dxa"/>
            <w:gridSpan w:val="2"/>
            <w:tcBorders>
              <w:top w:val="nil"/>
              <w:left w:val="nil"/>
              <w:bottom w:val="single" w:color="auto" w:sz="4" w:space="0"/>
              <w:right w:val="single" w:color="auto" w:sz="4" w:space="0"/>
            </w:tcBorders>
            <w:shd w:val="clear" w:color="auto" w:fill="auto"/>
            <w:noWrap/>
            <w:vAlign w:val="center"/>
          </w:tcPr>
          <w:p w14:paraId="5549A89F">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35FFF95">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3B9F5F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30310</w:t>
            </w:r>
          </w:p>
        </w:tc>
        <w:tc>
          <w:tcPr>
            <w:tcW w:w="3240" w:type="dxa"/>
            <w:gridSpan w:val="3"/>
            <w:tcBorders>
              <w:top w:val="nil"/>
              <w:left w:val="nil"/>
              <w:bottom w:val="single" w:color="auto" w:sz="4" w:space="0"/>
              <w:right w:val="single" w:color="auto" w:sz="4" w:space="0"/>
            </w:tcBorders>
            <w:shd w:val="clear" w:color="auto" w:fill="auto"/>
            <w:noWrap/>
            <w:vAlign w:val="center"/>
          </w:tcPr>
          <w:p w14:paraId="41B8722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个人农业生产补贴</w:t>
            </w:r>
          </w:p>
        </w:tc>
        <w:tc>
          <w:tcPr>
            <w:tcW w:w="1470" w:type="dxa"/>
            <w:gridSpan w:val="3"/>
            <w:tcBorders>
              <w:top w:val="nil"/>
              <w:left w:val="nil"/>
              <w:bottom w:val="single" w:color="auto" w:sz="4" w:space="0"/>
              <w:right w:val="single" w:color="auto" w:sz="4" w:space="0"/>
            </w:tcBorders>
            <w:shd w:val="clear" w:color="auto" w:fill="auto"/>
            <w:noWrap/>
            <w:vAlign w:val="center"/>
          </w:tcPr>
          <w:p w14:paraId="2D1A1577">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5259944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30231</w:t>
            </w:r>
          </w:p>
        </w:tc>
        <w:tc>
          <w:tcPr>
            <w:tcW w:w="2205" w:type="dxa"/>
            <w:gridSpan w:val="3"/>
            <w:tcBorders>
              <w:top w:val="nil"/>
              <w:left w:val="nil"/>
              <w:bottom w:val="single" w:color="auto" w:sz="4" w:space="0"/>
              <w:right w:val="single" w:color="auto" w:sz="4" w:space="0"/>
            </w:tcBorders>
            <w:shd w:val="clear" w:color="auto" w:fill="auto"/>
            <w:noWrap/>
            <w:vAlign w:val="center"/>
          </w:tcPr>
          <w:p w14:paraId="708FDB4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公务用车运行维护费</w:t>
            </w:r>
          </w:p>
        </w:tc>
        <w:tc>
          <w:tcPr>
            <w:tcW w:w="1050" w:type="dxa"/>
            <w:gridSpan w:val="3"/>
            <w:tcBorders>
              <w:top w:val="nil"/>
              <w:left w:val="nil"/>
              <w:bottom w:val="single" w:color="auto" w:sz="4" w:space="0"/>
              <w:right w:val="single" w:color="auto" w:sz="4" w:space="0"/>
            </w:tcBorders>
            <w:shd w:val="clear" w:color="auto" w:fill="auto"/>
            <w:noWrap/>
            <w:vAlign w:val="center"/>
          </w:tcPr>
          <w:p w14:paraId="2FD3582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4CC7E4A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39999</w:t>
            </w:r>
          </w:p>
        </w:tc>
        <w:tc>
          <w:tcPr>
            <w:tcW w:w="4020" w:type="dxa"/>
            <w:gridSpan w:val="6"/>
            <w:tcBorders>
              <w:top w:val="nil"/>
              <w:left w:val="nil"/>
              <w:bottom w:val="single" w:color="auto" w:sz="4" w:space="0"/>
              <w:right w:val="single" w:color="auto" w:sz="4" w:space="0"/>
            </w:tcBorders>
            <w:shd w:val="clear" w:color="auto" w:fill="auto"/>
            <w:noWrap/>
            <w:vAlign w:val="center"/>
          </w:tcPr>
          <w:p w14:paraId="36FF4A4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其他支出</w:t>
            </w:r>
          </w:p>
        </w:tc>
        <w:tc>
          <w:tcPr>
            <w:tcW w:w="921" w:type="dxa"/>
            <w:gridSpan w:val="2"/>
            <w:tcBorders>
              <w:top w:val="nil"/>
              <w:left w:val="nil"/>
              <w:bottom w:val="single" w:color="auto" w:sz="4" w:space="0"/>
              <w:right w:val="single" w:color="auto" w:sz="4" w:space="0"/>
            </w:tcBorders>
            <w:shd w:val="clear" w:color="auto" w:fill="auto"/>
            <w:noWrap/>
            <w:vAlign w:val="center"/>
          </w:tcPr>
          <w:p w14:paraId="2B314E2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573927F">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54D130A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30311</w:t>
            </w:r>
          </w:p>
        </w:tc>
        <w:tc>
          <w:tcPr>
            <w:tcW w:w="3240" w:type="dxa"/>
            <w:gridSpan w:val="3"/>
            <w:tcBorders>
              <w:top w:val="nil"/>
              <w:left w:val="nil"/>
              <w:bottom w:val="single" w:color="auto" w:sz="4" w:space="0"/>
              <w:right w:val="single" w:color="auto" w:sz="4" w:space="0"/>
            </w:tcBorders>
            <w:shd w:val="clear" w:color="auto" w:fill="auto"/>
            <w:noWrap/>
            <w:vAlign w:val="center"/>
          </w:tcPr>
          <w:p w14:paraId="69D963A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代缴社会保险费</w:t>
            </w:r>
          </w:p>
        </w:tc>
        <w:tc>
          <w:tcPr>
            <w:tcW w:w="1470" w:type="dxa"/>
            <w:gridSpan w:val="3"/>
            <w:tcBorders>
              <w:top w:val="nil"/>
              <w:left w:val="nil"/>
              <w:bottom w:val="single" w:color="auto" w:sz="4" w:space="0"/>
              <w:right w:val="single" w:color="auto" w:sz="4" w:space="0"/>
            </w:tcBorders>
            <w:shd w:val="clear" w:color="auto" w:fill="auto"/>
            <w:noWrap/>
            <w:vAlign w:val="center"/>
          </w:tcPr>
          <w:p w14:paraId="3EC31A91">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auto" w:sz="4" w:space="0"/>
            </w:tcBorders>
            <w:shd w:val="clear" w:color="auto" w:fill="auto"/>
            <w:noWrap/>
            <w:vAlign w:val="center"/>
          </w:tcPr>
          <w:p w14:paraId="53801EC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30239</w:t>
            </w:r>
          </w:p>
        </w:tc>
        <w:tc>
          <w:tcPr>
            <w:tcW w:w="2205" w:type="dxa"/>
            <w:gridSpan w:val="3"/>
            <w:tcBorders>
              <w:top w:val="nil"/>
              <w:left w:val="nil"/>
              <w:bottom w:val="single" w:color="auto" w:sz="4" w:space="0"/>
              <w:right w:val="single" w:color="auto" w:sz="4" w:space="0"/>
            </w:tcBorders>
            <w:shd w:val="clear" w:color="auto" w:fill="auto"/>
            <w:noWrap/>
            <w:vAlign w:val="center"/>
          </w:tcPr>
          <w:p w14:paraId="6D7949E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其他交通费用</w:t>
            </w:r>
          </w:p>
        </w:tc>
        <w:tc>
          <w:tcPr>
            <w:tcW w:w="1050" w:type="dxa"/>
            <w:gridSpan w:val="3"/>
            <w:tcBorders>
              <w:top w:val="nil"/>
              <w:left w:val="nil"/>
              <w:bottom w:val="single" w:color="auto" w:sz="4" w:space="0"/>
              <w:right w:val="single" w:color="auto" w:sz="4" w:space="0"/>
            </w:tcBorders>
            <w:shd w:val="clear" w:color="auto" w:fill="auto"/>
            <w:noWrap/>
            <w:vAlign w:val="center"/>
          </w:tcPr>
          <w:p w14:paraId="4F2639E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38.62</w:t>
            </w:r>
          </w:p>
        </w:tc>
        <w:tc>
          <w:tcPr>
            <w:tcW w:w="960" w:type="dxa"/>
            <w:gridSpan w:val="2"/>
            <w:tcBorders>
              <w:top w:val="nil"/>
              <w:left w:val="nil"/>
              <w:bottom w:val="single" w:color="auto" w:sz="4" w:space="0"/>
              <w:right w:val="single" w:color="auto" w:sz="4" w:space="0"/>
            </w:tcBorders>
            <w:shd w:val="clear" w:color="auto" w:fill="auto"/>
            <w:noWrap/>
            <w:vAlign w:val="center"/>
          </w:tcPr>
          <w:p w14:paraId="34C842B3">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4020" w:type="dxa"/>
            <w:gridSpan w:val="6"/>
            <w:tcBorders>
              <w:top w:val="nil"/>
              <w:left w:val="nil"/>
              <w:bottom w:val="single" w:color="auto" w:sz="4" w:space="0"/>
              <w:right w:val="single" w:color="auto" w:sz="4" w:space="0"/>
            </w:tcBorders>
            <w:shd w:val="clear" w:color="auto" w:fill="auto"/>
            <w:noWrap/>
            <w:vAlign w:val="center"/>
          </w:tcPr>
          <w:p w14:paraId="435234B4">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center"/>
          </w:tcPr>
          <w:p w14:paraId="355B7AE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355C899">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02A101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30399</w:t>
            </w:r>
          </w:p>
        </w:tc>
        <w:tc>
          <w:tcPr>
            <w:tcW w:w="3240" w:type="dxa"/>
            <w:gridSpan w:val="3"/>
            <w:tcBorders>
              <w:top w:val="nil"/>
              <w:left w:val="nil"/>
              <w:bottom w:val="single" w:color="auto" w:sz="4" w:space="0"/>
              <w:right w:val="single" w:color="auto" w:sz="4" w:space="0"/>
            </w:tcBorders>
            <w:shd w:val="clear" w:color="auto" w:fill="auto"/>
            <w:noWrap/>
            <w:vAlign w:val="center"/>
          </w:tcPr>
          <w:p w14:paraId="4AEE717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其他对个人和家庭的补助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27497E16">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2,151.42</w:t>
            </w:r>
          </w:p>
        </w:tc>
        <w:tc>
          <w:tcPr>
            <w:tcW w:w="900" w:type="dxa"/>
            <w:tcBorders>
              <w:top w:val="nil"/>
              <w:left w:val="nil"/>
              <w:bottom w:val="single" w:color="auto" w:sz="4" w:space="0"/>
              <w:right w:val="single" w:color="auto" w:sz="4" w:space="0"/>
            </w:tcBorders>
            <w:shd w:val="clear" w:color="auto" w:fill="auto"/>
            <w:noWrap/>
            <w:vAlign w:val="center"/>
          </w:tcPr>
          <w:p w14:paraId="1D1A6D0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30240</w:t>
            </w:r>
          </w:p>
        </w:tc>
        <w:tc>
          <w:tcPr>
            <w:tcW w:w="2205" w:type="dxa"/>
            <w:gridSpan w:val="3"/>
            <w:tcBorders>
              <w:top w:val="nil"/>
              <w:left w:val="nil"/>
              <w:bottom w:val="single" w:color="auto" w:sz="4" w:space="0"/>
              <w:right w:val="single" w:color="auto" w:sz="4" w:space="0"/>
            </w:tcBorders>
            <w:shd w:val="clear" w:color="auto" w:fill="auto"/>
            <w:noWrap/>
            <w:vAlign w:val="center"/>
          </w:tcPr>
          <w:p w14:paraId="3264788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税金及附加费用</w:t>
            </w:r>
          </w:p>
        </w:tc>
        <w:tc>
          <w:tcPr>
            <w:tcW w:w="1050" w:type="dxa"/>
            <w:gridSpan w:val="3"/>
            <w:tcBorders>
              <w:top w:val="nil"/>
              <w:left w:val="nil"/>
              <w:bottom w:val="single" w:color="auto" w:sz="4" w:space="0"/>
              <w:right w:val="single" w:color="auto" w:sz="4" w:space="0"/>
            </w:tcBorders>
            <w:shd w:val="clear" w:color="auto" w:fill="auto"/>
            <w:noWrap/>
            <w:vAlign w:val="center"/>
          </w:tcPr>
          <w:p w14:paraId="792E151C">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1636D072">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4020" w:type="dxa"/>
            <w:gridSpan w:val="6"/>
            <w:tcBorders>
              <w:top w:val="nil"/>
              <w:left w:val="nil"/>
              <w:bottom w:val="single" w:color="auto" w:sz="4" w:space="0"/>
              <w:right w:val="single" w:color="auto" w:sz="4" w:space="0"/>
            </w:tcBorders>
            <w:shd w:val="clear" w:color="auto" w:fill="auto"/>
            <w:noWrap/>
            <w:vAlign w:val="center"/>
          </w:tcPr>
          <w:p w14:paraId="64A2BDFA">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center"/>
          </w:tcPr>
          <w:p w14:paraId="36381752">
            <w:pPr>
              <w:jc w:val="right"/>
              <w:rPr>
                <w:rFonts w:ascii="仿宋" w:hAnsi="仿宋" w:eastAsia="仿宋" w:cs="宋体"/>
                <w:color w:val="000000"/>
                <w:kern w:val="0"/>
                <w:szCs w:val="20"/>
              </w:rPr>
            </w:pPr>
          </w:p>
        </w:tc>
      </w:tr>
      <w:tr w14:paraId="001903A6">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BA619B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w:t>
            </w:r>
          </w:p>
        </w:tc>
        <w:tc>
          <w:tcPr>
            <w:tcW w:w="3240" w:type="dxa"/>
            <w:gridSpan w:val="3"/>
            <w:tcBorders>
              <w:top w:val="nil"/>
              <w:left w:val="nil"/>
              <w:bottom w:val="single" w:color="auto" w:sz="4" w:space="0"/>
              <w:right w:val="single" w:color="auto" w:sz="4" w:space="0"/>
            </w:tcBorders>
            <w:shd w:val="clear" w:color="auto" w:fill="auto"/>
            <w:noWrap/>
            <w:vAlign w:val="center"/>
          </w:tcPr>
          <w:p w14:paraId="7E0AB58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w:t>
            </w:r>
          </w:p>
        </w:tc>
        <w:tc>
          <w:tcPr>
            <w:tcW w:w="1470" w:type="dxa"/>
            <w:gridSpan w:val="3"/>
            <w:tcBorders>
              <w:top w:val="nil"/>
              <w:left w:val="nil"/>
              <w:bottom w:val="single" w:color="auto" w:sz="4" w:space="0"/>
              <w:right w:val="single" w:color="auto" w:sz="4" w:space="0"/>
            </w:tcBorders>
            <w:shd w:val="clear" w:color="auto" w:fill="auto"/>
            <w:noWrap/>
            <w:vAlign w:val="center"/>
          </w:tcPr>
          <w:p w14:paraId="5A87620D">
            <w:pPr>
              <w:jc w:val="right"/>
              <w:rPr>
                <w:rFonts w:ascii="仿宋" w:hAnsi="仿宋" w:eastAsia="仿宋" w:cs="宋体"/>
                <w:color w:val="000000"/>
                <w:kern w:val="0"/>
                <w:szCs w:val="20"/>
              </w:rPr>
            </w:pPr>
          </w:p>
        </w:tc>
        <w:tc>
          <w:tcPr>
            <w:tcW w:w="900" w:type="dxa"/>
            <w:tcBorders>
              <w:top w:val="nil"/>
              <w:left w:val="nil"/>
              <w:bottom w:val="single" w:color="auto" w:sz="4" w:space="0"/>
              <w:right w:val="single" w:color="auto" w:sz="4" w:space="0"/>
            </w:tcBorders>
            <w:shd w:val="clear" w:color="auto" w:fill="auto"/>
            <w:noWrap/>
            <w:vAlign w:val="center"/>
          </w:tcPr>
          <w:p w14:paraId="07C9B52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30299</w:t>
            </w:r>
          </w:p>
        </w:tc>
        <w:tc>
          <w:tcPr>
            <w:tcW w:w="2205" w:type="dxa"/>
            <w:gridSpan w:val="3"/>
            <w:tcBorders>
              <w:top w:val="nil"/>
              <w:left w:val="nil"/>
              <w:bottom w:val="single" w:color="auto" w:sz="4" w:space="0"/>
              <w:right w:val="single" w:color="auto" w:sz="4" w:space="0"/>
            </w:tcBorders>
            <w:shd w:val="clear" w:color="auto" w:fill="auto"/>
            <w:noWrap/>
            <w:vAlign w:val="center"/>
          </w:tcPr>
          <w:p w14:paraId="597F946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其他商品和服务支出</w:t>
            </w:r>
          </w:p>
        </w:tc>
        <w:tc>
          <w:tcPr>
            <w:tcW w:w="1050" w:type="dxa"/>
            <w:gridSpan w:val="3"/>
            <w:tcBorders>
              <w:top w:val="nil"/>
              <w:left w:val="nil"/>
              <w:bottom w:val="single" w:color="auto" w:sz="4" w:space="0"/>
              <w:right w:val="single" w:color="auto" w:sz="4" w:space="0"/>
            </w:tcBorders>
            <w:shd w:val="clear" w:color="auto" w:fill="auto"/>
            <w:noWrap/>
            <w:vAlign w:val="center"/>
          </w:tcPr>
          <w:p w14:paraId="0AA7AD1E">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10.91</w:t>
            </w:r>
          </w:p>
        </w:tc>
        <w:tc>
          <w:tcPr>
            <w:tcW w:w="960" w:type="dxa"/>
            <w:gridSpan w:val="2"/>
            <w:tcBorders>
              <w:top w:val="nil"/>
              <w:left w:val="nil"/>
              <w:bottom w:val="single" w:color="auto" w:sz="4" w:space="0"/>
              <w:right w:val="single" w:color="auto" w:sz="4" w:space="0"/>
            </w:tcBorders>
            <w:shd w:val="clear" w:color="auto" w:fill="auto"/>
            <w:noWrap/>
            <w:vAlign w:val="center"/>
          </w:tcPr>
          <w:p w14:paraId="13BE4272">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4020" w:type="dxa"/>
            <w:gridSpan w:val="6"/>
            <w:tcBorders>
              <w:top w:val="nil"/>
              <w:left w:val="nil"/>
              <w:bottom w:val="single" w:color="auto" w:sz="4" w:space="0"/>
              <w:right w:val="single" w:color="auto" w:sz="4" w:space="0"/>
            </w:tcBorders>
            <w:shd w:val="clear" w:color="auto" w:fill="auto"/>
            <w:noWrap/>
            <w:vAlign w:val="center"/>
          </w:tcPr>
          <w:p w14:paraId="549D9CE2">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center"/>
          </w:tcPr>
          <w:p w14:paraId="6959664A">
            <w:pPr>
              <w:jc w:val="right"/>
              <w:rPr>
                <w:rFonts w:ascii="仿宋" w:hAnsi="仿宋" w:eastAsia="仿宋" w:cs="宋体"/>
                <w:color w:val="000000"/>
                <w:kern w:val="0"/>
                <w:szCs w:val="20"/>
              </w:rPr>
            </w:pPr>
          </w:p>
        </w:tc>
      </w:tr>
      <w:tr w14:paraId="6D41A621">
        <w:tblPrEx>
          <w:tblCellMar>
            <w:top w:w="0" w:type="dxa"/>
            <w:left w:w="108" w:type="dxa"/>
            <w:bottom w:w="0" w:type="dxa"/>
            <w:right w:w="108" w:type="dxa"/>
          </w:tblCellMar>
        </w:tblPrEx>
        <w:trPr>
          <w:trHeight w:val="284" w:hRule="exact"/>
        </w:trPr>
        <w:tc>
          <w:tcPr>
            <w:tcW w:w="408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A19B85">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人员经费合计</w:t>
            </w:r>
          </w:p>
        </w:tc>
        <w:tc>
          <w:tcPr>
            <w:tcW w:w="1470" w:type="dxa"/>
            <w:gridSpan w:val="3"/>
            <w:tcBorders>
              <w:top w:val="nil"/>
              <w:left w:val="nil"/>
              <w:bottom w:val="single" w:color="auto" w:sz="4" w:space="0"/>
              <w:right w:val="single" w:color="auto" w:sz="4" w:space="0"/>
            </w:tcBorders>
            <w:shd w:val="clear" w:color="auto" w:fill="auto"/>
            <w:noWrap/>
            <w:vAlign w:val="center"/>
          </w:tcPr>
          <w:p w14:paraId="1086896F">
            <w:pPr>
              <w:keepNext w:val="0"/>
              <w:keepLines w:val="0"/>
              <w:widowControl/>
              <w:suppressLineNumbers w:val="0"/>
              <w:jc w:val="right"/>
              <w:textAlignment w:val="center"/>
              <w:rPr>
                <w:rFonts w:ascii="仿宋" w:hAnsi="仿宋" w:eastAsia="仿宋" w:cs="宋体"/>
                <w:color w:val="000000"/>
                <w:kern w:val="0"/>
                <w:szCs w:val="20"/>
              </w:rPr>
            </w:pPr>
            <w:r>
              <w:rPr>
                <w:rFonts w:hint="eastAsia" w:ascii="宋体" w:hAnsi="宋体" w:eastAsia="宋体" w:cs="宋体"/>
                <w:i w:val="0"/>
                <w:iCs w:val="0"/>
                <w:color w:val="000000"/>
                <w:kern w:val="0"/>
                <w:sz w:val="22"/>
                <w:szCs w:val="22"/>
                <w:u w:val="none"/>
                <w:lang w:val="en-US" w:eastAsia="zh-CN" w:bidi="ar"/>
              </w:rPr>
              <w:t>19,045.20</w:t>
            </w:r>
          </w:p>
        </w:tc>
        <w:tc>
          <w:tcPr>
            <w:tcW w:w="9135" w:type="dxa"/>
            <w:gridSpan w:val="15"/>
            <w:tcBorders>
              <w:top w:val="single" w:color="auto" w:sz="4" w:space="0"/>
              <w:left w:val="nil"/>
              <w:bottom w:val="single" w:color="auto" w:sz="4" w:space="0"/>
              <w:right w:val="single" w:color="auto" w:sz="4" w:space="0"/>
            </w:tcBorders>
            <w:shd w:val="clear" w:color="auto" w:fill="auto"/>
            <w:noWrap/>
            <w:vAlign w:val="center"/>
          </w:tcPr>
          <w:p w14:paraId="3A949903">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公用经费合计</w:t>
            </w:r>
          </w:p>
        </w:tc>
        <w:tc>
          <w:tcPr>
            <w:tcW w:w="921" w:type="dxa"/>
            <w:gridSpan w:val="2"/>
            <w:tcBorders>
              <w:top w:val="nil"/>
              <w:left w:val="nil"/>
              <w:bottom w:val="single" w:color="auto" w:sz="4" w:space="0"/>
              <w:right w:val="single" w:color="auto" w:sz="4" w:space="0"/>
            </w:tcBorders>
            <w:shd w:val="clear" w:color="auto" w:fill="FFFFFF"/>
            <w:noWrap/>
            <w:vAlign w:val="center"/>
          </w:tcPr>
          <w:p w14:paraId="6755DA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429.55</w:t>
            </w:r>
          </w:p>
        </w:tc>
      </w:tr>
      <w:tr w14:paraId="6F5D3A85">
        <w:tblPrEx>
          <w:tblCellMar>
            <w:top w:w="0" w:type="dxa"/>
            <w:left w:w="108" w:type="dxa"/>
            <w:bottom w:w="0" w:type="dxa"/>
            <w:right w:w="108" w:type="dxa"/>
          </w:tblCellMar>
        </w:tblPrEx>
        <w:trPr>
          <w:trHeight w:val="284" w:hRule="exact"/>
        </w:trPr>
        <w:tc>
          <w:tcPr>
            <w:tcW w:w="15614" w:type="dxa"/>
            <w:gridSpan w:val="24"/>
            <w:tcBorders>
              <w:top w:val="nil"/>
              <w:left w:val="nil"/>
              <w:bottom w:val="nil"/>
              <w:right w:val="nil"/>
            </w:tcBorders>
            <w:shd w:val="clear" w:color="auto" w:fill="auto"/>
            <w:noWrap/>
            <w:vAlign w:val="center"/>
          </w:tcPr>
          <w:p w14:paraId="55072460">
            <w:pPr>
              <w:widowControl/>
              <w:jc w:val="left"/>
              <w:rPr>
                <w:rFonts w:ascii="仿宋" w:hAnsi="仿宋" w:eastAsia="仿宋" w:cs="宋体"/>
                <w:color w:val="000000"/>
                <w:kern w:val="0"/>
                <w:szCs w:val="24"/>
              </w:rPr>
            </w:pPr>
            <w:r>
              <w:rPr>
                <w:rFonts w:hint="eastAsia" w:ascii="仿宋" w:hAnsi="仿宋" w:eastAsia="仿宋" w:cs="宋体"/>
                <w:color w:val="000000"/>
                <w:kern w:val="0"/>
                <w:szCs w:val="24"/>
              </w:rPr>
              <w:t>注：本表反映部门本年度一般公共预算财政拨款基本支出明细情况。</w:t>
            </w:r>
          </w:p>
        </w:tc>
      </w:tr>
      <w:tr w14:paraId="4650F6B7">
        <w:tblPrEx>
          <w:tblCellMar>
            <w:top w:w="0" w:type="dxa"/>
            <w:left w:w="108" w:type="dxa"/>
            <w:bottom w:w="0" w:type="dxa"/>
            <w:right w:w="108" w:type="dxa"/>
          </w:tblCellMar>
        </w:tblPrEx>
        <w:trPr>
          <w:gridAfter w:val="1"/>
          <w:wAfter w:w="254" w:type="dxa"/>
          <w:trHeight w:val="690" w:hRule="atLeast"/>
        </w:trPr>
        <w:tc>
          <w:tcPr>
            <w:tcW w:w="15360" w:type="dxa"/>
            <w:gridSpan w:val="23"/>
            <w:tcBorders>
              <w:top w:val="nil"/>
              <w:left w:val="nil"/>
              <w:bottom w:val="nil"/>
              <w:right w:val="nil"/>
            </w:tcBorders>
            <w:shd w:val="clear" w:color="auto" w:fill="FFFFFF"/>
            <w:vAlign w:val="center"/>
          </w:tcPr>
          <w:p w14:paraId="44EE265E">
            <w:pPr>
              <w:widowControl/>
              <w:ind w:firstLine="3855" w:firstLineChars="1200"/>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政府性基金预算财政拨款收入支出决算表</w:t>
            </w:r>
          </w:p>
        </w:tc>
      </w:tr>
      <w:tr w14:paraId="3372A9AA">
        <w:tblPrEx>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1C3BE64B">
            <w:pPr>
              <w:jc w:val="center"/>
              <w:rPr>
                <w:rFonts w:ascii="仿宋" w:hAnsi="仿宋" w:eastAsia="仿宋" w:cs="宋体"/>
                <w:color w:val="000000"/>
                <w:sz w:val="20"/>
                <w:szCs w:val="20"/>
              </w:rPr>
            </w:pPr>
          </w:p>
        </w:tc>
        <w:tc>
          <w:tcPr>
            <w:tcW w:w="240" w:type="dxa"/>
            <w:tcBorders>
              <w:top w:val="nil"/>
              <w:left w:val="nil"/>
              <w:bottom w:val="nil"/>
              <w:right w:val="nil"/>
            </w:tcBorders>
            <w:shd w:val="clear" w:color="auto" w:fill="FFFFFF"/>
            <w:vAlign w:val="center"/>
          </w:tcPr>
          <w:p w14:paraId="2B4B74B5">
            <w:pPr>
              <w:jc w:val="center"/>
              <w:rPr>
                <w:rFonts w:ascii="仿宋" w:hAnsi="仿宋" w:eastAsia="仿宋" w:cs="宋体"/>
                <w:color w:val="000000"/>
                <w:sz w:val="20"/>
                <w:szCs w:val="20"/>
              </w:rPr>
            </w:pPr>
          </w:p>
        </w:tc>
        <w:tc>
          <w:tcPr>
            <w:tcW w:w="3850" w:type="dxa"/>
            <w:gridSpan w:val="3"/>
            <w:tcBorders>
              <w:top w:val="nil"/>
              <w:left w:val="nil"/>
              <w:bottom w:val="nil"/>
              <w:right w:val="nil"/>
            </w:tcBorders>
            <w:shd w:val="clear" w:color="auto" w:fill="FFFFFF"/>
            <w:vAlign w:val="center"/>
          </w:tcPr>
          <w:p w14:paraId="7F2E1D49">
            <w:pPr>
              <w:jc w:val="center"/>
              <w:rPr>
                <w:rFonts w:ascii="仿宋" w:hAnsi="仿宋" w:eastAsia="仿宋" w:cs="宋体"/>
                <w:color w:val="000000"/>
                <w:sz w:val="20"/>
                <w:szCs w:val="20"/>
              </w:rPr>
            </w:pPr>
          </w:p>
        </w:tc>
        <w:tc>
          <w:tcPr>
            <w:tcW w:w="2325" w:type="dxa"/>
            <w:gridSpan w:val="4"/>
            <w:tcBorders>
              <w:top w:val="nil"/>
              <w:left w:val="nil"/>
              <w:bottom w:val="nil"/>
              <w:right w:val="nil"/>
            </w:tcBorders>
            <w:shd w:val="clear" w:color="auto" w:fill="FFFFFF"/>
            <w:vAlign w:val="center"/>
          </w:tcPr>
          <w:p w14:paraId="6B36DAEC">
            <w:pPr>
              <w:rPr>
                <w:rFonts w:ascii="仿宋" w:hAnsi="仿宋" w:eastAsia="仿宋" w:cs="宋体"/>
                <w:color w:val="000000"/>
                <w:sz w:val="20"/>
                <w:szCs w:val="20"/>
              </w:rPr>
            </w:pPr>
          </w:p>
        </w:tc>
        <w:tc>
          <w:tcPr>
            <w:tcW w:w="1725" w:type="dxa"/>
            <w:gridSpan w:val="3"/>
            <w:tcBorders>
              <w:top w:val="nil"/>
              <w:left w:val="nil"/>
              <w:bottom w:val="nil"/>
              <w:right w:val="nil"/>
            </w:tcBorders>
            <w:shd w:val="clear" w:color="auto" w:fill="FFFFFF"/>
            <w:vAlign w:val="center"/>
          </w:tcPr>
          <w:p w14:paraId="4AEA9BD0">
            <w:pPr>
              <w:rPr>
                <w:rFonts w:ascii="仿宋" w:hAnsi="仿宋" w:eastAsia="仿宋" w:cs="宋体"/>
                <w:color w:val="000000"/>
                <w:sz w:val="20"/>
                <w:szCs w:val="20"/>
              </w:rPr>
            </w:pPr>
          </w:p>
        </w:tc>
        <w:tc>
          <w:tcPr>
            <w:tcW w:w="1755" w:type="dxa"/>
            <w:gridSpan w:val="4"/>
            <w:tcBorders>
              <w:top w:val="nil"/>
              <w:left w:val="nil"/>
              <w:bottom w:val="nil"/>
              <w:right w:val="nil"/>
            </w:tcBorders>
            <w:shd w:val="clear" w:color="auto" w:fill="FFFFFF"/>
            <w:vAlign w:val="center"/>
          </w:tcPr>
          <w:p w14:paraId="5287B5CF">
            <w:pPr>
              <w:rPr>
                <w:rFonts w:ascii="仿宋" w:hAnsi="仿宋" w:eastAsia="仿宋" w:cs="宋体"/>
                <w:color w:val="000000"/>
                <w:sz w:val="20"/>
                <w:szCs w:val="20"/>
              </w:rPr>
            </w:pPr>
          </w:p>
        </w:tc>
        <w:tc>
          <w:tcPr>
            <w:tcW w:w="1590" w:type="dxa"/>
            <w:gridSpan w:val="2"/>
            <w:tcBorders>
              <w:top w:val="nil"/>
              <w:left w:val="nil"/>
              <w:bottom w:val="nil"/>
              <w:right w:val="nil"/>
            </w:tcBorders>
            <w:shd w:val="clear" w:color="auto" w:fill="FFFFFF"/>
            <w:vAlign w:val="center"/>
          </w:tcPr>
          <w:p w14:paraId="308BBFA0">
            <w:pPr>
              <w:rPr>
                <w:rFonts w:ascii="仿宋" w:hAnsi="仿宋" w:eastAsia="仿宋" w:cs="宋体"/>
                <w:color w:val="000000"/>
                <w:sz w:val="20"/>
                <w:szCs w:val="20"/>
              </w:rPr>
            </w:pPr>
          </w:p>
        </w:tc>
        <w:tc>
          <w:tcPr>
            <w:tcW w:w="1725" w:type="dxa"/>
            <w:gridSpan w:val="2"/>
            <w:tcBorders>
              <w:top w:val="nil"/>
              <w:left w:val="nil"/>
              <w:bottom w:val="nil"/>
              <w:right w:val="nil"/>
            </w:tcBorders>
            <w:shd w:val="clear" w:color="auto" w:fill="FFFFFF"/>
            <w:vAlign w:val="center"/>
          </w:tcPr>
          <w:p w14:paraId="2D283D93">
            <w:pPr>
              <w:rPr>
                <w:rFonts w:ascii="仿宋" w:hAnsi="仿宋" w:eastAsia="仿宋" w:cs="宋体"/>
                <w:color w:val="000000"/>
                <w:sz w:val="20"/>
                <w:szCs w:val="20"/>
              </w:rPr>
            </w:pPr>
          </w:p>
        </w:tc>
        <w:tc>
          <w:tcPr>
            <w:tcW w:w="1147" w:type="dxa"/>
            <w:gridSpan w:val="2"/>
            <w:tcBorders>
              <w:top w:val="nil"/>
              <w:left w:val="nil"/>
              <w:bottom w:val="nil"/>
              <w:right w:val="nil"/>
            </w:tcBorders>
            <w:shd w:val="clear" w:color="auto" w:fill="FFFFFF"/>
            <w:noWrap/>
            <w:vAlign w:val="center"/>
          </w:tcPr>
          <w:p w14:paraId="27FE7864">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公开07表</w:t>
            </w:r>
          </w:p>
        </w:tc>
      </w:tr>
      <w:tr w14:paraId="20ED2A79">
        <w:tblPrEx>
          <w:tblCellMar>
            <w:top w:w="0" w:type="dxa"/>
            <w:left w:w="108" w:type="dxa"/>
            <w:bottom w:w="0" w:type="dxa"/>
            <w:right w:w="108" w:type="dxa"/>
          </w:tblCellMar>
        </w:tblPrEx>
        <w:trPr>
          <w:gridAfter w:val="1"/>
          <w:wAfter w:w="254" w:type="dxa"/>
          <w:trHeight w:val="690" w:hRule="atLeast"/>
        </w:trPr>
        <w:tc>
          <w:tcPr>
            <w:tcW w:w="4853" w:type="dxa"/>
            <w:gridSpan w:val="5"/>
            <w:tcBorders>
              <w:top w:val="nil"/>
              <w:left w:val="nil"/>
              <w:bottom w:val="nil"/>
              <w:right w:val="nil"/>
            </w:tcBorders>
            <w:shd w:val="clear" w:color="auto" w:fill="FFFFFF"/>
            <w:noWrap/>
            <w:vAlign w:val="center"/>
          </w:tcPr>
          <w:p w14:paraId="707E7485">
            <w:pPr>
              <w:widowControl/>
              <w:jc w:val="left"/>
              <w:textAlignment w:val="center"/>
              <w:rPr>
                <w:rFonts w:ascii="仿宋" w:hAnsi="仿宋" w:eastAsia="仿宋" w:cs="宋体"/>
                <w:sz w:val="20"/>
                <w:szCs w:val="20"/>
              </w:rPr>
            </w:pPr>
            <w:r>
              <w:rPr>
                <w:rFonts w:hint="eastAsia" w:ascii="仿宋" w:hAnsi="仿宋" w:eastAsia="仿宋" w:cs="宋体"/>
                <w:color w:val="000000"/>
                <w:kern w:val="0"/>
                <w:sz w:val="20"/>
                <w:szCs w:val="20"/>
              </w:rPr>
              <w:t>部门：溆浦县民政局</w:t>
            </w:r>
          </w:p>
        </w:tc>
        <w:tc>
          <w:tcPr>
            <w:tcW w:w="2325" w:type="dxa"/>
            <w:gridSpan w:val="4"/>
            <w:tcBorders>
              <w:top w:val="nil"/>
              <w:left w:val="nil"/>
              <w:bottom w:val="nil"/>
              <w:right w:val="nil"/>
            </w:tcBorders>
            <w:shd w:val="clear" w:color="auto" w:fill="FFFFFF"/>
            <w:vAlign w:val="center"/>
          </w:tcPr>
          <w:p w14:paraId="67B540E8">
            <w:pPr>
              <w:rPr>
                <w:rFonts w:ascii="仿宋" w:hAnsi="仿宋" w:eastAsia="仿宋" w:cs="宋体"/>
                <w:color w:val="000000"/>
                <w:sz w:val="20"/>
                <w:szCs w:val="20"/>
              </w:rPr>
            </w:pPr>
          </w:p>
        </w:tc>
        <w:tc>
          <w:tcPr>
            <w:tcW w:w="1725" w:type="dxa"/>
            <w:gridSpan w:val="3"/>
            <w:tcBorders>
              <w:top w:val="nil"/>
              <w:left w:val="nil"/>
              <w:bottom w:val="nil"/>
              <w:right w:val="nil"/>
            </w:tcBorders>
            <w:shd w:val="clear" w:color="auto" w:fill="FFFFFF"/>
            <w:vAlign w:val="center"/>
          </w:tcPr>
          <w:p w14:paraId="1533429E">
            <w:pPr>
              <w:rPr>
                <w:rFonts w:ascii="仿宋" w:hAnsi="仿宋" w:eastAsia="仿宋" w:cs="宋体"/>
                <w:color w:val="000000"/>
                <w:sz w:val="20"/>
                <w:szCs w:val="20"/>
              </w:rPr>
            </w:pPr>
          </w:p>
        </w:tc>
        <w:tc>
          <w:tcPr>
            <w:tcW w:w="1755" w:type="dxa"/>
            <w:gridSpan w:val="3"/>
            <w:tcBorders>
              <w:top w:val="nil"/>
              <w:left w:val="nil"/>
              <w:bottom w:val="nil"/>
              <w:right w:val="nil"/>
            </w:tcBorders>
            <w:shd w:val="clear" w:color="auto" w:fill="FFFFFF"/>
            <w:vAlign w:val="center"/>
          </w:tcPr>
          <w:p w14:paraId="48746147">
            <w:pPr>
              <w:rPr>
                <w:rFonts w:ascii="仿宋" w:hAnsi="仿宋" w:eastAsia="仿宋" w:cs="宋体"/>
                <w:color w:val="000000"/>
                <w:sz w:val="20"/>
                <w:szCs w:val="20"/>
              </w:rPr>
            </w:pPr>
          </w:p>
        </w:tc>
        <w:tc>
          <w:tcPr>
            <w:tcW w:w="1590" w:type="dxa"/>
            <w:gridSpan w:val="3"/>
            <w:tcBorders>
              <w:top w:val="nil"/>
              <w:left w:val="nil"/>
              <w:bottom w:val="nil"/>
              <w:right w:val="nil"/>
            </w:tcBorders>
            <w:shd w:val="clear" w:color="auto" w:fill="FFFFFF"/>
            <w:vAlign w:val="center"/>
          </w:tcPr>
          <w:p w14:paraId="790E7C0E">
            <w:pPr>
              <w:rPr>
                <w:rFonts w:ascii="仿宋" w:hAnsi="仿宋" w:eastAsia="仿宋" w:cs="宋体"/>
                <w:color w:val="000000"/>
                <w:sz w:val="20"/>
                <w:szCs w:val="20"/>
              </w:rPr>
            </w:pPr>
          </w:p>
        </w:tc>
        <w:tc>
          <w:tcPr>
            <w:tcW w:w="1725" w:type="dxa"/>
            <w:gridSpan w:val="2"/>
            <w:tcBorders>
              <w:top w:val="nil"/>
              <w:left w:val="nil"/>
              <w:bottom w:val="nil"/>
              <w:right w:val="nil"/>
            </w:tcBorders>
            <w:shd w:val="clear" w:color="auto" w:fill="FFFFFF"/>
            <w:vAlign w:val="center"/>
          </w:tcPr>
          <w:p w14:paraId="212806DC">
            <w:pPr>
              <w:rPr>
                <w:rFonts w:ascii="仿宋" w:hAnsi="仿宋" w:eastAsia="仿宋" w:cs="宋体"/>
                <w:color w:val="000000"/>
                <w:sz w:val="20"/>
                <w:szCs w:val="20"/>
              </w:rPr>
            </w:pPr>
          </w:p>
        </w:tc>
        <w:tc>
          <w:tcPr>
            <w:tcW w:w="1387" w:type="dxa"/>
            <w:gridSpan w:val="3"/>
            <w:tcBorders>
              <w:top w:val="nil"/>
              <w:left w:val="nil"/>
              <w:bottom w:val="nil"/>
              <w:right w:val="nil"/>
            </w:tcBorders>
            <w:shd w:val="clear" w:color="auto" w:fill="FFFFFF"/>
            <w:noWrap/>
            <w:vAlign w:val="center"/>
          </w:tcPr>
          <w:p w14:paraId="7D6D3EC9">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01046E52">
        <w:tblPrEx>
          <w:tblCellMar>
            <w:top w:w="0" w:type="dxa"/>
            <w:left w:w="108" w:type="dxa"/>
            <w:bottom w:w="0" w:type="dxa"/>
            <w:right w:w="108" w:type="dxa"/>
          </w:tblCellMar>
        </w:tblPrEx>
        <w:trPr>
          <w:gridAfter w:val="1"/>
          <w:wAfter w:w="254" w:type="dxa"/>
          <w:trHeight w:val="459" w:hRule="atLeast"/>
        </w:trPr>
        <w:tc>
          <w:tcPr>
            <w:tcW w:w="5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8A7109">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项 </w:t>
            </w:r>
            <w:r>
              <w:rPr>
                <w:rStyle w:val="18"/>
                <w:rFonts w:hint="default" w:ascii="仿宋" w:hAnsi="仿宋" w:eastAsia="仿宋"/>
                <w:b/>
                <w:bCs/>
              </w:rPr>
              <w:t>目</w:t>
            </w:r>
          </w:p>
        </w:tc>
        <w:tc>
          <w:tcPr>
            <w:tcW w:w="23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936D5">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年初结转和结余</w:t>
            </w:r>
          </w:p>
        </w:tc>
        <w:tc>
          <w:tcPr>
            <w:tcW w:w="1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A8CFC">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本年收入</w:t>
            </w:r>
          </w:p>
        </w:tc>
        <w:tc>
          <w:tcPr>
            <w:tcW w:w="50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7D9753">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本年支出</w:t>
            </w:r>
          </w:p>
        </w:tc>
        <w:tc>
          <w:tcPr>
            <w:tcW w:w="11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BAFD4">
            <w:pPr>
              <w:widowControl/>
              <w:jc w:val="center"/>
              <w:textAlignment w:val="center"/>
              <w:rPr>
                <w:rFonts w:ascii="仿宋" w:hAnsi="仿宋" w:eastAsia="仿宋" w:cs="宋体"/>
                <w:color w:val="000000"/>
                <w:sz w:val="24"/>
                <w:szCs w:val="24"/>
              </w:rPr>
            </w:pPr>
            <w:r>
              <w:rPr>
                <w:rFonts w:hint="eastAsia" w:ascii="仿宋" w:hAnsi="仿宋" w:eastAsia="仿宋" w:cs="宋体"/>
                <w:b/>
                <w:bCs/>
                <w:color w:val="000000"/>
                <w:kern w:val="0"/>
                <w:sz w:val="24"/>
                <w:szCs w:val="24"/>
              </w:rPr>
              <w:t>年末结转和结余</w:t>
            </w:r>
          </w:p>
        </w:tc>
      </w:tr>
      <w:tr w14:paraId="6323A70D">
        <w:tblPrEx>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BD18B">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科目代码</w:t>
            </w:r>
          </w:p>
        </w:tc>
        <w:tc>
          <w:tcPr>
            <w:tcW w:w="38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7CB1D">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科目名称</w:t>
            </w:r>
          </w:p>
        </w:tc>
        <w:tc>
          <w:tcPr>
            <w:tcW w:w="23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C0990">
            <w:pPr>
              <w:jc w:val="center"/>
              <w:rPr>
                <w:rFonts w:ascii="仿宋" w:hAnsi="仿宋" w:eastAsia="仿宋" w:cs="宋体"/>
                <w:b/>
                <w:bCs/>
                <w:color w:val="000000"/>
                <w:sz w:val="24"/>
                <w:szCs w:val="24"/>
              </w:rPr>
            </w:pP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CB8A">
            <w:pPr>
              <w:jc w:val="center"/>
              <w:rPr>
                <w:rFonts w:ascii="仿宋" w:hAnsi="仿宋" w:eastAsia="仿宋" w:cs="宋体"/>
                <w:b/>
                <w:bCs/>
                <w:color w:val="000000"/>
                <w:sz w:val="24"/>
                <w:szCs w:val="24"/>
              </w:rPr>
            </w:pPr>
          </w:p>
        </w:tc>
        <w:tc>
          <w:tcPr>
            <w:tcW w:w="175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B33C0">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小计</w:t>
            </w:r>
          </w:p>
        </w:tc>
        <w:tc>
          <w:tcPr>
            <w:tcW w:w="1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847D2">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基本支出  </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1387F">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项目支出</w:t>
            </w:r>
          </w:p>
        </w:tc>
        <w:tc>
          <w:tcPr>
            <w:tcW w:w="1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F490D">
            <w:pPr>
              <w:jc w:val="center"/>
              <w:rPr>
                <w:rFonts w:ascii="仿宋" w:hAnsi="仿宋" w:eastAsia="仿宋" w:cs="宋体"/>
                <w:color w:val="000000"/>
                <w:sz w:val="24"/>
                <w:szCs w:val="24"/>
              </w:rPr>
            </w:pPr>
          </w:p>
        </w:tc>
      </w:tr>
      <w:tr w14:paraId="7262E34F">
        <w:tblPrEx>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BFD0A">
            <w:pPr>
              <w:jc w:val="center"/>
              <w:rPr>
                <w:rFonts w:ascii="仿宋" w:hAnsi="仿宋" w:eastAsia="仿宋" w:cs="宋体"/>
                <w:color w:val="000000"/>
                <w:sz w:val="24"/>
                <w:szCs w:val="24"/>
              </w:rPr>
            </w:pPr>
          </w:p>
        </w:tc>
        <w:tc>
          <w:tcPr>
            <w:tcW w:w="38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BFC6">
            <w:pPr>
              <w:jc w:val="center"/>
              <w:rPr>
                <w:rFonts w:ascii="仿宋" w:hAnsi="仿宋" w:eastAsia="仿宋" w:cs="宋体"/>
                <w:color w:val="000000"/>
                <w:sz w:val="24"/>
                <w:szCs w:val="24"/>
              </w:rPr>
            </w:pPr>
          </w:p>
        </w:tc>
        <w:tc>
          <w:tcPr>
            <w:tcW w:w="23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29E14">
            <w:pPr>
              <w:jc w:val="center"/>
              <w:rPr>
                <w:rFonts w:ascii="仿宋" w:hAnsi="仿宋" w:eastAsia="仿宋" w:cs="宋体"/>
                <w:color w:val="000000"/>
                <w:sz w:val="24"/>
                <w:szCs w:val="24"/>
              </w:rPr>
            </w:pP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5548">
            <w:pPr>
              <w:jc w:val="center"/>
              <w:rPr>
                <w:rFonts w:ascii="仿宋" w:hAnsi="仿宋" w:eastAsia="仿宋" w:cs="宋体"/>
                <w:color w:val="000000"/>
                <w:sz w:val="24"/>
                <w:szCs w:val="24"/>
              </w:rPr>
            </w:pPr>
          </w:p>
        </w:tc>
        <w:tc>
          <w:tcPr>
            <w:tcW w:w="17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76B70">
            <w:pPr>
              <w:jc w:val="center"/>
              <w:rPr>
                <w:rFonts w:ascii="仿宋" w:hAnsi="仿宋" w:eastAsia="仿宋" w:cs="宋体"/>
                <w:color w:val="000000"/>
                <w:sz w:val="24"/>
                <w:szCs w:val="24"/>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61ED2">
            <w:pPr>
              <w:jc w:val="center"/>
              <w:rPr>
                <w:rFonts w:ascii="仿宋" w:hAnsi="仿宋" w:eastAsia="仿宋" w:cs="宋体"/>
                <w:color w:val="000000"/>
                <w:sz w:val="24"/>
                <w:szCs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C751C">
            <w:pPr>
              <w:jc w:val="center"/>
              <w:rPr>
                <w:rFonts w:ascii="仿宋" w:hAnsi="仿宋" w:eastAsia="仿宋" w:cs="宋体"/>
                <w:color w:val="000000"/>
                <w:sz w:val="24"/>
                <w:szCs w:val="24"/>
              </w:rPr>
            </w:pPr>
          </w:p>
        </w:tc>
        <w:tc>
          <w:tcPr>
            <w:tcW w:w="1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D03B">
            <w:pPr>
              <w:jc w:val="center"/>
              <w:rPr>
                <w:rFonts w:ascii="仿宋" w:hAnsi="仿宋" w:eastAsia="仿宋" w:cs="宋体"/>
                <w:color w:val="000000"/>
                <w:sz w:val="24"/>
                <w:szCs w:val="24"/>
              </w:rPr>
            </w:pPr>
          </w:p>
        </w:tc>
      </w:tr>
      <w:tr w14:paraId="45BC9174">
        <w:tblPrEx>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603B6">
            <w:pPr>
              <w:jc w:val="center"/>
              <w:rPr>
                <w:rFonts w:ascii="仿宋" w:hAnsi="仿宋" w:eastAsia="仿宋" w:cs="宋体"/>
                <w:color w:val="000000"/>
                <w:sz w:val="24"/>
                <w:szCs w:val="24"/>
              </w:rPr>
            </w:pPr>
          </w:p>
        </w:tc>
        <w:tc>
          <w:tcPr>
            <w:tcW w:w="38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0DB8">
            <w:pPr>
              <w:jc w:val="center"/>
              <w:rPr>
                <w:rFonts w:ascii="仿宋" w:hAnsi="仿宋" w:eastAsia="仿宋" w:cs="宋体"/>
                <w:color w:val="000000"/>
                <w:sz w:val="24"/>
                <w:szCs w:val="24"/>
              </w:rPr>
            </w:pPr>
          </w:p>
        </w:tc>
        <w:tc>
          <w:tcPr>
            <w:tcW w:w="23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82CB">
            <w:pPr>
              <w:jc w:val="center"/>
              <w:rPr>
                <w:rFonts w:ascii="仿宋" w:hAnsi="仿宋" w:eastAsia="仿宋" w:cs="宋体"/>
                <w:color w:val="000000"/>
                <w:sz w:val="24"/>
                <w:szCs w:val="24"/>
              </w:rPr>
            </w:pP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6E19">
            <w:pPr>
              <w:jc w:val="center"/>
              <w:rPr>
                <w:rFonts w:ascii="仿宋" w:hAnsi="仿宋" w:eastAsia="仿宋" w:cs="宋体"/>
                <w:color w:val="000000"/>
                <w:sz w:val="24"/>
                <w:szCs w:val="24"/>
              </w:rPr>
            </w:pPr>
          </w:p>
        </w:tc>
        <w:tc>
          <w:tcPr>
            <w:tcW w:w="17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02312">
            <w:pPr>
              <w:jc w:val="center"/>
              <w:rPr>
                <w:rFonts w:ascii="仿宋" w:hAnsi="仿宋" w:eastAsia="仿宋" w:cs="宋体"/>
                <w:color w:val="000000"/>
                <w:sz w:val="24"/>
                <w:szCs w:val="24"/>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E8644">
            <w:pPr>
              <w:jc w:val="center"/>
              <w:rPr>
                <w:rFonts w:ascii="仿宋" w:hAnsi="仿宋" w:eastAsia="仿宋" w:cs="宋体"/>
                <w:color w:val="000000"/>
                <w:sz w:val="24"/>
                <w:szCs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A03ED">
            <w:pPr>
              <w:jc w:val="center"/>
              <w:rPr>
                <w:rFonts w:ascii="仿宋" w:hAnsi="仿宋" w:eastAsia="仿宋" w:cs="宋体"/>
                <w:color w:val="000000"/>
                <w:sz w:val="24"/>
                <w:szCs w:val="24"/>
              </w:rPr>
            </w:pPr>
          </w:p>
        </w:tc>
        <w:tc>
          <w:tcPr>
            <w:tcW w:w="1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2B06">
            <w:pPr>
              <w:jc w:val="center"/>
              <w:rPr>
                <w:rFonts w:ascii="仿宋" w:hAnsi="仿宋" w:eastAsia="仿宋" w:cs="宋体"/>
                <w:color w:val="000000"/>
                <w:sz w:val="24"/>
                <w:szCs w:val="24"/>
              </w:rPr>
            </w:pPr>
          </w:p>
        </w:tc>
      </w:tr>
      <w:tr w14:paraId="3DFC5C48">
        <w:tblPrEx>
          <w:tblCellMar>
            <w:top w:w="0" w:type="dxa"/>
            <w:left w:w="108" w:type="dxa"/>
            <w:bottom w:w="0" w:type="dxa"/>
            <w:right w:w="108" w:type="dxa"/>
          </w:tblCellMar>
        </w:tblPrEx>
        <w:trPr>
          <w:gridAfter w:val="1"/>
          <w:wAfter w:w="254" w:type="dxa"/>
          <w:trHeight w:val="509" w:hRule="atLeast"/>
        </w:trPr>
        <w:tc>
          <w:tcPr>
            <w:tcW w:w="5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5494A4">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栏次</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E637E">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3DF8D">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29147">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83A71">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B52FA">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75D45">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r>
      <w:tr w14:paraId="22E03A57">
        <w:tblPrEx>
          <w:tblCellMar>
            <w:top w:w="0" w:type="dxa"/>
            <w:left w:w="108" w:type="dxa"/>
            <w:bottom w:w="0" w:type="dxa"/>
            <w:right w:w="108" w:type="dxa"/>
          </w:tblCellMar>
        </w:tblPrEx>
        <w:trPr>
          <w:gridAfter w:val="1"/>
          <w:wAfter w:w="254" w:type="dxa"/>
          <w:trHeight w:val="509" w:hRule="atLeast"/>
        </w:trPr>
        <w:tc>
          <w:tcPr>
            <w:tcW w:w="5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AF37F2">
            <w:pPr>
              <w:widowControl/>
              <w:jc w:val="center"/>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合计</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D4641B">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11D4B">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b/>
                <w:bCs/>
                <w:i w:val="0"/>
                <w:iCs w:val="0"/>
                <w:color w:val="000000"/>
                <w:kern w:val="0"/>
                <w:sz w:val="22"/>
                <w:szCs w:val="22"/>
                <w:u w:val="none"/>
                <w:lang w:val="en-US" w:eastAsia="zh-CN" w:bidi="ar"/>
              </w:rPr>
              <w:t>213.63</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22395">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b/>
                <w:bCs/>
                <w:i w:val="0"/>
                <w:iCs w:val="0"/>
                <w:color w:val="000000"/>
                <w:kern w:val="0"/>
                <w:sz w:val="22"/>
                <w:szCs w:val="22"/>
                <w:u w:val="none"/>
                <w:lang w:val="en-US" w:eastAsia="zh-CN" w:bidi="ar"/>
              </w:rPr>
              <w:t>213.63</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C3978">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72A63">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b/>
                <w:bCs/>
                <w:i w:val="0"/>
                <w:iCs w:val="0"/>
                <w:color w:val="000000"/>
                <w:kern w:val="0"/>
                <w:sz w:val="22"/>
                <w:szCs w:val="22"/>
                <w:u w:val="none"/>
                <w:lang w:val="en-US" w:eastAsia="zh-CN" w:bidi="ar"/>
              </w:rPr>
              <w:t>213.63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8AB79">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346C1FF6">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C869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0DCA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19C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95C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213.63</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3E3C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213.63</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E91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099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213.63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84C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r>
      <w:tr w14:paraId="0D3B8334">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9CD3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8D16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彩票公益安排的支出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E49A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379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213.63</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0A1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213.63</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957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E80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213.63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BD0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r>
      <w:tr w14:paraId="36A36169">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A5C01">
            <w:pPr>
              <w:keepNext w:val="0"/>
              <w:keepLines w:val="0"/>
              <w:widowControl/>
              <w:suppressLineNumbers w:val="0"/>
              <w:jc w:val="left"/>
              <w:textAlignment w:val="center"/>
              <w:rPr>
                <w:rFonts w:ascii="仿宋" w:hAnsi="仿宋" w:eastAsia="仿宋" w:cs="宋体"/>
                <w:color w:val="000000"/>
                <w:sz w:val="24"/>
                <w:szCs w:val="24"/>
              </w:rPr>
            </w:pPr>
            <w:r>
              <w:rPr>
                <w:rFonts w:hint="eastAsia" w:ascii="宋体" w:hAnsi="宋体" w:eastAsia="宋体" w:cs="宋体"/>
                <w:i w:val="0"/>
                <w:iCs w:val="0"/>
                <w:color w:val="000000"/>
                <w:kern w:val="0"/>
                <w:sz w:val="22"/>
                <w:szCs w:val="22"/>
                <w:u w:val="none"/>
                <w:lang w:val="en-US" w:eastAsia="zh-CN" w:bidi="ar"/>
              </w:rPr>
              <w:t>2296002</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9A8C3">
            <w:pPr>
              <w:keepNext w:val="0"/>
              <w:keepLines w:val="0"/>
              <w:widowControl/>
              <w:suppressLineNumbers w:val="0"/>
              <w:jc w:val="left"/>
              <w:textAlignment w:val="center"/>
              <w:rPr>
                <w:rFonts w:ascii="仿宋" w:hAnsi="仿宋" w:eastAsia="仿宋" w:cs="宋体"/>
                <w:color w:val="000000"/>
                <w:sz w:val="20"/>
                <w:szCs w:val="20"/>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83DEE">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B5534">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i w:val="0"/>
                <w:iCs w:val="0"/>
                <w:color w:val="000000"/>
                <w:kern w:val="0"/>
                <w:sz w:val="22"/>
                <w:szCs w:val="22"/>
                <w:u w:val="none"/>
                <w:lang w:val="en-US" w:eastAsia="zh-CN" w:bidi="ar"/>
              </w:rPr>
              <w:t>213.63</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DECE8D">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i w:val="0"/>
                <w:iCs w:val="0"/>
                <w:color w:val="000000"/>
                <w:kern w:val="0"/>
                <w:sz w:val="22"/>
                <w:szCs w:val="22"/>
                <w:u w:val="none"/>
                <w:lang w:val="en-US" w:eastAsia="zh-CN" w:bidi="ar"/>
              </w:rPr>
              <w:t>213.63</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2A2E6">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FFD02">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i w:val="0"/>
                <w:iCs w:val="0"/>
                <w:color w:val="000000"/>
                <w:kern w:val="0"/>
                <w:sz w:val="22"/>
                <w:szCs w:val="22"/>
                <w:u w:val="none"/>
                <w:lang w:val="en-US" w:eastAsia="zh-CN" w:bidi="ar"/>
              </w:rPr>
              <w:t>213.63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9EE13">
            <w:pPr>
              <w:keepNext w:val="0"/>
              <w:keepLines w:val="0"/>
              <w:widowControl/>
              <w:suppressLineNumbers w:val="0"/>
              <w:jc w:val="right"/>
              <w:textAlignment w:val="center"/>
              <w:rPr>
                <w:rFonts w:ascii="仿宋" w:hAnsi="仿宋" w:eastAsia="仿宋" w:cs="宋体"/>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A47F2C">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A8B95">
            <w:pPr>
              <w:widowControl/>
              <w:jc w:val="left"/>
              <w:textAlignment w:val="center"/>
              <w:rPr>
                <w:rFonts w:ascii="仿宋" w:hAnsi="仿宋" w:eastAsia="仿宋" w:cs="宋体"/>
                <w:color w:val="000000"/>
                <w:sz w:val="24"/>
                <w:szCs w:val="24"/>
              </w:rPr>
            </w:pP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A7984">
            <w:pPr>
              <w:widowControl/>
              <w:jc w:val="left"/>
              <w:textAlignment w:val="center"/>
              <w:rPr>
                <w:rFonts w:ascii="仿宋" w:hAnsi="仿宋" w:eastAsia="仿宋" w:cs="宋体"/>
                <w:color w:val="000000"/>
                <w:sz w:val="24"/>
                <w:szCs w:val="24"/>
              </w:rPr>
            </w:pP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F6BF85">
            <w:pPr>
              <w:widowControl/>
              <w:jc w:val="right"/>
              <w:textAlignment w:val="center"/>
              <w:rPr>
                <w:rFonts w:ascii="仿宋" w:hAnsi="仿宋" w:eastAsia="仿宋" w:cs="宋体"/>
                <w:color w:val="000000"/>
                <w:sz w:val="24"/>
                <w:szCs w:val="24"/>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35376">
            <w:pPr>
              <w:widowControl/>
              <w:jc w:val="right"/>
              <w:textAlignment w:val="center"/>
              <w:rPr>
                <w:rFonts w:ascii="仿宋" w:hAnsi="仿宋" w:eastAsia="仿宋" w:cs="宋体"/>
                <w:color w:val="000000"/>
                <w:sz w:val="24"/>
                <w:szCs w:val="24"/>
              </w:rPr>
            </w:pP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212A2">
            <w:pPr>
              <w:widowControl/>
              <w:jc w:val="right"/>
              <w:textAlignment w:val="center"/>
              <w:rPr>
                <w:rFonts w:ascii="仿宋" w:hAnsi="仿宋" w:eastAsia="仿宋" w:cs="宋体"/>
                <w:color w:val="000000"/>
                <w:sz w:val="24"/>
                <w:szCs w:val="24"/>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5523B">
            <w:pPr>
              <w:widowControl/>
              <w:jc w:val="right"/>
              <w:textAlignment w:val="center"/>
              <w:rPr>
                <w:rFonts w:ascii="仿宋" w:hAnsi="仿宋" w:eastAsia="仿宋" w:cs="宋体"/>
                <w:color w:val="000000"/>
                <w:sz w:val="24"/>
                <w:szCs w:val="24"/>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A67E2">
            <w:pPr>
              <w:widowControl/>
              <w:jc w:val="right"/>
              <w:textAlignment w:val="center"/>
              <w:rPr>
                <w:rFonts w:ascii="仿宋" w:hAnsi="仿宋" w:eastAsia="仿宋" w:cs="宋体"/>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19E40">
            <w:pPr>
              <w:widowControl/>
              <w:jc w:val="right"/>
              <w:textAlignment w:val="center"/>
              <w:rPr>
                <w:rFonts w:ascii="仿宋" w:hAnsi="仿宋" w:eastAsia="仿宋" w:cs="宋体"/>
                <w:color w:val="000000"/>
                <w:sz w:val="24"/>
                <w:szCs w:val="24"/>
              </w:rPr>
            </w:pPr>
          </w:p>
        </w:tc>
      </w:tr>
      <w:tr w14:paraId="1B7A09F2">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71E88">
            <w:pPr>
              <w:widowControl/>
              <w:jc w:val="left"/>
              <w:textAlignment w:val="center"/>
              <w:rPr>
                <w:rFonts w:ascii="仿宋" w:hAnsi="仿宋" w:eastAsia="仿宋" w:cs="宋体"/>
                <w:color w:val="000000"/>
                <w:sz w:val="24"/>
                <w:szCs w:val="24"/>
              </w:rPr>
            </w:pP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213CD">
            <w:pPr>
              <w:widowControl/>
              <w:jc w:val="left"/>
              <w:textAlignment w:val="center"/>
              <w:rPr>
                <w:rFonts w:ascii="仿宋" w:hAnsi="仿宋" w:eastAsia="仿宋" w:cs="宋体"/>
                <w:color w:val="000000"/>
                <w:sz w:val="20"/>
                <w:szCs w:val="20"/>
              </w:rPr>
            </w:pP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750A4B">
            <w:pPr>
              <w:widowControl/>
              <w:jc w:val="right"/>
              <w:textAlignment w:val="center"/>
              <w:rPr>
                <w:rFonts w:ascii="仿宋" w:hAnsi="仿宋" w:eastAsia="仿宋" w:cs="宋体"/>
                <w:color w:val="000000"/>
                <w:sz w:val="24"/>
                <w:szCs w:val="24"/>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F16F8">
            <w:pPr>
              <w:widowControl/>
              <w:jc w:val="right"/>
              <w:textAlignment w:val="center"/>
              <w:rPr>
                <w:rFonts w:ascii="仿宋" w:hAnsi="仿宋" w:eastAsia="仿宋" w:cs="宋体"/>
                <w:color w:val="000000"/>
                <w:sz w:val="24"/>
                <w:szCs w:val="24"/>
              </w:rPr>
            </w:pP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CBD63C">
            <w:pPr>
              <w:widowControl/>
              <w:jc w:val="right"/>
              <w:textAlignment w:val="center"/>
              <w:rPr>
                <w:rFonts w:ascii="仿宋" w:hAnsi="仿宋" w:eastAsia="仿宋" w:cs="宋体"/>
                <w:color w:val="000000"/>
                <w:sz w:val="24"/>
                <w:szCs w:val="24"/>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E26F6">
            <w:pPr>
              <w:widowControl/>
              <w:jc w:val="right"/>
              <w:textAlignment w:val="center"/>
              <w:rPr>
                <w:rFonts w:ascii="仿宋" w:hAnsi="仿宋" w:eastAsia="仿宋" w:cs="宋体"/>
                <w:color w:val="000000"/>
                <w:sz w:val="24"/>
                <w:szCs w:val="24"/>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4BB69">
            <w:pPr>
              <w:widowControl/>
              <w:jc w:val="right"/>
              <w:textAlignment w:val="center"/>
              <w:rPr>
                <w:rFonts w:ascii="仿宋" w:hAnsi="仿宋" w:eastAsia="仿宋" w:cs="宋体"/>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C787F">
            <w:pPr>
              <w:widowControl/>
              <w:jc w:val="right"/>
              <w:textAlignment w:val="center"/>
              <w:rPr>
                <w:rFonts w:ascii="仿宋" w:hAnsi="仿宋" w:eastAsia="仿宋" w:cs="宋体"/>
                <w:color w:val="000000"/>
                <w:sz w:val="24"/>
                <w:szCs w:val="24"/>
              </w:rPr>
            </w:pPr>
          </w:p>
        </w:tc>
      </w:tr>
      <w:tr w14:paraId="178A0175">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69B67">
            <w:pPr>
              <w:widowControl/>
              <w:jc w:val="left"/>
              <w:textAlignment w:val="center"/>
              <w:rPr>
                <w:rFonts w:ascii="仿宋" w:hAnsi="仿宋" w:eastAsia="仿宋" w:cs="宋体"/>
                <w:color w:val="000000"/>
                <w:sz w:val="24"/>
                <w:szCs w:val="24"/>
              </w:rPr>
            </w:pP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63238">
            <w:pPr>
              <w:widowControl/>
              <w:jc w:val="left"/>
              <w:textAlignment w:val="center"/>
              <w:rPr>
                <w:rFonts w:ascii="仿宋" w:hAnsi="仿宋" w:eastAsia="仿宋" w:cs="宋体"/>
                <w:color w:val="000000"/>
                <w:sz w:val="24"/>
                <w:szCs w:val="24"/>
              </w:rPr>
            </w:pP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FB5F8">
            <w:pPr>
              <w:widowControl/>
              <w:jc w:val="right"/>
              <w:textAlignment w:val="center"/>
              <w:rPr>
                <w:rFonts w:ascii="仿宋" w:hAnsi="仿宋" w:eastAsia="仿宋" w:cs="宋体"/>
                <w:color w:val="000000"/>
                <w:sz w:val="24"/>
                <w:szCs w:val="24"/>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509B3">
            <w:pPr>
              <w:widowControl/>
              <w:jc w:val="right"/>
              <w:textAlignment w:val="center"/>
              <w:rPr>
                <w:rFonts w:ascii="仿宋" w:hAnsi="仿宋" w:eastAsia="仿宋" w:cs="宋体"/>
                <w:color w:val="000000"/>
                <w:sz w:val="24"/>
                <w:szCs w:val="24"/>
              </w:rPr>
            </w:pP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539FD">
            <w:pPr>
              <w:widowControl/>
              <w:jc w:val="right"/>
              <w:textAlignment w:val="center"/>
              <w:rPr>
                <w:rFonts w:ascii="仿宋" w:hAnsi="仿宋" w:eastAsia="仿宋" w:cs="宋体"/>
                <w:color w:val="000000"/>
                <w:sz w:val="24"/>
                <w:szCs w:val="24"/>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5F1FF">
            <w:pPr>
              <w:widowControl/>
              <w:jc w:val="right"/>
              <w:textAlignment w:val="center"/>
              <w:rPr>
                <w:rFonts w:ascii="仿宋" w:hAnsi="仿宋" w:eastAsia="仿宋" w:cs="宋体"/>
                <w:color w:val="000000"/>
                <w:sz w:val="24"/>
                <w:szCs w:val="24"/>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CFFF6">
            <w:pPr>
              <w:widowControl/>
              <w:jc w:val="right"/>
              <w:textAlignment w:val="center"/>
              <w:rPr>
                <w:rFonts w:ascii="仿宋" w:hAnsi="仿宋" w:eastAsia="仿宋" w:cs="宋体"/>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CB9D1">
            <w:pPr>
              <w:widowControl/>
              <w:jc w:val="right"/>
              <w:textAlignment w:val="center"/>
              <w:rPr>
                <w:rFonts w:ascii="仿宋" w:hAnsi="仿宋" w:eastAsia="仿宋" w:cs="宋体"/>
                <w:color w:val="000000"/>
                <w:sz w:val="24"/>
                <w:szCs w:val="24"/>
              </w:rPr>
            </w:pPr>
          </w:p>
        </w:tc>
      </w:tr>
      <w:tr w14:paraId="3B980357">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F6A47">
            <w:pPr>
              <w:widowControl/>
              <w:jc w:val="left"/>
              <w:textAlignment w:val="center"/>
              <w:rPr>
                <w:rFonts w:ascii="仿宋" w:hAnsi="仿宋" w:eastAsia="仿宋" w:cs="宋体"/>
                <w:color w:val="000000"/>
                <w:sz w:val="24"/>
                <w:szCs w:val="24"/>
              </w:rPr>
            </w:pP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17174">
            <w:pPr>
              <w:widowControl/>
              <w:jc w:val="left"/>
              <w:textAlignment w:val="center"/>
              <w:rPr>
                <w:rFonts w:ascii="仿宋" w:hAnsi="仿宋" w:eastAsia="仿宋" w:cs="宋体"/>
                <w:color w:val="000000"/>
                <w:sz w:val="24"/>
                <w:szCs w:val="24"/>
              </w:rPr>
            </w:pP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327424">
            <w:pPr>
              <w:widowControl/>
              <w:jc w:val="right"/>
              <w:textAlignment w:val="center"/>
              <w:rPr>
                <w:rFonts w:ascii="仿宋" w:hAnsi="仿宋" w:eastAsia="仿宋" w:cs="宋体"/>
                <w:color w:val="000000"/>
                <w:sz w:val="24"/>
                <w:szCs w:val="24"/>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51572">
            <w:pPr>
              <w:widowControl/>
              <w:jc w:val="right"/>
              <w:textAlignment w:val="center"/>
              <w:rPr>
                <w:rFonts w:ascii="仿宋" w:hAnsi="仿宋" w:eastAsia="仿宋" w:cs="宋体"/>
                <w:color w:val="000000"/>
                <w:sz w:val="24"/>
                <w:szCs w:val="24"/>
              </w:rPr>
            </w:pP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2CC9E0">
            <w:pPr>
              <w:widowControl/>
              <w:jc w:val="right"/>
              <w:textAlignment w:val="center"/>
              <w:rPr>
                <w:rFonts w:ascii="仿宋" w:hAnsi="仿宋" w:eastAsia="仿宋" w:cs="宋体"/>
                <w:color w:val="000000"/>
                <w:sz w:val="24"/>
                <w:szCs w:val="24"/>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E646">
            <w:pPr>
              <w:widowControl/>
              <w:jc w:val="right"/>
              <w:textAlignment w:val="center"/>
              <w:rPr>
                <w:rFonts w:ascii="仿宋" w:hAnsi="仿宋" w:eastAsia="仿宋" w:cs="宋体"/>
                <w:color w:val="000000"/>
                <w:sz w:val="24"/>
                <w:szCs w:val="24"/>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0B111">
            <w:pPr>
              <w:widowControl/>
              <w:jc w:val="right"/>
              <w:textAlignment w:val="center"/>
              <w:rPr>
                <w:rFonts w:ascii="仿宋" w:hAnsi="仿宋" w:eastAsia="仿宋" w:cs="宋体"/>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00E76">
            <w:pPr>
              <w:widowControl/>
              <w:jc w:val="right"/>
              <w:textAlignment w:val="center"/>
              <w:rPr>
                <w:rFonts w:ascii="仿宋" w:hAnsi="仿宋" w:eastAsia="仿宋" w:cs="宋体"/>
                <w:color w:val="000000"/>
                <w:sz w:val="24"/>
                <w:szCs w:val="24"/>
              </w:rPr>
            </w:pPr>
          </w:p>
        </w:tc>
      </w:tr>
      <w:tr w14:paraId="1CF8ACB6">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649A4">
            <w:pPr>
              <w:jc w:val="center"/>
              <w:rPr>
                <w:rFonts w:ascii="仿宋" w:hAnsi="仿宋" w:eastAsia="仿宋" w:cs="宋体"/>
                <w:color w:val="000000"/>
                <w:sz w:val="24"/>
                <w:szCs w:val="24"/>
              </w:rPr>
            </w:pP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90F86">
            <w:pPr>
              <w:rPr>
                <w:rFonts w:ascii="仿宋" w:hAnsi="仿宋" w:eastAsia="仿宋" w:cs="宋体"/>
                <w:color w:val="000000"/>
                <w:sz w:val="24"/>
                <w:szCs w:val="24"/>
              </w:rPr>
            </w:pP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01B379">
            <w:pPr>
              <w:rPr>
                <w:rFonts w:ascii="仿宋" w:hAnsi="仿宋" w:eastAsia="仿宋" w:cs="宋体"/>
                <w:color w:val="000000"/>
                <w:sz w:val="24"/>
                <w:szCs w:val="24"/>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3DBBA">
            <w:pPr>
              <w:rPr>
                <w:rFonts w:ascii="仿宋" w:hAnsi="仿宋" w:eastAsia="仿宋" w:cs="宋体"/>
                <w:color w:val="000000"/>
                <w:sz w:val="24"/>
                <w:szCs w:val="24"/>
              </w:rPr>
            </w:pP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05F12">
            <w:pPr>
              <w:rPr>
                <w:rFonts w:ascii="仿宋" w:hAnsi="仿宋" w:eastAsia="仿宋" w:cs="宋体"/>
                <w:color w:val="000000"/>
                <w:sz w:val="24"/>
                <w:szCs w:val="24"/>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0030B">
            <w:pPr>
              <w:rPr>
                <w:rFonts w:ascii="仿宋" w:hAnsi="仿宋" w:eastAsia="仿宋" w:cs="宋体"/>
                <w:color w:val="000000"/>
                <w:sz w:val="24"/>
                <w:szCs w:val="24"/>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423FB">
            <w:pPr>
              <w:rPr>
                <w:rFonts w:ascii="仿宋" w:hAnsi="仿宋" w:eastAsia="仿宋" w:cs="宋体"/>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8D0B">
            <w:pPr>
              <w:rPr>
                <w:rFonts w:ascii="仿宋" w:hAnsi="仿宋" w:eastAsia="仿宋" w:cs="宋体"/>
                <w:color w:val="000000"/>
                <w:sz w:val="24"/>
                <w:szCs w:val="24"/>
              </w:rPr>
            </w:pPr>
          </w:p>
        </w:tc>
      </w:tr>
      <w:tr w14:paraId="7F6233C3">
        <w:tblPrEx>
          <w:tblCellMar>
            <w:top w:w="0" w:type="dxa"/>
            <w:left w:w="108" w:type="dxa"/>
            <w:bottom w:w="0" w:type="dxa"/>
            <w:right w:w="108" w:type="dxa"/>
          </w:tblCellMar>
        </w:tblPrEx>
        <w:trPr>
          <w:gridAfter w:val="1"/>
          <w:wAfter w:w="254" w:type="dxa"/>
          <w:trHeight w:val="725" w:hRule="atLeast"/>
        </w:trPr>
        <w:tc>
          <w:tcPr>
            <w:tcW w:w="15360" w:type="dxa"/>
            <w:gridSpan w:val="23"/>
            <w:tcBorders>
              <w:top w:val="nil"/>
              <w:left w:val="nil"/>
              <w:bottom w:val="nil"/>
              <w:right w:val="nil"/>
            </w:tcBorders>
            <w:shd w:val="clear" w:color="auto" w:fill="auto"/>
            <w:vAlign w:val="center"/>
          </w:tcPr>
          <w:p w14:paraId="79878FC1">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注：本表反映部门本年度政府性基金预算财政拨款收入、支出及结转和结余情况。</w:t>
            </w:r>
          </w:p>
          <w:p w14:paraId="0A4FF44E">
            <w:pPr>
              <w:widowControl/>
              <w:jc w:val="left"/>
              <w:textAlignment w:val="center"/>
              <w:rPr>
                <w:rFonts w:ascii="仿宋" w:hAnsi="仿宋" w:eastAsia="仿宋" w:cs="宋体"/>
                <w:color w:val="000000"/>
                <w:kern w:val="0"/>
                <w:sz w:val="24"/>
                <w:szCs w:val="24"/>
              </w:rPr>
            </w:pPr>
          </w:p>
          <w:p w14:paraId="6B6C393F">
            <w:pPr>
              <w:widowControl/>
              <w:jc w:val="left"/>
              <w:textAlignment w:val="center"/>
              <w:rPr>
                <w:rFonts w:ascii="仿宋" w:hAnsi="仿宋" w:eastAsia="仿宋" w:cs="宋体"/>
                <w:color w:val="000000"/>
                <w:kern w:val="0"/>
                <w:sz w:val="24"/>
                <w:szCs w:val="24"/>
              </w:rPr>
            </w:pPr>
          </w:p>
        </w:tc>
      </w:tr>
    </w:tbl>
    <w:p w14:paraId="4D7AE855">
      <w:pPr>
        <w:widowControl/>
        <w:jc w:val="center"/>
        <w:rPr>
          <w:rFonts w:ascii="仿宋" w:hAnsi="仿宋" w:eastAsia="仿宋" w:cs="Times New Roman"/>
          <w:color w:val="000000"/>
          <w:kern w:val="0"/>
          <w:sz w:val="36"/>
          <w:szCs w:val="36"/>
        </w:rPr>
      </w:pPr>
    </w:p>
    <w:p w14:paraId="0F125A05">
      <w:pPr>
        <w:widowControl/>
        <w:jc w:val="center"/>
        <w:rPr>
          <w:rFonts w:ascii="仿宋" w:hAnsi="仿宋" w:eastAsia="仿宋"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3A522EF7">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31C9377">
            <w:pPr>
              <w:widowControl/>
              <w:jc w:val="center"/>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国有资本经营预算财政拨款支出决算表</w:t>
            </w:r>
          </w:p>
        </w:tc>
      </w:tr>
      <w:tr w14:paraId="10D6D43F">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FEDFC06">
            <w:pPr>
              <w:jc w:val="center"/>
              <w:rPr>
                <w:rFonts w:ascii="仿宋" w:hAnsi="仿宋" w:eastAsia="仿宋" w:cs="宋体"/>
                <w:color w:val="000000"/>
                <w:sz w:val="20"/>
                <w:szCs w:val="20"/>
              </w:rPr>
            </w:pPr>
          </w:p>
        </w:tc>
        <w:tc>
          <w:tcPr>
            <w:tcW w:w="701" w:type="dxa"/>
            <w:tcBorders>
              <w:top w:val="nil"/>
              <w:left w:val="nil"/>
              <w:bottom w:val="nil"/>
              <w:right w:val="nil"/>
            </w:tcBorders>
            <w:shd w:val="clear" w:color="auto" w:fill="FFFFFF"/>
            <w:vAlign w:val="center"/>
          </w:tcPr>
          <w:p w14:paraId="5139881F">
            <w:pPr>
              <w:jc w:val="center"/>
              <w:rPr>
                <w:rFonts w:ascii="仿宋" w:hAnsi="仿宋" w:eastAsia="仿宋" w:cs="宋体"/>
                <w:color w:val="000000"/>
                <w:sz w:val="20"/>
                <w:szCs w:val="20"/>
              </w:rPr>
            </w:pPr>
          </w:p>
        </w:tc>
        <w:tc>
          <w:tcPr>
            <w:tcW w:w="2292" w:type="dxa"/>
            <w:tcBorders>
              <w:top w:val="nil"/>
              <w:left w:val="nil"/>
              <w:bottom w:val="nil"/>
              <w:right w:val="nil"/>
            </w:tcBorders>
            <w:shd w:val="clear" w:color="auto" w:fill="FFFFFF"/>
            <w:vAlign w:val="center"/>
          </w:tcPr>
          <w:p w14:paraId="70886F78">
            <w:pPr>
              <w:jc w:val="cente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62E68452">
            <w:pP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505438A3">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26953847">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公开08表</w:t>
            </w:r>
          </w:p>
        </w:tc>
      </w:tr>
      <w:tr w14:paraId="16C97043">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0C0D3BFC">
            <w:pPr>
              <w:jc w:val="left"/>
              <w:rPr>
                <w:rFonts w:hint="eastAsia" w:ascii="仿宋" w:hAnsi="仿宋" w:eastAsia="仿宋" w:cs="宋体"/>
                <w:color w:val="000000"/>
                <w:sz w:val="20"/>
                <w:szCs w:val="20"/>
                <w:lang w:eastAsia="zh-CN"/>
              </w:rPr>
            </w:pPr>
            <w:r>
              <w:rPr>
                <w:rFonts w:hint="eastAsia" w:ascii="仿宋" w:hAnsi="仿宋" w:eastAsia="仿宋" w:cs="宋体"/>
                <w:color w:val="000000"/>
                <w:kern w:val="0"/>
                <w:sz w:val="20"/>
                <w:szCs w:val="20"/>
              </w:rPr>
              <w:t>部门：</w:t>
            </w:r>
            <w:r>
              <w:rPr>
                <w:rFonts w:hint="eastAsia" w:ascii="仿宋" w:hAnsi="仿宋" w:eastAsia="仿宋" w:cs="宋体"/>
                <w:color w:val="000000"/>
                <w:kern w:val="0"/>
                <w:sz w:val="20"/>
                <w:szCs w:val="20"/>
                <w:lang w:eastAsia="zh-CN"/>
              </w:rPr>
              <w:t>溆浦县民政局</w:t>
            </w:r>
          </w:p>
        </w:tc>
        <w:tc>
          <w:tcPr>
            <w:tcW w:w="3315" w:type="dxa"/>
            <w:tcBorders>
              <w:top w:val="nil"/>
              <w:left w:val="nil"/>
              <w:bottom w:val="nil"/>
              <w:right w:val="nil"/>
            </w:tcBorders>
            <w:shd w:val="clear" w:color="auto" w:fill="FFFFFF"/>
            <w:vAlign w:val="center"/>
          </w:tcPr>
          <w:p w14:paraId="509FF8EF">
            <w:pP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3F8122AE">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4DDDA247">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3714431F">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5E372">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项 </w:t>
            </w:r>
            <w:r>
              <w:rPr>
                <w:rStyle w:val="19"/>
                <w:rFonts w:hint="default" w:ascii="仿宋" w:hAnsi="仿宋" w:eastAsia="仿宋"/>
                <w:b/>
                <w:bCs/>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0F22C">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本年支出</w:t>
            </w:r>
          </w:p>
        </w:tc>
      </w:tr>
      <w:tr w14:paraId="761BA1ED">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653CB">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11447">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C2C41">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A037C">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571BE">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项目支出</w:t>
            </w:r>
          </w:p>
        </w:tc>
      </w:tr>
      <w:tr w14:paraId="618696E6">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1CC63">
            <w:pPr>
              <w:jc w:val="center"/>
              <w:rPr>
                <w:rFonts w:ascii="仿宋" w:hAnsi="仿宋" w:eastAsia="仿宋"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457E">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1B3B">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4AB6">
            <w:pPr>
              <w:jc w:val="center"/>
              <w:rPr>
                <w:rFonts w:ascii="仿宋" w:hAnsi="仿宋" w:eastAsia="仿宋"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C5871">
            <w:pPr>
              <w:jc w:val="center"/>
              <w:rPr>
                <w:rFonts w:ascii="仿宋" w:hAnsi="仿宋" w:eastAsia="仿宋" w:cs="宋体"/>
                <w:color w:val="000000"/>
                <w:sz w:val="24"/>
                <w:szCs w:val="24"/>
              </w:rPr>
            </w:pPr>
          </w:p>
        </w:tc>
      </w:tr>
      <w:tr w14:paraId="196B2604">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F3EF">
            <w:pPr>
              <w:jc w:val="center"/>
              <w:rPr>
                <w:rFonts w:ascii="仿宋" w:hAnsi="仿宋" w:eastAsia="仿宋"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EE409">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36DF1">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3125F">
            <w:pPr>
              <w:jc w:val="center"/>
              <w:rPr>
                <w:rFonts w:ascii="仿宋" w:hAnsi="仿宋" w:eastAsia="仿宋"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7EBC">
            <w:pPr>
              <w:jc w:val="center"/>
              <w:rPr>
                <w:rFonts w:ascii="仿宋" w:hAnsi="仿宋" w:eastAsia="仿宋" w:cs="宋体"/>
                <w:color w:val="000000"/>
                <w:sz w:val="24"/>
                <w:szCs w:val="24"/>
              </w:rPr>
            </w:pPr>
          </w:p>
        </w:tc>
      </w:tr>
      <w:tr w14:paraId="52FCD6F1">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4F57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6C2D">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B850">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38E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r>
      <w:tr w14:paraId="277CC276">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AD9D0">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AA704">
            <w:pPr>
              <w:jc w:val="center"/>
              <w:rPr>
                <w:rFonts w:ascii="仿宋" w:hAnsi="仿宋" w:eastAsia="仿宋" w:cs="宋体"/>
                <w:color w:val="000000"/>
                <w:sz w:val="24"/>
                <w:szCs w:val="24"/>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4358C2F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75F23">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F56">
            <w:pPr>
              <w:rPr>
                <w:rFonts w:ascii="仿宋" w:hAnsi="仿宋" w:eastAsia="仿宋"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9DB">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C6E0">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D36">
            <w:pPr>
              <w:rPr>
                <w:rFonts w:ascii="仿宋" w:hAnsi="仿宋" w:eastAsia="仿宋" w:cs="宋体"/>
                <w:color w:val="000000"/>
                <w:sz w:val="24"/>
                <w:szCs w:val="24"/>
              </w:rPr>
            </w:pPr>
          </w:p>
        </w:tc>
      </w:tr>
      <w:tr w14:paraId="60AAB44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14412">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D34">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84B6">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E40E">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147C">
            <w:pPr>
              <w:rPr>
                <w:rFonts w:ascii="仿宋" w:hAnsi="仿宋" w:eastAsia="仿宋" w:cs="宋体"/>
                <w:color w:val="000000"/>
                <w:sz w:val="24"/>
                <w:szCs w:val="24"/>
              </w:rPr>
            </w:pPr>
          </w:p>
        </w:tc>
      </w:tr>
      <w:tr w14:paraId="7FCFBFCA">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9A33">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739">
            <w:pPr>
              <w:rPr>
                <w:rFonts w:ascii="仿宋" w:hAnsi="仿宋" w:eastAsia="仿宋"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4A49">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473">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FEFB">
            <w:pPr>
              <w:rPr>
                <w:rFonts w:ascii="仿宋" w:hAnsi="仿宋" w:eastAsia="仿宋" w:cs="宋体"/>
                <w:color w:val="000000"/>
                <w:sz w:val="24"/>
                <w:szCs w:val="24"/>
              </w:rPr>
            </w:pPr>
          </w:p>
        </w:tc>
      </w:tr>
      <w:tr w14:paraId="5C75C1D2">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5853E">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782E">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990">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950">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8EEC">
            <w:pPr>
              <w:rPr>
                <w:rFonts w:ascii="仿宋" w:hAnsi="仿宋" w:eastAsia="仿宋" w:cs="宋体"/>
                <w:color w:val="000000"/>
                <w:sz w:val="24"/>
                <w:szCs w:val="24"/>
              </w:rPr>
            </w:pPr>
          </w:p>
        </w:tc>
      </w:tr>
      <w:tr w14:paraId="09921EA2">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91C86">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4B33">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1DE">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010">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32FF">
            <w:pPr>
              <w:rPr>
                <w:rFonts w:ascii="仿宋" w:hAnsi="仿宋" w:eastAsia="仿宋" w:cs="宋体"/>
                <w:color w:val="000000"/>
                <w:sz w:val="24"/>
                <w:szCs w:val="24"/>
              </w:rPr>
            </w:pPr>
          </w:p>
        </w:tc>
      </w:tr>
      <w:tr w14:paraId="2032496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3C106">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406E">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8884">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F3E4">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ACE">
            <w:pPr>
              <w:rPr>
                <w:rFonts w:ascii="仿宋" w:hAnsi="仿宋" w:eastAsia="仿宋" w:cs="宋体"/>
                <w:color w:val="000000"/>
                <w:sz w:val="24"/>
                <w:szCs w:val="24"/>
              </w:rPr>
            </w:pPr>
          </w:p>
        </w:tc>
      </w:tr>
      <w:tr w14:paraId="12472216">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B8D8B6F">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注：本表反映部门本年度国有资本经营预算财政拨款支出情况。</w:t>
            </w:r>
          </w:p>
          <w:p w14:paraId="7D2E7408">
            <w:pPr>
              <w:widowControl/>
              <w:jc w:val="left"/>
              <w:textAlignment w:val="center"/>
              <w:rPr>
                <w:rFonts w:ascii="仿宋" w:hAnsi="仿宋" w:eastAsia="仿宋" w:cs="宋体"/>
                <w:color w:val="000000"/>
                <w:kern w:val="0"/>
                <w:sz w:val="24"/>
                <w:szCs w:val="24"/>
              </w:rPr>
            </w:pPr>
          </w:p>
          <w:p w14:paraId="08CF6383">
            <w:pPr>
              <w:widowControl/>
              <w:jc w:val="left"/>
              <w:textAlignment w:val="center"/>
              <w:rPr>
                <w:rFonts w:ascii="仿宋" w:hAnsi="仿宋" w:eastAsia="仿宋" w:cs="宋体"/>
                <w:color w:val="000000"/>
                <w:kern w:val="0"/>
                <w:sz w:val="24"/>
                <w:szCs w:val="24"/>
              </w:rPr>
            </w:pPr>
            <w:r>
              <w:rPr>
                <w:rFonts w:hint="eastAsia" w:ascii="仿宋" w:hAnsi="仿宋" w:eastAsia="仿宋" w:cs="楷体"/>
                <w:b/>
                <w:bCs/>
                <w:kern w:val="0"/>
                <w:sz w:val="24"/>
                <w:szCs w:val="24"/>
              </w:rPr>
              <w:t>说明：我单位没有使用国有资本经营预算安排的支出，故本表无数据。</w:t>
            </w:r>
          </w:p>
        </w:tc>
      </w:tr>
    </w:tbl>
    <w:p w14:paraId="0FB6134D">
      <w:pPr>
        <w:widowControl/>
        <w:jc w:val="center"/>
        <w:rPr>
          <w:rFonts w:ascii="仿宋" w:hAnsi="仿宋" w:eastAsia="仿宋"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2016"/>
        <w:gridCol w:w="1210"/>
        <w:gridCol w:w="1180"/>
        <w:gridCol w:w="1180"/>
        <w:gridCol w:w="1180"/>
        <w:gridCol w:w="1180"/>
        <w:gridCol w:w="1180"/>
        <w:gridCol w:w="1210"/>
        <w:gridCol w:w="1180"/>
        <w:gridCol w:w="1180"/>
        <w:gridCol w:w="1180"/>
        <w:gridCol w:w="1264"/>
      </w:tblGrid>
      <w:tr w14:paraId="710ABAF0">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A309893">
            <w:pPr>
              <w:widowControl/>
              <w:jc w:val="center"/>
              <w:textAlignment w:val="center"/>
              <w:rPr>
                <w:rFonts w:ascii="仿宋" w:hAnsi="仿宋" w:eastAsia="仿宋" w:cs="华文中宋"/>
                <w:color w:val="000000"/>
                <w:kern w:val="0"/>
                <w:sz w:val="32"/>
                <w:szCs w:val="32"/>
              </w:rPr>
            </w:pPr>
          </w:p>
          <w:p w14:paraId="747A502B">
            <w:pPr>
              <w:widowControl/>
              <w:jc w:val="center"/>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财政拨款“三公”经费支出决算表</w:t>
            </w:r>
          </w:p>
        </w:tc>
      </w:tr>
      <w:tr w14:paraId="6E81EA6F">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14B0E45">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46FF78F5">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D43D82A">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F715811">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2993EFF7">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7301A74">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6EB90CA2">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50959896">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63C00B38">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2B8283DB">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4DC42CDE">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2541084A">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公开09表</w:t>
            </w:r>
          </w:p>
        </w:tc>
      </w:tr>
      <w:tr w14:paraId="32FB86D8">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2930AE7">
            <w:pPr>
              <w:widowControl/>
              <w:jc w:val="left"/>
              <w:textAlignment w:val="center"/>
              <w:rPr>
                <w:rFonts w:hint="eastAsia" w:ascii="仿宋" w:hAnsi="仿宋" w:eastAsia="仿宋" w:cs="宋体"/>
                <w:color w:val="000000"/>
                <w:sz w:val="20"/>
                <w:szCs w:val="20"/>
                <w:lang w:eastAsia="zh-CN"/>
              </w:rPr>
            </w:pPr>
            <w:r>
              <w:rPr>
                <w:rFonts w:hint="eastAsia" w:ascii="仿宋" w:hAnsi="仿宋" w:eastAsia="仿宋" w:cs="宋体"/>
                <w:color w:val="000000"/>
                <w:kern w:val="0"/>
                <w:sz w:val="20"/>
                <w:szCs w:val="20"/>
              </w:rPr>
              <w:t>部门：</w:t>
            </w:r>
            <w:r>
              <w:rPr>
                <w:rFonts w:hint="eastAsia" w:ascii="仿宋" w:hAnsi="仿宋" w:eastAsia="仿宋" w:cs="宋体"/>
                <w:color w:val="000000"/>
                <w:kern w:val="0"/>
                <w:sz w:val="20"/>
                <w:szCs w:val="20"/>
                <w:lang w:eastAsia="zh-CN"/>
              </w:rPr>
              <w:t>溆浦县民政局</w:t>
            </w:r>
          </w:p>
        </w:tc>
        <w:tc>
          <w:tcPr>
            <w:tcW w:w="1261" w:type="dxa"/>
            <w:tcBorders>
              <w:top w:val="nil"/>
              <w:left w:val="nil"/>
              <w:bottom w:val="nil"/>
              <w:right w:val="nil"/>
            </w:tcBorders>
            <w:shd w:val="clear" w:color="auto" w:fill="FFFFFF"/>
            <w:vAlign w:val="center"/>
          </w:tcPr>
          <w:p w14:paraId="2E16D2F9">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0ED0C6B">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6C6392BB">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1E31F29">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FB239D7">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C6F396C">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CCF18FD">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671139BD">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2083136">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3645A53B">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55467B2E">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13167908">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A1E3A7">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2589D1">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决算数</w:t>
            </w:r>
          </w:p>
        </w:tc>
      </w:tr>
      <w:tr w14:paraId="7FD36A6F">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97678">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F86B7">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787AC">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0F0E3">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2516A">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2D8A4">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E30F1">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C4197">
            <w:pPr>
              <w:widowControl/>
              <w:jc w:val="center"/>
              <w:textAlignment w:val="center"/>
              <w:rPr>
                <w:rFonts w:ascii="仿宋" w:hAnsi="仿宋" w:eastAsia="仿宋" w:cs="宋体"/>
                <w:color w:val="000000"/>
                <w:sz w:val="22"/>
              </w:rPr>
            </w:pPr>
            <w:r>
              <w:rPr>
                <w:rFonts w:hint="eastAsia" w:ascii="仿宋" w:hAnsi="仿宋" w:eastAsia="仿宋" w:cs="宋体"/>
                <w:b/>
                <w:bCs/>
                <w:color w:val="000000"/>
                <w:kern w:val="0"/>
                <w:sz w:val="22"/>
              </w:rPr>
              <w:t>公务接待费</w:t>
            </w:r>
          </w:p>
        </w:tc>
      </w:tr>
      <w:tr w14:paraId="00C72518">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59B9">
            <w:pPr>
              <w:jc w:val="center"/>
              <w:rPr>
                <w:rFonts w:ascii="仿宋" w:hAnsi="仿宋" w:eastAsia="仿宋" w:cs="宋体"/>
                <w:b/>
                <w:bCs/>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F89B1">
            <w:pPr>
              <w:jc w:val="center"/>
              <w:rPr>
                <w:rFonts w:ascii="仿宋" w:hAnsi="仿宋" w:eastAsia="仿宋" w:cs="宋体"/>
                <w:b/>
                <w:bCs/>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2A1">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E640">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8D4">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E9991">
            <w:pPr>
              <w:jc w:val="center"/>
              <w:rPr>
                <w:rFonts w:ascii="仿宋" w:hAnsi="仿宋" w:eastAsia="仿宋" w:cs="宋体"/>
                <w:b/>
                <w:bCs/>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40DD">
            <w:pPr>
              <w:jc w:val="center"/>
              <w:rPr>
                <w:rFonts w:ascii="仿宋" w:hAnsi="仿宋" w:eastAsia="仿宋" w:cs="宋体"/>
                <w:b/>
                <w:bCs/>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706BA">
            <w:pPr>
              <w:jc w:val="center"/>
              <w:rPr>
                <w:rFonts w:ascii="仿宋" w:hAnsi="仿宋" w:eastAsia="仿宋" w:cs="宋体"/>
                <w:b/>
                <w:bCs/>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57C7">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44A7">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65B0">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C97A">
            <w:pPr>
              <w:jc w:val="center"/>
              <w:rPr>
                <w:rFonts w:ascii="仿宋" w:hAnsi="仿宋" w:eastAsia="仿宋" w:cs="宋体"/>
                <w:color w:val="000000"/>
                <w:sz w:val="22"/>
              </w:rPr>
            </w:pPr>
          </w:p>
        </w:tc>
      </w:tr>
      <w:tr w14:paraId="358E62E4">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2FBC">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D26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2ED9">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F6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6133">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A1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7A3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40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CE6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E7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012C">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5A7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12</w:t>
            </w:r>
          </w:p>
        </w:tc>
      </w:tr>
      <w:tr w14:paraId="6D3C89DC">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0A33">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F144">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A03">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09CF">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44E7">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3EB7">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E41F">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0.66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1FC1">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9659">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014">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5906">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EBE">
            <w:pPr>
              <w:keepNext w:val="0"/>
              <w:keepLines w:val="0"/>
              <w:widowControl/>
              <w:suppressLineNumbers w:val="0"/>
              <w:jc w:val="right"/>
              <w:textAlignment w:val="center"/>
              <w:rPr>
                <w:rFonts w:ascii="仿宋" w:hAnsi="仿宋" w:eastAsia="仿宋" w:cs="宋体"/>
                <w:color w:val="000000"/>
                <w:sz w:val="22"/>
              </w:rPr>
            </w:pPr>
            <w:r>
              <w:rPr>
                <w:rFonts w:hint="eastAsia" w:ascii="宋体" w:hAnsi="宋体" w:eastAsia="宋体" w:cs="宋体"/>
                <w:i w:val="0"/>
                <w:iCs w:val="0"/>
                <w:color w:val="000000"/>
                <w:kern w:val="0"/>
                <w:sz w:val="22"/>
                <w:szCs w:val="22"/>
                <w:u w:val="none"/>
                <w:lang w:val="en-US" w:eastAsia="zh-CN" w:bidi="ar"/>
              </w:rPr>
              <w:t>0.66</w:t>
            </w:r>
          </w:p>
        </w:tc>
      </w:tr>
      <w:tr w14:paraId="310329A0">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0CA6ED2">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3BBE7E4">
      <w:pPr>
        <w:autoSpaceDE w:val="0"/>
        <w:autoSpaceDN w:val="0"/>
        <w:adjustRightInd w:val="0"/>
        <w:ind w:left="315" w:leftChars="150"/>
        <w:jc w:val="left"/>
        <w:rPr>
          <w:rFonts w:ascii="仿宋" w:hAnsi="仿宋" w:eastAsia="仿宋" w:cs="宋体"/>
          <w:kern w:val="0"/>
          <w:sz w:val="24"/>
          <w:szCs w:val="24"/>
        </w:rPr>
      </w:pPr>
    </w:p>
    <w:p w14:paraId="2EB23A16">
      <w:pPr>
        <w:autoSpaceDE w:val="0"/>
        <w:autoSpaceDN w:val="0"/>
        <w:adjustRightInd w:val="0"/>
        <w:ind w:left="315" w:leftChars="150"/>
        <w:jc w:val="left"/>
        <w:rPr>
          <w:rFonts w:ascii="仿宋" w:hAnsi="仿宋" w:eastAsia="仿宋" w:cs="宋体"/>
          <w:kern w:val="0"/>
          <w:sz w:val="24"/>
          <w:szCs w:val="24"/>
        </w:rPr>
      </w:pPr>
    </w:p>
    <w:p w14:paraId="65B6A040">
      <w:pPr>
        <w:autoSpaceDE w:val="0"/>
        <w:autoSpaceDN w:val="0"/>
        <w:adjustRightInd w:val="0"/>
        <w:ind w:left="315" w:leftChars="150"/>
        <w:jc w:val="left"/>
        <w:rPr>
          <w:rFonts w:ascii="仿宋" w:hAnsi="仿宋" w:eastAsia="仿宋" w:cs="宋体"/>
          <w:kern w:val="0"/>
          <w:sz w:val="24"/>
          <w:szCs w:val="24"/>
        </w:rPr>
      </w:pPr>
    </w:p>
    <w:p w14:paraId="1ABE556B">
      <w:pPr>
        <w:autoSpaceDE w:val="0"/>
        <w:autoSpaceDN w:val="0"/>
        <w:adjustRightInd w:val="0"/>
        <w:ind w:left="315" w:leftChars="150"/>
        <w:jc w:val="left"/>
        <w:rPr>
          <w:rFonts w:ascii="仿宋" w:hAnsi="仿宋" w:eastAsia="仿宋" w:cs="宋体"/>
          <w:kern w:val="0"/>
          <w:sz w:val="24"/>
          <w:szCs w:val="24"/>
        </w:rPr>
      </w:pPr>
    </w:p>
    <w:p w14:paraId="08EA8C64">
      <w:pPr>
        <w:autoSpaceDE w:val="0"/>
        <w:autoSpaceDN w:val="0"/>
        <w:adjustRightInd w:val="0"/>
        <w:ind w:left="315" w:leftChars="150"/>
        <w:jc w:val="left"/>
        <w:rPr>
          <w:rFonts w:ascii="仿宋" w:hAnsi="仿宋" w:eastAsia="仿宋" w:cs="宋体"/>
          <w:kern w:val="0"/>
          <w:sz w:val="24"/>
          <w:szCs w:val="24"/>
        </w:rPr>
      </w:pPr>
    </w:p>
    <w:p w14:paraId="1EE96EC9">
      <w:pPr>
        <w:widowControl/>
        <w:rPr>
          <w:rFonts w:ascii="仿宋" w:hAnsi="仿宋" w:eastAsia="仿宋"/>
          <w:sz w:val="72"/>
          <w:szCs w:val="72"/>
        </w:rPr>
        <w:sectPr>
          <w:pgSz w:w="16838" w:h="11906" w:orient="landscape"/>
          <w:pgMar w:top="607" w:right="720" w:bottom="720" w:left="607" w:header="851" w:footer="992" w:gutter="0"/>
          <w:cols w:space="0" w:num="1"/>
          <w:docGrid w:type="lines" w:linePitch="312" w:charSpace="0"/>
        </w:sectPr>
      </w:pPr>
    </w:p>
    <w:p w14:paraId="0D69A730">
      <w:pPr>
        <w:pStyle w:val="14"/>
        <w:rPr>
          <w:rFonts w:ascii="仿宋" w:hAnsi="仿宋" w:eastAsia="仿宋"/>
          <w:sz w:val="72"/>
          <w:szCs w:val="72"/>
        </w:rPr>
      </w:pPr>
    </w:p>
    <w:p w14:paraId="0AAF05C3">
      <w:pPr>
        <w:pStyle w:val="14"/>
        <w:rPr>
          <w:rFonts w:ascii="仿宋" w:hAnsi="仿宋" w:eastAsia="仿宋"/>
          <w:sz w:val="72"/>
          <w:szCs w:val="72"/>
        </w:rPr>
      </w:pPr>
    </w:p>
    <w:p w14:paraId="7419D9CE">
      <w:pPr>
        <w:pStyle w:val="14"/>
        <w:rPr>
          <w:rFonts w:ascii="仿宋" w:hAnsi="仿宋" w:eastAsia="仿宋"/>
          <w:sz w:val="72"/>
          <w:szCs w:val="72"/>
        </w:rPr>
      </w:pPr>
    </w:p>
    <w:p w14:paraId="190A0DCF">
      <w:pPr>
        <w:pStyle w:val="14"/>
        <w:rPr>
          <w:rFonts w:ascii="仿宋" w:hAnsi="仿宋" w:eastAsia="仿宋"/>
          <w:sz w:val="72"/>
          <w:szCs w:val="72"/>
        </w:rPr>
      </w:pPr>
    </w:p>
    <w:p w14:paraId="73671005">
      <w:pPr>
        <w:pStyle w:val="14"/>
        <w:jc w:val="center"/>
        <w:rPr>
          <w:rFonts w:ascii="仿宋" w:hAnsi="仿宋" w:eastAsia="仿宋"/>
          <w:sz w:val="72"/>
          <w:szCs w:val="72"/>
        </w:rPr>
      </w:pPr>
    </w:p>
    <w:p w14:paraId="15065848">
      <w:pPr>
        <w:pStyle w:val="14"/>
        <w:jc w:val="center"/>
        <w:rPr>
          <w:rFonts w:ascii="仿宋" w:hAnsi="仿宋" w:eastAsia="仿宋" w:cs="方正小标宋_GBK"/>
          <w:sz w:val="72"/>
          <w:szCs w:val="72"/>
        </w:rPr>
      </w:pPr>
    </w:p>
    <w:p w14:paraId="2E66A34E">
      <w:pPr>
        <w:pStyle w:val="14"/>
        <w:jc w:val="center"/>
        <w:rPr>
          <w:rFonts w:ascii="仿宋" w:hAnsi="仿宋" w:eastAsia="仿宋" w:cs="方正小标宋_GBK"/>
          <w:b/>
          <w:sz w:val="72"/>
          <w:szCs w:val="72"/>
        </w:rPr>
      </w:pPr>
      <w:r>
        <w:rPr>
          <w:rFonts w:hint="eastAsia" w:ascii="仿宋" w:hAnsi="仿宋" w:eastAsia="仿宋" w:cs="方正小标宋_GBK"/>
          <w:b/>
          <w:sz w:val="72"/>
          <w:szCs w:val="72"/>
        </w:rPr>
        <w:t>第三部分</w:t>
      </w:r>
    </w:p>
    <w:p w14:paraId="394D233E">
      <w:pPr>
        <w:pStyle w:val="14"/>
        <w:jc w:val="center"/>
        <w:rPr>
          <w:rFonts w:ascii="仿宋" w:hAnsi="仿宋" w:eastAsia="仿宋" w:cs="方正小标宋_GBK"/>
          <w:b/>
          <w:sz w:val="70"/>
          <w:szCs w:val="70"/>
        </w:rPr>
      </w:pPr>
    </w:p>
    <w:p w14:paraId="37C957BD">
      <w:pPr>
        <w:pStyle w:val="14"/>
        <w:jc w:val="center"/>
        <w:rPr>
          <w:rFonts w:ascii="仿宋" w:hAnsi="仿宋" w:eastAsia="仿宋" w:cs="方正小标宋_GBK"/>
          <w:b/>
          <w:sz w:val="70"/>
          <w:szCs w:val="70"/>
        </w:rPr>
      </w:pPr>
      <w:r>
        <w:rPr>
          <w:rFonts w:hint="eastAsia" w:ascii="仿宋" w:hAnsi="仿宋" w:eastAsia="仿宋" w:cs="方正小标宋_GBK"/>
          <w:b/>
          <w:sz w:val="70"/>
          <w:szCs w:val="70"/>
        </w:rPr>
        <w:t>202</w:t>
      </w:r>
      <w:r>
        <w:rPr>
          <w:rFonts w:hint="eastAsia" w:ascii="仿宋" w:hAnsi="仿宋" w:eastAsia="仿宋" w:cs="方正小标宋_GBK"/>
          <w:b/>
          <w:sz w:val="70"/>
          <w:szCs w:val="70"/>
          <w:lang w:val="en-US" w:eastAsia="zh-CN"/>
        </w:rPr>
        <w:t>3</w:t>
      </w:r>
      <w:r>
        <w:rPr>
          <w:rFonts w:hint="eastAsia" w:ascii="仿宋" w:hAnsi="仿宋" w:eastAsia="仿宋" w:cs="方正小标宋_GBK"/>
          <w:b/>
          <w:sz w:val="70"/>
          <w:szCs w:val="70"/>
        </w:rPr>
        <w:t>年度部门决算情况说明</w:t>
      </w:r>
    </w:p>
    <w:p w14:paraId="2472DB62">
      <w:pPr>
        <w:widowControl/>
        <w:jc w:val="left"/>
        <w:rPr>
          <w:rFonts w:ascii="仿宋" w:hAnsi="仿宋" w:eastAsia="仿宋"/>
          <w:sz w:val="32"/>
          <w:szCs w:val="32"/>
        </w:rPr>
      </w:pPr>
      <w:r>
        <w:rPr>
          <w:rFonts w:hint="eastAsia" w:ascii="仿宋" w:hAnsi="仿宋" w:eastAsia="仿宋" w:cs="方正小标宋_GBK"/>
          <w:sz w:val="70"/>
          <w:szCs w:val="70"/>
        </w:rPr>
        <w:br w:type="page"/>
      </w:r>
    </w:p>
    <w:p w14:paraId="6230D83D">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一、收入支出决算总体情况说明</w:t>
      </w:r>
    </w:p>
    <w:p w14:paraId="76BD11D8">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19863.27</w:t>
      </w:r>
      <w:r>
        <w:rPr>
          <w:rFonts w:hint="eastAsia" w:ascii="仿宋" w:hAnsi="仿宋" w:eastAsia="仿宋"/>
          <w:sz w:val="32"/>
          <w:szCs w:val="32"/>
        </w:rPr>
        <w:t>万元。与上年相比，减少</w:t>
      </w:r>
      <w:r>
        <w:rPr>
          <w:rFonts w:hint="eastAsia" w:ascii="仿宋" w:hAnsi="仿宋" w:eastAsia="仿宋"/>
          <w:sz w:val="32"/>
          <w:szCs w:val="32"/>
          <w:lang w:val="en-US" w:eastAsia="zh-CN"/>
        </w:rPr>
        <w:t>9909.15</w:t>
      </w:r>
      <w:r>
        <w:rPr>
          <w:rFonts w:hint="eastAsia" w:ascii="仿宋" w:hAnsi="仿宋" w:eastAsia="仿宋"/>
          <w:sz w:val="32"/>
          <w:szCs w:val="32"/>
        </w:rPr>
        <w:t>万元，减少</w:t>
      </w:r>
      <w:r>
        <w:rPr>
          <w:rFonts w:hint="eastAsia" w:ascii="仿宋" w:hAnsi="仿宋" w:eastAsia="仿宋"/>
          <w:sz w:val="32"/>
          <w:szCs w:val="32"/>
          <w:lang w:val="en-US" w:eastAsia="zh-CN"/>
        </w:rPr>
        <w:t xml:space="preserve">33.28 </w:t>
      </w:r>
      <w:r>
        <w:rPr>
          <w:rFonts w:hint="eastAsia" w:ascii="仿宋" w:hAnsi="仿宋" w:eastAsia="仿宋"/>
          <w:sz w:val="32"/>
          <w:szCs w:val="32"/>
        </w:rPr>
        <w:t>%，主要是因为</w:t>
      </w:r>
      <w:r>
        <w:rPr>
          <w:rFonts w:hint="eastAsia" w:ascii="仿宋" w:hAnsi="仿宋" w:eastAsia="仿宋"/>
          <w:sz w:val="28"/>
          <w:szCs w:val="28"/>
        </w:rPr>
        <w:t>主要是殡仪馆公墓项目的建设资金</w:t>
      </w:r>
      <w:r>
        <w:rPr>
          <w:rFonts w:hint="eastAsia" w:ascii="仿宋" w:hAnsi="仿宋" w:eastAsia="仿宋"/>
          <w:sz w:val="28"/>
          <w:szCs w:val="28"/>
          <w:lang w:eastAsia="zh-CN"/>
        </w:rPr>
        <w:t>、农村综合服务平台资金未投入</w:t>
      </w:r>
      <w:r>
        <w:rPr>
          <w:rFonts w:hint="eastAsia" w:ascii="仿宋" w:hAnsi="仿宋" w:eastAsia="仿宋"/>
          <w:sz w:val="28"/>
          <w:szCs w:val="28"/>
        </w:rPr>
        <w:t>。</w:t>
      </w:r>
    </w:p>
    <w:p w14:paraId="68951B44">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二、收入决算情况说明</w:t>
      </w:r>
    </w:p>
    <w:p w14:paraId="302071B4">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年度收入合计19863.27万元，其中：财政拨款收入19688.38万元，占99.</w:t>
      </w:r>
      <w:r>
        <w:rPr>
          <w:rFonts w:hint="eastAsia" w:ascii="仿宋" w:hAnsi="仿宋" w:eastAsia="仿宋"/>
          <w:sz w:val="32"/>
          <w:szCs w:val="32"/>
          <w:lang w:val="en-US" w:eastAsia="zh-CN"/>
        </w:rPr>
        <w:t>12</w:t>
      </w:r>
      <w:r>
        <w:rPr>
          <w:rFonts w:hint="eastAsia" w:ascii="仿宋" w:hAnsi="仿宋" w:eastAsia="仿宋"/>
          <w:sz w:val="32"/>
          <w:szCs w:val="32"/>
        </w:rPr>
        <w:t>%；上级补助收入0万元，占0%；事业收入0万元，占0%；经营收入0万元，占0%；附属单位上缴收入0万元，占0%；其他收入174.9</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0.88</w:t>
      </w:r>
      <w:r>
        <w:rPr>
          <w:rFonts w:hint="eastAsia" w:ascii="仿宋" w:hAnsi="仿宋" w:eastAsia="仿宋"/>
          <w:sz w:val="32"/>
          <w:szCs w:val="32"/>
        </w:rPr>
        <w:t>%。</w:t>
      </w:r>
    </w:p>
    <w:p w14:paraId="3C3CC6A4">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三、支出决算情况说明</w:t>
      </w:r>
    </w:p>
    <w:p w14:paraId="0C7B558D">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年度支出合计19863.27万元，其中：基本支出19649.64万元，占</w:t>
      </w:r>
      <w:r>
        <w:rPr>
          <w:rFonts w:hint="eastAsia" w:ascii="仿宋" w:hAnsi="仿宋" w:eastAsia="仿宋"/>
          <w:sz w:val="32"/>
          <w:szCs w:val="32"/>
          <w:lang w:val="en-US" w:eastAsia="zh-CN"/>
        </w:rPr>
        <w:t>98.92</w:t>
      </w:r>
      <w:r>
        <w:rPr>
          <w:rFonts w:hint="eastAsia" w:ascii="仿宋" w:hAnsi="仿宋" w:eastAsia="仿宋"/>
          <w:sz w:val="32"/>
          <w:szCs w:val="32"/>
        </w:rPr>
        <w:t>%；项目支出213.63万元，占</w:t>
      </w:r>
      <w:r>
        <w:rPr>
          <w:rFonts w:hint="eastAsia" w:ascii="仿宋" w:hAnsi="仿宋" w:eastAsia="仿宋"/>
          <w:sz w:val="32"/>
          <w:szCs w:val="32"/>
          <w:lang w:val="en-US" w:eastAsia="zh-CN"/>
        </w:rPr>
        <w:t>1.08</w:t>
      </w:r>
      <w:r>
        <w:rPr>
          <w:rFonts w:hint="eastAsia" w:ascii="仿宋" w:hAnsi="仿宋" w:eastAsia="仿宋"/>
          <w:sz w:val="32"/>
          <w:szCs w:val="32"/>
        </w:rPr>
        <w:t>%；上缴上级支出0万元，占0%；经营支出0万元，占0%；对附属单位补助支出0万元，占0%。</w:t>
      </w:r>
    </w:p>
    <w:p w14:paraId="64D51E91">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四、财政拨款收入支出决算总体情况说明</w:t>
      </w:r>
    </w:p>
    <w:p w14:paraId="123B104E">
      <w:pPr>
        <w:pStyle w:val="14"/>
        <w:spacing w:line="600" w:lineRule="exact"/>
        <w:ind w:firstLine="640" w:firstLineChars="200"/>
        <w:rPr>
          <w:rFonts w:ascii="仿宋" w:hAnsi="仿宋" w:eastAsia="仿宋"/>
          <w:sz w:val="28"/>
          <w:szCs w:val="28"/>
        </w:rPr>
      </w:pP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年度财政拨款收、支总计</w:t>
      </w:r>
      <w:r>
        <w:rPr>
          <w:rFonts w:hint="eastAsia" w:ascii="仿宋" w:hAnsi="仿宋" w:eastAsia="仿宋"/>
          <w:sz w:val="32"/>
          <w:szCs w:val="32"/>
          <w:lang w:val="en-US" w:eastAsia="zh-CN"/>
        </w:rPr>
        <w:t xml:space="preserve"> 19688.38</w:t>
      </w:r>
      <w:r>
        <w:rPr>
          <w:rFonts w:hint="eastAsia" w:ascii="仿宋" w:hAnsi="仿宋" w:eastAsia="仿宋"/>
          <w:sz w:val="32"/>
          <w:szCs w:val="32"/>
        </w:rPr>
        <w:t>万元，与上年相比，减少</w:t>
      </w:r>
      <w:r>
        <w:rPr>
          <w:rFonts w:hint="eastAsia" w:ascii="仿宋" w:hAnsi="仿宋" w:eastAsia="仿宋"/>
          <w:sz w:val="32"/>
          <w:szCs w:val="32"/>
          <w:lang w:val="en-US" w:eastAsia="zh-CN"/>
        </w:rPr>
        <w:t xml:space="preserve">9848.23 </w:t>
      </w:r>
      <w:r>
        <w:rPr>
          <w:rFonts w:hint="eastAsia" w:ascii="仿宋" w:hAnsi="仿宋" w:eastAsia="仿宋"/>
          <w:sz w:val="32"/>
          <w:szCs w:val="32"/>
        </w:rPr>
        <w:t>万元,减少</w:t>
      </w:r>
      <w:r>
        <w:rPr>
          <w:rFonts w:hint="eastAsia" w:ascii="仿宋" w:hAnsi="仿宋" w:eastAsia="仿宋"/>
          <w:sz w:val="32"/>
          <w:szCs w:val="32"/>
          <w:lang w:val="en-US" w:eastAsia="zh-CN"/>
        </w:rPr>
        <w:t xml:space="preserve">33.34 </w:t>
      </w:r>
      <w:r>
        <w:rPr>
          <w:rFonts w:hint="eastAsia" w:ascii="仿宋" w:hAnsi="仿宋" w:eastAsia="仿宋"/>
          <w:sz w:val="32"/>
          <w:szCs w:val="32"/>
        </w:rPr>
        <w:t>%，主要是因为</w:t>
      </w:r>
      <w:r>
        <w:rPr>
          <w:rFonts w:hint="eastAsia" w:ascii="仿宋" w:hAnsi="仿宋" w:eastAsia="仿宋"/>
          <w:sz w:val="28"/>
          <w:szCs w:val="28"/>
        </w:rPr>
        <w:t>主要是殡仪馆公墓项目的建设资金</w:t>
      </w:r>
      <w:r>
        <w:rPr>
          <w:rFonts w:hint="eastAsia" w:ascii="仿宋" w:hAnsi="仿宋" w:eastAsia="仿宋"/>
          <w:sz w:val="28"/>
          <w:szCs w:val="28"/>
          <w:lang w:eastAsia="zh-CN"/>
        </w:rPr>
        <w:t>、农村综合服务平台资金未投入</w:t>
      </w:r>
      <w:r>
        <w:rPr>
          <w:rFonts w:hint="eastAsia" w:ascii="仿宋" w:hAnsi="仿宋" w:eastAsia="仿宋"/>
          <w:sz w:val="28"/>
          <w:szCs w:val="28"/>
        </w:rPr>
        <w:t>。</w:t>
      </w:r>
    </w:p>
    <w:p w14:paraId="42D16C3A">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五、一般公共预算财政拨款支出决算情况说明</w:t>
      </w:r>
    </w:p>
    <w:p w14:paraId="75B58ADB">
      <w:pPr>
        <w:pStyle w:val="14"/>
        <w:spacing w:line="600" w:lineRule="exact"/>
        <w:ind w:firstLine="640" w:firstLineChars="200"/>
        <w:rPr>
          <w:rFonts w:ascii="仿宋" w:hAnsi="仿宋" w:eastAsia="仿宋" w:cs="楷体"/>
          <w:bCs/>
          <w:sz w:val="32"/>
          <w:szCs w:val="32"/>
        </w:rPr>
      </w:pPr>
      <w:r>
        <w:rPr>
          <w:rFonts w:hint="eastAsia" w:ascii="仿宋" w:hAnsi="仿宋" w:eastAsia="仿宋" w:cs="楷体"/>
          <w:bCs/>
          <w:sz w:val="32"/>
          <w:szCs w:val="32"/>
        </w:rPr>
        <w:t>（一）财政拨款支出决算总体情况</w:t>
      </w:r>
    </w:p>
    <w:p w14:paraId="32267B95">
      <w:pPr>
        <w:pStyle w:val="14"/>
        <w:spacing w:line="600" w:lineRule="exact"/>
        <w:ind w:firstLine="640" w:firstLineChars="200"/>
        <w:rPr>
          <w:rFonts w:ascii="仿宋" w:hAnsi="仿宋" w:eastAsia="仿宋"/>
          <w:sz w:val="28"/>
          <w:szCs w:val="28"/>
        </w:rPr>
      </w:pPr>
      <w:r>
        <w:rPr>
          <w:rFonts w:hint="eastAsia" w:ascii="仿宋" w:hAnsi="仿宋" w:eastAsia="仿宋"/>
          <w:sz w:val="32"/>
          <w:szCs w:val="32"/>
          <w:lang w:val="en-US" w:eastAsia="zh-CN"/>
        </w:rPr>
        <w:t>2023</w:t>
      </w:r>
      <w:r>
        <w:rPr>
          <w:rFonts w:hint="eastAsia" w:ascii="仿宋" w:hAnsi="仿宋" w:eastAsia="仿宋"/>
          <w:sz w:val="32"/>
          <w:szCs w:val="32"/>
        </w:rPr>
        <w:t>年度财政拨款支出19474.75万元，占本年支出合计的</w:t>
      </w:r>
      <w:r>
        <w:rPr>
          <w:rFonts w:hint="eastAsia" w:ascii="仿宋" w:hAnsi="仿宋" w:eastAsia="仿宋"/>
          <w:sz w:val="32"/>
          <w:szCs w:val="32"/>
          <w:lang w:val="en-US" w:eastAsia="zh-CN"/>
        </w:rPr>
        <w:t>98</w:t>
      </w:r>
      <w:r>
        <w:rPr>
          <w:rFonts w:hint="eastAsia" w:ascii="仿宋" w:hAnsi="仿宋" w:eastAsia="仿宋"/>
          <w:sz w:val="32"/>
          <w:szCs w:val="32"/>
        </w:rPr>
        <w:t>%，与上年相比，财政拨款支出</w:t>
      </w:r>
      <w:r>
        <w:rPr>
          <w:rFonts w:hint="eastAsia" w:ascii="仿宋" w:hAnsi="仿宋" w:eastAsia="仿宋"/>
          <w:sz w:val="32"/>
          <w:szCs w:val="32"/>
          <w:lang w:eastAsia="zh-CN"/>
        </w:rPr>
        <w:t>减少</w:t>
      </w:r>
      <w:r>
        <w:rPr>
          <w:rFonts w:hint="eastAsia" w:ascii="仿宋" w:hAnsi="仿宋" w:eastAsia="仿宋"/>
          <w:sz w:val="32"/>
          <w:szCs w:val="32"/>
          <w:lang w:val="en-US" w:eastAsia="zh-CN"/>
        </w:rPr>
        <w:t>3966.67</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 xml:space="preserve">16.92 </w:t>
      </w:r>
      <w:r>
        <w:rPr>
          <w:rFonts w:hint="eastAsia" w:ascii="仿宋" w:hAnsi="仿宋" w:eastAsia="仿宋"/>
          <w:sz w:val="32"/>
          <w:szCs w:val="32"/>
        </w:rPr>
        <w:t>%，主要是因为</w:t>
      </w:r>
      <w:r>
        <w:rPr>
          <w:rFonts w:hint="eastAsia" w:ascii="仿宋" w:hAnsi="仿宋" w:eastAsia="仿宋"/>
          <w:sz w:val="28"/>
          <w:szCs w:val="28"/>
        </w:rPr>
        <w:t>主要是殡仪馆公墓项目的建设资金</w:t>
      </w:r>
      <w:r>
        <w:rPr>
          <w:rFonts w:hint="eastAsia" w:ascii="仿宋" w:hAnsi="仿宋" w:eastAsia="仿宋"/>
          <w:sz w:val="28"/>
          <w:szCs w:val="28"/>
          <w:lang w:eastAsia="zh-CN"/>
        </w:rPr>
        <w:t>、农村综合服务平台资金未投入</w:t>
      </w:r>
      <w:r>
        <w:rPr>
          <w:rFonts w:hint="eastAsia" w:ascii="仿宋" w:hAnsi="仿宋" w:eastAsia="仿宋"/>
          <w:sz w:val="28"/>
          <w:szCs w:val="28"/>
        </w:rPr>
        <w:t>。</w:t>
      </w:r>
    </w:p>
    <w:p w14:paraId="4DFCCD6D">
      <w:pPr>
        <w:pStyle w:val="14"/>
        <w:spacing w:line="600" w:lineRule="exact"/>
        <w:ind w:firstLine="640" w:firstLineChars="200"/>
        <w:rPr>
          <w:rFonts w:ascii="仿宋" w:hAnsi="仿宋" w:eastAsia="仿宋" w:cs="楷体"/>
          <w:bCs/>
          <w:sz w:val="32"/>
          <w:szCs w:val="32"/>
        </w:rPr>
      </w:pPr>
      <w:r>
        <w:rPr>
          <w:rFonts w:hint="eastAsia" w:ascii="仿宋" w:hAnsi="仿宋" w:eastAsia="仿宋" w:cs="楷体"/>
          <w:bCs/>
          <w:sz w:val="32"/>
          <w:szCs w:val="32"/>
        </w:rPr>
        <w:t>（二）财政拨款支出决算结构情况</w:t>
      </w:r>
    </w:p>
    <w:p w14:paraId="50A71B1B">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年度财政拨款支出</w:t>
      </w:r>
      <w:r>
        <w:rPr>
          <w:rFonts w:hint="eastAsia" w:ascii="仿宋" w:hAnsi="仿宋" w:eastAsia="仿宋"/>
          <w:sz w:val="32"/>
          <w:szCs w:val="32"/>
          <w:lang w:val="en-US" w:eastAsia="zh-CN"/>
        </w:rPr>
        <w:t>19474.75</w:t>
      </w:r>
      <w:r>
        <w:rPr>
          <w:rFonts w:hint="eastAsia" w:ascii="仿宋" w:hAnsi="仿宋" w:eastAsia="仿宋"/>
          <w:sz w:val="32"/>
          <w:szCs w:val="32"/>
        </w:rPr>
        <w:t>万元，主要用于以下方面：社会保障和就业支出19437.8万元，占</w:t>
      </w:r>
      <w:r>
        <w:rPr>
          <w:rFonts w:hint="eastAsia" w:ascii="仿宋" w:hAnsi="仿宋" w:eastAsia="仿宋"/>
          <w:sz w:val="32"/>
          <w:szCs w:val="32"/>
          <w:lang w:val="en-US" w:eastAsia="zh-CN"/>
        </w:rPr>
        <w:t>99.81</w:t>
      </w:r>
      <w:r>
        <w:rPr>
          <w:rFonts w:hint="eastAsia" w:ascii="仿宋" w:hAnsi="仿宋" w:eastAsia="仿宋"/>
          <w:sz w:val="32"/>
          <w:szCs w:val="32"/>
        </w:rPr>
        <w:t>%；</w:t>
      </w:r>
      <w:r>
        <w:rPr>
          <w:rFonts w:hint="eastAsia" w:ascii="仿宋" w:hAnsi="仿宋" w:eastAsia="仿宋"/>
          <w:sz w:val="32"/>
          <w:szCs w:val="32"/>
          <w:lang w:eastAsia="zh-CN"/>
        </w:rPr>
        <w:t>卫生健康支出7.01万元，</w:t>
      </w:r>
      <w:r>
        <w:rPr>
          <w:rFonts w:hint="eastAsia" w:ascii="仿宋" w:hAnsi="仿宋" w:eastAsia="仿宋"/>
          <w:sz w:val="32"/>
          <w:szCs w:val="32"/>
        </w:rPr>
        <w:t>占</w:t>
      </w:r>
      <w:r>
        <w:rPr>
          <w:rFonts w:hint="eastAsia" w:ascii="仿宋" w:hAnsi="仿宋" w:eastAsia="仿宋"/>
          <w:sz w:val="32"/>
          <w:szCs w:val="32"/>
          <w:lang w:val="en-US" w:eastAsia="zh-CN"/>
        </w:rPr>
        <w:t>0.03</w:t>
      </w:r>
      <w:r>
        <w:rPr>
          <w:rFonts w:hint="eastAsia"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lang w:val="en-US" w:eastAsia="zh-CN"/>
        </w:rPr>
        <w:t>6.62万元，</w:t>
      </w:r>
      <w:r>
        <w:rPr>
          <w:rFonts w:hint="eastAsia" w:ascii="仿宋" w:hAnsi="仿宋" w:eastAsia="仿宋"/>
          <w:sz w:val="32"/>
          <w:szCs w:val="32"/>
        </w:rPr>
        <w:t>占</w:t>
      </w:r>
      <w:r>
        <w:rPr>
          <w:rFonts w:hint="eastAsia" w:ascii="仿宋" w:hAnsi="仿宋" w:eastAsia="仿宋"/>
          <w:sz w:val="32"/>
          <w:szCs w:val="32"/>
          <w:lang w:val="en-US" w:eastAsia="zh-CN"/>
        </w:rPr>
        <w:t>0.033</w:t>
      </w:r>
      <w:r>
        <w:rPr>
          <w:rFonts w:hint="eastAsia"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23.32</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lang w:val="en-US" w:eastAsia="zh-CN"/>
        </w:rPr>
        <w:t>0.12</w:t>
      </w:r>
      <w:r>
        <w:rPr>
          <w:rFonts w:hint="eastAsia" w:ascii="仿宋" w:hAnsi="仿宋" w:eastAsia="仿宋"/>
          <w:sz w:val="32"/>
          <w:szCs w:val="32"/>
        </w:rPr>
        <w:t>%。</w:t>
      </w:r>
    </w:p>
    <w:p w14:paraId="130A4C81">
      <w:pPr>
        <w:pStyle w:val="14"/>
        <w:spacing w:line="600" w:lineRule="exact"/>
        <w:ind w:firstLine="800" w:firstLineChars="250"/>
        <w:rPr>
          <w:rFonts w:ascii="仿宋" w:hAnsi="仿宋" w:eastAsia="仿宋" w:cs="楷体"/>
          <w:bCs/>
          <w:sz w:val="32"/>
          <w:szCs w:val="32"/>
        </w:rPr>
      </w:pPr>
      <w:r>
        <w:rPr>
          <w:rFonts w:hint="eastAsia" w:ascii="仿宋" w:hAnsi="仿宋" w:eastAsia="仿宋" w:cs="楷体"/>
          <w:bCs/>
          <w:sz w:val="32"/>
          <w:szCs w:val="32"/>
        </w:rPr>
        <w:t>（三）财政拨款支出决算具体情况</w:t>
      </w:r>
    </w:p>
    <w:p w14:paraId="7179516C">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年度财政拨款支出年初预算数为</w:t>
      </w:r>
      <w:r>
        <w:rPr>
          <w:rFonts w:hint="eastAsia" w:ascii="仿宋" w:hAnsi="仿宋" w:eastAsia="仿宋"/>
          <w:sz w:val="32"/>
          <w:szCs w:val="32"/>
          <w:lang w:val="en-US" w:eastAsia="zh-CN"/>
        </w:rPr>
        <w:t>19474.75</w:t>
      </w:r>
      <w:r>
        <w:rPr>
          <w:rFonts w:hint="eastAsia" w:ascii="仿宋" w:hAnsi="仿宋" w:eastAsia="仿宋"/>
          <w:sz w:val="32"/>
          <w:szCs w:val="32"/>
        </w:rPr>
        <w:t>万元，支出决算数为</w:t>
      </w:r>
      <w:r>
        <w:rPr>
          <w:rFonts w:hint="eastAsia" w:ascii="仿宋" w:hAnsi="仿宋" w:eastAsia="仿宋"/>
          <w:sz w:val="32"/>
          <w:szCs w:val="32"/>
          <w:lang w:val="en-US" w:eastAsia="zh-CN"/>
        </w:rPr>
        <w:t>19474.75</w:t>
      </w:r>
      <w:r>
        <w:rPr>
          <w:rFonts w:hint="eastAsia" w:ascii="仿宋" w:hAnsi="仿宋" w:eastAsia="仿宋"/>
          <w:sz w:val="32"/>
          <w:szCs w:val="32"/>
        </w:rPr>
        <w:t>万元，完成年初预算的</w:t>
      </w:r>
      <w:r>
        <w:rPr>
          <w:rFonts w:hint="eastAsia" w:ascii="仿宋" w:hAnsi="仿宋" w:eastAsia="仿宋"/>
          <w:sz w:val="32"/>
          <w:szCs w:val="32"/>
          <w:lang w:val="en-US" w:eastAsia="zh-CN"/>
        </w:rPr>
        <w:t xml:space="preserve">100 </w:t>
      </w:r>
      <w:r>
        <w:rPr>
          <w:rFonts w:hint="eastAsia" w:ascii="仿宋" w:hAnsi="仿宋" w:eastAsia="仿宋"/>
          <w:sz w:val="32"/>
          <w:szCs w:val="32"/>
        </w:rPr>
        <w:t>%，其中：</w:t>
      </w:r>
    </w:p>
    <w:p w14:paraId="0395BE2F">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1、卫生健康支出（类）行政事业单位医疗（款） 行政单位医疗（项）。</w:t>
      </w:r>
    </w:p>
    <w:p w14:paraId="302ED4CA">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7.01</w:t>
      </w:r>
      <w:r>
        <w:rPr>
          <w:rFonts w:hint="eastAsia" w:ascii="仿宋" w:hAnsi="仿宋" w:eastAsia="仿宋"/>
          <w:sz w:val="32"/>
          <w:szCs w:val="32"/>
        </w:rPr>
        <w:t>万元，支出决算为</w:t>
      </w:r>
      <w:r>
        <w:rPr>
          <w:rFonts w:hint="eastAsia" w:ascii="仿宋" w:hAnsi="仿宋" w:eastAsia="仿宋"/>
          <w:sz w:val="32"/>
          <w:szCs w:val="32"/>
          <w:lang w:val="en-US" w:eastAsia="zh-CN"/>
        </w:rPr>
        <w:t>7.01</w:t>
      </w:r>
      <w:r>
        <w:rPr>
          <w:rFonts w:hint="eastAsia" w:ascii="仿宋" w:hAnsi="仿宋" w:eastAsia="仿宋"/>
          <w:sz w:val="32"/>
          <w:szCs w:val="32"/>
        </w:rPr>
        <w:t>万元，完成年初预算的100%，决算数与年初预算数一致。</w:t>
      </w:r>
    </w:p>
    <w:p w14:paraId="54832451">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2、社会保障和就业支出（类）其他社会保障和就业支出（款）其他社会保障和就业支出（项）。</w:t>
      </w:r>
    </w:p>
    <w:p w14:paraId="31F3D843">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21</w:t>
      </w:r>
      <w:r>
        <w:rPr>
          <w:rFonts w:hint="eastAsia" w:ascii="仿宋" w:hAnsi="仿宋" w:eastAsia="仿宋"/>
          <w:sz w:val="32"/>
          <w:szCs w:val="32"/>
        </w:rPr>
        <w:t>万元，支出决算为</w:t>
      </w:r>
      <w:r>
        <w:rPr>
          <w:rFonts w:hint="eastAsia" w:ascii="仿宋" w:hAnsi="仿宋" w:eastAsia="仿宋"/>
          <w:sz w:val="32"/>
          <w:szCs w:val="32"/>
          <w:lang w:val="en-US" w:eastAsia="zh-CN"/>
        </w:rPr>
        <w:t>21</w:t>
      </w:r>
      <w:r>
        <w:rPr>
          <w:rFonts w:hint="eastAsia" w:ascii="仿宋" w:hAnsi="仿宋" w:eastAsia="仿宋"/>
          <w:sz w:val="32"/>
          <w:szCs w:val="32"/>
        </w:rPr>
        <w:t>万元，完成年初预算的100%，决算数与年初预算数一致。</w:t>
      </w:r>
    </w:p>
    <w:p w14:paraId="0154CF31">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3、社会保障和就业支出（类）民政管理事务（款） 行政区划和地名管理（项）。</w:t>
      </w:r>
    </w:p>
    <w:p w14:paraId="2DA3EA99">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7</w:t>
      </w:r>
      <w:r>
        <w:rPr>
          <w:rFonts w:hint="eastAsia" w:ascii="仿宋" w:hAnsi="仿宋" w:eastAsia="仿宋"/>
          <w:sz w:val="32"/>
          <w:szCs w:val="32"/>
        </w:rPr>
        <w:t>万元，支出决算为</w:t>
      </w:r>
      <w:r>
        <w:rPr>
          <w:rFonts w:hint="eastAsia" w:ascii="仿宋" w:hAnsi="仿宋" w:eastAsia="仿宋"/>
          <w:sz w:val="32"/>
          <w:szCs w:val="32"/>
          <w:lang w:val="en-US" w:eastAsia="zh-CN"/>
        </w:rPr>
        <w:t>7</w:t>
      </w:r>
      <w:r>
        <w:rPr>
          <w:rFonts w:hint="eastAsia" w:ascii="仿宋" w:hAnsi="仿宋" w:eastAsia="仿宋"/>
          <w:sz w:val="32"/>
          <w:szCs w:val="32"/>
        </w:rPr>
        <w:t>万元，完成年初预算的100%，决算数与年初预算数一致。</w:t>
      </w:r>
    </w:p>
    <w:p w14:paraId="1272ED4E">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4、社会保障和就业支出（类）其他生活救助（款）其他农村生活救助（项）。</w:t>
      </w:r>
    </w:p>
    <w:p w14:paraId="68072231">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20.92</w:t>
      </w:r>
      <w:r>
        <w:rPr>
          <w:rFonts w:hint="eastAsia" w:ascii="仿宋" w:hAnsi="仿宋" w:eastAsia="仿宋"/>
          <w:sz w:val="32"/>
          <w:szCs w:val="32"/>
        </w:rPr>
        <w:t>万元，支出决算为</w:t>
      </w:r>
      <w:r>
        <w:rPr>
          <w:rFonts w:hint="eastAsia" w:ascii="仿宋" w:hAnsi="仿宋" w:eastAsia="仿宋"/>
          <w:sz w:val="32"/>
          <w:szCs w:val="32"/>
          <w:lang w:val="en-US" w:eastAsia="zh-CN"/>
        </w:rPr>
        <w:t>20.92</w:t>
      </w:r>
      <w:r>
        <w:rPr>
          <w:rFonts w:hint="eastAsia" w:ascii="仿宋" w:hAnsi="仿宋" w:eastAsia="仿宋"/>
          <w:sz w:val="32"/>
          <w:szCs w:val="32"/>
        </w:rPr>
        <w:t>万元，完成年初预算的100%，决算数与年初预算数一致。</w:t>
      </w:r>
    </w:p>
    <w:p w14:paraId="72A546C3">
      <w:pPr>
        <w:pStyle w:val="14"/>
        <w:numPr>
          <w:ilvl w:val="0"/>
          <w:numId w:val="1"/>
        </w:numPr>
        <w:spacing w:line="600" w:lineRule="exact"/>
        <w:ind w:firstLine="800" w:firstLineChars="250"/>
        <w:rPr>
          <w:rFonts w:hint="eastAsia" w:ascii="仿宋" w:hAnsi="仿宋" w:eastAsia="仿宋"/>
          <w:sz w:val="32"/>
          <w:szCs w:val="32"/>
        </w:rPr>
      </w:pPr>
      <w:r>
        <w:rPr>
          <w:rFonts w:hint="eastAsia" w:ascii="仿宋" w:hAnsi="仿宋" w:eastAsia="仿宋"/>
          <w:sz w:val="32"/>
          <w:szCs w:val="32"/>
          <w:lang w:eastAsia="zh-CN"/>
        </w:rPr>
        <w:t>其他支出</w:t>
      </w:r>
      <w:r>
        <w:rPr>
          <w:rFonts w:hint="eastAsia" w:ascii="仿宋" w:hAnsi="仿宋" w:eastAsia="仿宋"/>
          <w:sz w:val="32"/>
          <w:szCs w:val="32"/>
        </w:rPr>
        <w:t>（类）</w:t>
      </w:r>
      <w:r>
        <w:rPr>
          <w:rFonts w:hint="eastAsia" w:ascii="仿宋" w:hAnsi="仿宋" w:eastAsia="仿宋"/>
          <w:sz w:val="32"/>
          <w:szCs w:val="32"/>
          <w:lang w:eastAsia="zh-CN"/>
        </w:rPr>
        <w:t>其他支出</w:t>
      </w:r>
      <w:r>
        <w:rPr>
          <w:rFonts w:hint="eastAsia" w:ascii="仿宋" w:hAnsi="仿宋" w:eastAsia="仿宋"/>
          <w:sz w:val="32"/>
          <w:szCs w:val="32"/>
        </w:rPr>
        <w:t>（款）</w:t>
      </w:r>
      <w:r>
        <w:rPr>
          <w:rFonts w:hint="eastAsia" w:ascii="仿宋" w:hAnsi="仿宋" w:eastAsia="仿宋"/>
          <w:sz w:val="32"/>
          <w:szCs w:val="32"/>
          <w:lang w:eastAsia="zh-CN"/>
        </w:rPr>
        <w:t>其他支出</w:t>
      </w:r>
      <w:r>
        <w:rPr>
          <w:rFonts w:hint="eastAsia" w:ascii="仿宋" w:hAnsi="仿宋" w:eastAsia="仿宋"/>
          <w:sz w:val="32"/>
          <w:szCs w:val="32"/>
        </w:rPr>
        <w:t>（项）</w:t>
      </w:r>
    </w:p>
    <w:p w14:paraId="5004ED0C">
      <w:pPr>
        <w:pStyle w:val="14"/>
        <w:numPr>
          <w:ilvl w:val="0"/>
          <w:numId w:val="0"/>
        </w:numPr>
        <w:spacing w:line="600" w:lineRule="exact"/>
        <w:ind w:firstLine="960" w:firstLineChars="300"/>
        <w:rPr>
          <w:rFonts w:ascii="仿宋" w:hAnsi="仿宋" w:eastAsia="仿宋"/>
          <w:sz w:val="32"/>
          <w:szCs w:val="32"/>
        </w:rPr>
      </w:pPr>
      <w:r>
        <w:rPr>
          <w:rFonts w:hint="eastAsia" w:ascii="仿宋" w:hAnsi="仿宋" w:eastAsia="仿宋"/>
          <w:sz w:val="32"/>
          <w:szCs w:val="32"/>
        </w:rPr>
        <w:t>年初预算为23.32万元，支出决算为23.32万元，完成年初预算的100%，决算数与年初预算数一致。</w:t>
      </w:r>
    </w:p>
    <w:p w14:paraId="30789ADB">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6、社会保障和就业支出（类）行政事业单位养老支出（款） 机关事业单位基本养老保险缴费支出（项）。</w:t>
      </w:r>
    </w:p>
    <w:p w14:paraId="69E3E782">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年初预算为16.52万元，支出决算为16.52万元，完成年初预算的100%，决算数与年初预算数一致。</w:t>
      </w:r>
    </w:p>
    <w:p w14:paraId="06BB9E3C">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7、社会保障和就业支出（类）社会福利（款）儿童福利（项）。</w:t>
      </w:r>
    </w:p>
    <w:p w14:paraId="4234805A">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451.26</w:t>
      </w:r>
      <w:r>
        <w:rPr>
          <w:rFonts w:hint="eastAsia" w:ascii="仿宋" w:hAnsi="仿宋" w:eastAsia="仿宋"/>
          <w:sz w:val="32"/>
          <w:szCs w:val="32"/>
        </w:rPr>
        <w:t>万元，支出决算为</w:t>
      </w:r>
      <w:r>
        <w:rPr>
          <w:rFonts w:hint="eastAsia" w:ascii="仿宋" w:hAnsi="仿宋" w:eastAsia="仿宋"/>
          <w:sz w:val="32"/>
          <w:szCs w:val="32"/>
          <w:lang w:val="en-US" w:eastAsia="zh-CN"/>
        </w:rPr>
        <w:t>451.26</w:t>
      </w:r>
      <w:r>
        <w:rPr>
          <w:rFonts w:hint="eastAsia" w:ascii="仿宋" w:hAnsi="仿宋" w:eastAsia="仿宋"/>
          <w:sz w:val="32"/>
          <w:szCs w:val="32"/>
        </w:rPr>
        <w:t>万元，完成年初预算的100%，决算数与年初预算数一致。</w:t>
      </w:r>
    </w:p>
    <w:p w14:paraId="733DBC11">
      <w:pPr>
        <w:pStyle w:val="14"/>
        <w:numPr>
          <w:ilvl w:val="0"/>
          <w:numId w:val="2"/>
        </w:numPr>
        <w:spacing w:line="600" w:lineRule="exact"/>
        <w:ind w:firstLine="800" w:firstLineChars="250"/>
        <w:rPr>
          <w:rFonts w:hint="eastAsia" w:ascii="仿宋" w:hAnsi="仿宋" w:eastAsia="仿宋"/>
          <w:sz w:val="32"/>
          <w:szCs w:val="32"/>
        </w:rPr>
      </w:pPr>
      <w:r>
        <w:rPr>
          <w:rFonts w:hint="eastAsia" w:ascii="仿宋" w:hAnsi="仿宋" w:eastAsia="仿宋"/>
          <w:sz w:val="32"/>
          <w:szCs w:val="32"/>
        </w:rPr>
        <w:t>社会保障和就业支出（类）社会福利（款）  老年福利（项）。</w:t>
      </w:r>
    </w:p>
    <w:p w14:paraId="2BF464AE">
      <w:pPr>
        <w:pStyle w:val="14"/>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1855.45</w:t>
      </w:r>
      <w:r>
        <w:rPr>
          <w:rFonts w:hint="eastAsia" w:ascii="仿宋" w:hAnsi="仿宋" w:eastAsia="仿宋"/>
          <w:sz w:val="32"/>
          <w:szCs w:val="32"/>
        </w:rPr>
        <w:t>万元，支出决算为</w:t>
      </w:r>
      <w:r>
        <w:rPr>
          <w:rFonts w:hint="eastAsia" w:ascii="仿宋" w:hAnsi="仿宋" w:eastAsia="仿宋"/>
          <w:sz w:val="32"/>
          <w:szCs w:val="32"/>
          <w:lang w:val="en-US" w:eastAsia="zh-CN"/>
        </w:rPr>
        <w:t>1855.45</w:t>
      </w:r>
      <w:r>
        <w:rPr>
          <w:rFonts w:hint="eastAsia" w:ascii="仿宋" w:hAnsi="仿宋" w:eastAsia="仿宋"/>
          <w:sz w:val="32"/>
          <w:szCs w:val="32"/>
        </w:rPr>
        <w:t>万元，完成年初预算的100%，决算数与年初预算数一致。</w:t>
      </w:r>
    </w:p>
    <w:p w14:paraId="433E42A1">
      <w:pPr>
        <w:pStyle w:val="14"/>
        <w:spacing w:line="60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9、</w:t>
      </w:r>
      <w:r>
        <w:rPr>
          <w:rFonts w:hint="eastAsia" w:ascii="仿宋" w:hAnsi="仿宋" w:eastAsia="仿宋"/>
          <w:color w:val="000000" w:themeColor="text1"/>
          <w:sz w:val="32"/>
          <w:szCs w:val="32"/>
          <w14:textFill>
            <w14:solidFill>
              <w14:schemeClr w14:val="tx1"/>
            </w14:solidFill>
          </w14:textFill>
        </w:rPr>
        <w:t>住房保障支出（类）住房改革支出（款） 住房公积金（项）。</w:t>
      </w:r>
    </w:p>
    <w:p w14:paraId="396807B2">
      <w:pPr>
        <w:pStyle w:val="14"/>
        <w:spacing w:line="60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年初预算为</w:t>
      </w:r>
      <w:r>
        <w:rPr>
          <w:rFonts w:hint="eastAsia" w:ascii="仿宋" w:hAnsi="仿宋" w:eastAsia="仿宋"/>
          <w:color w:val="000000" w:themeColor="text1"/>
          <w:sz w:val="32"/>
          <w:szCs w:val="32"/>
          <w:lang w:val="en-US" w:eastAsia="zh-CN"/>
          <w14:textFill>
            <w14:solidFill>
              <w14:schemeClr w14:val="tx1"/>
            </w14:solidFill>
          </w14:textFill>
        </w:rPr>
        <w:t>6.62</w:t>
      </w:r>
      <w:r>
        <w:rPr>
          <w:rFonts w:hint="eastAsia" w:ascii="仿宋" w:hAnsi="仿宋" w:eastAsia="仿宋"/>
          <w:color w:val="000000" w:themeColor="text1"/>
          <w:sz w:val="32"/>
          <w:szCs w:val="32"/>
          <w14:textFill>
            <w14:solidFill>
              <w14:schemeClr w14:val="tx1"/>
            </w14:solidFill>
          </w14:textFill>
        </w:rPr>
        <w:t>万元，支出决算为</w:t>
      </w:r>
      <w:r>
        <w:rPr>
          <w:rFonts w:hint="eastAsia" w:ascii="仿宋" w:hAnsi="仿宋" w:eastAsia="仿宋"/>
          <w:color w:val="000000" w:themeColor="text1"/>
          <w:sz w:val="32"/>
          <w:szCs w:val="32"/>
          <w:lang w:val="en-US" w:eastAsia="zh-CN"/>
          <w14:textFill>
            <w14:solidFill>
              <w14:schemeClr w14:val="tx1"/>
            </w14:solidFill>
          </w14:textFill>
        </w:rPr>
        <w:t>6.62</w:t>
      </w:r>
      <w:r>
        <w:rPr>
          <w:rFonts w:hint="eastAsia" w:ascii="仿宋" w:hAnsi="仿宋" w:eastAsia="仿宋"/>
          <w:color w:val="000000" w:themeColor="text1"/>
          <w:sz w:val="32"/>
          <w:szCs w:val="32"/>
          <w14:textFill>
            <w14:solidFill>
              <w14:schemeClr w14:val="tx1"/>
            </w14:solidFill>
          </w14:textFill>
        </w:rPr>
        <w:t>万元，完成年初预算的100%，决算数与年初预算数一致。</w:t>
      </w:r>
    </w:p>
    <w:p w14:paraId="6E681A4B">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10、社会保障和就业支出（类）社会福利（款）养老服务（项）。</w:t>
      </w:r>
    </w:p>
    <w:p w14:paraId="6376AFCF">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180.36</w:t>
      </w:r>
      <w:r>
        <w:rPr>
          <w:rFonts w:hint="eastAsia" w:ascii="仿宋" w:hAnsi="仿宋" w:eastAsia="仿宋"/>
          <w:sz w:val="32"/>
          <w:szCs w:val="32"/>
        </w:rPr>
        <w:t>万元，支出决算为</w:t>
      </w:r>
      <w:r>
        <w:rPr>
          <w:rFonts w:hint="eastAsia" w:ascii="仿宋" w:hAnsi="仿宋" w:eastAsia="仿宋"/>
          <w:sz w:val="32"/>
          <w:szCs w:val="32"/>
          <w:lang w:val="en-US" w:eastAsia="zh-CN"/>
        </w:rPr>
        <w:t>180.36</w:t>
      </w:r>
      <w:r>
        <w:rPr>
          <w:rFonts w:hint="eastAsia" w:ascii="仿宋" w:hAnsi="仿宋" w:eastAsia="仿宋"/>
          <w:sz w:val="32"/>
          <w:szCs w:val="32"/>
        </w:rPr>
        <w:t>万元，完成年初预算的100%，决算数与年初预算数一致。</w:t>
      </w:r>
    </w:p>
    <w:p w14:paraId="29A171A6">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11、社会保障和就业支出（类）最低生活保障（款）城市最低生活保障金支出（项）。</w:t>
      </w:r>
    </w:p>
    <w:p w14:paraId="15D3E4FA">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538.39</w:t>
      </w:r>
      <w:r>
        <w:rPr>
          <w:rFonts w:hint="eastAsia" w:ascii="仿宋" w:hAnsi="仿宋" w:eastAsia="仿宋"/>
          <w:sz w:val="32"/>
          <w:szCs w:val="32"/>
        </w:rPr>
        <w:t>万元，支出决算为</w:t>
      </w:r>
      <w:r>
        <w:rPr>
          <w:rFonts w:hint="eastAsia" w:ascii="仿宋" w:hAnsi="仿宋" w:eastAsia="仿宋"/>
          <w:sz w:val="32"/>
          <w:szCs w:val="32"/>
          <w:lang w:val="en-US" w:eastAsia="zh-CN"/>
        </w:rPr>
        <w:t>538.39</w:t>
      </w:r>
      <w:r>
        <w:rPr>
          <w:rFonts w:hint="eastAsia" w:ascii="仿宋" w:hAnsi="仿宋" w:eastAsia="仿宋"/>
          <w:sz w:val="32"/>
          <w:szCs w:val="32"/>
        </w:rPr>
        <w:t>万元，完成年初预算的100%，决算数与年初预算数一致。</w:t>
      </w:r>
    </w:p>
    <w:p w14:paraId="0FA7CAC7">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12、社会保障和就业支出（类）最低生活保障（款） 农村最低生活保障金支出（项）。</w:t>
      </w:r>
    </w:p>
    <w:p w14:paraId="64BB79EF">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5872.18</w:t>
      </w:r>
      <w:r>
        <w:rPr>
          <w:rFonts w:hint="eastAsia" w:ascii="仿宋" w:hAnsi="仿宋" w:eastAsia="仿宋"/>
          <w:sz w:val="32"/>
          <w:szCs w:val="32"/>
        </w:rPr>
        <w:t>万元，支出决算为</w:t>
      </w:r>
      <w:r>
        <w:rPr>
          <w:rFonts w:hint="eastAsia" w:ascii="仿宋" w:hAnsi="仿宋" w:eastAsia="仿宋"/>
          <w:sz w:val="32"/>
          <w:szCs w:val="32"/>
          <w:lang w:val="en-US" w:eastAsia="zh-CN"/>
        </w:rPr>
        <w:t>5872.18</w:t>
      </w:r>
      <w:r>
        <w:rPr>
          <w:rFonts w:hint="eastAsia" w:ascii="仿宋" w:hAnsi="仿宋" w:eastAsia="仿宋"/>
          <w:sz w:val="32"/>
          <w:szCs w:val="32"/>
        </w:rPr>
        <w:t>万元，完成年初预算的100%，决算数与年初预算数一致。</w:t>
      </w:r>
    </w:p>
    <w:p w14:paraId="3DF67803">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13、社会保障和就业支出（类）残疾人事业（款）残疾人生活和护理补贴（项）。</w:t>
      </w:r>
    </w:p>
    <w:p w14:paraId="20F30D9B">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1927.40</w:t>
      </w:r>
      <w:r>
        <w:rPr>
          <w:rFonts w:hint="eastAsia" w:ascii="仿宋" w:hAnsi="仿宋" w:eastAsia="仿宋"/>
          <w:sz w:val="32"/>
          <w:szCs w:val="32"/>
        </w:rPr>
        <w:t>万元，支出决算为</w:t>
      </w:r>
      <w:r>
        <w:rPr>
          <w:rFonts w:hint="eastAsia" w:ascii="仿宋" w:hAnsi="仿宋" w:eastAsia="仿宋"/>
          <w:sz w:val="32"/>
          <w:szCs w:val="32"/>
          <w:lang w:val="en-US" w:eastAsia="zh-CN"/>
        </w:rPr>
        <w:t>1927.40</w:t>
      </w:r>
      <w:r>
        <w:rPr>
          <w:rFonts w:hint="eastAsia" w:ascii="仿宋" w:hAnsi="仿宋" w:eastAsia="仿宋"/>
          <w:sz w:val="32"/>
          <w:szCs w:val="32"/>
        </w:rPr>
        <w:t>万元，完成年初预算的100%，决算数与年初预算数一致。</w:t>
      </w:r>
    </w:p>
    <w:p w14:paraId="0DB7D249">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14、社会保障和就业支出（类）抚恤（款）死亡抚恤（项）。</w:t>
      </w:r>
    </w:p>
    <w:p w14:paraId="0A3C2FEF">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28.69</w:t>
      </w:r>
      <w:r>
        <w:rPr>
          <w:rFonts w:hint="eastAsia" w:ascii="仿宋" w:hAnsi="仿宋" w:eastAsia="仿宋"/>
          <w:sz w:val="32"/>
          <w:szCs w:val="32"/>
        </w:rPr>
        <w:t>万元，支出决算为</w:t>
      </w:r>
      <w:r>
        <w:rPr>
          <w:rFonts w:hint="eastAsia" w:ascii="仿宋" w:hAnsi="仿宋" w:eastAsia="仿宋"/>
          <w:sz w:val="32"/>
          <w:szCs w:val="32"/>
          <w:lang w:val="en-US" w:eastAsia="zh-CN"/>
        </w:rPr>
        <w:t>28.69</w:t>
      </w:r>
      <w:r>
        <w:rPr>
          <w:rFonts w:hint="eastAsia" w:ascii="仿宋" w:hAnsi="仿宋" w:eastAsia="仿宋"/>
          <w:sz w:val="32"/>
          <w:szCs w:val="32"/>
        </w:rPr>
        <w:t>万元，完成年初预算的100%，决算数与年初预算数一致。</w:t>
      </w:r>
    </w:p>
    <w:p w14:paraId="7DF3F814">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15、社会保障和就业支出（类）抚恤（款）  其他优抚支出（项）。</w:t>
      </w:r>
    </w:p>
    <w:p w14:paraId="10B4CC2D">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10.00</w:t>
      </w:r>
      <w:r>
        <w:rPr>
          <w:rFonts w:hint="eastAsia" w:ascii="仿宋" w:hAnsi="仿宋" w:eastAsia="仿宋"/>
          <w:sz w:val="32"/>
          <w:szCs w:val="32"/>
        </w:rPr>
        <w:t>万元，支出决算为</w:t>
      </w:r>
      <w:r>
        <w:rPr>
          <w:rFonts w:hint="eastAsia" w:ascii="仿宋" w:hAnsi="仿宋" w:eastAsia="仿宋"/>
          <w:sz w:val="32"/>
          <w:szCs w:val="32"/>
          <w:lang w:val="en-US" w:eastAsia="zh-CN"/>
        </w:rPr>
        <w:t>10.00</w:t>
      </w:r>
      <w:r>
        <w:rPr>
          <w:rFonts w:hint="eastAsia" w:ascii="仿宋" w:hAnsi="仿宋" w:eastAsia="仿宋"/>
          <w:sz w:val="32"/>
          <w:szCs w:val="32"/>
        </w:rPr>
        <w:t>万元，完成年初预算的100%，决算数与年初预算数一致。</w:t>
      </w:r>
    </w:p>
    <w:p w14:paraId="4946DB2A">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16、社会保障和就业支出（类）特困人员救助供养（款） 城市特困人员救助供养支出（项）。</w:t>
      </w:r>
    </w:p>
    <w:p w14:paraId="2BE8204D">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107.74</w:t>
      </w:r>
      <w:r>
        <w:rPr>
          <w:rFonts w:hint="eastAsia" w:ascii="仿宋" w:hAnsi="仿宋" w:eastAsia="仿宋"/>
          <w:sz w:val="32"/>
          <w:szCs w:val="32"/>
        </w:rPr>
        <w:t>万元，支出决算为</w:t>
      </w:r>
      <w:r>
        <w:rPr>
          <w:rFonts w:hint="eastAsia" w:ascii="仿宋" w:hAnsi="仿宋" w:eastAsia="仿宋"/>
          <w:sz w:val="32"/>
          <w:szCs w:val="32"/>
          <w:lang w:val="en-US" w:eastAsia="zh-CN"/>
        </w:rPr>
        <w:t>107.74</w:t>
      </w:r>
      <w:r>
        <w:rPr>
          <w:rFonts w:hint="eastAsia" w:ascii="仿宋" w:hAnsi="仿宋" w:eastAsia="仿宋"/>
          <w:sz w:val="32"/>
          <w:szCs w:val="32"/>
        </w:rPr>
        <w:t>万元，完成年初预算的100%，决算数与年初预算数一致。</w:t>
      </w:r>
    </w:p>
    <w:p w14:paraId="798F7BDD">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17、社会保障和就业支出（类）特困人员救助供养（款） 农村特困人员救助供养支出（项）。</w:t>
      </w:r>
    </w:p>
    <w:p w14:paraId="68126940">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5853.91</w:t>
      </w:r>
      <w:r>
        <w:rPr>
          <w:rFonts w:hint="eastAsia" w:ascii="仿宋" w:hAnsi="仿宋" w:eastAsia="仿宋"/>
          <w:sz w:val="32"/>
          <w:szCs w:val="32"/>
        </w:rPr>
        <w:t>万元，支出决算为</w:t>
      </w:r>
      <w:r>
        <w:rPr>
          <w:rFonts w:hint="eastAsia" w:ascii="仿宋" w:hAnsi="仿宋" w:eastAsia="仿宋"/>
          <w:sz w:val="32"/>
          <w:szCs w:val="32"/>
          <w:lang w:val="en-US" w:eastAsia="zh-CN"/>
        </w:rPr>
        <w:t>5853.91</w:t>
      </w:r>
      <w:r>
        <w:rPr>
          <w:rFonts w:hint="eastAsia" w:ascii="仿宋" w:hAnsi="仿宋" w:eastAsia="仿宋"/>
          <w:sz w:val="32"/>
          <w:szCs w:val="32"/>
        </w:rPr>
        <w:t>万元，完成年初预算的100%，决算数与年初预算数一致。</w:t>
      </w:r>
    </w:p>
    <w:p w14:paraId="5C54C543">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18、社会保障和就业支出（类）临时救助（款）  临时救助支出（项）。</w:t>
      </w:r>
    </w:p>
    <w:p w14:paraId="0C41F864">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1961.06</w:t>
      </w:r>
      <w:r>
        <w:rPr>
          <w:rFonts w:hint="eastAsia" w:ascii="仿宋" w:hAnsi="仿宋" w:eastAsia="仿宋"/>
          <w:sz w:val="32"/>
          <w:szCs w:val="32"/>
        </w:rPr>
        <w:t>万元，支出决算为</w:t>
      </w:r>
      <w:r>
        <w:rPr>
          <w:rFonts w:hint="eastAsia" w:ascii="仿宋" w:hAnsi="仿宋" w:eastAsia="仿宋"/>
          <w:sz w:val="32"/>
          <w:szCs w:val="32"/>
          <w:lang w:val="en-US" w:eastAsia="zh-CN"/>
        </w:rPr>
        <w:t>1961.06</w:t>
      </w:r>
      <w:r>
        <w:rPr>
          <w:rFonts w:hint="eastAsia" w:ascii="仿宋" w:hAnsi="仿宋" w:eastAsia="仿宋"/>
          <w:sz w:val="32"/>
          <w:szCs w:val="32"/>
        </w:rPr>
        <w:t>万元，完成年初预算的100%，决算数与年初预算数一致。</w:t>
      </w:r>
    </w:p>
    <w:p w14:paraId="176BD20E">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19、社会保障和就业支出（类）民政管理事务（款）行政运行（项）。</w:t>
      </w:r>
    </w:p>
    <w:p w14:paraId="7DE989E7">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537.24</w:t>
      </w:r>
      <w:r>
        <w:rPr>
          <w:rFonts w:hint="eastAsia" w:ascii="仿宋" w:hAnsi="仿宋" w:eastAsia="仿宋"/>
          <w:sz w:val="32"/>
          <w:szCs w:val="32"/>
        </w:rPr>
        <w:t>万元，支出决算为</w:t>
      </w:r>
      <w:r>
        <w:rPr>
          <w:rFonts w:hint="eastAsia" w:ascii="仿宋" w:hAnsi="仿宋" w:eastAsia="仿宋"/>
          <w:sz w:val="32"/>
          <w:szCs w:val="32"/>
          <w:lang w:val="en-US" w:eastAsia="zh-CN"/>
        </w:rPr>
        <w:t>537.24</w:t>
      </w:r>
      <w:r>
        <w:rPr>
          <w:rFonts w:hint="eastAsia" w:ascii="仿宋" w:hAnsi="仿宋" w:eastAsia="仿宋"/>
          <w:sz w:val="32"/>
          <w:szCs w:val="32"/>
        </w:rPr>
        <w:t>万元，完成年初预算的100%，决算数与年初预算数一致。</w:t>
      </w:r>
    </w:p>
    <w:p w14:paraId="191E992D">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20、社会保障和就业支出（类）民政管理事务（款） 其他民政管理事务支出（项）。</w:t>
      </w:r>
    </w:p>
    <w:p w14:paraId="06C35427">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48.69</w:t>
      </w:r>
      <w:r>
        <w:rPr>
          <w:rFonts w:hint="eastAsia" w:ascii="仿宋" w:hAnsi="仿宋" w:eastAsia="仿宋"/>
          <w:sz w:val="32"/>
          <w:szCs w:val="32"/>
        </w:rPr>
        <w:t>万元，支出决算为</w:t>
      </w:r>
      <w:r>
        <w:rPr>
          <w:rFonts w:hint="eastAsia" w:ascii="仿宋" w:hAnsi="仿宋" w:eastAsia="仿宋"/>
          <w:sz w:val="32"/>
          <w:szCs w:val="32"/>
          <w:lang w:val="en-US" w:eastAsia="zh-CN"/>
        </w:rPr>
        <w:t>48.69</w:t>
      </w:r>
      <w:r>
        <w:rPr>
          <w:rFonts w:hint="eastAsia" w:ascii="仿宋" w:hAnsi="仿宋" w:eastAsia="仿宋"/>
          <w:sz w:val="32"/>
          <w:szCs w:val="32"/>
        </w:rPr>
        <w:t>万元，完成年初预算的100%，决算数与年初预算数一致。</w:t>
      </w:r>
    </w:p>
    <w:p w14:paraId="21D6DA30">
      <w:pPr>
        <w:pStyle w:val="14"/>
        <w:spacing w:line="600" w:lineRule="exact"/>
        <w:ind w:firstLine="640" w:firstLineChars="200"/>
        <w:rPr>
          <w:rFonts w:ascii="仿宋" w:hAnsi="仿宋" w:eastAsia="仿宋"/>
          <w:bCs/>
          <w:sz w:val="32"/>
          <w:szCs w:val="32"/>
        </w:rPr>
      </w:pPr>
    </w:p>
    <w:p w14:paraId="04E6BDFC">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六、一般公共预算财政拨款基本支出决算情况说明</w:t>
      </w:r>
    </w:p>
    <w:p w14:paraId="46A0F818">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年度财政拨款基本支出</w:t>
      </w:r>
      <w:r>
        <w:rPr>
          <w:rFonts w:hint="eastAsia" w:ascii="仿宋" w:hAnsi="仿宋" w:eastAsia="仿宋"/>
          <w:sz w:val="32"/>
          <w:szCs w:val="32"/>
          <w:lang w:val="en-US" w:eastAsia="zh-CN"/>
        </w:rPr>
        <w:t>19474.75</w:t>
      </w:r>
      <w:r>
        <w:rPr>
          <w:rFonts w:hint="eastAsia" w:ascii="仿宋" w:hAnsi="仿宋" w:eastAsia="仿宋"/>
          <w:sz w:val="32"/>
          <w:szCs w:val="32"/>
        </w:rPr>
        <w:t>万元，其中：</w:t>
      </w:r>
    </w:p>
    <w:p w14:paraId="6A5F5121">
      <w:pPr>
        <w:pStyle w:val="14"/>
        <w:spacing w:line="600" w:lineRule="exact"/>
        <w:ind w:firstLine="800" w:firstLineChars="250"/>
        <w:rPr>
          <w:rFonts w:hint="eastAsia" w:ascii="仿宋" w:hAnsi="仿宋" w:eastAsia="仿宋"/>
          <w:sz w:val="32"/>
          <w:szCs w:val="32"/>
        </w:rPr>
      </w:pPr>
      <w:r>
        <w:rPr>
          <w:rFonts w:hint="eastAsia" w:ascii="仿宋" w:hAnsi="仿宋" w:eastAsia="仿宋"/>
          <w:b/>
          <w:bCs/>
          <w:sz w:val="32"/>
          <w:szCs w:val="32"/>
        </w:rPr>
        <w:t>人员经费</w:t>
      </w:r>
      <w:r>
        <w:rPr>
          <w:rFonts w:hint="eastAsia" w:ascii="仿宋" w:hAnsi="仿宋" w:eastAsia="仿宋"/>
          <w:sz w:val="32"/>
          <w:szCs w:val="32"/>
          <w:lang w:val="en-US" w:eastAsia="zh-CN"/>
        </w:rPr>
        <w:t>19045.20万元</w:t>
      </w:r>
      <w:r>
        <w:rPr>
          <w:rFonts w:hint="eastAsia" w:ascii="仿宋" w:hAnsi="仿宋" w:eastAsia="仿宋"/>
          <w:sz w:val="32"/>
          <w:szCs w:val="32"/>
        </w:rPr>
        <w:t>，占基本支出的</w:t>
      </w:r>
      <w:r>
        <w:rPr>
          <w:rFonts w:hint="eastAsia" w:ascii="仿宋" w:hAnsi="仿宋" w:eastAsia="仿宋"/>
          <w:sz w:val="32"/>
          <w:szCs w:val="32"/>
          <w:lang w:val="en-US" w:eastAsia="zh-CN"/>
        </w:rPr>
        <w:t>97.79</w:t>
      </w:r>
      <w:r>
        <w:rPr>
          <w:rFonts w:hint="eastAsia" w:ascii="仿宋" w:hAnsi="仿宋" w:eastAsia="仿宋"/>
          <w:sz w:val="32"/>
          <w:szCs w:val="32"/>
        </w:rPr>
        <w:t>%,主要包括基本工资</w:t>
      </w:r>
      <w:r>
        <w:rPr>
          <w:rFonts w:hint="eastAsia" w:ascii="仿宋" w:hAnsi="仿宋" w:eastAsia="仿宋"/>
          <w:sz w:val="32"/>
          <w:szCs w:val="32"/>
          <w:lang w:val="en-US" w:eastAsia="zh-CN"/>
        </w:rPr>
        <w:t>205.8</w:t>
      </w:r>
      <w:r>
        <w:rPr>
          <w:rFonts w:hint="eastAsia" w:ascii="仿宋" w:hAnsi="仿宋" w:eastAsia="仿宋"/>
          <w:sz w:val="32"/>
          <w:szCs w:val="32"/>
        </w:rPr>
        <w:t>万元，津贴补贴</w:t>
      </w:r>
      <w:r>
        <w:rPr>
          <w:rFonts w:hint="eastAsia" w:ascii="仿宋" w:hAnsi="仿宋" w:eastAsia="仿宋"/>
          <w:sz w:val="32"/>
          <w:szCs w:val="32"/>
          <w:lang w:val="en-US" w:eastAsia="zh-CN"/>
        </w:rPr>
        <w:t>107.62</w:t>
      </w:r>
      <w:r>
        <w:rPr>
          <w:rFonts w:hint="eastAsia" w:ascii="仿宋" w:hAnsi="仿宋" w:eastAsia="仿宋"/>
          <w:sz w:val="32"/>
          <w:szCs w:val="32"/>
        </w:rPr>
        <w:t>万元，奖金</w:t>
      </w:r>
      <w:r>
        <w:rPr>
          <w:rFonts w:hint="eastAsia" w:ascii="仿宋" w:hAnsi="仿宋" w:eastAsia="仿宋"/>
          <w:sz w:val="32"/>
          <w:szCs w:val="32"/>
          <w:lang w:val="en-US" w:eastAsia="zh-CN"/>
        </w:rPr>
        <w:t>3.13</w:t>
      </w:r>
      <w:r>
        <w:rPr>
          <w:rFonts w:hint="eastAsia" w:ascii="仿宋" w:hAnsi="仿宋" w:eastAsia="仿宋"/>
          <w:sz w:val="32"/>
          <w:szCs w:val="32"/>
        </w:rPr>
        <w:t>万元，绩效工资</w:t>
      </w:r>
      <w:r>
        <w:rPr>
          <w:rFonts w:hint="eastAsia" w:ascii="仿宋" w:hAnsi="仿宋" w:eastAsia="仿宋"/>
          <w:sz w:val="32"/>
          <w:szCs w:val="32"/>
          <w:lang w:val="en-US" w:eastAsia="zh-CN"/>
        </w:rPr>
        <w:t>82.76</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64.75</w:t>
      </w:r>
      <w:r>
        <w:rPr>
          <w:rFonts w:hint="eastAsia" w:ascii="仿宋" w:hAnsi="仿宋" w:eastAsia="仿宋"/>
          <w:sz w:val="32"/>
          <w:szCs w:val="32"/>
        </w:rPr>
        <w:t>万元，职工基本医疗保险缴费</w:t>
      </w:r>
      <w:r>
        <w:rPr>
          <w:rFonts w:hint="eastAsia" w:ascii="仿宋" w:hAnsi="仿宋" w:eastAsia="仿宋"/>
          <w:sz w:val="32"/>
          <w:szCs w:val="32"/>
          <w:lang w:val="en-US" w:eastAsia="zh-CN"/>
        </w:rPr>
        <w:t>27.45</w:t>
      </w:r>
      <w:r>
        <w:rPr>
          <w:rFonts w:hint="eastAsia" w:ascii="仿宋" w:hAnsi="仿宋" w:eastAsia="仿宋"/>
          <w:sz w:val="32"/>
          <w:szCs w:val="32"/>
        </w:rPr>
        <w:t>万元，其他社会保障缴费</w:t>
      </w:r>
      <w:r>
        <w:rPr>
          <w:rFonts w:hint="eastAsia" w:ascii="仿宋" w:hAnsi="仿宋" w:eastAsia="仿宋"/>
          <w:sz w:val="32"/>
          <w:szCs w:val="32"/>
          <w:lang w:val="en-US" w:eastAsia="zh-CN"/>
        </w:rPr>
        <w:t>1.05</w:t>
      </w:r>
      <w:r>
        <w:rPr>
          <w:rFonts w:hint="eastAsia" w:ascii="仿宋" w:hAnsi="仿宋" w:eastAsia="仿宋"/>
          <w:sz w:val="32"/>
          <w:szCs w:val="32"/>
        </w:rPr>
        <w:t>万元，</w:t>
      </w:r>
      <w:r>
        <w:rPr>
          <w:rFonts w:hint="eastAsia" w:ascii="仿宋" w:hAnsi="仿宋" w:eastAsia="仿宋"/>
          <w:color w:val="000000" w:themeColor="text1"/>
          <w:sz w:val="32"/>
          <w:szCs w:val="32"/>
          <w14:textFill>
            <w14:solidFill>
              <w14:schemeClr w14:val="tx1"/>
            </w14:solidFill>
          </w14:textFill>
        </w:rPr>
        <w:t>住房公积金</w:t>
      </w:r>
      <w:r>
        <w:rPr>
          <w:rFonts w:hint="eastAsia" w:ascii="仿宋" w:hAnsi="仿宋" w:eastAsia="仿宋"/>
          <w:color w:val="000000" w:themeColor="text1"/>
          <w:sz w:val="32"/>
          <w:szCs w:val="32"/>
          <w:lang w:val="en-US" w:eastAsia="zh-CN"/>
          <w14:textFill>
            <w14:solidFill>
              <w14:schemeClr w14:val="tx1"/>
            </w14:solidFill>
          </w14:textFill>
        </w:rPr>
        <w:t>26.99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，其他工资福利支出</w:t>
      </w:r>
      <w:r>
        <w:rPr>
          <w:rFonts w:hint="eastAsia" w:ascii="仿宋" w:hAnsi="仿宋" w:eastAsia="仿宋"/>
          <w:sz w:val="32"/>
          <w:szCs w:val="32"/>
          <w:lang w:val="en-US" w:eastAsia="zh-CN"/>
        </w:rPr>
        <w:t>1.47</w:t>
      </w:r>
      <w:r>
        <w:rPr>
          <w:rFonts w:hint="eastAsia" w:ascii="仿宋" w:hAnsi="仿宋" w:eastAsia="仿宋"/>
          <w:sz w:val="32"/>
          <w:szCs w:val="32"/>
        </w:rPr>
        <w:t>万元，对个人和家庭的补助生活补助</w:t>
      </w:r>
      <w:r>
        <w:rPr>
          <w:rFonts w:hint="eastAsia" w:ascii="仿宋" w:hAnsi="仿宋" w:eastAsia="仿宋"/>
          <w:sz w:val="32"/>
          <w:szCs w:val="32"/>
          <w:lang w:val="en-US" w:eastAsia="zh-CN"/>
        </w:rPr>
        <w:t>18524.17</w:t>
      </w:r>
      <w:r>
        <w:rPr>
          <w:rFonts w:hint="eastAsia" w:ascii="仿宋" w:hAnsi="仿宋" w:eastAsia="仿宋"/>
          <w:sz w:val="32"/>
          <w:szCs w:val="32"/>
        </w:rPr>
        <w:t>万元，抚恤金</w:t>
      </w:r>
      <w:r>
        <w:rPr>
          <w:rFonts w:hint="eastAsia" w:ascii="仿宋" w:hAnsi="仿宋" w:eastAsia="仿宋"/>
          <w:sz w:val="32"/>
          <w:szCs w:val="32"/>
          <w:lang w:val="en-US" w:eastAsia="zh-CN"/>
        </w:rPr>
        <w:t>21.21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生活补助16351.54万元，</w:t>
      </w:r>
      <w:r>
        <w:rPr>
          <w:rFonts w:hint="eastAsia" w:ascii="仿宋" w:hAnsi="仿宋" w:eastAsia="仿宋"/>
          <w:sz w:val="32"/>
          <w:szCs w:val="32"/>
        </w:rPr>
        <w:t>其他对个人和家庭的补助</w:t>
      </w:r>
      <w:r>
        <w:rPr>
          <w:rFonts w:hint="eastAsia" w:ascii="仿宋" w:hAnsi="仿宋" w:eastAsia="仿宋"/>
          <w:sz w:val="32"/>
          <w:szCs w:val="32"/>
          <w:lang w:val="en-US" w:eastAsia="zh-CN"/>
        </w:rPr>
        <w:t>2151.42</w:t>
      </w:r>
      <w:r>
        <w:rPr>
          <w:rFonts w:hint="eastAsia" w:ascii="仿宋" w:hAnsi="仿宋" w:eastAsia="仿宋"/>
          <w:sz w:val="32"/>
          <w:szCs w:val="32"/>
        </w:rPr>
        <w:t>万元。</w:t>
      </w:r>
    </w:p>
    <w:p w14:paraId="5A742276">
      <w:pPr>
        <w:pStyle w:val="14"/>
        <w:spacing w:line="600" w:lineRule="exact"/>
        <w:ind w:firstLine="800" w:firstLineChars="250"/>
        <w:rPr>
          <w:rFonts w:hint="eastAsia" w:ascii="仿宋" w:hAnsi="仿宋" w:eastAsia="仿宋"/>
          <w:sz w:val="32"/>
          <w:szCs w:val="32"/>
        </w:rPr>
      </w:pPr>
      <w:r>
        <w:rPr>
          <w:rFonts w:hint="eastAsia" w:ascii="仿宋" w:hAnsi="仿宋" w:eastAsia="仿宋"/>
          <w:b/>
          <w:bCs/>
          <w:sz w:val="32"/>
          <w:szCs w:val="32"/>
        </w:rPr>
        <w:t>公用经费</w:t>
      </w:r>
      <w:r>
        <w:rPr>
          <w:rFonts w:hint="eastAsia" w:ascii="仿宋" w:hAnsi="仿宋" w:eastAsia="仿宋"/>
          <w:sz w:val="32"/>
          <w:szCs w:val="32"/>
          <w:lang w:val="en-US" w:eastAsia="zh-CN"/>
        </w:rPr>
        <w:t>429.55</w:t>
      </w:r>
      <w:r>
        <w:rPr>
          <w:rFonts w:hint="eastAsia" w:ascii="仿宋" w:hAnsi="仿宋" w:eastAsia="仿宋"/>
          <w:sz w:val="32"/>
          <w:szCs w:val="32"/>
        </w:rPr>
        <w:t>万元，占基本支出的</w:t>
      </w:r>
      <w:r>
        <w:rPr>
          <w:rFonts w:hint="eastAsia" w:ascii="仿宋" w:hAnsi="仿宋" w:eastAsia="仿宋"/>
          <w:sz w:val="32"/>
          <w:szCs w:val="32"/>
          <w:lang w:val="en-US" w:eastAsia="zh-CN"/>
        </w:rPr>
        <w:t>2.21</w:t>
      </w:r>
      <w:r>
        <w:rPr>
          <w:rFonts w:hint="eastAsia" w:ascii="仿宋" w:hAnsi="仿宋" w:eastAsia="仿宋"/>
          <w:sz w:val="32"/>
          <w:szCs w:val="32"/>
        </w:rPr>
        <w:t>%，主要包括办公费</w:t>
      </w:r>
      <w:r>
        <w:rPr>
          <w:rFonts w:hint="eastAsia" w:ascii="仿宋" w:hAnsi="仿宋" w:eastAsia="仿宋"/>
          <w:sz w:val="32"/>
          <w:szCs w:val="32"/>
          <w:lang w:val="en-US" w:eastAsia="zh-CN"/>
        </w:rPr>
        <w:t>10.24</w:t>
      </w:r>
      <w:r>
        <w:rPr>
          <w:rFonts w:hint="eastAsia" w:ascii="仿宋" w:hAnsi="仿宋" w:eastAsia="仿宋"/>
          <w:sz w:val="32"/>
          <w:szCs w:val="32"/>
        </w:rPr>
        <w:t>万元，印刷费</w:t>
      </w:r>
      <w:r>
        <w:rPr>
          <w:rFonts w:hint="eastAsia" w:ascii="仿宋" w:hAnsi="仿宋" w:eastAsia="仿宋"/>
          <w:sz w:val="32"/>
          <w:szCs w:val="32"/>
          <w:lang w:val="en-US" w:eastAsia="zh-CN"/>
        </w:rPr>
        <w:t>13.06</w:t>
      </w:r>
      <w:r>
        <w:rPr>
          <w:rFonts w:hint="eastAsia" w:ascii="仿宋" w:hAnsi="仿宋" w:eastAsia="仿宋"/>
          <w:sz w:val="32"/>
          <w:szCs w:val="32"/>
        </w:rPr>
        <w:t>万元、水费</w:t>
      </w:r>
      <w:r>
        <w:rPr>
          <w:rFonts w:hint="eastAsia" w:ascii="仿宋" w:hAnsi="仿宋" w:eastAsia="仿宋"/>
          <w:sz w:val="32"/>
          <w:szCs w:val="32"/>
          <w:lang w:val="en-US" w:eastAsia="zh-CN"/>
        </w:rPr>
        <w:t>0.07</w:t>
      </w:r>
      <w:r>
        <w:rPr>
          <w:rFonts w:hint="eastAsia" w:ascii="仿宋" w:hAnsi="仿宋" w:eastAsia="仿宋"/>
          <w:sz w:val="32"/>
          <w:szCs w:val="32"/>
        </w:rPr>
        <w:t>万元、</w:t>
      </w:r>
      <w:r>
        <w:rPr>
          <w:rFonts w:hint="eastAsia" w:ascii="仿宋" w:hAnsi="仿宋" w:eastAsia="仿宋"/>
          <w:sz w:val="32"/>
          <w:szCs w:val="32"/>
          <w:lang w:eastAsia="zh-CN"/>
        </w:rPr>
        <w:t>电费</w:t>
      </w:r>
      <w:r>
        <w:rPr>
          <w:rFonts w:hint="eastAsia" w:ascii="仿宋" w:hAnsi="仿宋" w:eastAsia="仿宋"/>
          <w:sz w:val="32"/>
          <w:szCs w:val="32"/>
          <w:lang w:val="en-US" w:eastAsia="zh-CN"/>
        </w:rPr>
        <w:t>0.32万元</w:t>
      </w:r>
      <w:r>
        <w:rPr>
          <w:rFonts w:hint="eastAsia" w:ascii="仿宋" w:hAnsi="仿宋" w:eastAsia="仿宋"/>
          <w:sz w:val="32"/>
          <w:szCs w:val="32"/>
          <w:lang w:eastAsia="zh-CN"/>
        </w:rPr>
        <w:t>、</w:t>
      </w:r>
      <w:r>
        <w:rPr>
          <w:rFonts w:hint="eastAsia" w:ascii="仿宋" w:hAnsi="仿宋" w:eastAsia="仿宋"/>
          <w:sz w:val="32"/>
          <w:szCs w:val="32"/>
        </w:rPr>
        <w:t>邮电费</w:t>
      </w:r>
      <w:r>
        <w:rPr>
          <w:rFonts w:hint="eastAsia" w:ascii="仿宋" w:hAnsi="仿宋" w:eastAsia="仿宋"/>
          <w:sz w:val="32"/>
          <w:szCs w:val="32"/>
          <w:lang w:val="en-US" w:eastAsia="zh-CN"/>
        </w:rPr>
        <w:t>0.17</w:t>
      </w:r>
      <w:r>
        <w:rPr>
          <w:rFonts w:hint="eastAsia" w:ascii="仿宋" w:hAnsi="仿宋" w:eastAsia="仿宋"/>
          <w:sz w:val="32"/>
          <w:szCs w:val="32"/>
        </w:rPr>
        <w:t>万元、差旅费</w:t>
      </w:r>
      <w:r>
        <w:rPr>
          <w:rFonts w:hint="eastAsia" w:ascii="仿宋" w:hAnsi="仿宋" w:eastAsia="仿宋"/>
          <w:sz w:val="32"/>
          <w:szCs w:val="32"/>
          <w:lang w:val="en-US" w:eastAsia="zh-CN"/>
        </w:rPr>
        <w:t>0.71</w:t>
      </w:r>
      <w:r>
        <w:rPr>
          <w:rFonts w:hint="eastAsia" w:ascii="仿宋" w:hAnsi="仿宋" w:eastAsia="仿宋"/>
          <w:sz w:val="32"/>
          <w:szCs w:val="32"/>
        </w:rPr>
        <w:t>万元、维修（护）费</w:t>
      </w:r>
      <w:r>
        <w:rPr>
          <w:rFonts w:hint="eastAsia" w:ascii="仿宋" w:hAnsi="仿宋" w:eastAsia="仿宋"/>
          <w:sz w:val="32"/>
          <w:szCs w:val="32"/>
          <w:lang w:val="en-US" w:eastAsia="zh-CN"/>
        </w:rPr>
        <w:t>116.95</w:t>
      </w:r>
      <w:r>
        <w:rPr>
          <w:rFonts w:hint="eastAsia" w:ascii="仿宋" w:hAnsi="仿宋" w:eastAsia="仿宋"/>
          <w:sz w:val="32"/>
          <w:szCs w:val="32"/>
        </w:rPr>
        <w:t xml:space="preserve">万元、 </w:t>
      </w:r>
      <w:r>
        <w:rPr>
          <w:rFonts w:hint="eastAsia" w:ascii="仿宋" w:hAnsi="仿宋" w:eastAsia="仿宋"/>
          <w:sz w:val="32"/>
          <w:szCs w:val="32"/>
          <w:lang w:eastAsia="zh-CN"/>
        </w:rPr>
        <w:t>会议费</w:t>
      </w:r>
      <w:r>
        <w:rPr>
          <w:rFonts w:hint="eastAsia" w:ascii="仿宋" w:hAnsi="仿宋" w:eastAsia="仿宋"/>
          <w:sz w:val="32"/>
          <w:szCs w:val="32"/>
          <w:lang w:val="en-US" w:eastAsia="zh-CN"/>
        </w:rPr>
        <w:t>1.18</w:t>
      </w:r>
      <w:r>
        <w:rPr>
          <w:rFonts w:hint="eastAsia" w:ascii="仿宋" w:hAnsi="仿宋" w:eastAsia="仿宋"/>
          <w:sz w:val="32"/>
          <w:szCs w:val="32"/>
        </w:rPr>
        <w:t>万元,公务接待费</w:t>
      </w:r>
      <w:r>
        <w:rPr>
          <w:rFonts w:hint="eastAsia" w:ascii="仿宋" w:hAnsi="仿宋" w:eastAsia="仿宋"/>
          <w:sz w:val="32"/>
          <w:szCs w:val="32"/>
          <w:lang w:val="en-US" w:eastAsia="zh-CN"/>
        </w:rPr>
        <w:t>0.66</w:t>
      </w:r>
      <w:r>
        <w:rPr>
          <w:rFonts w:hint="eastAsia" w:ascii="仿宋" w:hAnsi="仿宋" w:eastAsia="仿宋"/>
          <w:sz w:val="32"/>
          <w:szCs w:val="32"/>
        </w:rPr>
        <w:t>万元，劳务费</w:t>
      </w:r>
      <w:r>
        <w:rPr>
          <w:rFonts w:hint="eastAsia" w:ascii="仿宋" w:hAnsi="仿宋" w:eastAsia="仿宋"/>
          <w:sz w:val="32"/>
          <w:szCs w:val="32"/>
          <w:lang w:val="en-US" w:eastAsia="zh-CN"/>
        </w:rPr>
        <w:t>1.00</w:t>
      </w:r>
      <w:r>
        <w:rPr>
          <w:rFonts w:hint="eastAsia" w:ascii="仿宋" w:hAnsi="仿宋" w:eastAsia="仿宋"/>
          <w:sz w:val="32"/>
          <w:szCs w:val="32"/>
        </w:rPr>
        <w:t>万元，委托业务费</w:t>
      </w:r>
      <w:r>
        <w:rPr>
          <w:rFonts w:hint="eastAsia" w:ascii="仿宋" w:hAnsi="仿宋" w:eastAsia="仿宋"/>
          <w:sz w:val="32"/>
          <w:szCs w:val="32"/>
          <w:lang w:val="en-US" w:eastAsia="zh-CN"/>
        </w:rPr>
        <w:t>229.51</w:t>
      </w:r>
      <w:r>
        <w:rPr>
          <w:rFonts w:hint="eastAsia" w:ascii="仿宋" w:hAnsi="仿宋" w:eastAsia="仿宋"/>
          <w:sz w:val="32"/>
          <w:szCs w:val="32"/>
        </w:rPr>
        <w:t>万元、其他交通费用</w:t>
      </w:r>
      <w:r>
        <w:rPr>
          <w:rFonts w:hint="eastAsia" w:ascii="仿宋" w:hAnsi="仿宋" w:eastAsia="仿宋"/>
          <w:sz w:val="32"/>
          <w:szCs w:val="32"/>
          <w:lang w:val="en-US" w:eastAsia="zh-CN"/>
        </w:rPr>
        <w:t>38.62</w:t>
      </w:r>
      <w:r>
        <w:rPr>
          <w:rFonts w:hint="eastAsia" w:ascii="仿宋" w:hAnsi="仿宋" w:eastAsia="仿宋"/>
          <w:sz w:val="32"/>
          <w:szCs w:val="32"/>
        </w:rPr>
        <w:t>万元、 其他商品和服务支出</w:t>
      </w:r>
      <w:r>
        <w:rPr>
          <w:rFonts w:hint="eastAsia" w:ascii="仿宋" w:hAnsi="仿宋" w:eastAsia="仿宋"/>
          <w:sz w:val="32"/>
          <w:szCs w:val="32"/>
          <w:lang w:val="en-US" w:eastAsia="zh-CN"/>
        </w:rPr>
        <w:t>10.91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办公设备购置6.14万元</w:t>
      </w:r>
      <w:r>
        <w:rPr>
          <w:rFonts w:hint="eastAsia" w:ascii="仿宋" w:hAnsi="仿宋" w:eastAsia="仿宋"/>
          <w:sz w:val="32"/>
          <w:szCs w:val="32"/>
        </w:rPr>
        <w:t>。</w:t>
      </w:r>
    </w:p>
    <w:p w14:paraId="0BF9E87A">
      <w:pPr>
        <w:pStyle w:val="14"/>
        <w:spacing w:line="600" w:lineRule="exact"/>
        <w:ind w:firstLine="640" w:firstLineChars="200"/>
        <w:rPr>
          <w:rFonts w:hint="default" w:ascii="仿宋" w:hAnsi="仿宋" w:eastAsia="仿宋"/>
          <w:b/>
          <w:sz w:val="32"/>
          <w:szCs w:val="32"/>
          <w:lang w:val="en-US" w:eastAsia="zh-CN"/>
        </w:rPr>
      </w:pPr>
      <w:r>
        <w:rPr>
          <w:rFonts w:hint="eastAsia" w:ascii="仿宋" w:hAnsi="仿宋" w:eastAsia="仿宋"/>
          <w:b/>
          <w:sz w:val="32"/>
          <w:szCs w:val="32"/>
        </w:rPr>
        <w:t>七、财政拨款三公经费支出决算情况说明</w:t>
      </w:r>
    </w:p>
    <w:p w14:paraId="564CB0BE">
      <w:pPr>
        <w:pStyle w:val="14"/>
        <w:spacing w:line="600" w:lineRule="exact"/>
        <w:ind w:firstLine="640" w:firstLineChars="200"/>
        <w:rPr>
          <w:rFonts w:ascii="仿宋" w:hAnsi="仿宋" w:eastAsia="仿宋" w:cs="楷体"/>
          <w:bCs/>
          <w:sz w:val="32"/>
          <w:szCs w:val="32"/>
        </w:rPr>
      </w:pPr>
      <w:r>
        <w:rPr>
          <w:rFonts w:hint="eastAsia" w:ascii="仿宋" w:hAnsi="仿宋" w:eastAsia="仿宋" w:cs="楷体"/>
          <w:b/>
          <w:sz w:val="32"/>
          <w:szCs w:val="32"/>
        </w:rPr>
        <w:t>（一）“三公”经费财政拨款支出决算总体情况说明</w:t>
      </w:r>
    </w:p>
    <w:p w14:paraId="2E19AD5D">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“三公”经费财政拨款支出预算为</w:t>
      </w:r>
      <w:r>
        <w:rPr>
          <w:rFonts w:hint="eastAsia" w:ascii="仿宋" w:hAnsi="仿宋" w:eastAsia="仿宋"/>
          <w:sz w:val="32"/>
          <w:szCs w:val="32"/>
          <w:lang w:val="en-US" w:eastAsia="zh-CN"/>
        </w:rPr>
        <w:t>0.98</w:t>
      </w:r>
      <w:r>
        <w:rPr>
          <w:rFonts w:hint="eastAsia" w:ascii="仿宋" w:hAnsi="仿宋" w:eastAsia="仿宋"/>
          <w:sz w:val="32"/>
          <w:szCs w:val="32"/>
        </w:rPr>
        <w:t>万元，支出决算为</w:t>
      </w:r>
      <w:r>
        <w:rPr>
          <w:rFonts w:hint="eastAsia" w:ascii="仿宋" w:hAnsi="仿宋" w:eastAsia="仿宋"/>
          <w:sz w:val="32"/>
          <w:szCs w:val="32"/>
          <w:lang w:val="en-US" w:eastAsia="zh-CN"/>
        </w:rPr>
        <w:t>0.66</w:t>
      </w:r>
      <w:r>
        <w:rPr>
          <w:rFonts w:hint="eastAsia" w:ascii="仿宋" w:hAnsi="仿宋" w:eastAsia="仿宋"/>
          <w:sz w:val="32"/>
          <w:szCs w:val="32"/>
        </w:rPr>
        <w:t>万元，完成预算的</w:t>
      </w:r>
      <w:r>
        <w:rPr>
          <w:rFonts w:hint="eastAsia" w:ascii="仿宋" w:hAnsi="仿宋" w:eastAsia="仿宋"/>
          <w:sz w:val="32"/>
          <w:szCs w:val="32"/>
          <w:lang w:val="en-US" w:eastAsia="zh-CN"/>
        </w:rPr>
        <w:t>67.35</w:t>
      </w:r>
      <w:r>
        <w:rPr>
          <w:rFonts w:hint="eastAsia" w:ascii="仿宋" w:hAnsi="仿宋" w:eastAsia="仿宋"/>
          <w:sz w:val="32"/>
          <w:szCs w:val="32"/>
        </w:rPr>
        <w:t>%，其中：</w:t>
      </w:r>
    </w:p>
    <w:p w14:paraId="27EA4631">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因公出国（境）费支出预算为0万元，支出决算为0万元，</w:t>
      </w:r>
      <w:r>
        <w:rPr>
          <w:rFonts w:hint="eastAsia" w:ascii="仿宋" w:hAnsi="仿宋" w:eastAsia="仿宋"/>
          <w:sz w:val="32"/>
          <w:szCs w:val="32"/>
          <w:lang w:val="en-US" w:eastAsia="zh-CN"/>
        </w:rPr>
        <w:t>由于预算数为0，无法计算百分比</w:t>
      </w:r>
      <w:r>
        <w:rPr>
          <w:rFonts w:hint="eastAsia" w:ascii="仿宋" w:hAnsi="仿宋" w:eastAsia="仿宋"/>
          <w:sz w:val="32"/>
          <w:szCs w:val="32"/>
        </w:rPr>
        <w:t>，决算数</w:t>
      </w:r>
      <w:r>
        <w:rPr>
          <w:rFonts w:hint="eastAsia" w:ascii="仿宋" w:hAnsi="仿宋" w:eastAsia="仿宋"/>
          <w:sz w:val="32"/>
          <w:szCs w:val="32"/>
          <w:lang w:eastAsia="zh-CN"/>
        </w:rPr>
        <w:t>等于</w:t>
      </w:r>
      <w:r>
        <w:rPr>
          <w:rFonts w:hint="eastAsia" w:ascii="仿宋" w:hAnsi="仿宋" w:eastAsia="仿宋"/>
          <w:sz w:val="32"/>
          <w:szCs w:val="32"/>
        </w:rPr>
        <w:t>预算数</w:t>
      </w:r>
      <w:r>
        <w:rPr>
          <w:rFonts w:hint="eastAsia" w:ascii="仿宋" w:hAnsi="仿宋" w:eastAsia="仿宋"/>
          <w:sz w:val="32"/>
          <w:szCs w:val="32"/>
          <w:lang w:eastAsia="zh-CN"/>
        </w:rPr>
        <w:t>，</w:t>
      </w:r>
      <w:r>
        <w:rPr>
          <w:rFonts w:hint="eastAsia" w:ascii="仿宋" w:hAnsi="仿宋" w:eastAsia="仿宋"/>
          <w:sz w:val="32"/>
          <w:szCs w:val="32"/>
        </w:rPr>
        <w:t>与上年</w:t>
      </w:r>
      <w:r>
        <w:rPr>
          <w:rFonts w:hint="eastAsia" w:ascii="仿宋" w:hAnsi="仿宋" w:eastAsia="仿宋"/>
          <w:sz w:val="32"/>
          <w:szCs w:val="32"/>
          <w:lang w:eastAsia="zh-CN"/>
        </w:rPr>
        <w:t>一致，没有发生</w:t>
      </w:r>
      <w:r>
        <w:rPr>
          <w:rFonts w:hint="eastAsia" w:ascii="仿宋" w:hAnsi="仿宋" w:eastAsia="仿宋"/>
          <w:sz w:val="32"/>
          <w:szCs w:val="32"/>
        </w:rPr>
        <w:t>因公出国（境）</w:t>
      </w:r>
      <w:r>
        <w:rPr>
          <w:rFonts w:hint="eastAsia" w:ascii="仿宋" w:hAnsi="仿宋" w:eastAsia="仿宋"/>
          <w:sz w:val="32"/>
          <w:szCs w:val="32"/>
          <w:lang w:eastAsia="zh-CN"/>
        </w:rPr>
        <w:t>行为</w:t>
      </w:r>
      <w:r>
        <w:rPr>
          <w:rFonts w:hint="eastAsia" w:ascii="仿宋" w:hAnsi="仿宋" w:eastAsia="仿宋"/>
          <w:sz w:val="32"/>
          <w:szCs w:val="32"/>
        </w:rPr>
        <w:t>。</w:t>
      </w:r>
    </w:p>
    <w:p w14:paraId="45525C26">
      <w:pPr>
        <w:spacing w:line="600" w:lineRule="exact"/>
        <w:ind w:firstLine="640"/>
        <w:rPr>
          <w:rFonts w:hint="default" w:ascii="仿宋" w:hAnsi="仿宋" w:eastAsia="仿宋"/>
          <w:color w:val="auto"/>
          <w:sz w:val="32"/>
          <w:szCs w:val="32"/>
          <w:lang w:val="en-US" w:eastAsia="zh-CN"/>
        </w:rPr>
      </w:pPr>
      <w:r>
        <w:rPr>
          <w:rFonts w:hint="eastAsia" w:ascii="仿宋" w:hAnsi="仿宋" w:eastAsia="仿宋"/>
          <w:sz w:val="32"/>
          <w:szCs w:val="32"/>
        </w:rPr>
        <w:t>公务接待费支出预算为</w:t>
      </w:r>
      <w:r>
        <w:rPr>
          <w:rFonts w:hint="eastAsia" w:ascii="仿宋" w:hAnsi="仿宋" w:eastAsia="仿宋"/>
          <w:sz w:val="32"/>
          <w:szCs w:val="32"/>
          <w:lang w:val="en-US" w:eastAsia="zh-CN"/>
        </w:rPr>
        <w:t>0.98</w:t>
      </w:r>
      <w:r>
        <w:rPr>
          <w:rFonts w:hint="eastAsia" w:ascii="仿宋" w:hAnsi="仿宋" w:eastAsia="仿宋"/>
          <w:sz w:val="32"/>
          <w:szCs w:val="32"/>
        </w:rPr>
        <w:t>万元，支出决算为</w:t>
      </w:r>
      <w:r>
        <w:rPr>
          <w:rFonts w:hint="eastAsia" w:ascii="仿宋" w:hAnsi="仿宋" w:eastAsia="仿宋"/>
          <w:sz w:val="32"/>
          <w:szCs w:val="32"/>
          <w:lang w:val="en-US" w:eastAsia="zh-CN"/>
        </w:rPr>
        <w:t>0.66</w:t>
      </w:r>
      <w:r>
        <w:rPr>
          <w:rFonts w:hint="eastAsia" w:ascii="仿宋" w:hAnsi="仿宋" w:eastAsia="仿宋"/>
          <w:sz w:val="32"/>
          <w:szCs w:val="32"/>
        </w:rPr>
        <w:t>元，完成预算的</w:t>
      </w:r>
      <w:r>
        <w:rPr>
          <w:rFonts w:hint="eastAsia" w:ascii="仿宋" w:hAnsi="仿宋" w:eastAsia="仿宋"/>
          <w:sz w:val="32"/>
          <w:szCs w:val="32"/>
          <w:lang w:val="en-US" w:eastAsia="zh-CN"/>
        </w:rPr>
        <w:t>67.35</w:t>
      </w:r>
      <w:r>
        <w:rPr>
          <w:rFonts w:hint="eastAsia" w:ascii="仿宋" w:hAnsi="仿宋" w:eastAsia="仿宋"/>
          <w:sz w:val="32"/>
          <w:szCs w:val="32"/>
        </w:rPr>
        <w:t>%，决算数小于预算数的主要原因是认真彻落实中央八项规定精神，坚持厉行勤俭节约</w:t>
      </w:r>
      <w:r>
        <w:rPr>
          <w:rFonts w:hint="eastAsia" w:ascii="仿宋" w:hAnsi="仿宋" w:eastAsia="仿宋"/>
          <w:sz w:val="32"/>
          <w:szCs w:val="32"/>
          <w:lang w:val="en-US" w:eastAsia="zh-CN"/>
        </w:rPr>
        <w:t>,</w:t>
      </w:r>
      <w:r>
        <w:rPr>
          <w:rFonts w:hint="eastAsia" w:ascii="仿宋" w:hAnsi="仿宋" w:eastAsia="仿宋"/>
          <w:sz w:val="32"/>
          <w:szCs w:val="32"/>
        </w:rPr>
        <w:t>与上年相比</w:t>
      </w:r>
      <w:r>
        <w:rPr>
          <w:rFonts w:hint="eastAsia" w:ascii="仿宋" w:hAnsi="仿宋" w:eastAsia="仿宋"/>
          <w:sz w:val="32"/>
          <w:szCs w:val="32"/>
          <w:lang w:eastAsia="zh-CN"/>
        </w:rPr>
        <w:t>预算内支付增加</w:t>
      </w:r>
      <w:r>
        <w:rPr>
          <w:rFonts w:hint="eastAsia" w:ascii="仿宋" w:hAnsi="仿宋" w:eastAsia="仿宋"/>
          <w:sz w:val="32"/>
          <w:szCs w:val="32"/>
          <w:lang w:val="en-US" w:eastAsia="zh-CN"/>
        </w:rPr>
        <w:t>0.51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340</w:t>
      </w:r>
      <w:r>
        <w:rPr>
          <w:rFonts w:hint="eastAsia" w:ascii="仿宋" w:hAnsi="仿宋" w:eastAsia="仿宋"/>
          <w:sz w:val="32"/>
          <w:szCs w:val="32"/>
        </w:rPr>
        <w:t>%,</w:t>
      </w:r>
      <w:r>
        <w:rPr>
          <w:rFonts w:hint="eastAsia" w:ascii="仿宋" w:hAnsi="仿宋" w:eastAsia="仿宋"/>
          <w:sz w:val="32"/>
          <w:szCs w:val="32"/>
          <w:lang w:eastAsia="zh-CN"/>
        </w:rPr>
        <w:t>增加</w:t>
      </w:r>
      <w:r>
        <w:rPr>
          <w:rFonts w:hint="eastAsia" w:ascii="仿宋" w:hAnsi="仿宋" w:eastAsia="仿宋"/>
          <w:sz w:val="32"/>
          <w:szCs w:val="32"/>
        </w:rPr>
        <w:t>的</w:t>
      </w:r>
      <w:r>
        <w:rPr>
          <w:rFonts w:hint="eastAsia" w:ascii="仿宋" w:hAnsi="仿宋" w:eastAsia="仿宋"/>
          <w:color w:val="auto"/>
          <w:sz w:val="32"/>
          <w:szCs w:val="32"/>
        </w:rPr>
        <w:t>主要原因</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上</w:t>
      </w:r>
      <w:r>
        <w:rPr>
          <w:rFonts w:hint="eastAsia" w:ascii="仿宋" w:hAnsi="仿宋" w:eastAsia="仿宋"/>
          <w:color w:val="auto"/>
          <w:sz w:val="32"/>
          <w:szCs w:val="32"/>
          <w:lang w:eastAsia="zh-CN"/>
        </w:rPr>
        <w:t>年公务接待单位资</w:t>
      </w:r>
      <w:r>
        <w:rPr>
          <w:rFonts w:hint="eastAsia" w:ascii="仿宋" w:hAnsi="仿宋" w:eastAsia="仿宋"/>
          <w:color w:val="auto"/>
          <w:sz w:val="32"/>
          <w:szCs w:val="32"/>
          <w:lang w:val="en-US" w:eastAsia="zh-CN"/>
        </w:rPr>
        <w:t>金支付0.4869万元，预算内支</w:t>
      </w:r>
      <w:r>
        <w:rPr>
          <w:rFonts w:hint="eastAsia" w:ascii="仿宋" w:hAnsi="仿宋" w:eastAsia="仿宋"/>
          <w:color w:val="auto"/>
          <w:sz w:val="32"/>
          <w:szCs w:val="32"/>
          <w:lang w:eastAsia="zh-CN"/>
        </w:rPr>
        <w:t>0.15万元，合计</w:t>
      </w:r>
      <w:r>
        <w:rPr>
          <w:rFonts w:hint="eastAsia" w:ascii="仿宋" w:hAnsi="仿宋" w:eastAsia="仿宋"/>
          <w:color w:val="auto"/>
          <w:sz w:val="32"/>
          <w:szCs w:val="32"/>
          <w:lang w:val="en-US" w:eastAsia="zh-CN"/>
        </w:rPr>
        <w:t>0.6368万元，综合上述比上年增加0.0232元，实际增涨3.64%。</w:t>
      </w:r>
    </w:p>
    <w:p w14:paraId="3DE9E444">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公务用车购置费支出预算为0万元，支出决算为0万元，</w:t>
      </w:r>
      <w:r>
        <w:rPr>
          <w:rFonts w:hint="eastAsia" w:ascii="仿宋" w:hAnsi="仿宋" w:eastAsia="仿宋"/>
          <w:sz w:val="32"/>
          <w:szCs w:val="32"/>
          <w:lang w:val="en-US" w:eastAsia="zh-CN"/>
        </w:rPr>
        <w:t>由于预算数为0，无法计算百分比</w:t>
      </w:r>
      <w:r>
        <w:rPr>
          <w:rFonts w:hint="eastAsia" w:ascii="仿宋" w:hAnsi="仿宋" w:eastAsia="仿宋"/>
          <w:sz w:val="32"/>
          <w:szCs w:val="32"/>
        </w:rPr>
        <w:t>，决算数</w:t>
      </w:r>
      <w:r>
        <w:rPr>
          <w:rFonts w:hint="eastAsia" w:ascii="仿宋" w:hAnsi="仿宋" w:eastAsia="仿宋"/>
          <w:sz w:val="32"/>
          <w:szCs w:val="32"/>
          <w:lang w:eastAsia="zh-CN"/>
        </w:rPr>
        <w:t>等于</w:t>
      </w:r>
      <w:r>
        <w:rPr>
          <w:rFonts w:hint="eastAsia" w:ascii="仿宋" w:hAnsi="仿宋" w:eastAsia="仿宋"/>
          <w:sz w:val="32"/>
          <w:szCs w:val="32"/>
        </w:rPr>
        <w:t>预算数</w:t>
      </w:r>
      <w:r>
        <w:rPr>
          <w:rFonts w:hint="eastAsia" w:ascii="仿宋" w:hAnsi="仿宋" w:eastAsia="仿宋"/>
          <w:sz w:val="32"/>
          <w:szCs w:val="32"/>
          <w:lang w:eastAsia="zh-CN"/>
        </w:rPr>
        <w:t>，</w:t>
      </w:r>
      <w:r>
        <w:rPr>
          <w:rFonts w:hint="eastAsia" w:ascii="仿宋" w:hAnsi="仿宋" w:eastAsia="仿宋"/>
          <w:sz w:val="32"/>
          <w:szCs w:val="32"/>
        </w:rPr>
        <w:t>与上年</w:t>
      </w:r>
      <w:r>
        <w:rPr>
          <w:rFonts w:hint="eastAsia" w:ascii="仿宋" w:hAnsi="仿宋" w:eastAsia="仿宋"/>
          <w:sz w:val="32"/>
          <w:szCs w:val="32"/>
          <w:lang w:eastAsia="zh-CN"/>
        </w:rPr>
        <w:t>一致，没有发生</w:t>
      </w:r>
      <w:r>
        <w:rPr>
          <w:rFonts w:hint="eastAsia" w:ascii="仿宋" w:hAnsi="仿宋" w:eastAsia="仿宋"/>
          <w:sz w:val="32"/>
          <w:szCs w:val="32"/>
        </w:rPr>
        <w:t>公务用车购置</w:t>
      </w:r>
      <w:r>
        <w:rPr>
          <w:rFonts w:hint="eastAsia" w:ascii="仿宋" w:hAnsi="仿宋" w:eastAsia="仿宋"/>
          <w:sz w:val="32"/>
          <w:szCs w:val="32"/>
          <w:lang w:eastAsia="zh-CN"/>
        </w:rPr>
        <w:t>行为</w:t>
      </w:r>
      <w:r>
        <w:rPr>
          <w:rFonts w:hint="eastAsia" w:ascii="仿宋" w:hAnsi="仿宋" w:eastAsia="仿宋"/>
          <w:sz w:val="32"/>
          <w:szCs w:val="32"/>
        </w:rPr>
        <w:t>。</w:t>
      </w:r>
    </w:p>
    <w:p w14:paraId="10F87F71">
      <w:pPr>
        <w:pStyle w:val="14"/>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公务用车运行维护费支出预算为0万元，支出决算为0万元，</w:t>
      </w:r>
      <w:r>
        <w:rPr>
          <w:rFonts w:hint="eastAsia" w:ascii="仿宋" w:hAnsi="仿宋" w:eastAsia="仿宋"/>
          <w:sz w:val="32"/>
          <w:szCs w:val="32"/>
          <w:lang w:val="en-US" w:eastAsia="zh-CN"/>
        </w:rPr>
        <w:t>由于预算数为0，无法计算百分比</w:t>
      </w:r>
      <w:r>
        <w:rPr>
          <w:rFonts w:hint="eastAsia" w:ascii="仿宋" w:hAnsi="仿宋" w:eastAsia="仿宋"/>
          <w:sz w:val="32"/>
          <w:szCs w:val="32"/>
        </w:rPr>
        <w:t>，决算数</w:t>
      </w:r>
      <w:r>
        <w:rPr>
          <w:rFonts w:hint="eastAsia" w:ascii="仿宋" w:hAnsi="仿宋" w:eastAsia="仿宋"/>
          <w:sz w:val="32"/>
          <w:szCs w:val="32"/>
          <w:lang w:eastAsia="zh-CN"/>
        </w:rPr>
        <w:t>等于</w:t>
      </w:r>
      <w:r>
        <w:rPr>
          <w:rFonts w:hint="eastAsia" w:ascii="仿宋" w:hAnsi="仿宋" w:eastAsia="仿宋"/>
          <w:sz w:val="32"/>
          <w:szCs w:val="32"/>
        </w:rPr>
        <w:t>预算数</w:t>
      </w:r>
      <w:r>
        <w:rPr>
          <w:rFonts w:hint="eastAsia" w:ascii="仿宋" w:hAnsi="仿宋" w:eastAsia="仿宋"/>
          <w:sz w:val="32"/>
          <w:szCs w:val="32"/>
          <w:lang w:eastAsia="zh-CN"/>
        </w:rPr>
        <w:t>，</w:t>
      </w:r>
      <w:r>
        <w:rPr>
          <w:rFonts w:hint="eastAsia" w:ascii="仿宋" w:hAnsi="仿宋" w:eastAsia="仿宋"/>
          <w:sz w:val="32"/>
          <w:szCs w:val="32"/>
        </w:rPr>
        <w:t>与上年</w:t>
      </w:r>
      <w:r>
        <w:rPr>
          <w:rFonts w:hint="eastAsia" w:ascii="仿宋" w:hAnsi="仿宋" w:eastAsia="仿宋"/>
          <w:sz w:val="32"/>
          <w:szCs w:val="32"/>
          <w:lang w:eastAsia="zh-CN"/>
        </w:rPr>
        <w:t>一致，没有发生</w:t>
      </w:r>
      <w:r>
        <w:rPr>
          <w:rFonts w:hint="eastAsia" w:ascii="仿宋" w:hAnsi="仿宋" w:eastAsia="仿宋"/>
          <w:sz w:val="32"/>
          <w:szCs w:val="32"/>
        </w:rPr>
        <w:t>公务用车运行维护</w:t>
      </w:r>
      <w:r>
        <w:rPr>
          <w:rFonts w:hint="eastAsia" w:ascii="仿宋" w:hAnsi="仿宋" w:eastAsia="仿宋"/>
          <w:sz w:val="32"/>
          <w:szCs w:val="32"/>
          <w:lang w:eastAsia="zh-CN"/>
        </w:rPr>
        <w:t>行为</w:t>
      </w:r>
      <w:r>
        <w:rPr>
          <w:rFonts w:hint="eastAsia" w:ascii="仿宋" w:hAnsi="仿宋" w:eastAsia="仿宋"/>
          <w:sz w:val="32"/>
          <w:szCs w:val="32"/>
        </w:rPr>
        <w:t>。</w:t>
      </w:r>
    </w:p>
    <w:p w14:paraId="4DC4BC91">
      <w:pPr>
        <w:pStyle w:val="14"/>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仿宋" w:hAnsi="仿宋" w:eastAsia="仿宋"/>
          <w:sz w:val="32"/>
          <w:szCs w:val="32"/>
        </w:rPr>
      </w:pPr>
      <w:r>
        <w:rPr>
          <w:rFonts w:hint="eastAsia" w:ascii="楷体" w:hAnsi="楷体" w:eastAsia="楷体" w:cs="楷体"/>
          <w:b/>
          <w:bCs w:val="0"/>
          <w:sz w:val="32"/>
          <w:szCs w:val="32"/>
        </w:rPr>
        <w:t>（二）“三公”经费财政拨款支出决算具体情况说明</w:t>
      </w:r>
    </w:p>
    <w:p w14:paraId="37DCC44C">
      <w:pPr>
        <w:pStyle w:val="14"/>
        <w:spacing w:line="600" w:lineRule="exact"/>
        <w:ind w:left="319" w:leftChars="152" w:firstLine="320" w:firstLineChars="100"/>
        <w:rPr>
          <w:rFonts w:ascii="仿宋" w:hAnsi="仿宋" w:eastAsia="仿宋"/>
          <w:sz w:val="32"/>
          <w:szCs w:val="32"/>
        </w:rPr>
      </w:pPr>
      <w:r>
        <w:rPr>
          <w:rFonts w:hint="eastAsia" w:ascii="仿宋" w:hAnsi="仿宋" w:eastAsia="仿宋" w:cs="楷体"/>
          <w:b/>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年度“三公”经费财政拨款支出决算中，公务接待费支出</w:t>
      </w:r>
      <w:r>
        <w:rPr>
          <w:rFonts w:hint="eastAsia" w:ascii="仿宋" w:hAnsi="仿宋" w:eastAsia="仿宋"/>
          <w:color w:val="000000" w:themeColor="text1"/>
          <w:sz w:val="32"/>
          <w:szCs w:val="32"/>
          <w14:textFill>
            <w14:solidFill>
              <w14:schemeClr w14:val="tx1"/>
            </w14:solidFill>
          </w14:textFill>
        </w:rPr>
        <w:t>决算</w:t>
      </w:r>
      <w:r>
        <w:rPr>
          <w:rFonts w:hint="eastAsia" w:ascii="仿宋" w:hAnsi="仿宋" w:eastAsia="仿宋"/>
          <w:color w:val="000000" w:themeColor="text1"/>
          <w:sz w:val="32"/>
          <w:szCs w:val="32"/>
          <w:lang w:val="en-US" w:eastAsia="zh-CN"/>
          <w14:textFill>
            <w14:solidFill>
              <w14:schemeClr w14:val="tx1"/>
            </w14:solidFill>
          </w14:textFill>
        </w:rPr>
        <w:t>0.66</w:t>
      </w:r>
      <w:r>
        <w:rPr>
          <w:rFonts w:hint="eastAsia" w:ascii="仿宋" w:hAnsi="仿宋" w:eastAsia="仿宋"/>
          <w:sz w:val="32"/>
          <w:szCs w:val="32"/>
        </w:rPr>
        <w:t>万元，占100%,因公出国（境）费支出决算0万元，占0%,公务用车购置费及运行维护费支出决算0万元，占0%。其中：</w:t>
      </w:r>
    </w:p>
    <w:p w14:paraId="2ED8D7F1">
      <w:pPr>
        <w:pStyle w:val="14"/>
        <w:spacing w:line="600" w:lineRule="exact"/>
        <w:ind w:firstLine="800" w:firstLineChars="250"/>
        <w:rPr>
          <w:rFonts w:ascii="仿宋" w:hAnsi="仿宋" w:eastAsia="仿宋" w:cs="楷体"/>
          <w:b/>
          <w:bCs/>
          <w:i/>
          <w:color w:val="auto"/>
          <w:sz w:val="32"/>
          <w:szCs w:val="32"/>
        </w:rPr>
      </w:pPr>
      <w:r>
        <w:rPr>
          <w:rFonts w:hint="eastAsia" w:ascii="仿宋" w:hAnsi="仿宋" w:eastAsia="仿宋"/>
          <w:sz w:val="32"/>
          <w:szCs w:val="32"/>
        </w:rPr>
        <w:t>1、因公出国（境）费支出决算为0万元，全年安排因公出国（境）团组0个，累计0人次。</w:t>
      </w:r>
    </w:p>
    <w:p w14:paraId="08E0F1A4">
      <w:pPr>
        <w:pStyle w:val="14"/>
        <w:spacing w:line="600" w:lineRule="exact"/>
        <w:ind w:firstLine="800" w:firstLineChars="250"/>
        <w:rPr>
          <w:rFonts w:ascii="仿宋" w:hAnsi="仿宋" w:eastAsia="仿宋"/>
          <w:sz w:val="32"/>
          <w:szCs w:val="32"/>
        </w:rPr>
      </w:pPr>
      <w:r>
        <w:rPr>
          <w:rFonts w:hint="eastAsia" w:ascii="仿宋" w:hAnsi="仿宋" w:eastAsia="仿宋"/>
          <w:sz w:val="32"/>
          <w:szCs w:val="32"/>
        </w:rPr>
        <w:t>2、公务接待费支出决算</w:t>
      </w:r>
      <w:r>
        <w:rPr>
          <w:rFonts w:hint="eastAsia" w:ascii="仿宋" w:hAnsi="仿宋" w:eastAsia="仿宋"/>
          <w:color w:val="000000" w:themeColor="text1"/>
          <w:sz w:val="32"/>
          <w:szCs w:val="32"/>
          <w14:textFill>
            <w14:solidFill>
              <w14:schemeClr w14:val="tx1"/>
            </w14:solidFill>
          </w14:textFill>
        </w:rPr>
        <w:t>为</w:t>
      </w:r>
      <w:r>
        <w:rPr>
          <w:rFonts w:hint="eastAsia" w:ascii="仿宋" w:hAnsi="仿宋" w:eastAsia="仿宋"/>
          <w:color w:val="000000" w:themeColor="text1"/>
          <w:sz w:val="32"/>
          <w:szCs w:val="32"/>
          <w:lang w:val="en-US" w:eastAsia="zh-CN"/>
          <w14:textFill>
            <w14:solidFill>
              <w14:schemeClr w14:val="tx1"/>
            </w14:solidFill>
          </w14:textFill>
        </w:rPr>
        <w:t>0.66</w:t>
      </w:r>
      <w:r>
        <w:rPr>
          <w:rFonts w:hint="eastAsia" w:ascii="仿宋" w:hAnsi="仿宋" w:eastAsia="仿宋"/>
          <w:color w:val="000000" w:themeColor="text1"/>
          <w:sz w:val="32"/>
          <w:szCs w:val="32"/>
          <w14:textFill>
            <w14:solidFill>
              <w14:schemeClr w14:val="tx1"/>
            </w14:solidFill>
          </w14:textFill>
        </w:rPr>
        <w:t>万</w:t>
      </w:r>
      <w:r>
        <w:rPr>
          <w:rFonts w:hint="eastAsia" w:ascii="仿宋" w:hAnsi="仿宋" w:eastAsia="仿宋"/>
          <w:sz w:val="32"/>
          <w:szCs w:val="32"/>
        </w:rPr>
        <w:t>元，全年共接待来访团</w:t>
      </w:r>
      <w:r>
        <w:rPr>
          <w:rFonts w:hint="eastAsia" w:ascii="仿宋" w:hAnsi="仿宋" w:eastAsia="仿宋"/>
          <w:sz w:val="32"/>
          <w:szCs w:val="32"/>
          <w:lang w:val="en-US" w:eastAsia="zh-CN"/>
        </w:rPr>
        <w:t>7</w:t>
      </w:r>
      <w:r>
        <w:rPr>
          <w:rFonts w:hint="eastAsia" w:ascii="仿宋" w:hAnsi="仿宋" w:eastAsia="仿宋"/>
          <w:sz w:val="32"/>
          <w:szCs w:val="32"/>
        </w:rPr>
        <w:t>个、</w:t>
      </w:r>
      <w:r>
        <w:rPr>
          <w:rFonts w:hint="eastAsia" w:ascii="仿宋" w:hAnsi="仿宋" w:eastAsia="仿宋"/>
          <w:sz w:val="32"/>
          <w:szCs w:val="32"/>
          <w:lang w:val="en-US" w:eastAsia="zh-CN"/>
        </w:rPr>
        <w:t>36</w:t>
      </w:r>
      <w:r>
        <w:rPr>
          <w:rFonts w:hint="eastAsia" w:ascii="仿宋" w:hAnsi="仿宋" w:eastAsia="仿宋"/>
          <w:sz w:val="32"/>
          <w:szCs w:val="32"/>
        </w:rPr>
        <w:t>人次，主要是</w:t>
      </w:r>
      <w:r>
        <w:rPr>
          <w:rFonts w:hint="eastAsia" w:ascii="仿宋" w:hAnsi="仿宋" w:eastAsia="仿宋"/>
          <w:sz w:val="32"/>
          <w:szCs w:val="32"/>
          <w:lang w:eastAsia="zh-CN"/>
        </w:rPr>
        <w:t>湖南省</w:t>
      </w:r>
      <w:r>
        <w:rPr>
          <w:rFonts w:hint="eastAsia" w:ascii="仿宋" w:hAnsi="仿宋" w:eastAsia="仿宋"/>
          <w:sz w:val="32"/>
          <w:szCs w:val="32"/>
        </w:rPr>
        <w:t>民政</w:t>
      </w:r>
      <w:r>
        <w:rPr>
          <w:rFonts w:hint="eastAsia" w:ascii="仿宋" w:hAnsi="仿宋" w:eastAsia="仿宋"/>
          <w:sz w:val="32"/>
          <w:szCs w:val="32"/>
          <w:lang w:eastAsia="zh-CN"/>
        </w:rPr>
        <w:t>厅调研社会组织党组织建设情况、省假肢矫形康复中心为我县肢残人员取型安装假肢和各市县民政局进行全市民政系统开展低保工作交叉检查等</w:t>
      </w:r>
      <w:r>
        <w:rPr>
          <w:rFonts w:hint="eastAsia" w:ascii="仿宋" w:hAnsi="仿宋" w:eastAsia="仿宋"/>
          <w:sz w:val="32"/>
          <w:szCs w:val="32"/>
        </w:rPr>
        <w:t>发生的接待支出。</w:t>
      </w:r>
    </w:p>
    <w:p w14:paraId="44CBBEA8">
      <w:pPr>
        <w:spacing w:line="600" w:lineRule="exact"/>
        <w:ind w:firstLine="800" w:firstLineChars="250"/>
        <w:rPr>
          <w:rFonts w:ascii="仿宋" w:hAnsi="仿宋" w:eastAsia="仿宋" w:cs="楷体"/>
          <w:b/>
          <w:bCs/>
          <w:i/>
          <w:kern w:val="0"/>
          <w:sz w:val="32"/>
          <w:szCs w:val="32"/>
        </w:rPr>
      </w:pPr>
      <w:r>
        <w:rPr>
          <w:rFonts w:hint="eastAsia" w:ascii="仿宋" w:hAnsi="仿宋" w:eastAsia="仿宋"/>
          <w:sz w:val="32"/>
          <w:szCs w:val="32"/>
        </w:rPr>
        <w:t>3、公务用车购置费及运行维护费支出决算为0万元，其中：公务用车购置费0万元，</w:t>
      </w:r>
      <w:r>
        <w:rPr>
          <w:rFonts w:hint="eastAsia" w:ascii="仿宋" w:hAnsi="仿宋" w:eastAsia="仿宋"/>
          <w:sz w:val="32"/>
          <w:szCs w:val="32"/>
          <w:lang w:val="en-US" w:eastAsia="zh-CN"/>
        </w:rPr>
        <w:t>溆浦县民政局</w:t>
      </w:r>
      <w:r>
        <w:rPr>
          <w:rFonts w:hint="eastAsia" w:ascii="仿宋" w:hAnsi="仿宋" w:eastAsia="仿宋"/>
          <w:sz w:val="32"/>
          <w:szCs w:val="32"/>
        </w:rPr>
        <w:t>更新公务用车0辆</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公务用车运行维护费0万元，截止202</w:t>
      </w:r>
      <w:r>
        <w:rPr>
          <w:rFonts w:hint="eastAsia" w:ascii="仿宋" w:hAnsi="仿宋" w:eastAsia="仿宋"/>
          <w:sz w:val="32"/>
          <w:szCs w:val="32"/>
          <w:lang w:val="en-US" w:eastAsia="zh-CN"/>
        </w:rPr>
        <w:t>3</w:t>
      </w:r>
      <w:r>
        <w:rPr>
          <w:rFonts w:hint="eastAsia" w:ascii="仿宋" w:hAnsi="仿宋" w:eastAsia="仿宋"/>
          <w:sz w:val="32"/>
          <w:szCs w:val="32"/>
        </w:rPr>
        <w:t>年12月31日，我单位开支财政拨款的公务用车保有量为0辆。</w:t>
      </w:r>
    </w:p>
    <w:p w14:paraId="4A118A13">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八、政府性基金预算收入支出决算情况</w:t>
      </w:r>
    </w:p>
    <w:p w14:paraId="16646145">
      <w:pPr>
        <w:pStyle w:val="14"/>
        <w:spacing w:line="600" w:lineRule="exact"/>
        <w:rPr>
          <w:rFonts w:ascii="仿宋" w:hAnsi="仿宋" w:eastAsia="仿宋" w:cs="楷体"/>
          <w:b/>
          <w:bCs/>
          <w:i/>
          <w:color w:val="auto"/>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年度政府性基金预算财政拨款收入</w:t>
      </w:r>
      <w:r>
        <w:rPr>
          <w:rFonts w:hint="eastAsia" w:ascii="仿宋" w:hAnsi="仿宋" w:eastAsia="仿宋"/>
          <w:sz w:val="32"/>
          <w:szCs w:val="32"/>
          <w:lang w:val="en-US" w:eastAsia="zh-CN"/>
        </w:rPr>
        <w:t>213.63</w:t>
      </w:r>
      <w:r>
        <w:rPr>
          <w:rFonts w:hint="eastAsia" w:ascii="仿宋" w:hAnsi="仿宋" w:eastAsia="仿宋"/>
          <w:sz w:val="32"/>
          <w:szCs w:val="32"/>
        </w:rPr>
        <w:t>万元；年初结转和结余0万元；支出</w:t>
      </w:r>
      <w:r>
        <w:rPr>
          <w:rFonts w:hint="eastAsia" w:ascii="仿宋" w:hAnsi="仿宋" w:eastAsia="仿宋"/>
          <w:sz w:val="32"/>
          <w:szCs w:val="32"/>
          <w:lang w:val="en-US" w:eastAsia="zh-CN"/>
        </w:rPr>
        <w:t>213.63</w:t>
      </w:r>
      <w:r>
        <w:rPr>
          <w:rFonts w:hint="eastAsia" w:ascii="仿宋" w:hAnsi="仿宋" w:eastAsia="仿宋"/>
          <w:sz w:val="32"/>
          <w:szCs w:val="32"/>
        </w:rPr>
        <w:t>万元，其中基本支出0万元，项目支出</w:t>
      </w:r>
      <w:r>
        <w:rPr>
          <w:rFonts w:hint="eastAsia" w:ascii="仿宋" w:hAnsi="仿宋" w:eastAsia="仿宋"/>
          <w:sz w:val="32"/>
          <w:szCs w:val="32"/>
          <w:lang w:val="en-US" w:eastAsia="zh-CN"/>
        </w:rPr>
        <w:t>213.63</w:t>
      </w:r>
      <w:r>
        <w:rPr>
          <w:rFonts w:hint="eastAsia" w:ascii="仿宋" w:hAnsi="仿宋" w:eastAsia="仿宋"/>
          <w:sz w:val="32"/>
          <w:szCs w:val="32"/>
        </w:rPr>
        <w:t>万元；年末结转和结余0万元。具体情况如下：</w:t>
      </w:r>
    </w:p>
    <w:p w14:paraId="7370B124">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其他支出（类）彩票公益金安排的支出（款） 用于社会福利的彩票公益金支出（项）。</w:t>
      </w:r>
    </w:p>
    <w:p w14:paraId="0ED708EC">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hint="eastAsia" w:ascii="仿宋" w:hAnsi="仿宋" w:eastAsia="仿宋"/>
          <w:sz w:val="32"/>
          <w:szCs w:val="32"/>
          <w:lang w:val="en-US" w:eastAsia="zh-CN"/>
        </w:rPr>
        <w:t>213.63</w:t>
      </w:r>
      <w:r>
        <w:rPr>
          <w:rFonts w:hint="eastAsia" w:ascii="仿宋" w:hAnsi="仿宋" w:eastAsia="仿宋"/>
          <w:sz w:val="32"/>
          <w:szCs w:val="32"/>
        </w:rPr>
        <w:t>万元，支出决算为</w:t>
      </w:r>
      <w:r>
        <w:rPr>
          <w:rFonts w:hint="eastAsia" w:ascii="仿宋" w:hAnsi="仿宋" w:eastAsia="仿宋"/>
          <w:sz w:val="32"/>
          <w:szCs w:val="32"/>
          <w:lang w:val="en-US" w:eastAsia="zh-CN"/>
        </w:rPr>
        <w:t>213.63</w:t>
      </w:r>
      <w:r>
        <w:rPr>
          <w:rFonts w:hint="eastAsia" w:ascii="仿宋" w:hAnsi="仿宋" w:eastAsia="仿宋"/>
          <w:sz w:val="32"/>
          <w:szCs w:val="32"/>
        </w:rPr>
        <w:t>万元，完成年初预算的100%，决算数与年初预算数一致。</w:t>
      </w:r>
    </w:p>
    <w:p w14:paraId="196CF8E5">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九、关于机关运行经费支出说明</w:t>
      </w:r>
    </w:p>
    <w:p w14:paraId="25E05BCA">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本部门202</w:t>
      </w:r>
      <w:r>
        <w:rPr>
          <w:rFonts w:hint="eastAsia" w:ascii="仿宋" w:hAnsi="仿宋" w:eastAsia="仿宋"/>
          <w:sz w:val="32"/>
          <w:szCs w:val="32"/>
          <w:lang w:val="en-US" w:eastAsia="zh-CN"/>
        </w:rPr>
        <w:t>3</w:t>
      </w:r>
      <w:r>
        <w:rPr>
          <w:rFonts w:hint="eastAsia" w:ascii="仿宋" w:hAnsi="仿宋" w:eastAsia="仿宋"/>
          <w:sz w:val="32"/>
          <w:szCs w:val="32"/>
        </w:rPr>
        <w:t>年度机关运行经费支出</w:t>
      </w:r>
      <w:r>
        <w:rPr>
          <w:rFonts w:hint="eastAsia" w:ascii="仿宋" w:hAnsi="仿宋" w:eastAsia="仿宋"/>
          <w:sz w:val="32"/>
          <w:szCs w:val="32"/>
          <w:lang w:val="en-US" w:eastAsia="zh-CN"/>
        </w:rPr>
        <w:t>429.55</w:t>
      </w:r>
      <w:r>
        <w:rPr>
          <w:rFonts w:hint="eastAsia" w:ascii="仿宋" w:hAnsi="仿宋" w:eastAsia="仿宋"/>
          <w:sz w:val="32"/>
          <w:szCs w:val="32"/>
        </w:rPr>
        <w:t>万元，年初预算数与决算数一致。</w:t>
      </w:r>
    </w:p>
    <w:p w14:paraId="66CD624B">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十、一般性支出情况说明</w:t>
      </w:r>
    </w:p>
    <w:p w14:paraId="5E524B07">
      <w:pPr>
        <w:pStyle w:val="14"/>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年本部门开支会议费</w:t>
      </w:r>
      <w:r>
        <w:rPr>
          <w:rFonts w:hint="eastAsia" w:ascii="仿宋" w:hAnsi="仿宋" w:eastAsia="仿宋"/>
          <w:sz w:val="32"/>
          <w:szCs w:val="32"/>
          <w:lang w:val="en-US" w:eastAsia="zh-CN"/>
        </w:rPr>
        <w:t>1.18</w:t>
      </w:r>
      <w:r>
        <w:rPr>
          <w:rFonts w:hint="eastAsia" w:ascii="仿宋" w:hAnsi="仿宋" w:eastAsia="仿宋"/>
          <w:sz w:val="32"/>
          <w:szCs w:val="32"/>
        </w:rPr>
        <w:t>万元，用于召开</w:t>
      </w:r>
      <w:r>
        <w:rPr>
          <w:rFonts w:hint="eastAsia" w:ascii="仿宋" w:hAnsi="仿宋" w:eastAsia="仿宋"/>
          <w:sz w:val="32"/>
          <w:szCs w:val="32"/>
          <w:lang w:eastAsia="zh-CN"/>
        </w:rPr>
        <w:t>溆浦县未成年人保护工作领导小组第一次全体会议</w:t>
      </w:r>
      <w:r>
        <w:rPr>
          <w:rFonts w:hint="eastAsia" w:ascii="仿宋" w:hAnsi="仿宋" w:eastAsia="仿宋"/>
          <w:sz w:val="32"/>
          <w:szCs w:val="32"/>
        </w:rPr>
        <w:t>，人</w:t>
      </w:r>
      <w:r>
        <w:rPr>
          <w:rFonts w:hint="eastAsia" w:ascii="仿宋" w:hAnsi="仿宋" w:eastAsia="仿宋"/>
          <w:sz w:val="32"/>
          <w:szCs w:val="32"/>
          <w:lang w:eastAsia="zh-CN"/>
        </w:rPr>
        <w:t>数为</w:t>
      </w:r>
      <w:r>
        <w:rPr>
          <w:rFonts w:hint="eastAsia" w:ascii="仿宋" w:hAnsi="仿宋" w:eastAsia="仿宋"/>
          <w:sz w:val="32"/>
          <w:szCs w:val="32"/>
          <w:lang w:val="en-US" w:eastAsia="zh-CN"/>
        </w:rPr>
        <w:t>65人</w:t>
      </w:r>
      <w:r>
        <w:rPr>
          <w:rFonts w:hint="eastAsia" w:ascii="仿宋" w:hAnsi="仿宋" w:eastAsia="仿宋"/>
          <w:sz w:val="32"/>
          <w:szCs w:val="32"/>
        </w:rPr>
        <w:t>，内容为</w:t>
      </w:r>
      <w:r>
        <w:rPr>
          <w:rFonts w:hint="eastAsia" w:ascii="仿宋" w:hAnsi="仿宋" w:eastAsia="仿宋"/>
          <w:sz w:val="32"/>
          <w:szCs w:val="32"/>
          <w:lang w:eastAsia="zh-CN"/>
        </w:rPr>
        <w:t>民政局局长张智慧同志对《溆浦县未成年人保护工作领导小组办公室关于申请调整县未成年人保护工作领导小组组成人员的报告》等</w:t>
      </w:r>
      <w:r>
        <w:rPr>
          <w:rFonts w:hint="eastAsia" w:ascii="仿宋" w:hAnsi="仿宋" w:eastAsia="仿宋"/>
          <w:sz w:val="32"/>
          <w:szCs w:val="32"/>
          <w:lang w:val="en-US" w:eastAsia="zh-CN"/>
        </w:rPr>
        <w:t>8个文稿起草情况进行说明并提请会议审议</w:t>
      </w:r>
      <w:r>
        <w:rPr>
          <w:rFonts w:hint="eastAsia" w:ascii="仿宋" w:hAnsi="仿宋" w:eastAsia="仿宋"/>
          <w:sz w:val="32"/>
          <w:szCs w:val="32"/>
          <w:lang w:eastAsia="zh-CN"/>
        </w:rPr>
        <w:t>等。</w:t>
      </w:r>
    </w:p>
    <w:p w14:paraId="0BA57D93">
      <w:pPr>
        <w:pStyle w:val="14"/>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开支培训费0.</w:t>
      </w:r>
      <w:r>
        <w:rPr>
          <w:rFonts w:hint="eastAsia" w:ascii="仿宋" w:hAnsi="仿宋" w:eastAsia="仿宋"/>
          <w:sz w:val="32"/>
          <w:szCs w:val="32"/>
          <w:lang w:val="en-US" w:eastAsia="zh-CN"/>
        </w:rPr>
        <w:t>00</w:t>
      </w:r>
      <w:r>
        <w:rPr>
          <w:rFonts w:hint="eastAsia" w:ascii="仿宋" w:hAnsi="仿宋" w:eastAsia="仿宋"/>
          <w:sz w:val="32"/>
          <w:szCs w:val="32"/>
        </w:rPr>
        <w:t>万元。</w:t>
      </w:r>
    </w:p>
    <w:p w14:paraId="7F4C2868">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举办</w:t>
      </w:r>
      <w:r>
        <w:rPr>
          <w:rFonts w:hint="eastAsia" w:ascii="仿宋" w:hAnsi="仿宋" w:eastAsia="仿宋"/>
          <w:sz w:val="32"/>
          <w:szCs w:val="32"/>
          <w:lang w:val="en-US" w:eastAsia="zh-CN"/>
        </w:rPr>
        <w:t>0次</w:t>
      </w:r>
      <w:r>
        <w:rPr>
          <w:rFonts w:hint="eastAsia" w:ascii="仿宋" w:hAnsi="仿宋" w:eastAsia="仿宋"/>
          <w:sz w:val="32"/>
          <w:szCs w:val="32"/>
        </w:rPr>
        <w:t>节庆、晚会、论坛、赛事活动，开支0万元。</w:t>
      </w:r>
    </w:p>
    <w:p w14:paraId="12325E78">
      <w:pPr>
        <w:pStyle w:val="14"/>
        <w:spacing w:line="600" w:lineRule="exact"/>
        <w:ind w:firstLine="640" w:firstLineChars="200"/>
        <w:rPr>
          <w:rFonts w:ascii="仿宋" w:hAnsi="仿宋" w:eastAsia="仿宋"/>
          <w:bCs/>
          <w:sz w:val="32"/>
          <w:szCs w:val="32"/>
        </w:rPr>
      </w:pPr>
      <w:r>
        <w:rPr>
          <w:rFonts w:hint="eastAsia" w:ascii="仿宋" w:hAnsi="仿宋" w:eastAsia="仿宋"/>
          <w:b/>
          <w:sz w:val="32"/>
          <w:szCs w:val="32"/>
        </w:rPr>
        <w:t>十一、关于政府采购支出说明</w:t>
      </w:r>
    </w:p>
    <w:p w14:paraId="67E44741">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本部门202</w:t>
      </w:r>
      <w:r>
        <w:rPr>
          <w:rFonts w:hint="eastAsia" w:ascii="仿宋" w:hAnsi="仿宋" w:eastAsia="仿宋"/>
          <w:sz w:val="32"/>
          <w:szCs w:val="32"/>
          <w:lang w:val="en-US" w:eastAsia="zh-CN"/>
        </w:rPr>
        <w:t>3</w:t>
      </w:r>
      <w:r>
        <w:rPr>
          <w:rFonts w:hint="eastAsia" w:ascii="仿宋" w:hAnsi="仿宋" w:eastAsia="仿宋"/>
          <w:sz w:val="32"/>
          <w:szCs w:val="32"/>
        </w:rPr>
        <w:t>年度政府采购支出总额</w:t>
      </w:r>
      <w:r>
        <w:rPr>
          <w:rFonts w:hint="eastAsia" w:ascii="仿宋" w:hAnsi="仿宋" w:eastAsia="仿宋"/>
          <w:sz w:val="32"/>
          <w:szCs w:val="32"/>
          <w:lang w:val="en-US" w:eastAsia="zh-CN"/>
        </w:rPr>
        <w:t>213.63</w:t>
      </w:r>
      <w:r>
        <w:rPr>
          <w:rFonts w:hint="eastAsia" w:ascii="仿宋" w:hAnsi="仿宋" w:eastAsia="仿宋"/>
          <w:sz w:val="32"/>
          <w:szCs w:val="32"/>
        </w:rPr>
        <w:t>万元，其中：政府采购货物支出</w:t>
      </w:r>
      <w:r>
        <w:rPr>
          <w:rFonts w:hint="eastAsia" w:ascii="仿宋" w:hAnsi="仿宋" w:eastAsia="仿宋"/>
          <w:sz w:val="32"/>
          <w:szCs w:val="32"/>
          <w:lang w:val="en-US" w:eastAsia="zh-CN"/>
        </w:rPr>
        <w:t>213.63</w:t>
      </w:r>
      <w:r>
        <w:rPr>
          <w:rFonts w:hint="eastAsia" w:ascii="仿宋" w:hAnsi="仿宋" w:eastAsia="仿宋"/>
          <w:sz w:val="32"/>
          <w:szCs w:val="32"/>
        </w:rPr>
        <w:t>万元、政府采购工程支出0万元、政府采购服务支出0万元。授予中小企业合同金额0万元，占政府采购支出总额的0，其中：授予小微企业合同金额</w:t>
      </w:r>
      <w:r>
        <w:rPr>
          <w:rFonts w:hint="eastAsia" w:ascii="仿宋" w:hAnsi="仿宋" w:eastAsia="仿宋"/>
          <w:sz w:val="32"/>
          <w:szCs w:val="32"/>
          <w:lang w:val="en-US" w:eastAsia="zh-CN"/>
        </w:rPr>
        <w:t xml:space="preserve"> 213.63</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100</w:t>
      </w:r>
      <w:r>
        <w:rPr>
          <w:rFonts w:hint="eastAsia" w:ascii="仿宋" w:hAnsi="仿宋" w:eastAsia="仿宋"/>
          <w:sz w:val="32"/>
          <w:szCs w:val="32"/>
        </w:rPr>
        <w:t>%。货物采购授予中小企业合同金额占货物支出金额的0，工程采购授予中小企业合同金额占工程支出金额的0，服务采购授予中小企业合同金额占服务支出金额的0。</w:t>
      </w:r>
    </w:p>
    <w:p w14:paraId="78B67A5B">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十二、关于国有资产占用情况说明</w:t>
      </w:r>
    </w:p>
    <w:p w14:paraId="56057F12">
      <w:pPr>
        <w:pStyle w:val="14"/>
        <w:spacing w:line="600" w:lineRule="exact"/>
        <w:ind w:firstLine="640" w:firstLineChars="200"/>
        <w:rPr>
          <w:rFonts w:ascii="仿宋" w:hAnsi="仿宋" w:eastAsia="仿宋"/>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3</w:t>
      </w:r>
      <w:r>
        <w:rPr>
          <w:rFonts w:hint="eastAsia" w:ascii="仿宋" w:hAnsi="仿宋" w:eastAsia="仿宋"/>
          <w:sz w:val="32"/>
          <w:szCs w:val="32"/>
        </w:rPr>
        <w:t>年12月31日，本单位共有车辆0辆，其中，</w:t>
      </w:r>
      <w:r>
        <w:rPr>
          <w:rFonts w:hint="eastAsia" w:ascii="仿宋" w:hAnsi="仿宋" w:eastAsia="仿宋"/>
          <w:sz w:val="32"/>
          <w:szCs w:val="32"/>
          <w:lang w:val="en-US" w:eastAsia="zh-CN"/>
        </w:rPr>
        <w:t>副部（省）级及以上领导用车0辆，</w:t>
      </w:r>
      <w:r>
        <w:rPr>
          <w:rFonts w:hint="eastAsia" w:ascii="仿宋" w:hAnsi="仿宋" w:eastAsia="仿宋"/>
          <w:sz w:val="32"/>
          <w:szCs w:val="32"/>
        </w:rPr>
        <w:t>主要</w:t>
      </w:r>
      <w:r>
        <w:rPr>
          <w:rFonts w:hint="eastAsia" w:ascii="仿宋" w:hAnsi="仿宋" w:eastAsia="仿宋"/>
          <w:sz w:val="32"/>
          <w:szCs w:val="32"/>
          <w:lang w:val="en-US" w:eastAsia="zh-CN"/>
        </w:rPr>
        <w:t>负责人</w:t>
      </w:r>
      <w:r>
        <w:rPr>
          <w:rFonts w:hint="eastAsia" w:ascii="仿宋" w:hAnsi="仿宋" w:eastAsia="仿宋"/>
          <w:sz w:val="32"/>
          <w:szCs w:val="32"/>
        </w:rPr>
        <w:t>用车0辆，机要通信用车0辆、应急保障用车0辆、执法执勤用车0辆、特种专业技术用车0辆、</w:t>
      </w:r>
      <w:r>
        <w:rPr>
          <w:rFonts w:hint="eastAsia" w:ascii="仿宋" w:hAnsi="仿宋" w:eastAsia="仿宋"/>
          <w:sz w:val="32"/>
          <w:szCs w:val="32"/>
          <w:lang w:val="en-US" w:eastAsia="zh-CN"/>
        </w:rPr>
        <w:t>离退休干部服务用车0辆，</w:t>
      </w:r>
      <w:r>
        <w:rPr>
          <w:rFonts w:hint="eastAsia" w:ascii="仿宋" w:hAnsi="仿宋" w:eastAsia="仿宋"/>
          <w:sz w:val="32"/>
          <w:szCs w:val="32"/>
        </w:rPr>
        <w:t>其他用车0辆；单位价值50万元以上通用设备0台（套）；单位价值100万元以上专用设备0台（套）。</w:t>
      </w:r>
    </w:p>
    <w:p w14:paraId="79DB7554">
      <w:pPr>
        <w:pStyle w:val="14"/>
        <w:spacing w:line="600" w:lineRule="exact"/>
        <w:ind w:firstLine="640" w:firstLineChars="200"/>
        <w:rPr>
          <w:rFonts w:ascii="仿宋" w:hAnsi="仿宋" w:eastAsia="仿宋"/>
          <w:b/>
          <w:sz w:val="32"/>
          <w:szCs w:val="32"/>
        </w:rPr>
      </w:pPr>
      <w:r>
        <w:rPr>
          <w:rFonts w:hint="eastAsia" w:ascii="仿宋" w:hAnsi="仿宋" w:eastAsia="仿宋"/>
          <w:b/>
          <w:sz w:val="32"/>
          <w:szCs w:val="32"/>
        </w:rPr>
        <w:t>十三、关于202</w:t>
      </w:r>
      <w:r>
        <w:rPr>
          <w:rFonts w:hint="eastAsia" w:ascii="仿宋" w:hAnsi="仿宋" w:eastAsia="仿宋"/>
          <w:b/>
          <w:sz w:val="32"/>
          <w:szCs w:val="32"/>
          <w:lang w:val="en-US" w:eastAsia="zh-CN"/>
        </w:rPr>
        <w:t>3</w:t>
      </w:r>
      <w:r>
        <w:rPr>
          <w:rFonts w:hint="eastAsia" w:ascii="仿宋" w:hAnsi="仿宋" w:eastAsia="仿宋"/>
          <w:b/>
          <w:sz w:val="32"/>
          <w:szCs w:val="32"/>
        </w:rPr>
        <w:t>年度预算绩效情况的说明</w:t>
      </w:r>
    </w:p>
    <w:p w14:paraId="7057F84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7401128">
      <w:pPr>
        <w:shd w:val="clear" w:color="auto" w:fill="FFFFFF"/>
        <w:spacing w:line="640" w:lineRule="exact"/>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val="en-US" w:eastAsia="zh-CN"/>
        </w:rPr>
        <w:t>1、</w:t>
      </w:r>
      <w:r>
        <w:rPr>
          <w:rFonts w:hint="eastAsia" w:ascii="仿宋_GB2312" w:hAnsi="仿宋" w:eastAsia="仿宋_GB2312" w:cs="Times New Roman"/>
          <w:spacing w:val="-2"/>
          <w:sz w:val="32"/>
          <w:szCs w:val="32"/>
        </w:rPr>
        <w:t>绩效评价工作过程</w:t>
      </w:r>
    </w:p>
    <w:p w14:paraId="29BFFE3D">
      <w:pPr>
        <w:shd w:val="clear" w:color="auto" w:fill="FFFFFF"/>
        <w:spacing w:line="640" w:lineRule="exact"/>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我局按照绩效评价规程要求，第一阶段为前期准备：由我局规划财务股牵头，组织有关业务股室制定了详细的工作方案，明确股室责任；第二阶段为股室自评：根据绩效部门的任务布置，各股室按照要求展开自评工作，并将评价结果报规划财务股；第三阶段为定性终评，并出具评价报告：规划财务股在股室自评的基础上，查阅相关文件资料和财务凭证，对收集资料进行定量定性分析，综合评议后形成评价结论，出具绩效评价报告。</w:t>
      </w:r>
    </w:p>
    <w:p w14:paraId="36C2268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374DD0A">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val="en-US" w:eastAsia="zh-CN"/>
        </w:rPr>
        <w:t>2、</w:t>
      </w:r>
      <w:r>
        <w:rPr>
          <w:rFonts w:hint="eastAsia" w:ascii="仿宋_GB2312" w:hAnsi="仿宋" w:eastAsia="仿宋_GB2312" w:cs="Times New Roman"/>
          <w:spacing w:val="-2"/>
          <w:sz w:val="32"/>
          <w:szCs w:val="32"/>
        </w:rPr>
        <w:t>经济性分析</w:t>
      </w:r>
    </w:p>
    <w:p w14:paraId="26070ECB">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本年预算配置控制较好。支出总额控制在预算总额以内，但剔除影响项目资金投入的相关因素外，投入进度正常；</w:t>
      </w:r>
    </w:p>
    <w:p w14:paraId="5659F3AF">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资产管理方面，建立了资产管理制度，定期进行了盘点和资产清理，总体执行较好。</w:t>
      </w:r>
    </w:p>
    <w:p w14:paraId="785E2A5D">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效率性分析</w:t>
      </w:r>
    </w:p>
    <w:p w14:paraId="68976B9F">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我局各专项资金按照乡镇民政办提供的对象账号，及时足额给予发放。</w:t>
      </w:r>
      <w:r>
        <w:rPr>
          <w:rFonts w:hint="eastAsia" w:ascii="仿宋_GB2312" w:hAnsi="仿宋" w:eastAsia="仿宋_GB2312" w:cs="Times New Roman"/>
          <w:spacing w:val="-2"/>
          <w:sz w:val="32"/>
          <w:szCs w:val="32"/>
          <w:lang w:eastAsia="zh-CN"/>
        </w:rPr>
        <w:t>所有补贴资金均</w:t>
      </w:r>
      <w:r>
        <w:rPr>
          <w:rFonts w:hint="eastAsia" w:ascii="仿宋_GB2312" w:hAnsi="仿宋" w:eastAsia="仿宋_GB2312" w:cs="Times New Roman"/>
          <w:spacing w:val="-2"/>
          <w:sz w:val="32"/>
          <w:szCs w:val="32"/>
        </w:rPr>
        <w:t>通过</w:t>
      </w:r>
      <w:r>
        <w:rPr>
          <w:rFonts w:hint="eastAsia" w:ascii="仿宋_GB2312" w:hAnsi="仿宋" w:eastAsia="仿宋_GB2312" w:cs="Times New Roman"/>
          <w:spacing w:val="-2"/>
          <w:sz w:val="32"/>
          <w:szCs w:val="32"/>
          <w:lang w:eastAsia="zh-CN"/>
        </w:rPr>
        <w:t>惠农一卡通的方式直接发放到群众手中</w:t>
      </w:r>
      <w:r>
        <w:rPr>
          <w:rFonts w:hint="eastAsia" w:ascii="仿宋_GB2312" w:hAnsi="仿宋" w:eastAsia="仿宋_GB2312" w:cs="Times New Roman"/>
          <w:spacing w:val="-2"/>
          <w:sz w:val="32"/>
          <w:szCs w:val="32"/>
        </w:rPr>
        <w:t>，有效的保障了困难群众的合法权益。截止 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年底已</w:t>
      </w:r>
      <w:r>
        <w:rPr>
          <w:rFonts w:hint="eastAsia" w:ascii="仿宋_GB2312" w:hAnsi="仿宋" w:eastAsia="仿宋_GB2312" w:cs="Times New Roman"/>
          <w:spacing w:val="-2"/>
          <w:sz w:val="32"/>
          <w:szCs w:val="32"/>
          <w:lang w:eastAsia="zh-CN"/>
        </w:rPr>
        <w:t>足额</w:t>
      </w:r>
      <w:r>
        <w:rPr>
          <w:rFonts w:hint="eastAsia" w:ascii="仿宋_GB2312" w:hAnsi="仿宋" w:eastAsia="仿宋_GB2312" w:cs="Times New Roman"/>
          <w:spacing w:val="-2"/>
          <w:sz w:val="32"/>
          <w:szCs w:val="32"/>
        </w:rPr>
        <w:t xml:space="preserve">拨付到位。全年各项工作都在预定期限内有效完成。                                    </w:t>
      </w:r>
    </w:p>
    <w:p w14:paraId="6F57E7DC">
      <w:pPr>
        <w:numPr>
          <w:ilvl w:val="0"/>
          <w:numId w:val="0"/>
        </w:numPr>
        <w:shd w:val="clear" w:color="auto" w:fill="FFFFFF"/>
        <w:spacing w:line="640" w:lineRule="exact"/>
        <w:ind w:firstLine="632" w:firstLineChars="200"/>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lang w:val="en-US" w:eastAsia="zh-CN"/>
        </w:rPr>
        <w:t>4、</w:t>
      </w:r>
      <w:r>
        <w:rPr>
          <w:rFonts w:hint="eastAsia" w:ascii="仿宋_GB2312" w:hAnsi="仿宋" w:eastAsia="仿宋_GB2312" w:cs="Times New Roman"/>
          <w:spacing w:val="-2"/>
          <w:sz w:val="32"/>
          <w:szCs w:val="32"/>
          <w:lang w:eastAsia="zh-CN"/>
        </w:rPr>
        <w:t>有效性分析</w:t>
      </w:r>
    </w:p>
    <w:p w14:paraId="43FDEE42">
      <w:pPr>
        <w:shd w:val="clear" w:color="auto" w:fill="FFFFFF"/>
        <w:spacing w:line="640" w:lineRule="exact"/>
        <w:ind w:firstLine="640"/>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rPr>
        <w:t>财政资金充分发挥作用，提高</w:t>
      </w:r>
      <w:r>
        <w:rPr>
          <w:rFonts w:hint="default" w:ascii="仿宋_GB2312" w:hAnsi="仿宋" w:eastAsia="仿宋_GB2312" w:cs="Times New Roman"/>
          <w:spacing w:val="-2"/>
          <w:sz w:val="32"/>
          <w:szCs w:val="32"/>
        </w:rPr>
        <w:t>了</w:t>
      </w:r>
      <w:r>
        <w:rPr>
          <w:rFonts w:hint="eastAsia" w:ascii="仿宋_GB2312" w:hAnsi="仿宋" w:eastAsia="仿宋_GB2312" w:cs="Times New Roman"/>
          <w:spacing w:val="-2"/>
          <w:sz w:val="32"/>
          <w:szCs w:val="32"/>
          <w:lang w:eastAsia="zh-CN"/>
        </w:rPr>
        <w:t>困难群众</w:t>
      </w:r>
      <w:r>
        <w:rPr>
          <w:rFonts w:hint="default" w:ascii="仿宋_GB2312" w:hAnsi="仿宋" w:eastAsia="仿宋_GB2312" w:cs="Times New Roman"/>
          <w:spacing w:val="-2"/>
          <w:sz w:val="32"/>
          <w:szCs w:val="32"/>
        </w:rPr>
        <w:t>的生产生活水平，</w:t>
      </w:r>
      <w:r>
        <w:rPr>
          <w:rFonts w:hint="eastAsia" w:ascii="仿宋_GB2312" w:hAnsi="仿宋" w:eastAsia="仿宋_GB2312" w:cs="Times New Roman"/>
          <w:spacing w:val="-2"/>
          <w:sz w:val="32"/>
          <w:szCs w:val="32"/>
          <w:lang w:eastAsia="zh-CN"/>
        </w:rPr>
        <w:t>保障其基本利益。</w:t>
      </w:r>
      <w:r>
        <w:rPr>
          <w:rFonts w:hint="default" w:ascii="仿宋_GB2312" w:hAnsi="仿宋" w:eastAsia="仿宋_GB2312" w:cs="Times New Roman"/>
          <w:spacing w:val="-2"/>
          <w:sz w:val="32"/>
          <w:szCs w:val="32"/>
        </w:rPr>
        <w:t>提升政府公信力</w:t>
      </w:r>
      <w:r>
        <w:rPr>
          <w:rFonts w:hint="eastAsia" w:ascii="仿宋_GB2312" w:hAnsi="仿宋" w:eastAsia="仿宋_GB2312" w:cs="Times New Roman"/>
          <w:spacing w:val="-2"/>
          <w:sz w:val="32"/>
          <w:szCs w:val="32"/>
          <w:lang w:eastAsia="zh-CN"/>
        </w:rPr>
        <w:t>。</w:t>
      </w:r>
    </w:p>
    <w:p w14:paraId="5BC46B25">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val="en-US" w:eastAsia="zh-CN"/>
        </w:rPr>
        <w:t>5、</w:t>
      </w:r>
      <w:r>
        <w:rPr>
          <w:rFonts w:hint="eastAsia" w:ascii="仿宋_GB2312" w:hAnsi="仿宋" w:eastAsia="仿宋_GB2312" w:cs="Times New Roman"/>
          <w:spacing w:val="-2"/>
          <w:sz w:val="32"/>
          <w:szCs w:val="32"/>
        </w:rPr>
        <w:t>可持续性分析</w:t>
      </w:r>
    </w:p>
    <w:p w14:paraId="1528F000">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我局预算安排的基本支出保障了我局正常的工作运转，体现了县委县政府对民政工作的关心和重视，我局坚持以人民为中心，践行“民政为民、民政爱民”工作理念，围绕县委县政府提出的坚持新发展理念，紧扣高质量发展目标，不断推进全县民政事业发展，同时在民政资金的管理和使用上，严守法律底线、纪律底线、道德底线，体现了政策导向，长期保障工作平稳进行。</w:t>
      </w:r>
    </w:p>
    <w:p w14:paraId="7B980CAE">
      <w:pPr>
        <w:pStyle w:val="14"/>
        <w:spacing w:line="600" w:lineRule="exact"/>
        <w:ind w:firstLine="640" w:firstLineChars="200"/>
        <w:rPr>
          <w:rFonts w:ascii="仿宋" w:hAnsi="仿宋" w:eastAsia="仿宋" w:cs="楷体"/>
          <w:b/>
          <w:bCs/>
          <w:sz w:val="32"/>
          <w:szCs w:val="32"/>
        </w:rPr>
      </w:pPr>
      <w:r>
        <w:rPr>
          <w:rFonts w:hint="eastAsia" w:ascii="仿宋" w:hAnsi="仿宋" w:eastAsia="仿宋" w:cs="楷体"/>
          <w:b/>
          <w:bCs/>
          <w:sz w:val="32"/>
          <w:szCs w:val="32"/>
        </w:rPr>
        <w:t>（二）存在的问题及原因分析</w:t>
      </w:r>
    </w:p>
    <w:p w14:paraId="792436F7">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 w:hAnsi="仿宋" w:eastAsia="仿宋" w:cs="仿宋_GB2312"/>
          <w:bCs/>
          <w:sz w:val="30"/>
          <w:szCs w:val="30"/>
        </w:rPr>
        <w:t xml:space="preserve"> </w:t>
      </w:r>
      <w:r>
        <w:rPr>
          <w:rFonts w:hint="eastAsia" w:ascii="仿宋" w:hAnsi="仿宋" w:eastAsia="仿宋" w:cs="仿宋_GB2312"/>
          <w:bCs/>
          <w:sz w:val="30"/>
          <w:szCs w:val="30"/>
          <w:lang w:val="en-US" w:eastAsia="zh-CN"/>
        </w:rPr>
        <w:t xml:space="preserve">  </w:t>
      </w:r>
      <w:r>
        <w:rPr>
          <w:rFonts w:hint="eastAsia" w:ascii="仿宋_GB2312" w:hAnsi="仿宋" w:eastAsia="仿宋_GB2312" w:cs="Times New Roman"/>
          <w:spacing w:val="-2"/>
          <w:sz w:val="32"/>
          <w:szCs w:val="32"/>
        </w:rPr>
        <w:t>由于我县财政资金紧张，在资金支付过程中，存在部份项目资金不能按时支付，导致部份项目</w:t>
      </w:r>
      <w:r>
        <w:rPr>
          <w:rFonts w:hint="eastAsia" w:ascii="仿宋_GB2312" w:hAnsi="仿宋" w:eastAsia="仿宋_GB2312" w:cs="Times New Roman"/>
          <w:spacing w:val="-2"/>
          <w:sz w:val="32"/>
          <w:szCs w:val="32"/>
          <w:lang w:eastAsia="zh-CN"/>
        </w:rPr>
        <w:t>资金付款</w:t>
      </w:r>
      <w:r>
        <w:rPr>
          <w:rFonts w:hint="eastAsia" w:ascii="仿宋_GB2312" w:hAnsi="仿宋" w:eastAsia="仿宋_GB2312" w:cs="Times New Roman"/>
          <w:spacing w:val="-2"/>
          <w:sz w:val="32"/>
          <w:szCs w:val="32"/>
        </w:rPr>
        <w:t>的滞后。</w:t>
      </w:r>
    </w:p>
    <w:p w14:paraId="7171E27A">
      <w:pPr>
        <w:shd w:val="clear" w:color="auto" w:fill="FFFFFF"/>
        <w:spacing w:line="640" w:lineRule="exact"/>
        <w:jc w:val="left"/>
        <w:rPr>
          <w:rFonts w:ascii="仿宋" w:hAnsi="仿宋" w:eastAsia="仿宋" w:cs="仿宋_GB2312"/>
          <w:bCs/>
          <w:sz w:val="30"/>
          <w:szCs w:val="30"/>
        </w:rPr>
      </w:pPr>
    </w:p>
    <w:p w14:paraId="78A51376">
      <w:pPr>
        <w:pStyle w:val="14"/>
        <w:jc w:val="center"/>
        <w:rPr>
          <w:rFonts w:ascii="仿宋" w:hAnsi="仿宋" w:eastAsia="仿宋"/>
          <w:sz w:val="72"/>
          <w:szCs w:val="72"/>
        </w:rPr>
      </w:pPr>
    </w:p>
    <w:p w14:paraId="75520072">
      <w:pPr>
        <w:pStyle w:val="14"/>
        <w:jc w:val="center"/>
        <w:rPr>
          <w:rFonts w:ascii="仿宋" w:hAnsi="仿宋" w:eastAsia="仿宋"/>
          <w:sz w:val="72"/>
          <w:szCs w:val="72"/>
        </w:rPr>
      </w:pPr>
    </w:p>
    <w:p w14:paraId="53AAAD5A">
      <w:pPr>
        <w:pStyle w:val="14"/>
        <w:jc w:val="center"/>
        <w:rPr>
          <w:rFonts w:ascii="仿宋" w:hAnsi="仿宋" w:eastAsia="仿宋"/>
          <w:sz w:val="72"/>
          <w:szCs w:val="72"/>
        </w:rPr>
      </w:pPr>
    </w:p>
    <w:p w14:paraId="2FA3415B">
      <w:pPr>
        <w:pStyle w:val="14"/>
        <w:jc w:val="center"/>
        <w:rPr>
          <w:rFonts w:ascii="仿宋" w:hAnsi="仿宋" w:eastAsia="仿宋"/>
          <w:sz w:val="72"/>
          <w:szCs w:val="72"/>
        </w:rPr>
      </w:pPr>
    </w:p>
    <w:p w14:paraId="2B305D44">
      <w:pPr>
        <w:pStyle w:val="14"/>
        <w:jc w:val="center"/>
        <w:rPr>
          <w:rFonts w:ascii="仿宋" w:hAnsi="仿宋" w:eastAsia="仿宋"/>
          <w:sz w:val="72"/>
          <w:szCs w:val="72"/>
        </w:rPr>
      </w:pPr>
    </w:p>
    <w:p w14:paraId="23FA4BC8">
      <w:pPr>
        <w:pStyle w:val="14"/>
        <w:jc w:val="both"/>
        <w:rPr>
          <w:rFonts w:ascii="仿宋" w:hAnsi="仿宋" w:eastAsia="仿宋" w:cs="方正小标宋_GBK"/>
          <w:sz w:val="72"/>
          <w:szCs w:val="72"/>
        </w:rPr>
      </w:pPr>
    </w:p>
    <w:p w14:paraId="0FD38226">
      <w:pPr>
        <w:pStyle w:val="14"/>
        <w:jc w:val="center"/>
        <w:rPr>
          <w:rFonts w:ascii="仿宋" w:hAnsi="仿宋" w:eastAsia="仿宋" w:cs="方正小标宋_GBK"/>
          <w:sz w:val="72"/>
          <w:szCs w:val="72"/>
        </w:rPr>
      </w:pPr>
    </w:p>
    <w:p w14:paraId="0D9C0B13">
      <w:pPr>
        <w:pStyle w:val="14"/>
        <w:jc w:val="center"/>
        <w:rPr>
          <w:rFonts w:ascii="仿宋" w:hAnsi="仿宋" w:eastAsia="仿宋" w:cs="方正小标宋_GBK"/>
          <w:sz w:val="72"/>
          <w:szCs w:val="72"/>
        </w:rPr>
      </w:pPr>
    </w:p>
    <w:p w14:paraId="50CC3B2B">
      <w:pPr>
        <w:pStyle w:val="14"/>
        <w:jc w:val="center"/>
        <w:rPr>
          <w:rFonts w:ascii="仿宋" w:hAnsi="仿宋" w:eastAsia="仿宋" w:cs="方正小标宋_GBK"/>
          <w:sz w:val="72"/>
          <w:szCs w:val="72"/>
        </w:rPr>
      </w:pPr>
    </w:p>
    <w:p w14:paraId="7C907A76">
      <w:pPr>
        <w:pStyle w:val="14"/>
        <w:jc w:val="center"/>
        <w:rPr>
          <w:rFonts w:ascii="仿宋" w:hAnsi="仿宋" w:eastAsia="仿宋" w:cs="方正小标宋_GBK"/>
          <w:b/>
          <w:sz w:val="72"/>
          <w:szCs w:val="72"/>
        </w:rPr>
      </w:pPr>
      <w:r>
        <w:rPr>
          <w:rFonts w:hint="eastAsia" w:ascii="仿宋" w:hAnsi="仿宋" w:eastAsia="仿宋" w:cs="方正小标宋_GBK"/>
          <w:b/>
          <w:sz w:val="72"/>
          <w:szCs w:val="72"/>
        </w:rPr>
        <w:t>第四部分</w:t>
      </w:r>
    </w:p>
    <w:p w14:paraId="0AC3F7C0">
      <w:pPr>
        <w:jc w:val="center"/>
        <w:rPr>
          <w:rFonts w:ascii="仿宋" w:hAnsi="仿宋" w:eastAsia="仿宋" w:cs="方正小标宋_GBK"/>
          <w:b/>
          <w:color w:val="000000"/>
          <w:kern w:val="0"/>
          <w:sz w:val="70"/>
          <w:szCs w:val="70"/>
        </w:rPr>
      </w:pPr>
    </w:p>
    <w:p w14:paraId="752046D8">
      <w:pPr>
        <w:jc w:val="center"/>
        <w:rPr>
          <w:rFonts w:ascii="仿宋" w:hAnsi="仿宋" w:eastAsia="仿宋" w:cs="方正小标宋_GBK"/>
          <w:b/>
          <w:color w:val="000000"/>
          <w:kern w:val="0"/>
          <w:sz w:val="70"/>
          <w:szCs w:val="70"/>
        </w:rPr>
      </w:pPr>
      <w:r>
        <w:rPr>
          <w:rFonts w:hint="eastAsia" w:ascii="仿宋" w:hAnsi="仿宋" w:eastAsia="仿宋" w:cs="方正小标宋_GBK"/>
          <w:b/>
          <w:color w:val="000000"/>
          <w:kern w:val="0"/>
          <w:sz w:val="70"/>
          <w:szCs w:val="70"/>
        </w:rPr>
        <w:t>名词解释</w:t>
      </w:r>
    </w:p>
    <w:p w14:paraId="3120274B">
      <w:pPr>
        <w:widowControl/>
        <w:jc w:val="left"/>
        <w:rPr>
          <w:rFonts w:ascii="仿宋" w:hAnsi="仿宋" w:eastAsia="仿宋" w:cs="黑体"/>
          <w:color w:val="000000"/>
          <w:kern w:val="0"/>
          <w:sz w:val="32"/>
          <w:szCs w:val="32"/>
        </w:rPr>
      </w:pPr>
      <w:r>
        <w:rPr>
          <w:rFonts w:hint="eastAsia" w:ascii="仿宋" w:hAnsi="仿宋" w:eastAsia="仿宋" w:cs="方正小标宋_GBK"/>
          <w:color w:val="000000"/>
          <w:kern w:val="0"/>
          <w:sz w:val="70"/>
          <w:szCs w:val="70"/>
        </w:rPr>
        <w:br w:type="page"/>
      </w:r>
    </w:p>
    <w:p w14:paraId="7FFBF4DC">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（一）财政拨款收入</w:t>
      </w:r>
      <w:r>
        <w:rPr>
          <w:rFonts w:hint="eastAsia" w:ascii="仿宋" w:hAnsi="仿宋" w:eastAsia="仿宋" w:cs="仿宋_GB2312"/>
          <w:bCs/>
          <w:sz w:val="30"/>
          <w:szCs w:val="30"/>
        </w:rPr>
        <w:t>：本年度从本级财政部门取得的财政拨款，包括一般公共预算财政拨款和政府性基金预算财政拨款。</w:t>
      </w:r>
    </w:p>
    <w:p w14:paraId="50AFAD98">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（二）事业收入</w:t>
      </w:r>
      <w:r>
        <w:rPr>
          <w:rFonts w:hint="eastAsia" w:ascii="仿宋" w:hAnsi="仿宋" w:eastAsia="仿宋" w:cs="仿宋_GB2312"/>
          <w:bCs/>
          <w:sz w:val="30"/>
          <w:szCs w:val="30"/>
        </w:rPr>
        <w:t>：指事业单位开展专业业务活动及辅助活动所取得的收入。</w:t>
      </w:r>
    </w:p>
    <w:p w14:paraId="49EEDDD2">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（三）其他收入</w:t>
      </w:r>
      <w:r>
        <w:rPr>
          <w:rFonts w:hint="eastAsia" w:ascii="仿宋" w:hAnsi="仿宋" w:eastAsia="仿宋" w:cs="仿宋_GB2312"/>
          <w:bCs/>
          <w:sz w:val="30"/>
          <w:szCs w:val="30"/>
        </w:rPr>
        <w:t>：指除上述“财政拨款收入”、“事业收入”、“经营收入”等以外的收入。</w:t>
      </w:r>
    </w:p>
    <w:p w14:paraId="4BB422B4">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（四）用事业基金弥补收支差额</w:t>
      </w:r>
      <w:r>
        <w:rPr>
          <w:rFonts w:hint="eastAsia" w:ascii="仿宋" w:hAnsi="仿宋" w:eastAsia="仿宋" w:cs="仿宋_GB2312"/>
          <w:bCs/>
          <w:sz w:val="30"/>
          <w:szCs w:val="30"/>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7FCE5A31">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（五）年初结转和结余</w:t>
      </w:r>
      <w:r>
        <w:rPr>
          <w:rFonts w:hint="eastAsia" w:ascii="仿宋" w:hAnsi="仿宋" w:eastAsia="仿宋" w:cs="仿宋_GB2312"/>
          <w:bCs/>
          <w:sz w:val="30"/>
          <w:szCs w:val="30"/>
        </w:rPr>
        <w:t>：指以前年度尚未完成、结转到本年仍按原规定用途继续使用的资金，或项目已完成等产生的结余资金。</w:t>
      </w:r>
    </w:p>
    <w:p w14:paraId="7E376929">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（六）结余分配</w:t>
      </w:r>
      <w:r>
        <w:rPr>
          <w:rFonts w:hint="eastAsia" w:ascii="仿宋" w:hAnsi="仿宋" w:eastAsia="仿宋" w:cs="仿宋_GB2312"/>
          <w:bCs/>
          <w:sz w:val="30"/>
          <w:szCs w:val="30"/>
        </w:rPr>
        <w:t>：指事业单位按照事业单位会计制度的规定从非财政补助结余中分配的事业基金和职工福利基金等。</w:t>
      </w:r>
    </w:p>
    <w:p w14:paraId="7DBFCCCC">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（七）年末结转和结余</w:t>
      </w:r>
      <w:r>
        <w:rPr>
          <w:rFonts w:hint="eastAsia" w:ascii="仿宋" w:hAnsi="仿宋" w:eastAsia="仿宋" w:cs="仿宋_GB2312"/>
          <w:bCs/>
          <w:sz w:val="30"/>
          <w:szCs w:val="30"/>
        </w:rPr>
        <w:t>：指单位按有关规定结转到下年或以后年度继续使用的资金，或项目已完成等产生的结余资金。</w:t>
      </w:r>
    </w:p>
    <w:p w14:paraId="444D15FF">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（八）基本支出</w:t>
      </w:r>
      <w:r>
        <w:rPr>
          <w:rFonts w:hint="eastAsia" w:ascii="仿宋" w:hAnsi="仿宋" w:eastAsia="仿宋" w:cs="仿宋_GB2312"/>
          <w:bCs/>
          <w:sz w:val="30"/>
          <w:szCs w:val="30"/>
        </w:rPr>
        <w:t>：填列单位为保障机构正常运转、完成日常工作任务而发生的各项支出。</w:t>
      </w:r>
    </w:p>
    <w:p w14:paraId="647B6BF1">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（九）项目支出</w:t>
      </w:r>
      <w:r>
        <w:rPr>
          <w:rFonts w:hint="eastAsia" w:ascii="仿宋" w:hAnsi="仿宋" w:eastAsia="仿宋" w:cs="仿宋_GB2312"/>
          <w:bCs/>
          <w:sz w:val="30"/>
          <w:szCs w:val="30"/>
        </w:rPr>
        <w:t>：填列单位为完成特定的行政工作任务或事业发展目标，在基本支出之外发生的各项支出</w:t>
      </w:r>
    </w:p>
    <w:p w14:paraId="005BE5FE">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（十）基本建设支出</w:t>
      </w:r>
      <w:r>
        <w:rPr>
          <w:rFonts w:hint="eastAsia" w:ascii="仿宋" w:hAnsi="仿宋" w:eastAsia="仿宋" w:cs="仿宋_GB2312"/>
          <w:bCs/>
          <w:sz w:val="30"/>
          <w:szCs w:val="30"/>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7FA8F4A">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（十一）其他资本性支出</w:t>
      </w:r>
      <w:r>
        <w:rPr>
          <w:rFonts w:hint="eastAsia" w:ascii="仿宋" w:hAnsi="仿宋" w:eastAsia="仿宋" w:cs="仿宋_GB2312"/>
          <w:bCs/>
          <w:sz w:val="30"/>
          <w:szCs w:val="30"/>
        </w:rPr>
        <w:t>：填列由各级非发展与改革部门集中安排的用于购置固定资产、战备性和应急性储备、土地和无形资产，以及购建基础设施、大型修缮和财政支持企业更新改造所发生的支出。</w:t>
      </w:r>
    </w:p>
    <w:p w14:paraId="4A9DA76D">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（十二）“三公”经费</w:t>
      </w:r>
      <w:r>
        <w:rPr>
          <w:rFonts w:hint="eastAsia" w:ascii="仿宋" w:hAnsi="仿宋" w:eastAsia="仿宋" w:cs="仿宋_GB2312"/>
          <w:bCs/>
          <w:sz w:val="30"/>
          <w:szCs w:val="30"/>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520B5482">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（十三）其他交通费用</w:t>
      </w:r>
      <w:r>
        <w:rPr>
          <w:rFonts w:hint="eastAsia" w:ascii="仿宋" w:hAnsi="仿宋" w:eastAsia="仿宋" w:cs="仿宋_GB2312"/>
          <w:bCs/>
          <w:sz w:val="30"/>
          <w:szCs w:val="30"/>
        </w:rPr>
        <w:t>：填列单位除公务用车运行维护费以外的其他交通费用。如飞机、船舶等的燃料费、维修费、过桥过路费、保险费、出租车费用、公务交通补贴等。</w:t>
      </w:r>
    </w:p>
    <w:p w14:paraId="3B1B0906">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（十四）公务用车购置</w:t>
      </w:r>
      <w:r>
        <w:rPr>
          <w:rFonts w:hint="eastAsia" w:ascii="仿宋" w:hAnsi="仿宋" w:eastAsia="仿宋" w:cs="仿宋_GB2312"/>
          <w:bCs/>
          <w:sz w:val="30"/>
          <w:szCs w:val="30"/>
        </w:rPr>
        <w:t>：填列单位公务用车车辆购置支出（含车辆购置税）。</w:t>
      </w:r>
    </w:p>
    <w:p w14:paraId="525FF5B2">
      <w:pPr>
        <w:shd w:val="clear" w:color="auto" w:fill="FFFFFF"/>
        <w:spacing w:line="640" w:lineRule="exact"/>
        <w:ind w:firstLine="600" w:firstLineChars="200"/>
        <w:jc w:val="left"/>
        <w:rPr>
          <w:rFonts w:ascii="仿宋" w:hAnsi="仿宋" w:eastAsia="仿宋" w:cs="仿宋_GB2312"/>
          <w:bCs/>
          <w:sz w:val="30"/>
          <w:szCs w:val="30"/>
        </w:rPr>
      </w:pPr>
      <w:r>
        <w:rPr>
          <w:rFonts w:hint="eastAsia" w:ascii="仿宋" w:hAnsi="仿宋" w:eastAsia="仿宋" w:cs="仿宋_GB2312"/>
          <w:b/>
          <w:sz w:val="30"/>
          <w:szCs w:val="30"/>
        </w:rPr>
        <w:t>（十五） 机关运行经费</w:t>
      </w:r>
      <w:r>
        <w:rPr>
          <w:rFonts w:hint="eastAsia" w:ascii="仿宋" w:hAnsi="仿宋" w:eastAsia="仿宋" w:cs="仿宋_GB2312"/>
          <w:bCs/>
          <w:sz w:val="30"/>
          <w:szCs w:val="30"/>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677FD24">
      <w:pPr>
        <w:shd w:val="clear" w:color="auto" w:fill="FFFFFF"/>
        <w:spacing w:line="640" w:lineRule="exact"/>
        <w:jc w:val="left"/>
        <w:rPr>
          <w:rFonts w:ascii="仿宋" w:hAnsi="仿宋" w:eastAsia="仿宋" w:cs="仿宋_GB2312"/>
          <w:bCs/>
          <w:sz w:val="30"/>
          <w:szCs w:val="30"/>
        </w:rPr>
      </w:pPr>
    </w:p>
    <w:p w14:paraId="1C5B4108">
      <w:pPr>
        <w:pStyle w:val="14"/>
        <w:jc w:val="center"/>
        <w:rPr>
          <w:rFonts w:hint="eastAsia" w:ascii="仿宋" w:hAnsi="仿宋" w:eastAsia="仿宋" w:cs="方正小标宋_GBK"/>
          <w:b/>
          <w:sz w:val="72"/>
          <w:szCs w:val="72"/>
        </w:rPr>
      </w:pPr>
    </w:p>
    <w:p w14:paraId="3C9CA27D">
      <w:pPr>
        <w:pStyle w:val="14"/>
        <w:jc w:val="center"/>
        <w:rPr>
          <w:rFonts w:hint="eastAsia" w:ascii="仿宋" w:hAnsi="仿宋" w:eastAsia="仿宋" w:cs="方正小标宋_GBK"/>
          <w:b/>
          <w:sz w:val="72"/>
          <w:szCs w:val="72"/>
        </w:rPr>
      </w:pPr>
    </w:p>
    <w:p w14:paraId="5C2C3252">
      <w:pPr>
        <w:pStyle w:val="14"/>
        <w:jc w:val="center"/>
        <w:rPr>
          <w:rFonts w:hint="eastAsia" w:ascii="仿宋" w:hAnsi="仿宋" w:eastAsia="仿宋" w:cs="方正小标宋_GBK"/>
          <w:b/>
          <w:sz w:val="72"/>
          <w:szCs w:val="72"/>
        </w:rPr>
      </w:pPr>
    </w:p>
    <w:p w14:paraId="28F2E248">
      <w:pPr>
        <w:pStyle w:val="14"/>
        <w:jc w:val="center"/>
        <w:rPr>
          <w:rFonts w:hint="eastAsia" w:ascii="仿宋" w:hAnsi="仿宋" w:eastAsia="仿宋" w:cs="方正小标宋_GBK"/>
          <w:b/>
          <w:sz w:val="72"/>
          <w:szCs w:val="72"/>
        </w:rPr>
      </w:pPr>
    </w:p>
    <w:p w14:paraId="6741F5A6">
      <w:pPr>
        <w:pStyle w:val="14"/>
        <w:jc w:val="center"/>
        <w:rPr>
          <w:rFonts w:hint="eastAsia" w:ascii="仿宋" w:hAnsi="仿宋" w:eastAsia="仿宋" w:cs="方正小标宋_GBK"/>
          <w:b/>
          <w:sz w:val="72"/>
          <w:szCs w:val="72"/>
        </w:rPr>
      </w:pPr>
    </w:p>
    <w:p w14:paraId="462E0E3A">
      <w:pPr>
        <w:pStyle w:val="14"/>
        <w:jc w:val="center"/>
        <w:rPr>
          <w:rFonts w:hint="eastAsia" w:ascii="仿宋" w:hAnsi="仿宋" w:eastAsia="仿宋" w:cs="方正小标宋_GBK"/>
          <w:b/>
          <w:sz w:val="72"/>
          <w:szCs w:val="72"/>
        </w:rPr>
      </w:pPr>
    </w:p>
    <w:p w14:paraId="31E7EF72">
      <w:pPr>
        <w:pStyle w:val="14"/>
        <w:jc w:val="center"/>
        <w:rPr>
          <w:rFonts w:hint="eastAsia" w:ascii="仿宋" w:hAnsi="仿宋" w:eastAsia="仿宋" w:cs="方正小标宋_GBK"/>
          <w:b/>
          <w:sz w:val="72"/>
          <w:szCs w:val="72"/>
        </w:rPr>
      </w:pPr>
      <w:r>
        <w:rPr>
          <w:rFonts w:hint="eastAsia" w:ascii="仿宋" w:hAnsi="仿宋" w:eastAsia="仿宋" w:cs="方正小标宋_GBK"/>
          <w:b/>
          <w:sz w:val="72"/>
          <w:szCs w:val="72"/>
        </w:rPr>
        <w:t>第</w:t>
      </w:r>
      <w:r>
        <w:rPr>
          <w:rFonts w:hint="eastAsia" w:ascii="仿宋" w:hAnsi="仿宋" w:eastAsia="仿宋" w:cs="方正小标宋_GBK"/>
          <w:b/>
          <w:sz w:val="72"/>
          <w:szCs w:val="72"/>
          <w:lang w:eastAsia="zh-CN"/>
        </w:rPr>
        <w:t>五</w:t>
      </w:r>
      <w:r>
        <w:rPr>
          <w:rFonts w:hint="eastAsia" w:ascii="仿宋" w:hAnsi="仿宋" w:eastAsia="仿宋" w:cs="方正小标宋_GBK"/>
          <w:b/>
          <w:sz w:val="72"/>
          <w:szCs w:val="72"/>
        </w:rPr>
        <w:t>部分</w:t>
      </w:r>
    </w:p>
    <w:p w14:paraId="1FC227AD">
      <w:pPr>
        <w:pStyle w:val="14"/>
        <w:jc w:val="center"/>
        <w:rPr>
          <w:rFonts w:hint="eastAsia" w:ascii="仿宋" w:hAnsi="仿宋" w:eastAsia="仿宋" w:cs="方正小标宋_GBK"/>
          <w:b/>
          <w:sz w:val="72"/>
          <w:szCs w:val="72"/>
        </w:rPr>
      </w:pPr>
    </w:p>
    <w:p w14:paraId="7460788E">
      <w:pPr>
        <w:pStyle w:val="14"/>
        <w:jc w:val="center"/>
        <w:rPr>
          <w:rFonts w:hint="eastAsia" w:ascii="仿宋" w:hAnsi="仿宋" w:eastAsia="仿宋" w:cs="方正小标宋_GBK"/>
          <w:b/>
          <w:sz w:val="72"/>
          <w:szCs w:val="72"/>
          <w:lang w:eastAsia="zh-CN"/>
        </w:rPr>
      </w:pPr>
      <w:r>
        <w:rPr>
          <w:rFonts w:hint="eastAsia" w:ascii="仿宋" w:hAnsi="仿宋" w:eastAsia="仿宋" w:cs="方正小标宋_GBK"/>
          <w:b/>
          <w:sz w:val="72"/>
          <w:szCs w:val="72"/>
          <w:lang w:eastAsia="zh-CN"/>
        </w:rPr>
        <w:t>附件</w:t>
      </w:r>
    </w:p>
    <w:p w14:paraId="0B6DE30A">
      <w:pPr>
        <w:pStyle w:val="14"/>
        <w:jc w:val="center"/>
        <w:rPr>
          <w:rFonts w:hint="eastAsia" w:ascii="仿宋" w:hAnsi="仿宋" w:eastAsia="仿宋" w:cs="方正小标宋_GBK"/>
          <w:b/>
          <w:sz w:val="72"/>
          <w:szCs w:val="72"/>
        </w:rPr>
      </w:pPr>
    </w:p>
    <w:p w14:paraId="4BC0DCFC">
      <w:pPr>
        <w:widowControl/>
        <w:shd w:val="clear" w:color="auto" w:fill="FFFFFF"/>
        <w:spacing w:line="600" w:lineRule="atLeast"/>
        <w:rPr>
          <w:rFonts w:hint="eastAsia" w:ascii="黑体" w:hAnsi="黑体" w:eastAsia="黑体" w:cs="黑体"/>
          <w:spacing w:val="-2"/>
          <w:sz w:val="28"/>
          <w:szCs w:val="28"/>
        </w:rPr>
      </w:pPr>
    </w:p>
    <w:p w14:paraId="378AA28B">
      <w:pPr>
        <w:widowControl/>
        <w:shd w:val="clear" w:color="auto" w:fill="FFFFFF"/>
        <w:spacing w:line="600" w:lineRule="atLeast"/>
        <w:rPr>
          <w:rFonts w:hint="eastAsia" w:ascii="黑体" w:hAnsi="黑体" w:eastAsia="黑体" w:cs="黑体"/>
          <w:spacing w:val="-2"/>
          <w:sz w:val="28"/>
          <w:szCs w:val="28"/>
        </w:rPr>
      </w:pPr>
    </w:p>
    <w:p w14:paraId="34E3473F">
      <w:pPr>
        <w:widowControl/>
        <w:shd w:val="clear" w:color="auto" w:fill="FFFFFF"/>
        <w:spacing w:line="600" w:lineRule="atLeast"/>
        <w:rPr>
          <w:rFonts w:hint="eastAsia" w:ascii="黑体" w:hAnsi="黑体" w:eastAsia="黑体" w:cs="黑体"/>
          <w:spacing w:val="-2"/>
          <w:sz w:val="28"/>
          <w:szCs w:val="28"/>
        </w:rPr>
      </w:pPr>
    </w:p>
    <w:p w14:paraId="2171EC49">
      <w:pPr>
        <w:widowControl/>
        <w:shd w:val="clear" w:color="auto" w:fill="FFFFFF"/>
        <w:spacing w:line="600" w:lineRule="atLeast"/>
        <w:rPr>
          <w:rFonts w:hint="eastAsia" w:ascii="黑体" w:hAnsi="黑体" w:eastAsia="黑体" w:cs="黑体"/>
          <w:spacing w:val="-2"/>
          <w:sz w:val="28"/>
          <w:szCs w:val="28"/>
        </w:rPr>
      </w:pPr>
    </w:p>
    <w:p w14:paraId="6DC141B7">
      <w:pPr>
        <w:widowControl/>
        <w:shd w:val="clear" w:color="auto" w:fill="FFFFFF"/>
        <w:spacing w:line="600" w:lineRule="atLeast"/>
        <w:rPr>
          <w:rFonts w:hint="eastAsia" w:ascii="黑体" w:hAnsi="黑体" w:eastAsia="黑体" w:cs="黑体"/>
          <w:spacing w:val="-2"/>
          <w:sz w:val="28"/>
          <w:szCs w:val="28"/>
        </w:rPr>
      </w:pPr>
    </w:p>
    <w:p w14:paraId="7D74632C">
      <w:pPr>
        <w:widowControl/>
        <w:shd w:val="clear" w:color="auto" w:fill="FFFFFF"/>
        <w:spacing w:line="600" w:lineRule="atLeast"/>
        <w:rPr>
          <w:rFonts w:hint="eastAsia" w:ascii="黑体" w:hAnsi="黑体" w:eastAsia="黑体" w:cs="黑体"/>
          <w:spacing w:val="-2"/>
          <w:sz w:val="28"/>
          <w:szCs w:val="28"/>
        </w:rPr>
      </w:pPr>
    </w:p>
    <w:p w14:paraId="3A423FC2">
      <w:pPr>
        <w:widowControl/>
        <w:shd w:val="clear" w:color="auto" w:fill="FFFFFF"/>
        <w:spacing w:line="600" w:lineRule="atLeast"/>
        <w:rPr>
          <w:rFonts w:hint="eastAsia" w:ascii="黑体" w:hAnsi="黑体" w:eastAsia="黑体" w:cs="黑体"/>
          <w:spacing w:val="-2"/>
          <w:sz w:val="28"/>
          <w:szCs w:val="28"/>
        </w:rPr>
      </w:pPr>
    </w:p>
    <w:p w14:paraId="742AE34B">
      <w:pPr>
        <w:widowControl/>
        <w:shd w:val="clear" w:color="auto" w:fill="FFFFFF"/>
        <w:spacing w:line="600" w:lineRule="atLeast"/>
        <w:rPr>
          <w:rFonts w:hint="eastAsia" w:ascii="黑体" w:hAnsi="黑体" w:eastAsia="黑体" w:cs="黑体"/>
          <w:spacing w:val="-2"/>
          <w:sz w:val="28"/>
          <w:szCs w:val="28"/>
        </w:rPr>
      </w:pPr>
    </w:p>
    <w:p w14:paraId="169EC37F">
      <w:pPr>
        <w:widowControl/>
        <w:shd w:val="clear" w:color="auto" w:fill="FFFFFF"/>
        <w:spacing w:line="600" w:lineRule="atLeast"/>
        <w:rPr>
          <w:rFonts w:hint="eastAsia" w:ascii="黑体" w:hAnsi="黑体" w:eastAsia="黑体" w:cs="黑体"/>
          <w:spacing w:val="-2"/>
          <w:sz w:val="28"/>
          <w:szCs w:val="28"/>
        </w:rPr>
      </w:pPr>
    </w:p>
    <w:p w14:paraId="5571A3CC">
      <w:pPr>
        <w:widowControl/>
        <w:shd w:val="clear" w:color="auto" w:fill="FFFFFF"/>
        <w:spacing w:line="600" w:lineRule="atLeast"/>
        <w:rPr>
          <w:rFonts w:hint="eastAsia" w:ascii="黑体" w:hAnsi="黑体" w:eastAsia="黑体" w:cs="黑体"/>
          <w:spacing w:val="-2"/>
          <w:sz w:val="28"/>
          <w:szCs w:val="28"/>
        </w:rPr>
      </w:pPr>
    </w:p>
    <w:p w14:paraId="51A61E22">
      <w:pPr>
        <w:widowControl/>
        <w:shd w:val="clear" w:color="auto" w:fill="FFFFFF"/>
        <w:spacing w:line="600" w:lineRule="atLeast"/>
        <w:rPr>
          <w:rFonts w:hint="eastAsia" w:ascii="黑体" w:hAnsi="黑体" w:eastAsia="黑体" w:cs="黑体"/>
          <w:spacing w:val="-2"/>
          <w:sz w:val="28"/>
          <w:szCs w:val="28"/>
        </w:rPr>
      </w:pPr>
    </w:p>
    <w:p w14:paraId="1F660F1B">
      <w:pPr>
        <w:widowControl/>
        <w:shd w:val="clear" w:color="auto" w:fill="FFFFFF"/>
        <w:spacing w:line="600" w:lineRule="atLeast"/>
        <w:rPr>
          <w:rFonts w:hint="eastAsia" w:ascii="黑体" w:hAnsi="黑体" w:eastAsia="黑体" w:cs="黑体"/>
          <w:spacing w:val="-2"/>
          <w:sz w:val="28"/>
          <w:szCs w:val="28"/>
        </w:rPr>
      </w:pPr>
    </w:p>
    <w:p w14:paraId="158A5227">
      <w:pPr>
        <w:widowControl/>
        <w:shd w:val="clear" w:color="auto" w:fill="FFFFFF"/>
        <w:spacing w:line="600" w:lineRule="atLeast"/>
        <w:rPr>
          <w:rFonts w:hint="eastAsia" w:ascii="黑体" w:hAnsi="黑体" w:eastAsia="黑体" w:cs="黑体"/>
          <w:spacing w:val="-2"/>
          <w:sz w:val="28"/>
          <w:szCs w:val="28"/>
        </w:rPr>
      </w:pPr>
    </w:p>
    <w:p w14:paraId="5589BD05">
      <w:pPr>
        <w:widowControl/>
        <w:shd w:val="clear" w:color="auto" w:fill="FFFFFF"/>
        <w:spacing w:line="600" w:lineRule="atLeast"/>
        <w:rPr>
          <w:rFonts w:hint="eastAsia" w:ascii="黑体" w:hAnsi="黑体" w:eastAsia="黑体" w:cs="黑体"/>
          <w:spacing w:val="-2"/>
          <w:sz w:val="28"/>
          <w:szCs w:val="28"/>
        </w:rPr>
      </w:pPr>
    </w:p>
    <w:p w14:paraId="1986C1E3">
      <w:pPr>
        <w:widowControl/>
        <w:shd w:val="clear" w:color="auto" w:fill="FFFFFF"/>
        <w:spacing w:line="600" w:lineRule="atLeast"/>
        <w:rPr>
          <w:rFonts w:hint="eastAsia" w:ascii="黑体" w:hAnsi="黑体" w:eastAsia="黑体" w:cs="黑体"/>
          <w:spacing w:val="-2"/>
          <w:sz w:val="28"/>
          <w:szCs w:val="28"/>
        </w:rPr>
      </w:pPr>
    </w:p>
    <w:p w14:paraId="286538A8">
      <w:pPr>
        <w:widowControl/>
        <w:shd w:val="clear" w:color="auto" w:fill="FFFFFF"/>
        <w:spacing w:line="600" w:lineRule="atLeast"/>
        <w:rPr>
          <w:rFonts w:hint="eastAsia" w:ascii="黑体" w:hAnsi="黑体" w:eastAsia="黑体" w:cs="黑体"/>
          <w:spacing w:val="-2"/>
          <w:sz w:val="28"/>
          <w:szCs w:val="28"/>
        </w:rPr>
      </w:pPr>
    </w:p>
    <w:p w14:paraId="3B87458E">
      <w:pPr>
        <w:widowControl/>
        <w:shd w:val="clear" w:color="auto" w:fill="FFFFFF"/>
        <w:spacing w:line="600" w:lineRule="atLeast"/>
        <w:rPr>
          <w:rFonts w:hint="eastAsia" w:ascii="黑体" w:hAnsi="黑体" w:eastAsia="黑体" w:cs="黑体"/>
          <w:spacing w:val="-2"/>
          <w:sz w:val="28"/>
          <w:szCs w:val="28"/>
        </w:rPr>
      </w:pPr>
    </w:p>
    <w:p w14:paraId="5CDF4EE1">
      <w:pPr>
        <w:widowControl/>
        <w:shd w:val="clear" w:color="auto" w:fill="FFFFFF"/>
        <w:spacing w:line="600" w:lineRule="atLeast"/>
        <w:rPr>
          <w:rFonts w:hint="eastAsia" w:ascii="黑体" w:hAnsi="黑体" w:eastAsia="黑体" w:cs="黑体"/>
          <w:spacing w:val="-2"/>
          <w:sz w:val="28"/>
          <w:szCs w:val="28"/>
        </w:rPr>
      </w:pPr>
    </w:p>
    <w:p w14:paraId="7E8868B5">
      <w:pPr>
        <w:widowControl/>
        <w:shd w:val="clear" w:color="auto" w:fill="FFFFFF"/>
        <w:spacing w:line="600" w:lineRule="atLeast"/>
        <w:rPr>
          <w:rFonts w:hint="eastAsia" w:ascii="黑体" w:hAnsi="黑体" w:eastAsia="黑体" w:cs="黑体"/>
          <w:spacing w:val="-2"/>
          <w:sz w:val="28"/>
          <w:szCs w:val="28"/>
        </w:rPr>
      </w:pPr>
    </w:p>
    <w:p w14:paraId="67FD5B0E">
      <w:pPr>
        <w:widowControl/>
        <w:shd w:val="clear" w:color="auto" w:fill="FFFFFF"/>
        <w:spacing w:line="600" w:lineRule="atLeast"/>
        <w:rPr>
          <w:rFonts w:hint="eastAsia" w:ascii="黑体" w:hAnsi="黑体" w:eastAsia="黑体" w:cs="黑体"/>
          <w:spacing w:val="-2"/>
          <w:sz w:val="28"/>
          <w:szCs w:val="28"/>
        </w:rPr>
      </w:pPr>
    </w:p>
    <w:p w14:paraId="705F506C">
      <w:pPr>
        <w:widowControl/>
        <w:shd w:val="clear" w:color="auto" w:fill="FFFFFF"/>
        <w:spacing w:line="600" w:lineRule="atLeast"/>
        <w:rPr>
          <w:rFonts w:hint="eastAsia" w:ascii="仿宋_GB2312" w:hAnsi="宋体" w:eastAsia="仿宋_GB2312"/>
          <w:b/>
          <w:spacing w:val="-2"/>
          <w:sz w:val="32"/>
          <w:szCs w:val="44"/>
        </w:rPr>
      </w:pPr>
      <w:r>
        <w:rPr>
          <w:rFonts w:hint="eastAsia" w:ascii="黑体" w:hAnsi="黑体" w:eastAsia="黑体" w:cs="黑体"/>
          <w:spacing w:val="-2"/>
          <w:sz w:val="28"/>
          <w:szCs w:val="28"/>
        </w:rPr>
        <w:t>附件:</w:t>
      </w:r>
      <w:r>
        <w:rPr>
          <w:rFonts w:hint="eastAsia" w:ascii="仿宋_GB2312" w:hAnsi="宋体" w:eastAsia="仿宋_GB2312"/>
          <w:spacing w:val="-2"/>
          <w:sz w:val="32"/>
          <w:szCs w:val="44"/>
        </w:rPr>
        <w:t xml:space="preserve"> </w:t>
      </w:r>
      <w:r>
        <w:rPr>
          <w:rFonts w:hint="eastAsia" w:ascii="仿宋_GB2312" w:hAnsi="宋体" w:eastAsia="仿宋_GB2312"/>
          <w:b/>
          <w:spacing w:val="-2"/>
          <w:sz w:val="32"/>
          <w:szCs w:val="44"/>
        </w:rPr>
        <w:t xml:space="preserve">      </w:t>
      </w:r>
    </w:p>
    <w:p w14:paraId="563805AC">
      <w:pPr>
        <w:shd w:val="clear" w:color="auto" w:fill="FFFFFF"/>
        <w:spacing w:line="640" w:lineRule="exact"/>
        <w:ind w:firstLine="640"/>
        <w:jc w:val="center"/>
        <w:rPr>
          <w:rFonts w:hint="eastAsia" w:ascii="方正大标宋简体" w:eastAsia="方正大标宋简体"/>
          <w:sz w:val="44"/>
          <w:szCs w:val="44"/>
        </w:rPr>
      </w:pPr>
      <w:r>
        <w:rPr>
          <w:rFonts w:hint="eastAsia" w:ascii="方正大标宋简体" w:eastAsia="方正大标宋简体"/>
          <w:sz w:val="44"/>
          <w:szCs w:val="44"/>
          <w:lang w:val="en-US" w:eastAsia="zh-CN"/>
        </w:rPr>
        <w:t>2023年</w:t>
      </w:r>
      <w:r>
        <w:rPr>
          <w:rFonts w:hint="eastAsia" w:ascii="方正大标宋简体" w:eastAsia="方正大标宋简体"/>
          <w:sz w:val="44"/>
          <w:szCs w:val="44"/>
          <w:lang w:eastAsia="zh-CN"/>
        </w:rPr>
        <w:t>溆浦县民政局</w:t>
      </w:r>
      <w:r>
        <w:rPr>
          <w:rFonts w:hint="eastAsia" w:ascii="方正大标宋简体" w:eastAsia="方正大标宋简体"/>
          <w:sz w:val="44"/>
          <w:szCs w:val="44"/>
        </w:rPr>
        <w:t>部门整体支出绩效自评报告</w:t>
      </w:r>
    </w:p>
    <w:p w14:paraId="40B3BEDE">
      <w:pPr>
        <w:shd w:val="clear" w:color="auto" w:fill="FFFFFF"/>
        <w:spacing w:line="640" w:lineRule="exact"/>
        <w:ind w:firstLine="640"/>
        <w:jc w:val="center"/>
        <w:rPr>
          <w:rFonts w:hint="eastAsia" w:ascii="方正大标宋简体" w:eastAsia="方正大标宋简体"/>
          <w:sz w:val="44"/>
          <w:szCs w:val="44"/>
        </w:rPr>
      </w:pPr>
    </w:p>
    <w:p w14:paraId="380340C2">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6640CFBF">
      <w:pPr>
        <w:shd w:val="clear" w:color="auto" w:fill="FFFFFF"/>
        <w:spacing w:line="640" w:lineRule="exact"/>
        <w:ind w:firstLine="640"/>
        <w:jc w:val="left"/>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64B5FEBC">
      <w:pPr>
        <w:shd w:val="clear" w:color="auto" w:fill="FFFFFF"/>
        <w:spacing w:line="640" w:lineRule="exact"/>
        <w:ind w:firstLine="64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溆浦县民政局是履行政府行政职能的正科级行政机关。下设办公室(人事股、规划财务股、党建办公室）;社会组织股（行政审批服务股、法制股）;社会事务股（养老服务和儿童福利股）;社会救助股;基政社区和区划地名股;慈善事业促进和社会工作股6个行政业务机构及社会福利院、救助站、殡仪馆、殡葬管理所4个二级预算单位。局机关核定编制4</w:t>
      </w:r>
      <w:r>
        <w:rPr>
          <w:rFonts w:hint="eastAsia" w:ascii="仿宋_GB2312" w:hAnsi="仿宋" w:eastAsia="仿宋_GB2312" w:cs="Times New Roman"/>
          <w:spacing w:val="-2"/>
          <w:sz w:val="32"/>
          <w:szCs w:val="32"/>
          <w:lang w:val="en-US" w:eastAsia="zh-CN"/>
        </w:rPr>
        <w:t>9</w:t>
      </w:r>
      <w:r>
        <w:rPr>
          <w:rFonts w:hint="eastAsia" w:ascii="仿宋_GB2312" w:hAnsi="仿宋" w:eastAsia="仿宋_GB2312" w:cs="Times New Roman"/>
          <w:spacing w:val="-2"/>
          <w:sz w:val="32"/>
          <w:szCs w:val="32"/>
        </w:rPr>
        <w:t>名，实有人数</w:t>
      </w:r>
      <w:r>
        <w:rPr>
          <w:rFonts w:hint="eastAsia" w:ascii="仿宋_GB2312" w:hAnsi="仿宋" w:eastAsia="仿宋_GB2312" w:cs="Times New Roman"/>
          <w:spacing w:val="-2"/>
          <w:sz w:val="32"/>
          <w:szCs w:val="32"/>
          <w:lang w:val="en-US" w:eastAsia="zh-CN"/>
        </w:rPr>
        <w:t>49</w:t>
      </w:r>
      <w:r>
        <w:rPr>
          <w:rFonts w:hint="eastAsia" w:ascii="仿宋_GB2312" w:hAnsi="仿宋" w:eastAsia="仿宋_GB2312" w:cs="Times New Roman"/>
          <w:spacing w:val="-2"/>
          <w:sz w:val="32"/>
          <w:szCs w:val="32"/>
        </w:rPr>
        <w:t>人，其中：行政人员14人、事业人员35人、离退休人员49人。</w:t>
      </w:r>
    </w:p>
    <w:p w14:paraId="73CFC6C4">
      <w:pPr>
        <w:shd w:val="clear" w:color="auto" w:fill="FFFFFF"/>
        <w:spacing w:line="640" w:lineRule="exact"/>
        <w:ind w:firstLine="640"/>
        <w:jc w:val="left"/>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本局负责全县社会团体、社会服务机构（民办非企业单位）等社会组织登记的管理和年检工作；负责全县城乡居民最低生活保障、特困人员救助供养、临时救助、残疾人两项补贴资金分配方案的提出及其管理和监督工作、敬老院建设工作；指导组织城乡社区建设和服务管理工作，研究提出加强和改进城乡基层政权建设的政策措施，指导村（居）民委会民主选举、民主决策、民主管理和民主监督工作，推动村（居）自治、政务公开和基层民主政治建设；指导婚姻、殡葬、留守儿童关爱中心、收养服务机构管理工作；负责老区、社会事务、民政统计、慈善促进与社会工作、彩票发行等工作；承办上级部门、县委、县人民政府交办的其他事项。</w:t>
      </w:r>
    </w:p>
    <w:p w14:paraId="632CDEA5">
      <w:pPr>
        <w:numPr>
          <w:ilvl w:val="0"/>
          <w:numId w:val="3"/>
        </w:numPr>
        <w:shd w:val="clear" w:color="auto" w:fill="FFFFFF"/>
        <w:spacing w:line="640" w:lineRule="exact"/>
        <w:ind w:firstLine="640"/>
        <w:rPr>
          <w:rFonts w:hint="eastAsia" w:ascii="仿宋_GB2312" w:hAnsi="仿宋" w:eastAsia="仿宋_GB2312"/>
          <w:spacing w:val="-2"/>
          <w:sz w:val="32"/>
          <w:szCs w:val="32"/>
          <w:lang w:eastAsia="zh-CN"/>
        </w:rPr>
      </w:pPr>
      <w:r>
        <w:rPr>
          <w:rFonts w:hint="eastAsia" w:ascii="仿宋_GB2312" w:hAnsi="仿宋" w:eastAsia="仿宋_GB2312"/>
          <w:spacing w:val="-2"/>
          <w:sz w:val="32"/>
          <w:szCs w:val="32"/>
        </w:rPr>
        <w:t>部门整体支</w:t>
      </w:r>
      <w:r>
        <w:rPr>
          <w:rFonts w:hint="eastAsia" w:ascii="仿宋_GB2312" w:hAnsi="仿宋" w:eastAsia="仿宋_GB2312"/>
          <w:spacing w:val="-2"/>
          <w:sz w:val="32"/>
          <w:szCs w:val="32"/>
          <w:lang w:eastAsia="zh-CN"/>
        </w:rPr>
        <w:t>出情况</w:t>
      </w:r>
    </w:p>
    <w:p w14:paraId="34E59E80">
      <w:pPr>
        <w:numPr>
          <w:ilvl w:val="0"/>
          <w:numId w:val="0"/>
        </w:numPr>
        <w:shd w:val="clear" w:color="auto" w:fill="FFFFFF"/>
        <w:spacing w:line="640" w:lineRule="exact"/>
        <w:ind w:firstLine="632" w:firstLineChars="200"/>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lang w:eastAsia="zh-CN"/>
        </w:rPr>
        <w:t>全年</w:t>
      </w:r>
      <w:r>
        <w:rPr>
          <w:rFonts w:hint="eastAsia" w:ascii="仿宋_GB2312" w:hAnsi="仿宋" w:eastAsia="仿宋_GB2312" w:cs="Times New Roman"/>
          <w:spacing w:val="-2"/>
          <w:sz w:val="32"/>
          <w:szCs w:val="32"/>
        </w:rPr>
        <w:t>部门整体支出</w:t>
      </w:r>
      <w:r>
        <w:rPr>
          <w:rFonts w:hint="eastAsia" w:ascii="仿宋_GB2312" w:hAnsi="仿宋" w:eastAsia="仿宋_GB2312" w:cs="Times New Roman"/>
          <w:spacing w:val="-2"/>
          <w:sz w:val="32"/>
          <w:szCs w:val="32"/>
          <w:lang w:eastAsia="zh-CN"/>
        </w:rPr>
        <w:t>为</w:t>
      </w:r>
      <w:r>
        <w:rPr>
          <w:rFonts w:hint="eastAsia" w:ascii="仿宋_GB2312" w:hAnsi="仿宋" w:eastAsia="仿宋_GB2312" w:cs="Times New Roman"/>
          <w:spacing w:val="-2"/>
          <w:sz w:val="32"/>
          <w:szCs w:val="32"/>
          <w:lang w:val="en-US" w:eastAsia="zh-CN"/>
        </w:rPr>
        <w:t>19863.27</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rPr>
        <w:t>其中基本支出1</w:t>
      </w:r>
      <w:r>
        <w:rPr>
          <w:rFonts w:hint="eastAsia" w:ascii="仿宋_GB2312" w:hAnsi="仿宋" w:eastAsia="仿宋_GB2312" w:cs="Times New Roman"/>
          <w:spacing w:val="-2"/>
          <w:sz w:val="32"/>
          <w:szCs w:val="32"/>
          <w:lang w:val="en-US" w:eastAsia="zh-CN"/>
        </w:rPr>
        <w:t>9649.64</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eastAsia="zh-CN"/>
        </w:rPr>
        <w:t>主要用于行政运行支出、其他社会保障就业支出、老年人福利支出、低保、特困等支出；</w:t>
      </w:r>
      <w:r>
        <w:rPr>
          <w:rFonts w:hint="eastAsia" w:ascii="仿宋_GB2312" w:hAnsi="仿宋" w:eastAsia="仿宋_GB2312" w:cs="Times New Roman"/>
          <w:spacing w:val="-2"/>
          <w:sz w:val="32"/>
          <w:szCs w:val="32"/>
        </w:rPr>
        <w:t>项目支出</w:t>
      </w:r>
      <w:r>
        <w:rPr>
          <w:rFonts w:hint="eastAsia" w:ascii="仿宋_GB2312" w:hAnsi="仿宋" w:eastAsia="仿宋_GB2312" w:cs="Times New Roman"/>
          <w:spacing w:val="-2"/>
          <w:sz w:val="32"/>
          <w:szCs w:val="32"/>
          <w:lang w:val="en-US" w:eastAsia="zh-CN"/>
        </w:rPr>
        <w:t>213.63</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eastAsia="zh-CN"/>
        </w:rPr>
        <w:t>，主要用于社会福利的彩票公益金支出。</w:t>
      </w:r>
    </w:p>
    <w:p w14:paraId="3D83ED8B">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14107A1C">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14:paraId="2BE22424">
      <w:pPr>
        <w:numPr>
          <w:ilvl w:val="0"/>
          <w:numId w:val="0"/>
        </w:numPr>
        <w:shd w:val="clear" w:color="auto" w:fill="FFFFFF"/>
        <w:spacing w:line="640" w:lineRule="exact"/>
        <w:ind w:firstLine="592" w:firstLineChars="200"/>
        <w:rPr>
          <w:rFonts w:hint="eastAsia" w:ascii="仿宋_GB2312" w:hAnsi="仿宋" w:eastAsia="仿宋_GB2312" w:cs="Times New Roman"/>
          <w:spacing w:val="-2"/>
          <w:sz w:val="32"/>
          <w:szCs w:val="32"/>
          <w:lang w:eastAsia="zh-CN"/>
        </w:rPr>
      </w:pPr>
      <w:r>
        <w:rPr>
          <w:rFonts w:hint="eastAsia" w:ascii="仿宋" w:hAnsi="仿宋" w:eastAsia="仿宋"/>
          <w:spacing w:val="-2"/>
          <w:sz w:val="30"/>
          <w:szCs w:val="30"/>
        </w:rPr>
        <w:t xml:space="preserve"> </w:t>
      </w:r>
      <w:r>
        <w:rPr>
          <w:rFonts w:hint="eastAsia" w:ascii="仿宋_GB2312" w:hAnsi="仿宋" w:eastAsia="仿宋_GB2312" w:cs="Times New Roman"/>
          <w:spacing w:val="-2"/>
          <w:sz w:val="32"/>
          <w:szCs w:val="32"/>
          <w:lang w:eastAsia="zh-CN"/>
        </w:rPr>
        <w:t>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lang w:eastAsia="zh-CN"/>
        </w:rPr>
        <w:t>年基本支出</w:t>
      </w:r>
      <w:r>
        <w:rPr>
          <w:rFonts w:hint="eastAsia" w:ascii="仿宋_GB2312" w:hAnsi="仿宋" w:eastAsia="仿宋_GB2312" w:cs="Times New Roman"/>
          <w:spacing w:val="-2"/>
          <w:sz w:val="32"/>
          <w:szCs w:val="32"/>
          <w:lang w:val="en-US" w:eastAsia="zh-CN"/>
        </w:rPr>
        <w:t>19649.64</w:t>
      </w:r>
      <w:r>
        <w:rPr>
          <w:rFonts w:hint="eastAsia" w:ascii="仿宋_GB2312" w:hAnsi="仿宋" w:eastAsia="仿宋_GB2312" w:cs="Times New Roman"/>
          <w:spacing w:val="-2"/>
          <w:sz w:val="32"/>
          <w:szCs w:val="32"/>
          <w:lang w:eastAsia="zh-CN"/>
        </w:rPr>
        <w:t>万元，其中公用经费</w:t>
      </w:r>
      <w:r>
        <w:rPr>
          <w:rFonts w:hint="eastAsia" w:ascii="仿宋_GB2312" w:hAnsi="仿宋" w:eastAsia="仿宋_GB2312" w:cs="Times New Roman"/>
          <w:spacing w:val="-2"/>
          <w:sz w:val="32"/>
          <w:szCs w:val="32"/>
          <w:lang w:val="en-US" w:eastAsia="zh-CN"/>
        </w:rPr>
        <w:t>529.99</w:t>
      </w:r>
      <w:r>
        <w:rPr>
          <w:rFonts w:hint="eastAsia" w:ascii="仿宋_GB2312" w:hAnsi="仿宋" w:eastAsia="仿宋_GB2312" w:cs="Times New Roman"/>
          <w:spacing w:val="-2"/>
          <w:sz w:val="32"/>
          <w:szCs w:val="32"/>
          <w:lang w:eastAsia="zh-CN"/>
        </w:rPr>
        <w:t>万元；三公经费0</w:t>
      </w:r>
      <w:r>
        <w:rPr>
          <w:rFonts w:hint="eastAsia" w:ascii="仿宋_GB2312" w:hAnsi="仿宋" w:eastAsia="仿宋_GB2312" w:cs="Times New Roman"/>
          <w:spacing w:val="-2"/>
          <w:sz w:val="32"/>
          <w:szCs w:val="32"/>
          <w:lang w:val="en-US" w:eastAsia="zh-CN"/>
        </w:rPr>
        <w:t>.6625</w:t>
      </w:r>
      <w:r>
        <w:rPr>
          <w:rFonts w:hint="eastAsia" w:ascii="仿宋_GB2312" w:hAnsi="仿宋" w:eastAsia="仿宋_GB2312" w:cs="Times New Roman"/>
          <w:spacing w:val="-2"/>
          <w:sz w:val="32"/>
          <w:szCs w:val="32"/>
          <w:lang w:eastAsia="zh-CN"/>
        </w:rPr>
        <w:t>万元(公务接待费0.</w:t>
      </w:r>
      <w:r>
        <w:rPr>
          <w:rFonts w:hint="eastAsia" w:ascii="仿宋_GB2312" w:hAnsi="仿宋" w:eastAsia="仿宋_GB2312" w:cs="Times New Roman"/>
          <w:spacing w:val="-2"/>
          <w:sz w:val="32"/>
          <w:szCs w:val="32"/>
          <w:lang w:val="en-US" w:eastAsia="zh-CN"/>
        </w:rPr>
        <w:t>6625</w:t>
      </w:r>
      <w:r>
        <w:rPr>
          <w:rFonts w:hint="eastAsia" w:ascii="仿宋_GB2312" w:hAnsi="仿宋" w:eastAsia="仿宋_GB2312" w:cs="Times New Roman"/>
          <w:spacing w:val="-2"/>
          <w:sz w:val="32"/>
          <w:szCs w:val="32"/>
          <w:lang w:eastAsia="zh-CN"/>
        </w:rPr>
        <w:t>万元）。</w:t>
      </w:r>
    </w:p>
    <w:p w14:paraId="31AF139B">
      <w:pPr>
        <w:numPr>
          <w:ilvl w:val="0"/>
          <w:numId w:val="0"/>
        </w:numPr>
        <w:shd w:val="clear" w:color="auto" w:fill="FFFFFF"/>
        <w:spacing w:line="640" w:lineRule="exact"/>
        <w:ind w:firstLine="632" w:firstLineChars="200"/>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lang w:eastAsia="zh-CN"/>
        </w:rPr>
        <w:t>基本支出比上年同期增加了</w:t>
      </w:r>
      <w:r>
        <w:rPr>
          <w:rFonts w:hint="eastAsia" w:ascii="仿宋_GB2312" w:hAnsi="仿宋" w:eastAsia="仿宋_GB2312" w:cs="Times New Roman"/>
          <w:spacing w:val="-2"/>
          <w:sz w:val="32"/>
          <w:szCs w:val="32"/>
          <w:lang w:val="en-US" w:eastAsia="zh-CN"/>
        </w:rPr>
        <w:t>9.5</w:t>
      </w:r>
      <w:r>
        <w:rPr>
          <w:rFonts w:hint="eastAsia" w:ascii="仿宋_GB2312" w:hAnsi="仿宋" w:eastAsia="仿宋_GB2312" w:cs="Times New Roman"/>
          <w:spacing w:val="-2"/>
          <w:sz w:val="32"/>
          <w:szCs w:val="32"/>
          <w:lang w:eastAsia="zh-CN"/>
        </w:rPr>
        <w:t>%，主要是由于困难群众救助资金的增加。公用经费支出比上年同期增加了</w:t>
      </w:r>
      <w:r>
        <w:rPr>
          <w:rFonts w:hint="eastAsia" w:ascii="仿宋_GB2312" w:hAnsi="仿宋" w:eastAsia="仿宋_GB2312" w:cs="Times New Roman"/>
          <w:spacing w:val="-2"/>
          <w:sz w:val="32"/>
          <w:szCs w:val="32"/>
          <w:lang w:val="en-US" w:eastAsia="zh-CN"/>
        </w:rPr>
        <w:t>11.7%</w:t>
      </w:r>
      <w:r>
        <w:rPr>
          <w:rFonts w:hint="eastAsia" w:ascii="仿宋_GB2312" w:hAnsi="仿宋" w:eastAsia="仿宋_GB2312" w:cs="Times New Roman"/>
          <w:spacing w:val="-2"/>
          <w:sz w:val="32"/>
          <w:szCs w:val="32"/>
          <w:lang w:eastAsia="zh-CN"/>
        </w:rPr>
        <w:t>主要基本养老的政府购服务（委托业务）的增加。三公经费支出比上年同期减少了了</w:t>
      </w:r>
      <w:r>
        <w:rPr>
          <w:rFonts w:hint="eastAsia" w:ascii="仿宋_GB2312" w:hAnsi="仿宋" w:eastAsia="仿宋_GB2312" w:cs="Times New Roman"/>
          <w:spacing w:val="-2"/>
          <w:sz w:val="32"/>
          <w:szCs w:val="32"/>
          <w:lang w:val="en-US" w:eastAsia="zh-CN"/>
        </w:rPr>
        <w:t>15</w:t>
      </w:r>
      <w:r>
        <w:rPr>
          <w:rFonts w:hint="eastAsia" w:ascii="仿宋_GB2312" w:hAnsi="仿宋" w:eastAsia="仿宋_GB2312" w:cs="Times New Roman"/>
          <w:spacing w:val="-2"/>
          <w:sz w:val="32"/>
          <w:szCs w:val="32"/>
          <w:lang w:eastAsia="zh-CN"/>
        </w:rPr>
        <w:t>%，主要是认真彻落实中央八项规定精神，坚持厉行勤俭节约。</w:t>
      </w:r>
    </w:p>
    <w:p w14:paraId="71D975CF">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79C74819">
      <w:pPr>
        <w:numPr>
          <w:ilvl w:val="0"/>
          <w:numId w:val="0"/>
        </w:numPr>
        <w:shd w:val="clear" w:color="auto" w:fill="FFFFFF"/>
        <w:spacing w:line="640" w:lineRule="exact"/>
        <w:ind w:firstLine="632" w:firstLineChars="200"/>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lang w:eastAsia="zh-CN"/>
        </w:rPr>
        <w:t>1、202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lang w:eastAsia="zh-CN"/>
        </w:rPr>
        <w:t>年我局专项支出1</w:t>
      </w:r>
      <w:r>
        <w:rPr>
          <w:rFonts w:hint="eastAsia" w:ascii="仿宋_GB2312" w:hAnsi="仿宋" w:eastAsia="仿宋_GB2312" w:cs="Times New Roman"/>
          <w:spacing w:val="-2"/>
          <w:sz w:val="32"/>
          <w:szCs w:val="32"/>
          <w:lang w:val="en-US" w:eastAsia="zh-CN"/>
        </w:rPr>
        <w:t>8905.3584</w:t>
      </w:r>
      <w:r>
        <w:rPr>
          <w:rFonts w:hint="eastAsia" w:ascii="仿宋_GB2312" w:hAnsi="仿宋" w:eastAsia="仿宋_GB2312" w:cs="Times New Roman"/>
          <w:spacing w:val="-2"/>
          <w:sz w:val="32"/>
          <w:szCs w:val="32"/>
          <w:lang w:eastAsia="zh-CN"/>
        </w:rPr>
        <w:t>万元，资金来源于上级财补助收入和县本级配套。具体用于保障困难群众救助、城乡低保、临时救助、五保供养、孤儿救助、老年福利、残疾生活两项补贴等项目。</w:t>
      </w:r>
    </w:p>
    <w:p w14:paraId="6BBD65B7">
      <w:pPr>
        <w:pStyle w:val="14"/>
        <w:ind w:firstLine="632" w:firstLineChars="200"/>
        <w:jc w:val="both"/>
        <w:rPr>
          <w:rFonts w:hint="default" w:ascii="仿宋_GB2312" w:hAnsi="仿宋" w:eastAsia="仿宋_GB2312" w:cs="Times New Roman"/>
          <w:color w:val="auto"/>
          <w:spacing w:val="-2"/>
          <w:kern w:val="2"/>
          <w:sz w:val="32"/>
          <w:szCs w:val="32"/>
          <w:lang w:val="en-US" w:eastAsia="zh-CN" w:bidi="ar-SA"/>
        </w:rPr>
      </w:pPr>
      <w:r>
        <w:rPr>
          <w:rFonts w:hint="eastAsia" w:ascii="仿宋_GB2312" w:hAnsi="仿宋" w:eastAsia="仿宋_GB2312" w:cs="Times New Roman"/>
          <w:color w:val="auto"/>
          <w:spacing w:val="-2"/>
          <w:kern w:val="2"/>
          <w:sz w:val="32"/>
          <w:szCs w:val="32"/>
          <w:lang w:val="en-US" w:eastAsia="zh-CN" w:bidi="ar-SA"/>
        </w:rPr>
        <w:t>2、专项资金实际使用情况为: 社会困难群众救助资金支出18905.3584万元。其中：城乡低保6411.56万元、残疾人事业1927.39万元、儿童福利451.26万元、老年福利1855.44万元、养老服务180.36万元、临时救助1977.58万元、特困人员救助5985.04万元、其他农村生活救助20.92万元，行政区划地名管理7万元，其他民政事务管理支出88.8万元。</w:t>
      </w:r>
    </w:p>
    <w:p w14:paraId="6AA0E725">
      <w:pPr>
        <w:numPr>
          <w:ilvl w:val="0"/>
          <w:numId w:val="0"/>
        </w:numPr>
        <w:shd w:val="clear" w:color="auto" w:fill="FFFFFF"/>
        <w:spacing w:line="640" w:lineRule="exact"/>
        <w:ind w:firstLine="632" w:firstLineChars="200"/>
        <w:rPr>
          <w:rFonts w:hint="eastAsia" w:ascii="仿宋_GB2312" w:hAnsi="仿宋" w:eastAsia="仿宋_GB2312"/>
          <w:spacing w:val="-2"/>
          <w:sz w:val="32"/>
          <w:szCs w:val="21"/>
        </w:rPr>
      </w:pPr>
      <w:r>
        <w:rPr>
          <w:rFonts w:hint="eastAsia" w:ascii="仿宋_GB2312" w:hAnsi="仿宋" w:eastAsia="仿宋_GB2312" w:cs="Times New Roman"/>
          <w:color w:val="auto"/>
          <w:spacing w:val="-2"/>
          <w:kern w:val="2"/>
          <w:sz w:val="32"/>
          <w:szCs w:val="32"/>
          <w:lang w:val="en-US" w:eastAsia="zh-CN" w:bidi="ar-SA"/>
        </w:rPr>
        <w:t>3、我局各项资金支出严格按照资金管理使用办法进行管控。并在资金的使用和管理上，严格按专款专用的原则使用。在对象的审定，资金的拨付上，特制订了《溆浦县城乡最低生活保障审核审批办法》，《溆浦县临时性生活救助实施办法》，《溆浦县农村特困供养服务机构管理办法》以及我局制订的《溆浦县民政专项资金管理办法》等。</w:t>
      </w:r>
    </w:p>
    <w:p w14:paraId="7D9B8FF9">
      <w:pPr>
        <w:pStyle w:val="14"/>
        <w:ind w:firstLine="474" w:firstLineChars="150"/>
        <w:jc w:val="both"/>
        <w:rPr>
          <w:rFonts w:hint="eastAsia" w:ascii="黑体" w:hAnsi="黑体" w:eastAsia="黑体"/>
          <w:spacing w:val="-2"/>
          <w:sz w:val="32"/>
          <w:szCs w:val="32"/>
          <w:lang w:eastAsia="zh-CN"/>
        </w:rPr>
      </w:pPr>
      <w:r>
        <w:rPr>
          <w:rFonts w:hint="eastAsia" w:ascii="黑体" w:hAnsi="黑体" w:eastAsia="黑体"/>
          <w:spacing w:val="-2"/>
          <w:sz w:val="32"/>
          <w:szCs w:val="32"/>
        </w:rPr>
        <w:t>三、</w:t>
      </w:r>
      <w:r>
        <w:rPr>
          <w:rFonts w:hint="eastAsia" w:ascii="黑体" w:hAnsi="黑体" w:eastAsia="黑体"/>
          <w:spacing w:val="-2"/>
          <w:sz w:val="32"/>
          <w:szCs w:val="32"/>
          <w:lang w:eastAsia="zh-CN"/>
        </w:rPr>
        <w:t>政府性基金预算支出情况</w:t>
      </w:r>
    </w:p>
    <w:p w14:paraId="5E93D6AD">
      <w:pPr>
        <w:pStyle w:val="14"/>
        <w:ind w:firstLine="790" w:firstLineChars="250"/>
        <w:jc w:val="both"/>
        <w:rPr>
          <w:rFonts w:hint="eastAsia" w:ascii="仿宋_GB2312" w:hAnsi="仿宋" w:eastAsia="仿宋_GB2312" w:cs="Times New Roman"/>
          <w:color w:val="auto"/>
          <w:spacing w:val="-2"/>
          <w:kern w:val="2"/>
          <w:sz w:val="32"/>
          <w:szCs w:val="32"/>
          <w:lang w:val="en-US" w:eastAsia="zh-CN" w:bidi="ar-SA"/>
        </w:rPr>
      </w:pPr>
      <w:r>
        <w:rPr>
          <w:rFonts w:hint="eastAsia" w:ascii="仿宋_GB2312" w:hAnsi="仿宋" w:eastAsia="仿宋_GB2312" w:cs="Times New Roman"/>
          <w:color w:val="auto"/>
          <w:spacing w:val="-2"/>
          <w:kern w:val="2"/>
          <w:sz w:val="32"/>
          <w:szCs w:val="32"/>
          <w:lang w:val="en-US" w:eastAsia="zh-CN" w:bidi="ar-SA"/>
        </w:rPr>
        <w:t>2023年度政府性基金预算财政拨款收入213.63万元，资金来源于中央、省、市、县福彩公益金分成。年初结转和结余0万元；年末支出213.63万元，其中基本支出0万元，项目支出213.63万元；年末结转和结余0万元。主要用于各敬老院消防改造、孤儿助学、护理区改造等。</w:t>
      </w:r>
    </w:p>
    <w:p w14:paraId="4BB70A36">
      <w:pPr>
        <w:numPr>
          <w:ilvl w:val="0"/>
          <w:numId w:val="4"/>
        </w:num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国有资本经营预算支出情况</w:t>
      </w:r>
    </w:p>
    <w:p w14:paraId="410D7474">
      <w:pPr>
        <w:numPr>
          <w:ilvl w:val="0"/>
          <w:numId w:val="0"/>
        </w:numPr>
        <w:shd w:val="clear" w:color="auto" w:fill="FFFFFF"/>
        <w:spacing w:line="640" w:lineRule="exact"/>
        <w:rPr>
          <w:rFonts w:hint="default" w:ascii="仿宋_GB2312" w:hAnsi="仿宋" w:eastAsia="仿宋_GB2312" w:cs="Times New Roman"/>
          <w:color w:val="auto"/>
          <w:spacing w:val="-2"/>
          <w:kern w:val="2"/>
          <w:sz w:val="32"/>
          <w:szCs w:val="32"/>
          <w:lang w:val="en-US" w:eastAsia="zh-CN" w:bidi="ar-SA"/>
        </w:rPr>
      </w:pPr>
      <w:r>
        <w:rPr>
          <w:rFonts w:hint="eastAsia" w:ascii="黑体" w:hAnsi="黑体" w:eastAsia="黑体"/>
          <w:spacing w:val="-2"/>
          <w:sz w:val="32"/>
          <w:szCs w:val="32"/>
          <w:lang w:val="en-US" w:eastAsia="zh-CN"/>
        </w:rPr>
        <w:t xml:space="preserve"> </w:t>
      </w:r>
      <w:r>
        <w:rPr>
          <w:rFonts w:hint="eastAsia" w:ascii="仿宋_GB2312" w:hAnsi="仿宋" w:eastAsia="仿宋_GB2312" w:cs="Times New Roman"/>
          <w:color w:val="auto"/>
          <w:spacing w:val="-2"/>
          <w:kern w:val="2"/>
          <w:sz w:val="32"/>
          <w:szCs w:val="32"/>
          <w:lang w:val="en-US" w:eastAsia="zh-CN" w:bidi="ar-SA"/>
        </w:rPr>
        <w:t xml:space="preserve">   无</w:t>
      </w:r>
    </w:p>
    <w:p w14:paraId="7DAC3DDD">
      <w:pPr>
        <w:numPr>
          <w:ilvl w:val="0"/>
          <w:numId w:val="4"/>
        </w:numPr>
        <w:shd w:val="clear" w:color="auto" w:fill="FFFFFF"/>
        <w:spacing w:line="640" w:lineRule="exact"/>
        <w:ind w:left="0" w:leftChars="0" w:firstLine="640" w:firstLineChars="0"/>
        <w:rPr>
          <w:rFonts w:hint="eastAsia" w:ascii="黑体" w:hAnsi="黑体" w:eastAsia="黑体"/>
          <w:spacing w:val="-2"/>
          <w:sz w:val="32"/>
          <w:szCs w:val="32"/>
          <w:lang w:eastAsia="zh-CN"/>
        </w:rPr>
      </w:pPr>
      <w:r>
        <w:rPr>
          <w:rFonts w:hint="eastAsia" w:ascii="黑体" w:hAnsi="黑体" w:eastAsia="黑体"/>
          <w:spacing w:val="-2"/>
          <w:sz w:val="32"/>
          <w:szCs w:val="32"/>
          <w:lang w:eastAsia="zh-CN"/>
        </w:rPr>
        <w:t>社会保险基金预算支出情况</w:t>
      </w:r>
    </w:p>
    <w:p w14:paraId="5CE62F46">
      <w:pPr>
        <w:numPr>
          <w:ilvl w:val="0"/>
          <w:numId w:val="0"/>
        </w:numPr>
        <w:shd w:val="clear" w:color="auto" w:fill="FFFFFF"/>
        <w:spacing w:line="640" w:lineRule="exact"/>
        <w:ind w:left="640" w:leftChars="0"/>
        <w:rPr>
          <w:rFonts w:hint="eastAsia" w:ascii="仿宋_GB2312" w:hAnsi="仿宋" w:eastAsia="仿宋_GB2312" w:cs="Times New Roman"/>
          <w:color w:val="auto"/>
          <w:spacing w:val="-2"/>
          <w:kern w:val="2"/>
          <w:sz w:val="32"/>
          <w:szCs w:val="32"/>
          <w:lang w:val="en-US" w:eastAsia="zh-CN" w:bidi="ar-SA"/>
        </w:rPr>
      </w:pPr>
      <w:r>
        <w:rPr>
          <w:rFonts w:hint="eastAsia" w:ascii="仿宋_GB2312" w:hAnsi="仿宋" w:eastAsia="仿宋_GB2312" w:cs="Times New Roman"/>
          <w:color w:val="auto"/>
          <w:spacing w:val="-2"/>
          <w:kern w:val="2"/>
          <w:sz w:val="32"/>
          <w:szCs w:val="32"/>
          <w:lang w:val="en-US" w:eastAsia="zh-CN" w:bidi="ar-SA"/>
        </w:rPr>
        <w:t>无</w:t>
      </w:r>
    </w:p>
    <w:p w14:paraId="1FDE893A">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6603142F">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年底，我局固定资产总额为</w:t>
      </w:r>
      <w:r>
        <w:rPr>
          <w:rFonts w:hint="eastAsia" w:ascii="仿宋_GB2312" w:hAnsi="仿宋" w:eastAsia="仿宋_GB2312" w:cs="Times New Roman"/>
          <w:spacing w:val="-2"/>
          <w:sz w:val="32"/>
          <w:szCs w:val="32"/>
          <w:lang w:val="en-US" w:eastAsia="zh-CN"/>
        </w:rPr>
        <w:t>417.01</w:t>
      </w:r>
      <w:r>
        <w:rPr>
          <w:rFonts w:hint="eastAsia" w:ascii="仿宋_GB2312" w:hAnsi="仿宋" w:eastAsia="仿宋_GB2312" w:cs="Times New Roman"/>
          <w:spacing w:val="-2"/>
          <w:sz w:val="32"/>
          <w:szCs w:val="32"/>
        </w:rPr>
        <w:t>万元。</w:t>
      </w:r>
      <w:r>
        <w:rPr>
          <w:rFonts w:hint="eastAsia" w:ascii="仿宋_GB2312" w:hAnsi="仿宋" w:eastAsia="仿宋_GB2312" w:cs="Times New Roman"/>
          <w:spacing w:val="-2"/>
          <w:sz w:val="32"/>
          <w:szCs w:val="32"/>
          <w:lang w:eastAsia="zh-CN"/>
        </w:rPr>
        <w:t>根据</w:t>
      </w:r>
      <w:r>
        <w:rPr>
          <w:rFonts w:hint="eastAsia" w:ascii="仿宋_GB2312" w:hAnsi="仿宋" w:eastAsia="仿宋_GB2312" w:cs="Times New Roman"/>
          <w:spacing w:val="-2"/>
          <w:sz w:val="32"/>
          <w:szCs w:val="32"/>
        </w:rPr>
        <w:t>资产的配置、管理、处置，我局制定了《溆浦县民政局财务管理制度》。</w:t>
      </w:r>
      <w:r>
        <w:rPr>
          <w:rFonts w:hint="eastAsia" w:ascii="仿宋_GB2312" w:hAnsi="仿宋" w:eastAsia="仿宋_GB2312" w:cs="Times New Roman"/>
          <w:spacing w:val="-2"/>
          <w:sz w:val="32"/>
          <w:szCs w:val="32"/>
          <w:lang w:eastAsia="zh-CN"/>
        </w:rPr>
        <w:t>业务</w:t>
      </w:r>
      <w:r>
        <w:rPr>
          <w:rFonts w:hint="eastAsia" w:ascii="仿宋_GB2312" w:hAnsi="仿宋" w:eastAsia="仿宋_GB2312" w:cs="Times New Roman"/>
          <w:spacing w:val="-2"/>
          <w:sz w:val="32"/>
          <w:szCs w:val="32"/>
        </w:rPr>
        <w:t>股室购置一般设备，</w:t>
      </w:r>
      <w:r>
        <w:rPr>
          <w:rFonts w:hint="eastAsia" w:ascii="仿宋_GB2312" w:hAnsi="仿宋" w:eastAsia="仿宋_GB2312" w:cs="Times New Roman"/>
          <w:spacing w:val="-2"/>
          <w:sz w:val="32"/>
          <w:szCs w:val="32"/>
          <w:lang w:eastAsia="zh-CN"/>
        </w:rPr>
        <w:t>需</w:t>
      </w:r>
      <w:r>
        <w:rPr>
          <w:rFonts w:hint="eastAsia" w:ascii="仿宋_GB2312" w:hAnsi="仿宋" w:eastAsia="仿宋_GB2312" w:cs="Times New Roman"/>
          <w:spacing w:val="-2"/>
          <w:sz w:val="32"/>
          <w:szCs w:val="32"/>
        </w:rPr>
        <w:t>由股室写出报告，分管领导签出意见，报局办公室购置，批量、大额办公设备购置报局党组研究同意后由办公室统一购置，并把不能用的已报废的固定资产交回办公室，办公室根据报废资产列出清单，报财政局国资股审批后交由局财务进行固定资产账务处理。</w:t>
      </w:r>
    </w:p>
    <w:p w14:paraId="792CCE14">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资产管理方面，建立了资产管理制度，定期进行了盘点和资产清理，总体执行较好。</w:t>
      </w:r>
    </w:p>
    <w:p w14:paraId="5E6D297F">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6293B3AD">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（一）绩效评价工作过程</w:t>
      </w:r>
    </w:p>
    <w:p w14:paraId="1D54CC05">
      <w:pPr>
        <w:shd w:val="clear" w:color="auto" w:fill="FFFFFF"/>
        <w:spacing w:line="640" w:lineRule="exact"/>
        <w:ind w:firstLine="632" w:firstLineChars="20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我局按照绩效评价规程要求，第一阶段为前期准备：由我局规划财务股牵头，组织有关业务股室制定了详细的工作方案，明确股室责任；第二阶段为股室自评：根据绩效部门的任务布置，各股室按照要求展开自评工作，并将评价结果报规划财务股；第三阶段为定性终评，并出具评价报告：规划财务股在股室自评的基础上，查阅相关文件资料和财务凭证，对收集资料进行定量定性分析，综合评议后形成评价结论，出具绩效评价报告。</w:t>
      </w:r>
    </w:p>
    <w:p w14:paraId="06C922F4">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（二）经济性分析</w:t>
      </w:r>
    </w:p>
    <w:p w14:paraId="00D21EE1">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本年预算配置控制较好。支出总额控制在预算总额以内，但剔除影响项目资金投入的相关因素外，投入进度正常；</w:t>
      </w:r>
    </w:p>
    <w:p w14:paraId="1648F435">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资产管理方面，建立了资产管理制度，定期进行了盘点和资产清理，总体执行较好。</w:t>
      </w:r>
    </w:p>
    <w:p w14:paraId="2B56697B">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（三）效率性分析</w:t>
      </w:r>
    </w:p>
    <w:p w14:paraId="6A7501B5">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我局各专项资金按照乡镇民政办提供的对象账号，及时足额给予发放。</w:t>
      </w:r>
      <w:r>
        <w:rPr>
          <w:rFonts w:hint="eastAsia" w:ascii="仿宋_GB2312" w:hAnsi="仿宋" w:eastAsia="仿宋_GB2312" w:cs="Times New Roman"/>
          <w:spacing w:val="-2"/>
          <w:sz w:val="32"/>
          <w:szCs w:val="32"/>
          <w:lang w:eastAsia="zh-CN"/>
        </w:rPr>
        <w:t>所有补贴资金均</w:t>
      </w:r>
      <w:r>
        <w:rPr>
          <w:rFonts w:hint="eastAsia" w:ascii="仿宋_GB2312" w:hAnsi="仿宋" w:eastAsia="仿宋_GB2312" w:cs="Times New Roman"/>
          <w:spacing w:val="-2"/>
          <w:sz w:val="32"/>
          <w:szCs w:val="32"/>
        </w:rPr>
        <w:t>通过</w:t>
      </w:r>
      <w:r>
        <w:rPr>
          <w:rFonts w:hint="eastAsia" w:ascii="仿宋_GB2312" w:hAnsi="仿宋" w:eastAsia="仿宋_GB2312" w:cs="Times New Roman"/>
          <w:spacing w:val="-2"/>
          <w:sz w:val="32"/>
          <w:szCs w:val="32"/>
          <w:lang w:eastAsia="zh-CN"/>
        </w:rPr>
        <w:t>惠农一卡通的方式直接发放到群众手中</w:t>
      </w:r>
      <w:r>
        <w:rPr>
          <w:rFonts w:hint="eastAsia" w:ascii="仿宋_GB2312" w:hAnsi="仿宋" w:eastAsia="仿宋_GB2312" w:cs="Times New Roman"/>
          <w:spacing w:val="-2"/>
          <w:sz w:val="32"/>
          <w:szCs w:val="32"/>
        </w:rPr>
        <w:t>，有效的保障了困难群众的合法权益。截止 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年底已</w:t>
      </w:r>
      <w:r>
        <w:rPr>
          <w:rFonts w:hint="eastAsia" w:ascii="仿宋_GB2312" w:hAnsi="仿宋" w:eastAsia="仿宋_GB2312" w:cs="Times New Roman"/>
          <w:spacing w:val="-2"/>
          <w:sz w:val="32"/>
          <w:szCs w:val="32"/>
          <w:lang w:eastAsia="zh-CN"/>
        </w:rPr>
        <w:t>足额</w:t>
      </w:r>
      <w:r>
        <w:rPr>
          <w:rFonts w:hint="eastAsia" w:ascii="仿宋_GB2312" w:hAnsi="仿宋" w:eastAsia="仿宋_GB2312" w:cs="Times New Roman"/>
          <w:spacing w:val="-2"/>
          <w:sz w:val="32"/>
          <w:szCs w:val="32"/>
        </w:rPr>
        <w:t xml:space="preserve">拨付到位。全年各项工作都在预定期限内有效完成。                                    </w:t>
      </w:r>
    </w:p>
    <w:p w14:paraId="0847AB35">
      <w:pPr>
        <w:numPr>
          <w:ilvl w:val="0"/>
          <w:numId w:val="0"/>
        </w:numPr>
        <w:shd w:val="clear" w:color="auto" w:fill="FFFFFF"/>
        <w:spacing w:line="640" w:lineRule="exact"/>
        <w:ind w:firstLine="632" w:firstLineChars="200"/>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lang w:eastAsia="zh-CN"/>
        </w:rPr>
        <w:t>（四）有效性分析</w:t>
      </w:r>
    </w:p>
    <w:p w14:paraId="5B9CDACB">
      <w:pPr>
        <w:shd w:val="clear" w:color="auto" w:fill="FFFFFF"/>
        <w:spacing w:line="640" w:lineRule="exact"/>
        <w:ind w:firstLine="640"/>
        <w:rPr>
          <w:rFonts w:hint="eastAsia" w:ascii="仿宋_GB2312" w:hAnsi="仿宋" w:eastAsia="仿宋_GB2312" w:cs="Times New Roman"/>
          <w:spacing w:val="-2"/>
          <w:sz w:val="32"/>
          <w:szCs w:val="32"/>
          <w:lang w:eastAsia="zh-CN"/>
        </w:rPr>
      </w:pPr>
      <w:r>
        <w:rPr>
          <w:rFonts w:hint="eastAsia" w:ascii="仿宋_GB2312" w:hAnsi="仿宋" w:eastAsia="仿宋_GB2312" w:cs="Times New Roman"/>
          <w:spacing w:val="-2"/>
          <w:sz w:val="32"/>
          <w:szCs w:val="32"/>
        </w:rPr>
        <w:t>财政资金充分发挥作用，提高</w:t>
      </w:r>
      <w:r>
        <w:rPr>
          <w:rFonts w:hint="default" w:ascii="仿宋_GB2312" w:hAnsi="仿宋" w:eastAsia="仿宋_GB2312" w:cs="Times New Roman"/>
          <w:spacing w:val="-2"/>
          <w:sz w:val="32"/>
          <w:szCs w:val="32"/>
        </w:rPr>
        <w:t>了</w:t>
      </w:r>
      <w:r>
        <w:rPr>
          <w:rFonts w:hint="eastAsia" w:ascii="仿宋_GB2312" w:hAnsi="仿宋" w:eastAsia="仿宋_GB2312" w:cs="Times New Roman"/>
          <w:spacing w:val="-2"/>
          <w:sz w:val="32"/>
          <w:szCs w:val="32"/>
          <w:lang w:eastAsia="zh-CN"/>
        </w:rPr>
        <w:t>困难群众</w:t>
      </w:r>
      <w:r>
        <w:rPr>
          <w:rFonts w:hint="default" w:ascii="仿宋_GB2312" w:hAnsi="仿宋" w:eastAsia="仿宋_GB2312" w:cs="Times New Roman"/>
          <w:spacing w:val="-2"/>
          <w:sz w:val="32"/>
          <w:szCs w:val="32"/>
        </w:rPr>
        <w:t>的生产生活水平，</w:t>
      </w:r>
      <w:r>
        <w:rPr>
          <w:rFonts w:hint="eastAsia" w:ascii="仿宋_GB2312" w:hAnsi="仿宋" w:eastAsia="仿宋_GB2312" w:cs="Times New Roman"/>
          <w:spacing w:val="-2"/>
          <w:sz w:val="32"/>
          <w:szCs w:val="32"/>
          <w:lang w:eastAsia="zh-CN"/>
        </w:rPr>
        <w:t>保障其基本利益。</w:t>
      </w:r>
      <w:r>
        <w:rPr>
          <w:rFonts w:hint="default" w:ascii="仿宋_GB2312" w:hAnsi="仿宋" w:eastAsia="仿宋_GB2312" w:cs="Times New Roman"/>
          <w:spacing w:val="-2"/>
          <w:sz w:val="32"/>
          <w:szCs w:val="32"/>
        </w:rPr>
        <w:t>提升政府公信力</w:t>
      </w:r>
      <w:r>
        <w:rPr>
          <w:rFonts w:hint="eastAsia" w:ascii="仿宋_GB2312" w:hAnsi="仿宋" w:eastAsia="仿宋_GB2312" w:cs="Times New Roman"/>
          <w:spacing w:val="-2"/>
          <w:sz w:val="32"/>
          <w:szCs w:val="32"/>
          <w:lang w:eastAsia="zh-CN"/>
        </w:rPr>
        <w:t>。</w:t>
      </w:r>
    </w:p>
    <w:p w14:paraId="2AA7174F">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lang w:eastAsia="zh-CN"/>
        </w:rPr>
        <w:t>（五）</w:t>
      </w:r>
      <w:r>
        <w:rPr>
          <w:rFonts w:hint="eastAsia" w:ascii="仿宋_GB2312" w:hAnsi="仿宋" w:eastAsia="仿宋_GB2312" w:cs="Times New Roman"/>
          <w:spacing w:val="-2"/>
          <w:sz w:val="32"/>
          <w:szCs w:val="32"/>
        </w:rPr>
        <w:t>可持续性分析</w:t>
      </w:r>
    </w:p>
    <w:p w14:paraId="746AFC37">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我局预算安排的基本支出保障了我局正常的工作运转，体现了县委县政府对民政工作的关心和重视，我局坚持以人民为中心，践行“民政为民、民政爱民”工作理念，围绕县委县政府提出的坚持新发展理念，紧扣高质量发展目标，不断推进全县民政事业发展，同时在民政资金的管理和使用上，严守法律底线、纪律底线、道德底线，体现了政策导向，长期保障工作平稳进行。</w:t>
      </w:r>
    </w:p>
    <w:p w14:paraId="15572D28">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八</w:t>
      </w:r>
      <w:r>
        <w:rPr>
          <w:rFonts w:hint="eastAsia" w:ascii="黑体" w:hAnsi="黑体" w:eastAsia="黑体"/>
          <w:spacing w:val="-2"/>
          <w:sz w:val="32"/>
          <w:szCs w:val="32"/>
        </w:rPr>
        <w:t>、存在的主要问题</w:t>
      </w:r>
    </w:p>
    <w:p w14:paraId="50452EE6">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 xml:space="preserve"> 由于我县财政资金紧张，在资金支付过程中，存在部份项目资金不能按时支付，导致部份项目</w:t>
      </w:r>
      <w:r>
        <w:rPr>
          <w:rFonts w:hint="eastAsia" w:ascii="仿宋_GB2312" w:hAnsi="仿宋" w:eastAsia="仿宋_GB2312" w:cs="Times New Roman"/>
          <w:spacing w:val="-2"/>
          <w:sz w:val="32"/>
          <w:szCs w:val="32"/>
          <w:lang w:eastAsia="zh-CN"/>
        </w:rPr>
        <w:t>资金付款</w:t>
      </w:r>
      <w:r>
        <w:rPr>
          <w:rFonts w:hint="eastAsia" w:ascii="仿宋_GB2312" w:hAnsi="仿宋" w:eastAsia="仿宋_GB2312" w:cs="Times New Roman"/>
          <w:spacing w:val="-2"/>
          <w:sz w:val="32"/>
          <w:szCs w:val="32"/>
        </w:rPr>
        <w:t>的滞后。</w:t>
      </w:r>
    </w:p>
    <w:p w14:paraId="1F4CF330">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24343F33">
      <w:pPr>
        <w:shd w:val="clear" w:color="auto" w:fill="FFFFFF"/>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 xml:space="preserve">希望上级部门加大资金投入，有效改善资金紧张的问题。   </w:t>
      </w:r>
    </w:p>
    <w:p w14:paraId="14856D4C">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5062CA5F">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35140A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 w:eastAsia="仿宋_GB2312" w:cs="Times New Roman"/>
          <w:spacing w:val="-2"/>
          <w:kern w:val="2"/>
          <w:sz w:val="32"/>
          <w:szCs w:val="32"/>
          <w:lang w:val="en-US" w:eastAsia="zh-CN" w:bidi="ar-SA"/>
        </w:rPr>
      </w:pPr>
      <w:r>
        <w:rPr>
          <w:rFonts w:hint="eastAsia" w:ascii="仿宋_GB2312" w:hAnsi="仿宋" w:eastAsia="仿宋_GB2312" w:cs="Times New Roman"/>
          <w:spacing w:val="-2"/>
          <w:kern w:val="2"/>
          <w:sz w:val="32"/>
          <w:szCs w:val="32"/>
          <w:lang w:val="en-US" w:eastAsia="zh-CN" w:bidi="ar-SA"/>
        </w:rPr>
        <w:t>做好绩效自评结果的应用，绩效自评结果应用，是加强资金管理，增强项目资金绩效意识、合理配置资金，强化资金管理、提高资金使用效益的重要手段，让我们在今后的工作中，不断提升、补充和完善绩效评价指标，建立了有效的激励与约束机制。</w:t>
      </w:r>
    </w:p>
    <w:p w14:paraId="64A6B6D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 w:eastAsia="仿宋_GB2312" w:cs="Times New Roman"/>
          <w:spacing w:val="-2"/>
          <w:kern w:val="2"/>
          <w:sz w:val="32"/>
          <w:szCs w:val="32"/>
          <w:lang w:val="en-US" w:eastAsia="zh-CN" w:bidi="ar-SA"/>
        </w:rPr>
      </w:pPr>
      <w:r>
        <w:rPr>
          <w:rFonts w:hint="default" w:ascii="仿宋_GB2312" w:hAnsi="仿宋" w:eastAsia="仿宋_GB2312" w:cs="Times New Roman"/>
          <w:spacing w:val="-2"/>
          <w:kern w:val="2"/>
          <w:sz w:val="32"/>
          <w:szCs w:val="32"/>
          <w:lang w:val="en-US" w:eastAsia="zh-CN" w:bidi="ar-SA"/>
        </w:rPr>
        <w:t>建议预算安排与项目绩效相结合。对于实施过程进行评价且评价结果优秀并绩效突出的，财政部门在安排该项目后续资金时给予优先保障</w:t>
      </w:r>
    </w:p>
    <w:p w14:paraId="0F7E4CEA">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（二）绩效自评公开情况</w:t>
      </w:r>
    </w:p>
    <w:p w14:paraId="45CF8AB7">
      <w:pPr>
        <w:numPr>
          <w:ilvl w:val="0"/>
          <w:numId w:val="0"/>
        </w:numPr>
        <w:shd w:val="clear" w:color="auto" w:fill="FFFFFF"/>
        <w:spacing w:line="640" w:lineRule="exact"/>
        <w:ind w:firstLine="948" w:firstLineChars="300"/>
        <w:rPr>
          <w:rFonts w:hint="eastAsia" w:ascii="仿宋_GB2312" w:eastAsia="仿宋_GB2312"/>
        </w:rPr>
      </w:pPr>
      <w:r>
        <w:rPr>
          <w:rFonts w:hint="eastAsia" w:ascii="仿宋" w:hAnsi="仿宋" w:eastAsia="仿宋" w:cs="仿宋"/>
          <w:b w:val="0"/>
          <w:bCs w:val="0"/>
          <w:spacing w:val="-2"/>
          <w:sz w:val="32"/>
          <w:szCs w:val="32"/>
          <w:lang w:val="en-US" w:eastAsia="zh-CN"/>
        </w:rPr>
        <w:t>暂未公开。</w:t>
      </w:r>
    </w:p>
    <w:p w14:paraId="132FC53D">
      <w:pPr>
        <w:jc w:val="left"/>
        <w:rPr>
          <w:rFonts w:hint="eastAsia" w:ascii="仿宋" w:hAnsi="仿宋" w:eastAsia="仿宋" w:cs="黑体"/>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2F17E"/>
    <w:multiLevelType w:val="singleLevel"/>
    <w:tmpl w:val="A752F17E"/>
    <w:lvl w:ilvl="0" w:tentative="0">
      <w:start w:val="2"/>
      <w:numFmt w:val="chineseCounting"/>
      <w:suff w:val="nothing"/>
      <w:lvlText w:val="（%1）"/>
      <w:lvlJc w:val="left"/>
      <w:rPr>
        <w:rFonts w:hint="eastAsia"/>
      </w:rPr>
    </w:lvl>
  </w:abstractNum>
  <w:abstractNum w:abstractNumId="1">
    <w:nsid w:val="0611B543"/>
    <w:multiLevelType w:val="singleLevel"/>
    <w:tmpl w:val="0611B543"/>
    <w:lvl w:ilvl="0" w:tentative="0">
      <w:start w:val="5"/>
      <w:numFmt w:val="decimal"/>
      <w:suff w:val="nothing"/>
      <w:lvlText w:val="%1、"/>
      <w:lvlJc w:val="left"/>
    </w:lvl>
  </w:abstractNum>
  <w:abstractNum w:abstractNumId="2">
    <w:nsid w:val="3C9B9AE8"/>
    <w:multiLevelType w:val="singleLevel"/>
    <w:tmpl w:val="3C9B9AE8"/>
    <w:lvl w:ilvl="0" w:tentative="0">
      <w:start w:val="8"/>
      <w:numFmt w:val="decimal"/>
      <w:suff w:val="nothing"/>
      <w:lvlText w:val="%1、"/>
      <w:lvlJc w:val="left"/>
    </w:lvl>
  </w:abstractNum>
  <w:abstractNum w:abstractNumId="3">
    <w:nsid w:val="77F4CDB3"/>
    <w:multiLevelType w:val="singleLevel"/>
    <w:tmpl w:val="77F4CDB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172A27"/>
    <w:rsid w:val="0002229B"/>
    <w:rsid w:val="000273BD"/>
    <w:rsid w:val="00040CBC"/>
    <w:rsid w:val="000415B7"/>
    <w:rsid w:val="00041E3F"/>
    <w:rsid w:val="00053D72"/>
    <w:rsid w:val="00055DAA"/>
    <w:rsid w:val="00061F7B"/>
    <w:rsid w:val="000658A3"/>
    <w:rsid w:val="00074155"/>
    <w:rsid w:val="000A3F69"/>
    <w:rsid w:val="00103957"/>
    <w:rsid w:val="00152C6D"/>
    <w:rsid w:val="00162D39"/>
    <w:rsid w:val="001678BD"/>
    <w:rsid w:val="00172A27"/>
    <w:rsid w:val="00182373"/>
    <w:rsid w:val="001A5B4A"/>
    <w:rsid w:val="001A67DB"/>
    <w:rsid w:val="001C3C29"/>
    <w:rsid w:val="001D51E5"/>
    <w:rsid w:val="001E080D"/>
    <w:rsid w:val="001E53D0"/>
    <w:rsid w:val="001F0C3B"/>
    <w:rsid w:val="00202C82"/>
    <w:rsid w:val="00214427"/>
    <w:rsid w:val="00226CB7"/>
    <w:rsid w:val="00264552"/>
    <w:rsid w:val="00264EF9"/>
    <w:rsid w:val="00265724"/>
    <w:rsid w:val="0027426B"/>
    <w:rsid w:val="00290674"/>
    <w:rsid w:val="002E0A30"/>
    <w:rsid w:val="002E1F6F"/>
    <w:rsid w:val="002F57D8"/>
    <w:rsid w:val="003130C4"/>
    <w:rsid w:val="00316C4B"/>
    <w:rsid w:val="0032192B"/>
    <w:rsid w:val="00341DB1"/>
    <w:rsid w:val="003479BD"/>
    <w:rsid w:val="0037197D"/>
    <w:rsid w:val="003768D5"/>
    <w:rsid w:val="003926B9"/>
    <w:rsid w:val="00393D02"/>
    <w:rsid w:val="003C47E6"/>
    <w:rsid w:val="003C4FC2"/>
    <w:rsid w:val="00416E61"/>
    <w:rsid w:val="0042790C"/>
    <w:rsid w:val="004506F9"/>
    <w:rsid w:val="0046133C"/>
    <w:rsid w:val="004717A2"/>
    <w:rsid w:val="00473DF3"/>
    <w:rsid w:val="00487911"/>
    <w:rsid w:val="00491741"/>
    <w:rsid w:val="004B0CEE"/>
    <w:rsid w:val="00500E5F"/>
    <w:rsid w:val="005122EF"/>
    <w:rsid w:val="0051441A"/>
    <w:rsid w:val="00517C33"/>
    <w:rsid w:val="00517D5F"/>
    <w:rsid w:val="00517EA9"/>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96D51"/>
    <w:rsid w:val="006A22C4"/>
    <w:rsid w:val="006A351B"/>
    <w:rsid w:val="006B0422"/>
    <w:rsid w:val="006B6A94"/>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21C0"/>
    <w:rsid w:val="00944C48"/>
    <w:rsid w:val="00950252"/>
    <w:rsid w:val="00967F5D"/>
    <w:rsid w:val="009A0F95"/>
    <w:rsid w:val="009B3ADF"/>
    <w:rsid w:val="009C3B52"/>
    <w:rsid w:val="009E6817"/>
    <w:rsid w:val="009E6E9A"/>
    <w:rsid w:val="00A01D2B"/>
    <w:rsid w:val="00A233B5"/>
    <w:rsid w:val="00A42218"/>
    <w:rsid w:val="00A673C8"/>
    <w:rsid w:val="00A70249"/>
    <w:rsid w:val="00A70B02"/>
    <w:rsid w:val="00A71D9F"/>
    <w:rsid w:val="00A92E9F"/>
    <w:rsid w:val="00AB18FF"/>
    <w:rsid w:val="00B21F43"/>
    <w:rsid w:val="00B33BEA"/>
    <w:rsid w:val="00B57C9F"/>
    <w:rsid w:val="00B63572"/>
    <w:rsid w:val="00B845B3"/>
    <w:rsid w:val="00B85D8B"/>
    <w:rsid w:val="00BB4A40"/>
    <w:rsid w:val="00BC3D0F"/>
    <w:rsid w:val="00BD6C3E"/>
    <w:rsid w:val="00BE3674"/>
    <w:rsid w:val="00C10681"/>
    <w:rsid w:val="00C3049A"/>
    <w:rsid w:val="00C31B1E"/>
    <w:rsid w:val="00C77645"/>
    <w:rsid w:val="00C819B5"/>
    <w:rsid w:val="00CE04C3"/>
    <w:rsid w:val="00CE76A0"/>
    <w:rsid w:val="00D148C6"/>
    <w:rsid w:val="00D17A8A"/>
    <w:rsid w:val="00D415BA"/>
    <w:rsid w:val="00D63780"/>
    <w:rsid w:val="00D644EE"/>
    <w:rsid w:val="00DD06FF"/>
    <w:rsid w:val="00DD5FE9"/>
    <w:rsid w:val="00E00C7A"/>
    <w:rsid w:val="00E37D6C"/>
    <w:rsid w:val="00E55B68"/>
    <w:rsid w:val="00E561AE"/>
    <w:rsid w:val="00E647A9"/>
    <w:rsid w:val="00E67BE6"/>
    <w:rsid w:val="00E8683C"/>
    <w:rsid w:val="00EA2B72"/>
    <w:rsid w:val="00ED5026"/>
    <w:rsid w:val="00F74360"/>
    <w:rsid w:val="00F94885"/>
    <w:rsid w:val="00FB462F"/>
    <w:rsid w:val="00FE16FA"/>
    <w:rsid w:val="00FE328A"/>
    <w:rsid w:val="00FE6269"/>
    <w:rsid w:val="00FF5CD6"/>
    <w:rsid w:val="02467A44"/>
    <w:rsid w:val="027C5214"/>
    <w:rsid w:val="0402799B"/>
    <w:rsid w:val="044E0E32"/>
    <w:rsid w:val="04F03C97"/>
    <w:rsid w:val="05D167B0"/>
    <w:rsid w:val="05E778B3"/>
    <w:rsid w:val="06A101F6"/>
    <w:rsid w:val="06FF4665"/>
    <w:rsid w:val="0841491F"/>
    <w:rsid w:val="09BB0BC5"/>
    <w:rsid w:val="0AC63564"/>
    <w:rsid w:val="0B4622BB"/>
    <w:rsid w:val="0B8D2240"/>
    <w:rsid w:val="0BB75764"/>
    <w:rsid w:val="0BE27DFF"/>
    <w:rsid w:val="0D553231"/>
    <w:rsid w:val="0E820FEE"/>
    <w:rsid w:val="0E910299"/>
    <w:rsid w:val="0FC353CD"/>
    <w:rsid w:val="0FEB1C2B"/>
    <w:rsid w:val="147246C9"/>
    <w:rsid w:val="15001CD4"/>
    <w:rsid w:val="16816E45"/>
    <w:rsid w:val="17BF5E77"/>
    <w:rsid w:val="199B1FCC"/>
    <w:rsid w:val="1AC410C4"/>
    <w:rsid w:val="1C693467"/>
    <w:rsid w:val="1C6E1C1A"/>
    <w:rsid w:val="1C84599F"/>
    <w:rsid w:val="1CEB710B"/>
    <w:rsid w:val="1D4E55A7"/>
    <w:rsid w:val="209D2ACD"/>
    <w:rsid w:val="21747CD2"/>
    <w:rsid w:val="222A0391"/>
    <w:rsid w:val="22C02AA3"/>
    <w:rsid w:val="23F23130"/>
    <w:rsid w:val="24480FA2"/>
    <w:rsid w:val="252A1D3A"/>
    <w:rsid w:val="25463E67"/>
    <w:rsid w:val="25D8075F"/>
    <w:rsid w:val="26962499"/>
    <w:rsid w:val="270A5049"/>
    <w:rsid w:val="2A7B2824"/>
    <w:rsid w:val="2B42499D"/>
    <w:rsid w:val="2C1F4CDE"/>
    <w:rsid w:val="2DDD4E4D"/>
    <w:rsid w:val="2DE47F8D"/>
    <w:rsid w:val="307D1FD3"/>
    <w:rsid w:val="326C67A3"/>
    <w:rsid w:val="33760863"/>
    <w:rsid w:val="33980D7F"/>
    <w:rsid w:val="35A26038"/>
    <w:rsid w:val="35DA3A24"/>
    <w:rsid w:val="36883480"/>
    <w:rsid w:val="36F64D9B"/>
    <w:rsid w:val="37163D79"/>
    <w:rsid w:val="37281668"/>
    <w:rsid w:val="37A367C3"/>
    <w:rsid w:val="37BE184F"/>
    <w:rsid w:val="38062B12"/>
    <w:rsid w:val="38E057F5"/>
    <w:rsid w:val="3AFD1EE4"/>
    <w:rsid w:val="3B0E664A"/>
    <w:rsid w:val="3B1F0857"/>
    <w:rsid w:val="3B862684"/>
    <w:rsid w:val="3BDF1D94"/>
    <w:rsid w:val="3CB054DF"/>
    <w:rsid w:val="45A739D2"/>
    <w:rsid w:val="469E1B17"/>
    <w:rsid w:val="47D12ED9"/>
    <w:rsid w:val="47EC1AC1"/>
    <w:rsid w:val="48A00AFD"/>
    <w:rsid w:val="49351245"/>
    <w:rsid w:val="4A2C089A"/>
    <w:rsid w:val="4B201A81"/>
    <w:rsid w:val="4BD016F9"/>
    <w:rsid w:val="4E732219"/>
    <w:rsid w:val="50242014"/>
    <w:rsid w:val="5080549C"/>
    <w:rsid w:val="5089542A"/>
    <w:rsid w:val="510936E3"/>
    <w:rsid w:val="51257DF2"/>
    <w:rsid w:val="521F4954"/>
    <w:rsid w:val="56E00521"/>
    <w:rsid w:val="57346FE0"/>
    <w:rsid w:val="5777D4F5"/>
    <w:rsid w:val="589548E5"/>
    <w:rsid w:val="59DD0DC1"/>
    <w:rsid w:val="5A1F5D26"/>
    <w:rsid w:val="5AB67D0C"/>
    <w:rsid w:val="5AC62645"/>
    <w:rsid w:val="5BCA7F13"/>
    <w:rsid w:val="5C2515ED"/>
    <w:rsid w:val="5CF039A9"/>
    <w:rsid w:val="5FC6BB1E"/>
    <w:rsid w:val="5FF720F1"/>
    <w:rsid w:val="5FFE5F73"/>
    <w:rsid w:val="600E5113"/>
    <w:rsid w:val="60A75223"/>
    <w:rsid w:val="62E824EC"/>
    <w:rsid w:val="638A2F01"/>
    <w:rsid w:val="63F7386F"/>
    <w:rsid w:val="654E5711"/>
    <w:rsid w:val="6582360D"/>
    <w:rsid w:val="65BD4645"/>
    <w:rsid w:val="66065FEC"/>
    <w:rsid w:val="67010561"/>
    <w:rsid w:val="69B30239"/>
    <w:rsid w:val="6B142F59"/>
    <w:rsid w:val="6B9320D0"/>
    <w:rsid w:val="6BEC17E0"/>
    <w:rsid w:val="6C1F340B"/>
    <w:rsid w:val="6E694B65"/>
    <w:rsid w:val="6ED7719F"/>
    <w:rsid w:val="6FFFED54"/>
    <w:rsid w:val="70236BFB"/>
    <w:rsid w:val="71F7218F"/>
    <w:rsid w:val="71FE226D"/>
    <w:rsid w:val="72402885"/>
    <w:rsid w:val="72720C6B"/>
    <w:rsid w:val="72A20E4A"/>
    <w:rsid w:val="737D59BA"/>
    <w:rsid w:val="74956EB9"/>
    <w:rsid w:val="768C7E47"/>
    <w:rsid w:val="773504DF"/>
    <w:rsid w:val="77C37683"/>
    <w:rsid w:val="77CE623E"/>
    <w:rsid w:val="77FE2FC7"/>
    <w:rsid w:val="78623556"/>
    <w:rsid w:val="799F4335"/>
    <w:rsid w:val="79FF515B"/>
    <w:rsid w:val="7A0E66CB"/>
    <w:rsid w:val="7AC422A5"/>
    <w:rsid w:val="7B810197"/>
    <w:rsid w:val="7BECD65D"/>
    <w:rsid w:val="7C653614"/>
    <w:rsid w:val="7CA3413D"/>
    <w:rsid w:val="7D83508E"/>
    <w:rsid w:val="7E745D91"/>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13862</Words>
  <Characters>19044</Characters>
  <Lines>158</Lines>
  <Paragraphs>44</Paragraphs>
  <TotalTime>3</TotalTime>
  <ScaleCrop>false</ScaleCrop>
  <LinksUpToDate>false</LinksUpToDate>
  <CharactersWithSpaces>19829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2023-09-16T02:28:00Z</dcterms:created>
  <dc:creator>李航 null</dc:creator>
  <cp:lastModifiedBy>pepe-emo</cp:lastModifiedBy>
  <cp:lastPrinted>2023-08-16T09:28:00Z</cp:lastPrinted>
  <dcterms:modified xsi:type="dcterms:W3CDTF">2024-10-17T00:43:20Z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E3BF2524E2E44231BEF86144E78E2A4B_13</vt:lpwstr>
  </property>
</Properties>
</file>