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4FC81">
      <w:pPr>
        <w:pStyle w:val="11"/>
        <w:jc w:val="center"/>
        <w:rPr>
          <w:sz w:val="56"/>
          <w:szCs w:val="56"/>
        </w:rPr>
      </w:pPr>
    </w:p>
    <w:p w14:paraId="4CB43AC4">
      <w:pPr>
        <w:pStyle w:val="11"/>
        <w:jc w:val="center"/>
        <w:rPr>
          <w:sz w:val="56"/>
          <w:szCs w:val="56"/>
        </w:rPr>
      </w:pPr>
    </w:p>
    <w:p w14:paraId="521C61F7">
      <w:pPr>
        <w:pStyle w:val="11"/>
        <w:jc w:val="center"/>
        <w:rPr>
          <w:sz w:val="84"/>
          <w:szCs w:val="84"/>
        </w:rPr>
      </w:pPr>
    </w:p>
    <w:p w14:paraId="26421526">
      <w:pPr>
        <w:pStyle w:val="11"/>
        <w:jc w:val="center"/>
        <w:rPr>
          <w:sz w:val="84"/>
          <w:szCs w:val="84"/>
        </w:rPr>
      </w:pPr>
    </w:p>
    <w:p w14:paraId="2E3378AC">
      <w:pPr>
        <w:pStyle w:val="11"/>
        <w:jc w:val="center"/>
        <w:rPr>
          <w:sz w:val="84"/>
          <w:szCs w:val="84"/>
        </w:rPr>
      </w:pPr>
      <w:r>
        <w:rPr>
          <w:rFonts w:hint="eastAsia"/>
          <w:sz w:val="84"/>
          <w:szCs w:val="84"/>
        </w:rPr>
        <w:t>2021年度</w:t>
      </w:r>
    </w:p>
    <w:p w14:paraId="7CE1883F">
      <w:pPr>
        <w:pStyle w:val="11"/>
        <w:jc w:val="center"/>
        <w:rPr>
          <w:sz w:val="84"/>
          <w:szCs w:val="84"/>
        </w:rPr>
      </w:pPr>
      <w:r>
        <w:rPr>
          <w:rFonts w:hint="eastAsia"/>
          <w:sz w:val="84"/>
          <w:szCs w:val="84"/>
        </w:rPr>
        <w:t>溆浦县民政局</w:t>
      </w:r>
    </w:p>
    <w:p w14:paraId="17928A1F">
      <w:pPr>
        <w:pStyle w:val="11"/>
        <w:jc w:val="center"/>
        <w:rPr>
          <w:sz w:val="84"/>
          <w:szCs w:val="84"/>
        </w:rPr>
      </w:pPr>
      <w:r>
        <w:rPr>
          <w:rFonts w:hint="eastAsia"/>
          <w:sz w:val="84"/>
          <w:szCs w:val="84"/>
        </w:rPr>
        <w:t>部门决算公开</w:t>
      </w:r>
    </w:p>
    <w:p w14:paraId="31FFE0E7">
      <w:pPr>
        <w:pStyle w:val="11"/>
        <w:jc w:val="center"/>
        <w:rPr>
          <w:sz w:val="84"/>
          <w:szCs w:val="84"/>
        </w:rPr>
      </w:pPr>
    </w:p>
    <w:p w14:paraId="0201E9F1">
      <w:pPr>
        <w:pStyle w:val="11"/>
        <w:jc w:val="center"/>
        <w:rPr>
          <w:sz w:val="84"/>
          <w:szCs w:val="84"/>
        </w:rPr>
      </w:pPr>
    </w:p>
    <w:p w14:paraId="0EE6C67A">
      <w:pPr>
        <w:pStyle w:val="11"/>
        <w:jc w:val="center"/>
        <w:rPr>
          <w:sz w:val="84"/>
          <w:szCs w:val="84"/>
        </w:rPr>
      </w:pPr>
    </w:p>
    <w:p w14:paraId="0E7F3AA7">
      <w:pPr>
        <w:pStyle w:val="11"/>
        <w:jc w:val="center"/>
        <w:rPr>
          <w:sz w:val="84"/>
          <w:szCs w:val="84"/>
        </w:rPr>
      </w:pPr>
    </w:p>
    <w:p w14:paraId="2D1D5473">
      <w:pPr>
        <w:pStyle w:val="11"/>
        <w:jc w:val="center"/>
        <w:rPr>
          <w:sz w:val="32"/>
          <w:szCs w:val="32"/>
        </w:rPr>
      </w:pPr>
    </w:p>
    <w:p w14:paraId="7911443B">
      <w:pPr>
        <w:pStyle w:val="11"/>
        <w:jc w:val="center"/>
        <w:rPr>
          <w:sz w:val="32"/>
          <w:szCs w:val="32"/>
        </w:rPr>
      </w:pPr>
    </w:p>
    <w:p w14:paraId="105ADFF3">
      <w:pPr>
        <w:pStyle w:val="11"/>
        <w:jc w:val="center"/>
        <w:rPr>
          <w:sz w:val="32"/>
          <w:szCs w:val="32"/>
        </w:rPr>
      </w:pPr>
    </w:p>
    <w:p w14:paraId="66C2064C">
      <w:pPr>
        <w:pStyle w:val="11"/>
        <w:spacing w:line="500" w:lineRule="exact"/>
        <w:jc w:val="center"/>
        <w:rPr>
          <w:b/>
          <w:sz w:val="36"/>
          <w:szCs w:val="28"/>
        </w:rPr>
      </w:pPr>
      <w:r>
        <w:rPr>
          <w:rFonts w:hint="eastAsia"/>
          <w:b/>
          <w:sz w:val="36"/>
          <w:szCs w:val="28"/>
        </w:rPr>
        <w:t>目录</w:t>
      </w:r>
    </w:p>
    <w:p w14:paraId="7E41A219">
      <w:pPr>
        <w:pStyle w:val="11"/>
        <w:spacing w:line="500" w:lineRule="exact"/>
        <w:rPr>
          <w:rFonts w:ascii="仿宋_GB2312" w:hAnsi="仿宋_GB2312" w:cs="仿宋_GB2312"/>
          <w:b/>
          <w:sz w:val="28"/>
          <w:szCs w:val="28"/>
        </w:rPr>
      </w:pPr>
      <w:r>
        <w:rPr>
          <w:rFonts w:hint="eastAsia"/>
          <w:b/>
          <w:sz w:val="28"/>
          <w:szCs w:val="28"/>
        </w:rPr>
        <w:t>第一部分溆浦县民政局概况</w:t>
      </w:r>
    </w:p>
    <w:p w14:paraId="50D3DC5F">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2623D9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0BD5A413">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17B0AD2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02B862C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19D4753E">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3064DD2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5554F50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3C70607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2E729E2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1A69232">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6346BF90">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4A712036">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7C37218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484B799">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4B9B14C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5F4EC3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26CBBA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F4EDA2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D91D34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5F180CE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3BCB43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18EA754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7379F64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3BD55DC7">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533F9AE6">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于2021年</w:t>
      </w:r>
      <w:r>
        <w:rPr>
          <w:rFonts w:hint="eastAsia" w:ascii="仿宋_GB2312" w:hAnsi="仿宋_GB2312" w:cs="仿宋_GB2312" w:eastAsiaTheme="minorEastAsia"/>
          <w:sz w:val="28"/>
          <w:szCs w:val="28"/>
        </w:rPr>
        <w:t>度预算绩效情况的说明</w:t>
      </w:r>
    </w:p>
    <w:p w14:paraId="01904FDB">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5E09425">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9567CA4">
      <w:pPr>
        <w:jc w:val="center"/>
        <w:rPr>
          <w:sz w:val="72"/>
          <w:szCs w:val="72"/>
        </w:rPr>
      </w:pPr>
    </w:p>
    <w:p w14:paraId="36068414">
      <w:pPr>
        <w:pStyle w:val="11"/>
        <w:ind w:firstLine="2520" w:firstLineChars="300"/>
        <w:rPr>
          <w:sz w:val="84"/>
          <w:szCs w:val="84"/>
        </w:rPr>
      </w:pPr>
      <w:r>
        <w:rPr>
          <w:rFonts w:hint="eastAsia"/>
          <w:sz w:val="84"/>
          <w:szCs w:val="84"/>
        </w:rPr>
        <w:t>第一部分</w:t>
      </w:r>
    </w:p>
    <w:p w14:paraId="457963E9">
      <w:pPr>
        <w:pStyle w:val="11"/>
        <w:jc w:val="center"/>
        <w:rPr>
          <w:sz w:val="84"/>
          <w:szCs w:val="84"/>
        </w:rPr>
      </w:pPr>
    </w:p>
    <w:p w14:paraId="0188B19F">
      <w:pPr>
        <w:pStyle w:val="11"/>
        <w:jc w:val="center"/>
        <w:rPr>
          <w:sz w:val="84"/>
          <w:szCs w:val="84"/>
        </w:rPr>
      </w:pPr>
      <w:r>
        <w:rPr>
          <w:rFonts w:hint="eastAsia"/>
          <w:sz w:val="84"/>
          <w:szCs w:val="84"/>
        </w:rPr>
        <w:t xml:space="preserve"> 溆浦县民政局单位概况</w:t>
      </w:r>
    </w:p>
    <w:p w14:paraId="086DF3A3">
      <w:pPr>
        <w:jc w:val="center"/>
        <w:rPr>
          <w:sz w:val="72"/>
          <w:szCs w:val="72"/>
        </w:rPr>
      </w:pPr>
    </w:p>
    <w:p w14:paraId="057E7556">
      <w:pPr>
        <w:jc w:val="center"/>
        <w:rPr>
          <w:sz w:val="72"/>
          <w:szCs w:val="72"/>
        </w:rPr>
      </w:pPr>
    </w:p>
    <w:p w14:paraId="3B1D3325">
      <w:pPr>
        <w:jc w:val="center"/>
        <w:rPr>
          <w:sz w:val="72"/>
          <w:szCs w:val="72"/>
        </w:rPr>
      </w:pPr>
    </w:p>
    <w:p w14:paraId="305A4230">
      <w:pPr>
        <w:jc w:val="center"/>
        <w:rPr>
          <w:sz w:val="72"/>
          <w:szCs w:val="72"/>
        </w:rPr>
      </w:pPr>
    </w:p>
    <w:p w14:paraId="2FDCA947">
      <w:pPr>
        <w:jc w:val="center"/>
        <w:rPr>
          <w:sz w:val="72"/>
          <w:szCs w:val="72"/>
        </w:rPr>
      </w:pPr>
    </w:p>
    <w:p w14:paraId="5C5B22CC">
      <w:pPr>
        <w:pStyle w:val="12"/>
        <w:ind w:left="720" w:firstLine="0" w:firstLineChars="0"/>
        <w:jc w:val="left"/>
        <w:rPr>
          <w:rFonts w:ascii="黑体" w:hAnsi="黑体" w:eastAsia="黑体"/>
          <w:sz w:val="32"/>
          <w:szCs w:val="32"/>
        </w:rPr>
      </w:pPr>
    </w:p>
    <w:p w14:paraId="5745C7C9">
      <w:pPr>
        <w:pStyle w:val="12"/>
        <w:ind w:left="720" w:firstLine="0" w:firstLineChars="0"/>
        <w:jc w:val="left"/>
        <w:rPr>
          <w:rFonts w:ascii="黑体" w:hAnsi="黑体" w:eastAsia="黑体"/>
          <w:sz w:val="32"/>
          <w:szCs w:val="32"/>
        </w:rPr>
      </w:pPr>
    </w:p>
    <w:p w14:paraId="0107A32D">
      <w:pPr>
        <w:pStyle w:val="12"/>
        <w:ind w:left="720" w:firstLine="0" w:firstLineChars="0"/>
        <w:jc w:val="left"/>
        <w:rPr>
          <w:rFonts w:ascii="黑体" w:hAnsi="黑体" w:eastAsia="黑体"/>
          <w:sz w:val="32"/>
          <w:szCs w:val="32"/>
        </w:rPr>
      </w:pPr>
    </w:p>
    <w:p w14:paraId="3CD46C01">
      <w:pPr>
        <w:ind w:firstLine="560" w:firstLineChars="200"/>
        <w:rPr>
          <w:rFonts w:asciiTheme="majorEastAsia" w:hAnsiTheme="majorEastAsia" w:eastAsiaTheme="majorEastAsia" w:cstheme="majorEastAsia"/>
          <w:sz w:val="28"/>
          <w:szCs w:val="28"/>
        </w:rPr>
      </w:pPr>
    </w:p>
    <w:p w14:paraId="42F93DC5">
      <w:pPr>
        <w:ind w:firstLine="560" w:firstLineChars="200"/>
        <w:rPr>
          <w:rFonts w:asciiTheme="majorEastAsia" w:hAnsiTheme="majorEastAsia" w:eastAsiaTheme="majorEastAsia" w:cstheme="majorEastAsia"/>
          <w:sz w:val="28"/>
          <w:szCs w:val="28"/>
        </w:rPr>
      </w:pPr>
    </w:p>
    <w:p w14:paraId="21413421">
      <w:pPr>
        <w:ind w:firstLine="560" w:firstLineChars="200"/>
        <w:rPr>
          <w:rFonts w:asciiTheme="majorEastAsia" w:hAnsiTheme="majorEastAsia" w:eastAsiaTheme="majorEastAsia" w:cstheme="majorEastAsia"/>
          <w:sz w:val="28"/>
          <w:szCs w:val="28"/>
        </w:rPr>
      </w:pPr>
    </w:p>
    <w:p w14:paraId="7BE0D633">
      <w:pPr>
        <w:ind w:firstLine="560" w:firstLineChars="200"/>
        <w:rPr>
          <w:rFonts w:asciiTheme="majorEastAsia" w:hAnsiTheme="majorEastAsia" w:eastAsiaTheme="majorEastAsia" w:cstheme="majorEastAsia"/>
          <w:sz w:val="28"/>
          <w:szCs w:val="28"/>
        </w:rPr>
      </w:pPr>
    </w:p>
    <w:p w14:paraId="04BFB08C">
      <w:pPr>
        <w:ind w:firstLine="560" w:firstLineChars="200"/>
        <w:rPr>
          <w:rFonts w:asciiTheme="majorEastAsia" w:hAnsiTheme="majorEastAsia" w:eastAsiaTheme="majorEastAsia" w:cstheme="majorEastAsia"/>
          <w:sz w:val="28"/>
          <w:szCs w:val="28"/>
        </w:rPr>
      </w:pPr>
    </w:p>
    <w:p w14:paraId="27869353">
      <w:pPr>
        <w:ind w:firstLine="560" w:firstLineChars="200"/>
        <w:rPr>
          <w:rFonts w:asciiTheme="majorEastAsia" w:hAnsiTheme="majorEastAsia" w:eastAsiaTheme="majorEastAsia" w:cstheme="majorEastAsia"/>
          <w:sz w:val="28"/>
          <w:szCs w:val="28"/>
        </w:rPr>
      </w:pPr>
    </w:p>
    <w:p w14:paraId="211B5F96">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一、部门职责</w:t>
      </w:r>
    </w:p>
    <w:p w14:paraId="12F81319">
      <w:pPr>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溆浦县民政局为溆浦县人民政府组成部门，贯彻执行国家有关民政工作的法规和方针政策。主要职责:（1）贯彻执行国家有关民政工作的法律、法规和方针政策；拟定全州民政事业发展规划和年度工作计划，并组织实施。</w:t>
      </w:r>
    </w:p>
    <w:p w14:paraId="57E1FB2F">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（2）负责社会团体的登记、管理和监督工作，监督社团活动，查处社团组织的违法行为和未经登记而以社会名义开展活动的非法组织。</w:t>
      </w:r>
    </w:p>
    <w:p w14:paraId="5EC3E488">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（3）负责民办非企业单位的登记、管理和监督工作，查处民办非企业单位的违法行为和未经注册登记的民办非企业单位。</w:t>
      </w:r>
    </w:p>
    <w:p w14:paraId="14F209BE">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（4）建立和实施城乡居民最低生活保障制度；负责社会救济工作；指导农村五保户供养和敬老院建设。</w:t>
      </w:r>
    </w:p>
    <w:p w14:paraId="21E75239">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（5）指导城乡基层政权建设和基层群众自治组织建设；指导村民委员会民主选举、民主决策、民主管理和民主监督工作；指导城市居民委员会建设；指导乡（镇）政务、村（居）务公开工作。</w:t>
      </w:r>
    </w:p>
    <w:p w14:paraId="7C9357B4">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（6）主管社区建设工作，负责社区工作及社区建设方针政策和贯彻与实施。</w:t>
      </w:r>
    </w:p>
    <w:p w14:paraId="1BAD4730">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（7）主管婚姻登记管理和儿童收养工作；办理婚姻登记和儿童收养登记。</w:t>
      </w:r>
    </w:p>
    <w:p w14:paraId="75C26B14">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（8）主管地名管理和行政区划工作；负责全县乡以上行政建制的设立、撤销、更名和行政区域变更的审核报批工作；负责乡（镇）以上行政区域名称及地名的命名、更名的审核报批工作。</w:t>
      </w:r>
    </w:p>
    <w:p w14:paraId="353BE9BC">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（9）负责勘界工作，承办边界争议调处事务。</w:t>
      </w:r>
    </w:p>
    <w:p w14:paraId="522C69D6">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主管社会福利事业，指导社会事业单位、福利机构、福利生产企业工作，推动社会福利事业社会化；承担老年人、孤儿等特殊困难群体权益保护的行政管理工作；负责殡葬管理，指导殡葬事业单位建设和管理工作。</w:t>
      </w:r>
    </w:p>
    <w:p w14:paraId="66503DC1">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（11）主管城市生活无着的</w:t>
      </w:r>
      <w:r>
        <w:rPr>
          <w:rFonts w:hint="eastAsia" w:asciiTheme="majorEastAsia" w:hAnsiTheme="majorEastAsia" w:eastAsiaTheme="majorEastAsia" w:cstheme="majorEastAsia"/>
          <w:sz w:val="28"/>
          <w:szCs w:val="28"/>
          <w:lang w:eastAsia="zh-CN"/>
        </w:rPr>
        <w:t>流浪乞讨人员</w:t>
      </w:r>
      <w:r>
        <w:rPr>
          <w:rFonts w:hint="eastAsia" w:asciiTheme="majorEastAsia" w:hAnsiTheme="majorEastAsia" w:eastAsiaTheme="majorEastAsia" w:cstheme="majorEastAsia"/>
          <w:sz w:val="28"/>
          <w:szCs w:val="28"/>
        </w:rPr>
        <w:t>救助管理工作；指导救助管理站建设和管理工作。</w:t>
      </w:r>
    </w:p>
    <w:p w14:paraId="3C515238">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（12）负责社会福利彩票发行工作，管理全县福利资金、监督指导全县福利资金的管理使用。</w:t>
      </w:r>
    </w:p>
    <w:p w14:paraId="3EAF2A86">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（13）负责全县民政事业的计划、财务、统计和民政科技管理工作；指导、监督全县民政事业费和各种资金的筹集使用和管理。</w:t>
      </w:r>
      <w:bookmarkStart w:id="0" w:name="ref_[1]_10076108"/>
      <w:bookmarkEnd w:id="0"/>
    </w:p>
    <w:p w14:paraId="3C9FFF00">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（14）承办县人民政府和省民政厅交办的其他事项</w:t>
      </w:r>
    </w:p>
    <w:p w14:paraId="231E1B3B">
      <w:pPr>
        <w:widowControl/>
        <w:numPr>
          <w:ilvl w:val="0"/>
          <w:numId w:val="1"/>
        </w:numPr>
        <w:spacing w:line="600" w:lineRule="exact"/>
        <w:rPr>
          <w:rFonts w:asciiTheme="majorEastAsia" w:hAnsiTheme="majorEastAsia" w:eastAsiaTheme="majorEastAsia" w:cstheme="majorEastAsia"/>
          <w:bCs/>
          <w:kern w:val="0"/>
          <w:sz w:val="28"/>
          <w:szCs w:val="28"/>
        </w:rPr>
      </w:pPr>
      <w:r>
        <w:rPr>
          <w:rFonts w:hint="eastAsia" w:asciiTheme="majorEastAsia" w:hAnsiTheme="majorEastAsia" w:eastAsiaTheme="majorEastAsia" w:cstheme="majorEastAsia"/>
          <w:bCs/>
          <w:kern w:val="0"/>
          <w:sz w:val="28"/>
          <w:szCs w:val="28"/>
        </w:rPr>
        <w:t>机构设置及决算单位构成</w:t>
      </w:r>
    </w:p>
    <w:p w14:paraId="1BAB88DD">
      <w:pPr>
        <w:widowControl/>
        <w:spacing w:line="600" w:lineRule="exact"/>
        <w:rPr>
          <w:rFonts w:asciiTheme="majorEastAsia" w:hAnsiTheme="majorEastAsia" w:eastAsiaTheme="majorEastAsia" w:cstheme="majorEastAsia"/>
          <w:bCs/>
          <w:kern w:val="0"/>
          <w:sz w:val="28"/>
          <w:szCs w:val="28"/>
        </w:rPr>
      </w:pPr>
      <w:r>
        <w:rPr>
          <w:rFonts w:hint="eastAsia" w:asciiTheme="majorEastAsia" w:hAnsiTheme="majorEastAsia" w:eastAsiaTheme="majorEastAsia" w:cstheme="majorEastAsia"/>
          <w:sz w:val="28"/>
          <w:szCs w:val="28"/>
        </w:rPr>
        <w:t>(一)内设机构设置。全局共设6个股室：办公室、社会组织管理股、社会救助、社会事务股、基层政权和社区建设股、慈善事业促进和社会股</w:t>
      </w:r>
    </w:p>
    <w:p w14:paraId="0B46A978">
      <w:pPr>
        <w:widowControl/>
        <w:spacing w:line="600" w:lineRule="exact"/>
        <w:rPr>
          <w:rFonts w:asciiTheme="majorEastAsia" w:hAnsiTheme="majorEastAsia" w:eastAsiaTheme="majorEastAsia" w:cstheme="majorEastAsia"/>
          <w:bCs/>
          <w:kern w:val="0"/>
          <w:sz w:val="28"/>
          <w:szCs w:val="28"/>
        </w:rPr>
      </w:pPr>
      <w:r>
        <w:rPr>
          <w:rFonts w:hint="eastAsia" w:asciiTheme="majorEastAsia" w:hAnsiTheme="majorEastAsia" w:eastAsiaTheme="majorEastAsia" w:cstheme="majorEastAsia"/>
          <w:bCs/>
          <w:kern w:val="0"/>
          <w:sz w:val="28"/>
          <w:szCs w:val="28"/>
        </w:rPr>
        <w:t>（二）决算单位构成。单位2021年部门决算公开单位构成包括：社会福利院、殡仪馆、殡葬管理所、救助站共4个二级机构</w:t>
      </w:r>
    </w:p>
    <w:p w14:paraId="0C10A44D">
      <w:pPr>
        <w:jc w:val="left"/>
        <w:rPr>
          <w:rFonts w:ascii="仿宋_GB2312" w:eastAsia="仿宋_GB2312" w:hAnsiTheme="minorEastAsia"/>
          <w:sz w:val="28"/>
          <w:szCs w:val="32"/>
        </w:rPr>
      </w:pPr>
    </w:p>
    <w:p w14:paraId="471B9CF1">
      <w:pPr>
        <w:ind w:firstLine="3600" w:firstLineChars="500"/>
        <w:rPr>
          <w:sz w:val="72"/>
          <w:szCs w:val="72"/>
        </w:rPr>
      </w:pPr>
    </w:p>
    <w:p w14:paraId="7979F463">
      <w:pPr>
        <w:ind w:firstLine="3600" w:firstLineChars="500"/>
        <w:rPr>
          <w:sz w:val="72"/>
          <w:szCs w:val="72"/>
        </w:rPr>
      </w:pPr>
    </w:p>
    <w:p w14:paraId="57AD4318">
      <w:pPr>
        <w:rPr>
          <w:sz w:val="72"/>
          <w:szCs w:val="72"/>
        </w:rPr>
      </w:pPr>
    </w:p>
    <w:p w14:paraId="2D916656">
      <w:pPr>
        <w:jc w:val="left"/>
        <w:rPr>
          <w:rFonts w:ascii="仿宋_GB2312" w:eastAsia="仿宋_GB2312" w:hAnsiTheme="minorEastAsia"/>
          <w:sz w:val="28"/>
          <w:szCs w:val="32"/>
        </w:rPr>
      </w:pPr>
    </w:p>
    <w:p w14:paraId="29A430DA">
      <w:pPr>
        <w:jc w:val="center"/>
        <w:rPr>
          <w:rFonts w:ascii="黑体" w:hAnsi="黑体" w:eastAsia="黑体"/>
          <w:sz w:val="28"/>
          <w:szCs w:val="28"/>
        </w:rPr>
      </w:pPr>
    </w:p>
    <w:p w14:paraId="1CCE8CD5">
      <w:pPr>
        <w:jc w:val="center"/>
        <w:rPr>
          <w:rFonts w:ascii="黑体" w:hAnsi="黑体" w:eastAsia="黑体"/>
          <w:sz w:val="28"/>
          <w:szCs w:val="28"/>
        </w:rPr>
      </w:pPr>
    </w:p>
    <w:p w14:paraId="5CABF56D">
      <w:pPr>
        <w:jc w:val="center"/>
        <w:rPr>
          <w:rFonts w:ascii="黑体" w:hAnsi="黑体" w:eastAsia="黑体"/>
          <w:sz w:val="28"/>
          <w:szCs w:val="28"/>
        </w:rPr>
      </w:pPr>
    </w:p>
    <w:p w14:paraId="541FC038">
      <w:pPr>
        <w:jc w:val="center"/>
        <w:rPr>
          <w:rFonts w:ascii="黑体" w:hAnsi="黑体" w:eastAsia="黑体"/>
          <w:sz w:val="28"/>
          <w:szCs w:val="28"/>
        </w:rPr>
      </w:pPr>
    </w:p>
    <w:p w14:paraId="2B52FA89">
      <w:pPr>
        <w:jc w:val="center"/>
        <w:rPr>
          <w:rFonts w:ascii="黑体" w:hAnsi="黑体" w:eastAsia="黑体"/>
          <w:sz w:val="28"/>
          <w:szCs w:val="28"/>
        </w:rPr>
      </w:pPr>
    </w:p>
    <w:p w14:paraId="1FAFB448">
      <w:pPr>
        <w:jc w:val="center"/>
        <w:rPr>
          <w:rFonts w:ascii="黑体" w:hAnsi="黑体" w:eastAsia="黑体"/>
          <w:sz w:val="28"/>
          <w:szCs w:val="28"/>
        </w:rPr>
      </w:pPr>
    </w:p>
    <w:p w14:paraId="06223CFE">
      <w:pPr>
        <w:jc w:val="center"/>
        <w:rPr>
          <w:rFonts w:ascii="黑体" w:hAnsi="黑体" w:eastAsia="黑体"/>
          <w:sz w:val="28"/>
          <w:szCs w:val="28"/>
        </w:rPr>
      </w:pPr>
    </w:p>
    <w:p w14:paraId="107766EA">
      <w:pPr>
        <w:jc w:val="center"/>
        <w:rPr>
          <w:rFonts w:ascii="黑体" w:hAnsi="黑体" w:eastAsia="黑体"/>
          <w:sz w:val="28"/>
          <w:szCs w:val="28"/>
        </w:rPr>
      </w:pPr>
    </w:p>
    <w:p w14:paraId="7901AE3B">
      <w:pPr>
        <w:jc w:val="center"/>
        <w:rPr>
          <w:rFonts w:ascii="黑体" w:hAnsi="黑体" w:eastAsia="黑体"/>
          <w:sz w:val="28"/>
          <w:szCs w:val="28"/>
        </w:rPr>
      </w:pPr>
    </w:p>
    <w:p w14:paraId="765336D8">
      <w:pPr>
        <w:jc w:val="center"/>
        <w:rPr>
          <w:rFonts w:ascii="黑体" w:hAnsi="黑体" w:eastAsia="黑体"/>
          <w:sz w:val="28"/>
          <w:szCs w:val="28"/>
        </w:rPr>
      </w:pPr>
    </w:p>
    <w:p w14:paraId="69EF65F2">
      <w:pPr>
        <w:jc w:val="center"/>
        <w:rPr>
          <w:rFonts w:ascii="黑体" w:hAnsi="黑体" w:eastAsia="黑体"/>
          <w:sz w:val="28"/>
          <w:szCs w:val="28"/>
        </w:rPr>
      </w:pPr>
    </w:p>
    <w:p w14:paraId="29B2D3B6">
      <w:pPr>
        <w:jc w:val="center"/>
        <w:rPr>
          <w:rFonts w:ascii="黑体" w:hAnsi="黑体" w:eastAsia="黑体"/>
          <w:sz w:val="28"/>
          <w:szCs w:val="28"/>
        </w:rPr>
      </w:pPr>
    </w:p>
    <w:p w14:paraId="593BC1AE">
      <w:pPr>
        <w:jc w:val="center"/>
        <w:rPr>
          <w:sz w:val="72"/>
          <w:szCs w:val="72"/>
        </w:rPr>
      </w:pPr>
    </w:p>
    <w:p w14:paraId="236CF898">
      <w:pPr>
        <w:jc w:val="center"/>
        <w:rPr>
          <w:sz w:val="72"/>
          <w:szCs w:val="72"/>
        </w:rPr>
      </w:pPr>
    </w:p>
    <w:p w14:paraId="1FE91E27">
      <w:pPr>
        <w:jc w:val="center"/>
        <w:rPr>
          <w:sz w:val="72"/>
          <w:szCs w:val="72"/>
        </w:rPr>
      </w:pPr>
    </w:p>
    <w:p w14:paraId="747182D0">
      <w:pPr>
        <w:jc w:val="center"/>
        <w:rPr>
          <w:sz w:val="72"/>
          <w:szCs w:val="72"/>
        </w:rPr>
      </w:pPr>
    </w:p>
    <w:p w14:paraId="10C6610F">
      <w:pPr>
        <w:jc w:val="center"/>
        <w:rPr>
          <w:sz w:val="72"/>
          <w:szCs w:val="72"/>
        </w:rPr>
      </w:pPr>
    </w:p>
    <w:p w14:paraId="106FABED">
      <w:pPr>
        <w:jc w:val="center"/>
        <w:rPr>
          <w:sz w:val="72"/>
          <w:szCs w:val="72"/>
        </w:rPr>
      </w:pPr>
      <w:r>
        <w:rPr>
          <w:rFonts w:hint="eastAsia"/>
          <w:sz w:val="72"/>
          <w:szCs w:val="72"/>
        </w:rPr>
        <w:t>第二部分</w:t>
      </w:r>
    </w:p>
    <w:p w14:paraId="3258715F">
      <w:pPr>
        <w:jc w:val="center"/>
        <w:rPr>
          <w:sz w:val="72"/>
          <w:szCs w:val="72"/>
        </w:rPr>
      </w:pPr>
    </w:p>
    <w:p w14:paraId="6B09E160">
      <w:pPr>
        <w:jc w:val="center"/>
        <w:rPr>
          <w:sz w:val="72"/>
          <w:szCs w:val="72"/>
        </w:rPr>
      </w:pPr>
      <w:r>
        <w:rPr>
          <w:rFonts w:hint="eastAsia"/>
          <w:sz w:val="72"/>
          <w:szCs w:val="72"/>
        </w:rPr>
        <w:t>部门决算表</w:t>
      </w:r>
    </w:p>
    <w:p w14:paraId="2AAF6E8C">
      <w:pPr>
        <w:jc w:val="center"/>
        <w:rPr>
          <w:sz w:val="72"/>
          <w:szCs w:val="72"/>
        </w:rPr>
      </w:pPr>
    </w:p>
    <w:p w14:paraId="642A0F83">
      <w:pPr>
        <w:jc w:val="center"/>
        <w:rPr>
          <w:sz w:val="72"/>
          <w:szCs w:val="72"/>
        </w:rPr>
      </w:pPr>
    </w:p>
    <w:p w14:paraId="7ECFE6D1">
      <w:pPr>
        <w:jc w:val="center"/>
        <w:rPr>
          <w:sz w:val="72"/>
          <w:szCs w:val="72"/>
        </w:rPr>
      </w:pPr>
    </w:p>
    <w:p w14:paraId="6E2E6BB9">
      <w:pPr>
        <w:jc w:val="center"/>
        <w:rPr>
          <w:sz w:val="72"/>
          <w:szCs w:val="72"/>
        </w:rPr>
      </w:pPr>
    </w:p>
    <w:p w14:paraId="7C115134">
      <w:pPr>
        <w:rPr>
          <w:sz w:val="72"/>
          <w:szCs w:val="72"/>
        </w:rPr>
      </w:pPr>
    </w:p>
    <w:p w14:paraId="5D1057D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4081" w:type="dxa"/>
        <w:tblInd w:w="93" w:type="dxa"/>
        <w:tblLayout w:type="fixed"/>
        <w:tblCellMar>
          <w:top w:w="0" w:type="dxa"/>
          <w:left w:w="108" w:type="dxa"/>
          <w:bottom w:w="0" w:type="dxa"/>
          <w:right w:w="108" w:type="dxa"/>
        </w:tblCellMar>
      </w:tblPr>
      <w:tblGrid>
        <w:gridCol w:w="4124"/>
        <w:gridCol w:w="448"/>
        <w:gridCol w:w="631"/>
        <w:gridCol w:w="599"/>
        <w:gridCol w:w="98"/>
        <w:gridCol w:w="236"/>
        <w:gridCol w:w="3467"/>
        <w:gridCol w:w="845"/>
        <w:gridCol w:w="1460"/>
        <w:gridCol w:w="657"/>
        <w:gridCol w:w="1516"/>
      </w:tblGrid>
      <w:tr w14:paraId="11D2AA64">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vAlign w:val="center"/>
          </w:tcPr>
          <w:p w14:paraId="21B0214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14605666">
        <w:tblPrEx>
          <w:tblCellMar>
            <w:top w:w="0" w:type="dxa"/>
            <w:left w:w="108" w:type="dxa"/>
            <w:bottom w:w="0" w:type="dxa"/>
            <w:right w:w="108" w:type="dxa"/>
          </w:tblCellMar>
        </w:tblPrEx>
        <w:trPr>
          <w:trHeight w:val="199" w:hRule="atLeast"/>
        </w:trPr>
        <w:tc>
          <w:tcPr>
            <w:tcW w:w="5203" w:type="dxa"/>
            <w:gridSpan w:val="3"/>
            <w:tcBorders>
              <w:top w:val="nil"/>
              <w:left w:val="nil"/>
              <w:bottom w:val="nil"/>
              <w:right w:val="nil"/>
            </w:tcBorders>
            <w:shd w:val="clear" w:color="000000" w:fill="FFFFFF"/>
            <w:vAlign w:val="center"/>
          </w:tcPr>
          <w:p w14:paraId="24BDF34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vAlign w:val="center"/>
          </w:tcPr>
          <w:p w14:paraId="40EAFB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7587DD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2" w:type="dxa"/>
            <w:gridSpan w:val="3"/>
            <w:tcBorders>
              <w:top w:val="nil"/>
              <w:left w:val="nil"/>
              <w:bottom w:val="nil"/>
              <w:right w:val="nil"/>
            </w:tcBorders>
            <w:shd w:val="clear" w:color="000000" w:fill="FFFFFF"/>
            <w:vAlign w:val="center"/>
          </w:tcPr>
          <w:p w14:paraId="501D62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vAlign w:val="center"/>
          </w:tcPr>
          <w:p w14:paraId="08CE3F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vAlign w:val="center"/>
          </w:tcPr>
          <w:p w14:paraId="458B208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4FEDC0D2">
        <w:tblPrEx>
          <w:tblCellMar>
            <w:top w:w="0" w:type="dxa"/>
            <w:left w:w="108" w:type="dxa"/>
            <w:bottom w:w="0" w:type="dxa"/>
            <w:right w:w="108" w:type="dxa"/>
          </w:tblCellMar>
        </w:tblPrEx>
        <w:trPr>
          <w:trHeight w:val="300" w:hRule="atLeast"/>
        </w:trPr>
        <w:tc>
          <w:tcPr>
            <w:tcW w:w="5203" w:type="dxa"/>
            <w:gridSpan w:val="3"/>
            <w:tcBorders>
              <w:top w:val="nil"/>
              <w:left w:val="nil"/>
              <w:bottom w:val="nil"/>
              <w:right w:val="nil"/>
            </w:tcBorders>
            <w:shd w:val="clear" w:color="000000" w:fill="FFFFFF"/>
            <w:vAlign w:val="center"/>
          </w:tcPr>
          <w:p w14:paraId="309FCED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部门：溆浦县民政局</w:t>
            </w:r>
          </w:p>
        </w:tc>
        <w:tc>
          <w:tcPr>
            <w:tcW w:w="697" w:type="dxa"/>
            <w:gridSpan w:val="2"/>
            <w:tcBorders>
              <w:top w:val="nil"/>
              <w:left w:val="nil"/>
              <w:bottom w:val="nil"/>
              <w:right w:val="nil"/>
            </w:tcBorders>
            <w:shd w:val="clear" w:color="000000" w:fill="FFFFFF"/>
            <w:vAlign w:val="center"/>
          </w:tcPr>
          <w:p w14:paraId="131E28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70E106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2" w:type="dxa"/>
            <w:gridSpan w:val="3"/>
            <w:tcBorders>
              <w:top w:val="nil"/>
              <w:left w:val="nil"/>
              <w:bottom w:val="nil"/>
              <w:right w:val="nil"/>
            </w:tcBorders>
            <w:shd w:val="clear" w:color="000000" w:fill="FFFFFF"/>
            <w:vAlign w:val="center"/>
          </w:tcPr>
          <w:p w14:paraId="5D1AC6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vAlign w:val="center"/>
          </w:tcPr>
          <w:p w14:paraId="44DA2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vAlign w:val="center"/>
          </w:tcPr>
          <w:p w14:paraId="5FCECB6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A89A92">
        <w:tblPrEx>
          <w:tblCellMar>
            <w:top w:w="0" w:type="dxa"/>
            <w:left w:w="108" w:type="dxa"/>
            <w:bottom w:w="0" w:type="dxa"/>
            <w:right w:w="108" w:type="dxa"/>
          </w:tblCellMar>
        </w:tblPrEx>
        <w:trPr>
          <w:trHeight w:val="340" w:hRule="atLeast"/>
        </w:trPr>
        <w:tc>
          <w:tcPr>
            <w:tcW w:w="5802"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73440F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9" w:type="dxa"/>
            <w:gridSpan w:val="7"/>
            <w:tcBorders>
              <w:top w:val="single" w:color="auto" w:sz="4" w:space="0"/>
              <w:left w:val="nil"/>
              <w:bottom w:val="single" w:color="auto" w:sz="4" w:space="0"/>
              <w:right w:val="single" w:color="auto" w:sz="4" w:space="0"/>
            </w:tcBorders>
            <w:shd w:val="clear" w:color="000000" w:fill="FFFFFF"/>
            <w:vAlign w:val="center"/>
          </w:tcPr>
          <w:p w14:paraId="2F6AFCA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E9FA8CC">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165671F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8" w:type="dxa"/>
            <w:tcBorders>
              <w:top w:val="nil"/>
              <w:left w:val="nil"/>
              <w:bottom w:val="single" w:color="auto" w:sz="4" w:space="0"/>
              <w:right w:val="single" w:color="auto" w:sz="4" w:space="0"/>
            </w:tcBorders>
            <w:shd w:val="clear" w:color="000000" w:fill="FFFFFF"/>
            <w:vAlign w:val="center"/>
          </w:tcPr>
          <w:p w14:paraId="78A3436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vAlign w:val="center"/>
          </w:tcPr>
          <w:p w14:paraId="12900B4F">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801" w:type="dxa"/>
            <w:gridSpan w:val="3"/>
            <w:tcBorders>
              <w:top w:val="nil"/>
              <w:left w:val="nil"/>
              <w:bottom w:val="single" w:color="auto" w:sz="4" w:space="0"/>
              <w:right w:val="single" w:color="auto" w:sz="4" w:space="0"/>
            </w:tcBorders>
            <w:shd w:val="clear" w:color="000000" w:fill="FFFFFF"/>
            <w:vAlign w:val="center"/>
          </w:tcPr>
          <w:p w14:paraId="185EC3B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vAlign w:val="center"/>
          </w:tcPr>
          <w:p w14:paraId="65BC0D2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vAlign w:val="center"/>
          </w:tcPr>
          <w:p w14:paraId="05ACDE1F">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3C25175D">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3928410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8" w:type="dxa"/>
            <w:tcBorders>
              <w:top w:val="nil"/>
              <w:left w:val="nil"/>
              <w:bottom w:val="single" w:color="auto" w:sz="4" w:space="0"/>
              <w:right w:val="single" w:color="auto" w:sz="4" w:space="0"/>
            </w:tcBorders>
            <w:shd w:val="clear" w:color="000000" w:fill="FFFFFF"/>
            <w:vAlign w:val="center"/>
          </w:tcPr>
          <w:p w14:paraId="6528C93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vAlign w:val="center"/>
          </w:tcPr>
          <w:p w14:paraId="530E516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801" w:type="dxa"/>
            <w:gridSpan w:val="3"/>
            <w:tcBorders>
              <w:top w:val="nil"/>
              <w:left w:val="nil"/>
              <w:bottom w:val="single" w:color="auto" w:sz="4" w:space="0"/>
              <w:right w:val="single" w:color="auto" w:sz="4" w:space="0"/>
            </w:tcBorders>
            <w:shd w:val="clear" w:color="000000" w:fill="FFFFFF"/>
            <w:vAlign w:val="center"/>
          </w:tcPr>
          <w:p w14:paraId="2C1B605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vAlign w:val="center"/>
          </w:tcPr>
          <w:p w14:paraId="0F285C6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vAlign w:val="center"/>
          </w:tcPr>
          <w:p w14:paraId="24557B5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3E32E2F">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6A59F129">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8" w:type="dxa"/>
            <w:tcBorders>
              <w:top w:val="nil"/>
              <w:left w:val="nil"/>
              <w:bottom w:val="single" w:color="auto" w:sz="4" w:space="0"/>
              <w:right w:val="single" w:color="auto" w:sz="4" w:space="0"/>
            </w:tcBorders>
            <w:shd w:val="clear" w:color="000000" w:fill="FFFFFF"/>
            <w:vAlign w:val="center"/>
          </w:tcPr>
          <w:p w14:paraId="6DF66E82">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vAlign w:val="center"/>
          </w:tcPr>
          <w:p w14:paraId="00F36EA7">
            <w:pPr>
              <w:widowControl/>
              <w:jc w:val="right"/>
              <w:rPr>
                <w:rFonts w:ascii="宋体" w:hAnsi="宋体" w:eastAsia="宋体" w:cs="宋体"/>
                <w:kern w:val="0"/>
                <w:sz w:val="22"/>
              </w:rPr>
            </w:pPr>
            <w:r>
              <w:rPr>
                <w:rFonts w:hint="eastAsia" w:ascii="宋体" w:hAnsi="宋体" w:eastAsia="宋体" w:cs="宋体"/>
                <w:kern w:val="0"/>
                <w:sz w:val="22"/>
              </w:rPr>
              <w:t>17645.47　</w:t>
            </w:r>
          </w:p>
        </w:tc>
        <w:tc>
          <w:tcPr>
            <w:tcW w:w="3801" w:type="dxa"/>
            <w:gridSpan w:val="3"/>
            <w:tcBorders>
              <w:top w:val="nil"/>
              <w:left w:val="nil"/>
              <w:bottom w:val="single" w:color="auto" w:sz="4" w:space="0"/>
              <w:right w:val="single" w:color="auto" w:sz="4" w:space="0"/>
            </w:tcBorders>
            <w:shd w:val="clear" w:color="000000" w:fill="FFFFFF"/>
            <w:vAlign w:val="center"/>
          </w:tcPr>
          <w:p w14:paraId="5D3EA12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vAlign w:val="center"/>
          </w:tcPr>
          <w:p w14:paraId="2E99BED2">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vAlign w:val="center"/>
          </w:tcPr>
          <w:p w14:paraId="6E771149">
            <w:pPr>
              <w:widowControl/>
              <w:jc w:val="center"/>
              <w:rPr>
                <w:rFonts w:ascii="宋体" w:hAnsi="宋体" w:eastAsia="宋体" w:cs="宋体"/>
                <w:kern w:val="0"/>
                <w:sz w:val="22"/>
              </w:rPr>
            </w:pPr>
          </w:p>
        </w:tc>
      </w:tr>
      <w:tr w14:paraId="0BB45BB6">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5DA56499">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8" w:type="dxa"/>
            <w:tcBorders>
              <w:top w:val="nil"/>
              <w:left w:val="nil"/>
              <w:bottom w:val="single" w:color="auto" w:sz="4" w:space="0"/>
              <w:right w:val="single" w:color="auto" w:sz="4" w:space="0"/>
            </w:tcBorders>
            <w:shd w:val="clear" w:color="000000" w:fill="FFFFFF"/>
            <w:vAlign w:val="center"/>
          </w:tcPr>
          <w:p w14:paraId="6C050008">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vAlign w:val="center"/>
          </w:tcPr>
          <w:p w14:paraId="26D1AADE">
            <w:pPr>
              <w:widowControl/>
              <w:jc w:val="right"/>
              <w:rPr>
                <w:rFonts w:ascii="宋体" w:hAnsi="宋体" w:eastAsia="宋体" w:cs="宋体"/>
                <w:kern w:val="0"/>
                <w:sz w:val="22"/>
              </w:rPr>
            </w:pPr>
            <w:r>
              <w:rPr>
                <w:rFonts w:hint="eastAsia" w:ascii="宋体" w:hAnsi="宋体" w:eastAsia="宋体" w:cs="宋体"/>
                <w:kern w:val="0"/>
                <w:sz w:val="22"/>
              </w:rPr>
              <w:t>19325.5　</w:t>
            </w:r>
          </w:p>
        </w:tc>
        <w:tc>
          <w:tcPr>
            <w:tcW w:w="3801" w:type="dxa"/>
            <w:gridSpan w:val="3"/>
            <w:tcBorders>
              <w:top w:val="nil"/>
              <w:left w:val="nil"/>
              <w:bottom w:val="single" w:color="auto" w:sz="4" w:space="0"/>
              <w:right w:val="single" w:color="auto" w:sz="4" w:space="0"/>
            </w:tcBorders>
            <w:shd w:val="clear" w:color="000000" w:fill="FFFFFF"/>
            <w:vAlign w:val="center"/>
          </w:tcPr>
          <w:p w14:paraId="03230C2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vAlign w:val="center"/>
          </w:tcPr>
          <w:p w14:paraId="6BC3A2EB">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vAlign w:val="center"/>
          </w:tcPr>
          <w:p w14:paraId="790CA83B">
            <w:pPr>
              <w:widowControl/>
              <w:jc w:val="center"/>
              <w:rPr>
                <w:rFonts w:ascii="宋体" w:hAnsi="宋体" w:eastAsia="宋体" w:cs="宋体"/>
                <w:kern w:val="0"/>
                <w:sz w:val="22"/>
              </w:rPr>
            </w:pPr>
          </w:p>
        </w:tc>
      </w:tr>
      <w:tr w14:paraId="4D47D8AA">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6CEFA5B4">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8" w:type="dxa"/>
            <w:tcBorders>
              <w:top w:val="nil"/>
              <w:left w:val="nil"/>
              <w:bottom w:val="single" w:color="auto" w:sz="4" w:space="0"/>
              <w:right w:val="single" w:color="auto" w:sz="4" w:space="0"/>
            </w:tcBorders>
            <w:shd w:val="clear" w:color="000000" w:fill="FFFFFF"/>
            <w:vAlign w:val="center"/>
          </w:tcPr>
          <w:p w14:paraId="60E580CC">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vAlign w:val="center"/>
          </w:tcPr>
          <w:p w14:paraId="27278464">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000000" w:fill="FFFFFF"/>
            <w:vAlign w:val="center"/>
          </w:tcPr>
          <w:p w14:paraId="2FA2480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vAlign w:val="center"/>
          </w:tcPr>
          <w:p w14:paraId="6794086B">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vAlign w:val="center"/>
          </w:tcPr>
          <w:p w14:paraId="02CC4034">
            <w:pPr>
              <w:widowControl/>
              <w:jc w:val="center"/>
              <w:rPr>
                <w:rFonts w:ascii="宋体" w:hAnsi="宋体" w:eastAsia="宋体" w:cs="宋体"/>
                <w:kern w:val="0"/>
                <w:sz w:val="22"/>
              </w:rPr>
            </w:pPr>
          </w:p>
        </w:tc>
      </w:tr>
      <w:tr w14:paraId="426551D7">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0CB9EC65">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8" w:type="dxa"/>
            <w:tcBorders>
              <w:top w:val="nil"/>
              <w:left w:val="nil"/>
              <w:bottom w:val="single" w:color="auto" w:sz="4" w:space="0"/>
              <w:right w:val="single" w:color="auto" w:sz="4" w:space="0"/>
            </w:tcBorders>
            <w:shd w:val="clear" w:color="000000" w:fill="FFFFFF"/>
            <w:vAlign w:val="center"/>
          </w:tcPr>
          <w:p w14:paraId="2A6CDDF2">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vAlign w:val="center"/>
          </w:tcPr>
          <w:p w14:paraId="55A0C078">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000000" w:fill="FFFFFF"/>
            <w:vAlign w:val="center"/>
          </w:tcPr>
          <w:p w14:paraId="701E362D">
            <w:pPr>
              <w:widowControl/>
              <w:jc w:val="left"/>
              <w:rPr>
                <w:rFonts w:ascii="宋体" w:hAnsi="宋体" w:eastAsia="宋体" w:cs="宋体"/>
                <w:kern w:val="0"/>
                <w:sz w:val="22"/>
              </w:rPr>
            </w:pPr>
            <w:r>
              <w:rPr>
                <w:rFonts w:hint="eastAsia" w:ascii="宋体" w:hAnsi="宋体" w:eastAsia="宋体" w:cs="宋体"/>
                <w:kern w:val="0"/>
                <w:sz w:val="22"/>
              </w:rPr>
              <w:t xml:space="preserve"> 八、社会保障和就业支出</w:t>
            </w:r>
          </w:p>
        </w:tc>
        <w:tc>
          <w:tcPr>
            <w:tcW w:w="845" w:type="dxa"/>
            <w:tcBorders>
              <w:top w:val="nil"/>
              <w:left w:val="nil"/>
              <w:bottom w:val="single" w:color="auto" w:sz="4" w:space="0"/>
              <w:right w:val="single" w:color="auto" w:sz="4" w:space="0"/>
            </w:tcBorders>
            <w:shd w:val="clear" w:color="000000" w:fill="FFFFFF"/>
            <w:vAlign w:val="center"/>
          </w:tcPr>
          <w:p w14:paraId="0A4D378A">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vAlign w:val="center"/>
          </w:tcPr>
          <w:p w14:paraId="01B0CC8C">
            <w:pPr>
              <w:widowControl/>
              <w:jc w:val="center"/>
              <w:rPr>
                <w:rFonts w:ascii="宋体" w:hAnsi="宋体" w:eastAsia="宋体" w:cs="宋体"/>
                <w:kern w:val="0"/>
                <w:sz w:val="22"/>
              </w:rPr>
            </w:pPr>
            <w:r>
              <w:rPr>
                <w:rFonts w:hint="eastAsia" w:ascii="宋体" w:hAnsi="宋体" w:eastAsia="宋体" w:cs="宋体"/>
                <w:kern w:val="0"/>
                <w:sz w:val="22"/>
              </w:rPr>
              <w:t>18040.55</w:t>
            </w:r>
          </w:p>
        </w:tc>
      </w:tr>
      <w:tr w14:paraId="064B2E08">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11A29E8E">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8" w:type="dxa"/>
            <w:tcBorders>
              <w:top w:val="nil"/>
              <w:left w:val="nil"/>
              <w:bottom w:val="single" w:color="auto" w:sz="4" w:space="0"/>
              <w:right w:val="single" w:color="auto" w:sz="4" w:space="0"/>
            </w:tcBorders>
            <w:shd w:val="clear" w:color="000000" w:fill="FFFFFF"/>
            <w:vAlign w:val="center"/>
          </w:tcPr>
          <w:p w14:paraId="2B7F747C">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vAlign w:val="center"/>
          </w:tcPr>
          <w:p w14:paraId="4FA17AFB">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000000" w:fill="FFFFFF"/>
            <w:vAlign w:val="center"/>
          </w:tcPr>
          <w:p w14:paraId="7BAB3FFA">
            <w:pPr>
              <w:widowControl/>
              <w:jc w:val="left"/>
              <w:rPr>
                <w:rFonts w:ascii="宋体" w:hAnsi="宋体" w:eastAsia="宋体" w:cs="宋体"/>
                <w:kern w:val="0"/>
                <w:sz w:val="22"/>
              </w:rPr>
            </w:pPr>
            <w:r>
              <w:rPr>
                <w:rFonts w:hint="eastAsia" w:ascii="宋体" w:hAnsi="宋体" w:eastAsia="宋体" w:cs="宋体"/>
                <w:kern w:val="0"/>
                <w:sz w:val="22"/>
              </w:rPr>
              <w:t>九、卫生和健康支出</w:t>
            </w:r>
          </w:p>
        </w:tc>
        <w:tc>
          <w:tcPr>
            <w:tcW w:w="845" w:type="dxa"/>
            <w:tcBorders>
              <w:top w:val="nil"/>
              <w:left w:val="nil"/>
              <w:bottom w:val="single" w:color="auto" w:sz="4" w:space="0"/>
              <w:right w:val="single" w:color="auto" w:sz="4" w:space="0"/>
            </w:tcBorders>
            <w:shd w:val="clear" w:color="000000" w:fill="FFFFFF"/>
            <w:vAlign w:val="center"/>
          </w:tcPr>
          <w:p w14:paraId="24952E42">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vAlign w:val="center"/>
          </w:tcPr>
          <w:p w14:paraId="1D82C77A">
            <w:pPr>
              <w:widowControl/>
              <w:ind w:firstLine="1320" w:firstLineChars="600"/>
              <w:rPr>
                <w:rFonts w:ascii="宋体" w:hAnsi="宋体" w:eastAsia="宋体" w:cs="宋体"/>
                <w:kern w:val="0"/>
                <w:sz w:val="22"/>
              </w:rPr>
            </w:pPr>
            <w:r>
              <w:rPr>
                <w:rFonts w:hint="eastAsia" w:ascii="宋体" w:hAnsi="宋体" w:eastAsia="宋体" w:cs="宋体"/>
                <w:kern w:val="0"/>
                <w:sz w:val="22"/>
              </w:rPr>
              <w:t>26.82</w:t>
            </w:r>
          </w:p>
        </w:tc>
      </w:tr>
      <w:tr w14:paraId="62F1BC0E">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4F64F2ED">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8" w:type="dxa"/>
            <w:tcBorders>
              <w:top w:val="nil"/>
              <w:left w:val="nil"/>
              <w:bottom w:val="single" w:color="auto" w:sz="4" w:space="0"/>
              <w:right w:val="single" w:color="auto" w:sz="4" w:space="0"/>
            </w:tcBorders>
            <w:shd w:val="clear" w:color="000000" w:fill="FFFFFF"/>
            <w:vAlign w:val="center"/>
          </w:tcPr>
          <w:p w14:paraId="7850B109">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vAlign w:val="center"/>
          </w:tcPr>
          <w:p w14:paraId="04ADB029">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000000" w:fill="FFFFFF"/>
            <w:vAlign w:val="center"/>
          </w:tcPr>
          <w:p w14:paraId="16B78AD2">
            <w:pPr>
              <w:widowControl/>
              <w:jc w:val="left"/>
              <w:rPr>
                <w:rFonts w:ascii="宋体" w:hAnsi="宋体" w:eastAsia="宋体" w:cs="宋体"/>
                <w:kern w:val="0"/>
                <w:sz w:val="22"/>
              </w:rPr>
            </w:pPr>
            <w:r>
              <w:rPr>
                <w:rFonts w:hint="eastAsia" w:ascii="宋体" w:hAnsi="宋体" w:eastAsia="宋体" w:cs="宋体"/>
                <w:kern w:val="0"/>
                <w:sz w:val="22"/>
              </w:rPr>
              <w:t>十二、农林水支出</w:t>
            </w:r>
          </w:p>
        </w:tc>
        <w:tc>
          <w:tcPr>
            <w:tcW w:w="845" w:type="dxa"/>
            <w:tcBorders>
              <w:top w:val="nil"/>
              <w:left w:val="nil"/>
              <w:bottom w:val="single" w:color="auto" w:sz="4" w:space="0"/>
              <w:right w:val="single" w:color="auto" w:sz="4" w:space="0"/>
            </w:tcBorders>
            <w:shd w:val="clear" w:color="000000" w:fill="FFFFFF"/>
            <w:vAlign w:val="center"/>
          </w:tcPr>
          <w:p w14:paraId="34B0C578">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vAlign w:val="center"/>
          </w:tcPr>
          <w:p w14:paraId="4621ADF4">
            <w:pPr>
              <w:widowControl/>
              <w:ind w:firstLine="1320" w:firstLineChars="600"/>
              <w:rPr>
                <w:rFonts w:ascii="宋体" w:hAnsi="宋体" w:eastAsia="宋体" w:cs="宋体"/>
                <w:kern w:val="0"/>
                <w:sz w:val="22"/>
              </w:rPr>
            </w:pPr>
            <w:r>
              <w:rPr>
                <w:rFonts w:hint="eastAsia" w:ascii="宋体" w:hAnsi="宋体" w:eastAsia="宋体" w:cs="宋体"/>
                <w:kern w:val="0"/>
                <w:sz w:val="22"/>
              </w:rPr>
              <w:t>24.96</w:t>
            </w:r>
          </w:p>
        </w:tc>
      </w:tr>
      <w:tr w14:paraId="663936A4">
        <w:tblPrEx>
          <w:tblCellMar>
            <w:top w:w="0" w:type="dxa"/>
            <w:left w:w="108" w:type="dxa"/>
            <w:bottom w:w="0" w:type="dxa"/>
            <w:right w:w="108" w:type="dxa"/>
          </w:tblCellMar>
        </w:tblPrEx>
        <w:trPr>
          <w:trHeight w:val="340"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2C32B363">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8" w:type="dxa"/>
            <w:tcBorders>
              <w:top w:val="nil"/>
              <w:left w:val="nil"/>
              <w:bottom w:val="single" w:color="auto" w:sz="4" w:space="0"/>
              <w:right w:val="single" w:color="auto" w:sz="4" w:space="0"/>
            </w:tcBorders>
            <w:shd w:val="clear" w:color="000000" w:fill="FFFFFF"/>
            <w:vAlign w:val="center"/>
          </w:tcPr>
          <w:p w14:paraId="34043531">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vAlign w:val="center"/>
          </w:tcPr>
          <w:p w14:paraId="0E377410">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auto" w:fill="auto"/>
            <w:vAlign w:val="center"/>
          </w:tcPr>
          <w:p w14:paraId="35E6D9C0">
            <w:pPr>
              <w:widowControl/>
              <w:jc w:val="left"/>
              <w:rPr>
                <w:rFonts w:ascii="宋体" w:hAnsi="宋体" w:eastAsia="宋体" w:cs="宋体"/>
                <w:kern w:val="0"/>
                <w:sz w:val="24"/>
                <w:szCs w:val="24"/>
              </w:rPr>
            </w:pPr>
            <w:r>
              <w:rPr>
                <w:rFonts w:hint="eastAsia" w:ascii="宋体" w:hAnsi="宋体" w:eastAsia="宋体" w:cs="宋体"/>
                <w:kern w:val="0"/>
                <w:sz w:val="24"/>
                <w:szCs w:val="24"/>
              </w:rPr>
              <w:t>十九、住房保障支出</w:t>
            </w:r>
          </w:p>
        </w:tc>
        <w:tc>
          <w:tcPr>
            <w:tcW w:w="845" w:type="dxa"/>
            <w:tcBorders>
              <w:top w:val="nil"/>
              <w:left w:val="nil"/>
              <w:bottom w:val="single" w:color="auto" w:sz="4" w:space="0"/>
              <w:right w:val="single" w:color="auto" w:sz="4" w:space="0"/>
            </w:tcBorders>
            <w:shd w:val="clear" w:color="000000" w:fill="FFFFFF"/>
            <w:vAlign w:val="center"/>
          </w:tcPr>
          <w:p w14:paraId="2D8278CF">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vAlign w:val="center"/>
          </w:tcPr>
          <w:p w14:paraId="21D24561">
            <w:pPr>
              <w:widowControl/>
              <w:ind w:firstLine="1320" w:firstLineChars="600"/>
              <w:rPr>
                <w:rFonts w:ascii="宋体" w:hAnsi="宋体" w:eastAsia="宋体" w:cs="宋体"/>
                <w:kern w:val="0"/>
                <w:sz w:val="22"/>
              </w:rPr>
            </w:pPr>
            <w:r>
              <w:rPr>
                <w:rFonts w:hint="eastAsia" w:ascii="宋体" w:hAnsi="宋体" w:eastAsia="宋体" w:cs="宋体"/>
                <w:kern w:val="0"/>
                <w:sz w:val="22"/>
              </w:rPr>
              <w:t>21.93</w:t>
            </w:r>
          </w:p>
        </w:tc>
      </w:tr>
      <w:tr w14:paraId="5884BA7E">
        <w:tblPrEx>
          <w:tblCellMar>
            <w:top w:w="0" w:type="dxa"/>
            <w:left w:w="108" w:type="dxa"/>
            <w:bottom w:w="0" w:type="dxa"/>
            <w:right w:w="108" w:type="dxa"/>
          </w:tblCellMar>
        </w:tblPrEx>
        <w:trPr>
          <w:trHeight w:val="429"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22CFBDC2">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8" w:type="dxa"/>
            <w:tcBorders>
              <w:top w:val="nil"/>
              <w:left w:val="nil"/>
              <w:bottom w:val="single" w:color="auto" w:sz="4" w:space="0"/>
              <w:right w:val="single" w:color="auto" w:sz="4" w:space="0"/>
            </w:tcBorders>
            <w:shd w:val="clear" w:color="000000" w:fill="FFFFFF"/>
            <w:vAlign w:val="center"/>
          </w:tcPr>
          <w:p w14:paraId="7ADB5332">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vAlign w:val="center"/>
          </w:tcPr>
          <w:p w14:paraId="13F03B61">
            <w:pPr>
              <w:widowControl/>
              <w:jc w:val="left"/>
              <w:rPr>
                <w:rFonts w:ascii="宋体" w:hAnsi="宋体" w:eastAsia="宋体" w:cs="宋体"/>
                <w:kern w:val="0"/>
                <w:sz w:val="22"/>
              </w:rPr>
            </w:pPr>
            <w:r>
              <w:rPr>
                <w:rFonts w:hint="eastAsia" w:ascii="宋体" w:hAnsi="宋体" w:eastAsia="宋体" w:cs="宋体"/>
                <w:kern w:val="0"/>
                <w:sz w:val="22"/>
              </w:rPr>
              <w:t>　478.79</w:t>
            </w:r>
          </w:p>
        </w:tc>
        <w:tc>
          <w:tcPr>
            <w:tcW w:w="3801" w:type="dxa"/>
            <w:gridSpan w:val="3"/>
            <w:tcBorders>
              <w:top w:val="nil"/>
              <w:left w:val="nil"/>
              <w:bottom w:val="single" w:color="auto" w:sz="4" w:space="0"/>
              <w:right w:val="single" w:color="auto" w:sz="4" w:space="0"/>
            </w:tcBorders>
            <w:shd w:val="clear" w:color="auto" w:fill="auto"/>
            <w:vAlign w:val="center"/>
          </w:tcPr>
          <w:p w14:paraId="7435732A">
            <w:pPr>
              <w:widowControl/>
              <w:jc w:val="left"/>
              <w:rPr>
                <w:rFonts w:ascii="宋体" w:hAnsi="宋体" w:eastAsia="宋体" w:cs="宋体"/>
                <w:kern w:val="0"/>
                <w:sz w:val="22"/>
              </w:rPr>
            </w:pPr>
            <w:r>
              <w:rPr>
                <w:rFonts w:hint="eastAsia" w:ascii="宋体" w:hAnsi="宋体" w:eastAsia="宋体" w:cs="宋体"/>
                <w:kern w:val="0"/>
                <w:sz w:val="22"/>
              </w:rPr>
              <w:t>二十三、其他支出</w:t>
            </w:r>
          </w:p>
        </w:tc>
        <w:tc>
          <w:tcPr>
            <w:tcW w:w="845" w:type="dxa"/>
            <w:tcBorders>
              <w:top w:val="nil"/>
              <w:left w:val="nil"/>
              <w:bottom w:val="single" w:color="auto" w:sz="4" w:space="0"/>
              <w:right w:val="single" w:color="auto" w:sz="4" w:space="0"/>
            </w:tcBorders>
            <w:shd w:val="clear" w:color="000000" w:fill="FFFFFF"/>
            <w:vAlign w:val="center"/>
          </w:tcPr>
          <w:p w14:paraId="21F21C2A">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vAlign w:val="center"/>
          </w:tcPr>
          <w:p w14:paraId="04BCDED4">
            <w:pPr>
              <w:widowControl/>
              <w:ind w:firstLine="1210" w:firstLineChars="550"/>
              <w:rPr>
                <w:rFonts w:ascii="宋体" w:hAnsi="宋体" w:eastAsia="宋体" w:cs="宋体"/>
                <w:kern w:val="0"/>
                <w:sz w:val="22"/>
              </w:rPr>
            </w:pPr>
            <w:r>
              <w:rPr>
                <w:rFonts w:hint="eastAsia" w:ascii="宋体" w:hAnsi="宋体" w:eastAsia="宋体" w:cs="宋体"/>
                <w:kern w:val="0"/>
                <w:sz w:val="22"/>
              </w:rPr>
              <w:t>19335.5</w:t>
            </w:r>
          </w:p>
        </w:tc>
      </w:tr>
      <w:tr w14:paraId="7A6420AF">
        <w:tblPrEx>
          <w:tblCellMar>
            <w:top w:w="0" w:type="dxa"/>
            <w:left w:w="108" w:type="dxa"/>
            <w:bottom w:w="0" w:type="dxa"/>
            <w:right w:w="108" w:type="dxa"/>
          </w:tblCellMar>
        </w:tblPrEx>
        <w:trPr>
          <w:trHeight w:val="265"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469B860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8" w:type="dxa"/>
            <w:tcBorders>
              <w:top w:val="nil"/>
              <w:left w:val="nil"/>
              <w:bottom w:val="single" w:color="auto" w:sz="4" w:space="0"/>
              <w:right w:val="single" w:color="auto" w:sz="4" w:space="0"/>
            </w:tcBorders>
            <w:shd w:val="clear" w:color="000000" w:fill="FFFFFF"/>
            <w:vAlign w:val="center"/>
          </w:tcPr>
          <w:p w14:paraId="1B6172C6">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vAlign w:val="center"/>
          </w:tcPr>
          <w:p w14:paraId="23C65890">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auto" w:fill="auto"/>
            <w:vAlign w:val="center"/>
          </w:tcPr>
          <w:p w14:paraId="46DF3A92">
            <w:pPr>
              <w:widowControl/>
              <w:tabs>
                <w:tab w:val="left" w:pos="579"/>
                <w:tab w:val="right" w:pos="3902"/>
              </w:tabs>
              <w:jc w:val="left"/>
              <w:rPr>
                <w:rFonts w:ascii="宋体" w:hAnsi="宋体" w:eastAsia="宋体" w:cs="宋体"/>
                <w:kern w:val="0"/>
                <w:sz w:val="20"/>
                <w:szCs w:val="20"/>
              </w:rPr>
            </w:pPr>
            <w:r>
              <w:rPr>
                <w:rFonts w:hint="eastAsia" w:ascii="宋体" w:hAnsi="宋体" w:eastAsia="宋体" w:cs="宋体"/>
                <w:kern w:val="0"/>
                <w:sz w:val="20"/>
                <w:szCs w:val="20"/>
              </w:rPr>
              <w:t>二十六、抗疫特别国债安排的支出</w:t>
            </w:r>
            <w:r>
              <w:rPr>
                <w:rFonts w:hint="eastAsia" w:ascii="宋体" w:hAnsi="宋体" w:eastAsia="宋体" w:cs="宋体"/>
                <w:kern w:val="0"/>
                <w:sz w:val="20"/>
                <w:szCs w:val="20"/>
              </w:rPr>
              <w:tab/>
            </w: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vAlign w:val="center"/>
          </w:tcPr>
          <w:p w14:paraId="54D165FD">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vAlign w:val="center"/>
          </w:tcPr>
          <w:p w14:paraId="2C52F9CE">
            <w:pPr>
              <w:widowControl/>
              <w:jc w:val="center"/>
              <w:rPr>
                <w:rFonts w:ascii="宋体" w:hAnsi="宋体" w:eastAsia="宋体" w:cs="宋体"/>
                <w:b/>
                <w:bCs/>
                <w:kern w:val="0"/>
                <w:sz w:val="22"/>
              </w:rPr>
            </w:pPr>
          </w:p>
        </w:tc>
      </w:tr>
      <w:tr w14:paraId="3BC9EC11">
        <w:tblPrEx>
          <w:tblCellMar>
            <w:top w:w="0" w:type="dxa"/>
            <w:left w:w="108" w:type="dxa"/>
            <w:bottom w:w="0" w:type="dxa"/>
            <w:right w:w="108" w:type="dxa"/>
          </w:tblCellMar>
        </w:tblPrEx>
        <w:trPr>
          <w:trHeight w:val="235"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756FE7C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8" w:type="dxa"/>
            <w:tcBorders>
              <w:top w:val="nil"/>
              <w:left w:val="nil"/>
              <w:bottom w:val="single" w:color="auto" w:sz="4" w:space="0"/>
              <w:right w:val="single" w:color="auto" w:sz="4" w:space="0"/>
            </w:tcBorders>
            <w:shd w:val="clear" w:color="000000" w:fill="FFFFFF"/>
            <w:vAlign w:val="center"/>
          </w:tcPr>
          <w:p w14:paraId="71644963">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vAlign w:val="center"/>
          </w:tcPr>
          <w:p w14:paraId="07DD2974">
            <w:pPr>
              <w:widowControl/>
              <w:jc w:val="right"/>
              <w:rPr>
                <w:rFonts w:ascii="宋体" w:hAnsi="宋体" w:eastAsia="宋体" w:cs="宋体"/>
                <w:kern w:val="0"/>
                <w:sz w:val="22"/>
              </w:rPr>
            </w:pPr>
            <w:r>
              <w:rPr>
                <w:rFonts w:hint="eastAsia" w:ascii="宋体" w:hAnsi="宋体" w:eastAsia="宋体" w:cs="宋体"/>
                <w:kern w:val="0"/>
                <w:sz w:val="22"/>
              </w:rPr>
              <w:t>37449.76　</w:t>
            </w:r>
          </w:p>
        </w:tc>
        <w:tc>
          <w:tcPr>
            <w:tcW w:w="3801" w:type="dxa"/>
            <w:gridSpan w:val="3"/>
            <w:tcBorders>
              <w:top w:val="nil"/>
              <w:left w:val="nil"/>
              <w:bottom w:val="single" w:color="auto" w:sz="4" w:space="0"/>
              <w:right w:val="single" w:color="auto" w:sz="4" w:space="0"/>
            </w:tcBorders>
            <w:shd w:val="clear" w:color="auto" w:fill="auto"/>
            <w:vAlign w:val="center"/>
          </w:tcPr>
          <w:p w14:paraId="17DF3E0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vAlign w:val="center"/>
          </w:tcPr>
          <w:p w14:paraId="256A87E9">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vAlign w:val="center"/>
          </w:tcPr>
          <w:p w14:paraId="5D9606F5">
            <w:pPr>
              <w:widowControl/>
              <w:jc w:val="center"/>
              <w:rPr>
                <w:rFonts w:ascii="宋体" w:hAnsi="宋体" w:eastAsia="宋体" w:cs="宋体"/>
                <w:kern w:val="0"/>
                <w:sz w:val="22"/>
              </w:rPr>
            </w:pPr>
            <w:r>
              <w:rPr>
                <w:rFonts w:hint="eastAsia" w:ascii="宋体" w:hAnsi="宋体" w:eastAsia="宋体" w:cs="宋体"/>
                <w:kern w:val="0"/>
                <w:sz w:val="22"/>
              </w:rPr>
              <w:t>37449.76</w:t>
            </w:r>
          </w:p>
        </w:tc>
      </w:tr>
      <w:tr w14:paraId="4DDA3804">
        <w:tblPrEx>
          <w:tblCellMar>
            <w:top w:w="0" w:type="dxa"/>
            <w:left w:w="108" w:type="dxa"/>
            <w:bottom w:w="0" w:type="dxa"/>
            <w:right w:w="108" w:type="dxa"/>
          </w:tblCellMar>
        </w:tblPrEx>
        <w:trPr>
          <w:trHeight w:val="190"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7C4FE492">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8" w:type="dxa"/>
            <w:tcBorders>
              <w:top w:val="nil"/>
              <w:left w:val="nil"/>
              <w:bottom w:val="single" w:color="auto" w:sz="4" w:space="0"/>
              <w:right w:val="single" w:color="auto" w:sz="4" w:space="0"/>
            </w:tcBorders>
            <w:shd w:val="clear" w:color="000000" w:fill="FFFFFF"/>
            <w:vAlign w:val="center"/>
          </w:tcPr>
          <w:p w14:paraId="3FDC921D">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vAlign w:val="center"/>
          </w:tcPr>
          <w:p w14:paraId="77303DEF">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auto" w:fill="auto"/>
            <w:vAlign w:val="center"/>
          </w:tcPr>
          <w:p w14:paraId="293A3847">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vAlign w:val="center"/>
          </w:tcPr>
          <w:p w14:paraId="3932125B">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vAlign w:val="center"/>
          </w:tcPr>
          <w:p w14:paraId="637DCFD2">
            <w:pPr>
              <w:widowControl/>
              <w:jc w:val="center"/>
              <w:rPr>
                <w:rFonts w:ascii="宋体" w:hAnsi="宋体" w:eastAsia="宋体" w:cs="宋体"/>
                <w:kern w:val="0"/>
                <w:sz w:val="22"/>
              </w:rPr>
            </w:pPr>
          </w:p>
        </w:tc>
      </w:tr>
      <w:tr w14:paraId="21F9D1E2">
        <w:tblPrEx>
          <w:tblCellMar>
            <w:top w:w="0" w:type="dxa"/>
            <w:left w:w="108" w:type="dxa"/>
            <w:bottom w:w="0" w:type="dxa"/>
            <w:right w:w="108" w:type="dxa"/>
          </w:tblCellMar>
        </w:tblPrEx>
        <w:trPr>
          <w:trHeight w:val="205" w:hRule="atLeast"/>
        </w:trPr>
        <w:tc>
          <w:tcPr>
            <w:tcW w:w="4124" w:type="dxa"/>
            <w:tcBorders>
              <w:top w:val="nil"/>
              <w:left w:val="single" w:color="auto" w:sz="4" w:space="0"/>
              <w:bottom w:val="single" w:color="auto" w:sz="4" w:space="0"/>
              <w:right w:val="single" w:color="auto" w:sz="4" w:space="0"/>
            </w:tcBorders>
            <w:shd w:val="clear" w:color="auto" w:fill="auto"/>
            <w:vAlign w:val="center"/>
          </w:tcPr>
          <w:p w14:paraId="2D88D8CE">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8" w:type="dxa"/>
            <w:tcBorders>
              <w:top w:val="nil"/>
              <w:left w:val="nil"/>
              <w:bottom w:val="single" w:color="auto" w:sz="4" w:space="0"/>
              <w:right w:val="single" w:color="auto" w:sz="4" w:space="0"/>
            </w:tcBorders>
            <w:shd w:val="clear" w:color="000000" w:fill="FFFFFF"/>
            <w:vAlign w:val="center"/>
          </w:tcPr>
          <w:p w14:paraId="0634F9A7">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vAlign w:val="center"/>
          </w:tcPr>
          <w:p w14:paraId="50FE9C80">
            <w:pPr>
              <w:widowControl/>
              <w:jc w:val="right"/>
              <w:rPr>
                <w:rFonts w:ascii="宋体" w:hAnsi="宋体" w:eastAsia="宋体" w:cs="宋体"/>
                <w:kern w:val="0"/>
                <w:sz w:val="22"/>
              </w:rPr>
            </w:pPr>
            <w:r>
              <w:rPr>
                <w:rFonts w:hint="eastAsia" w:ascii="宋体" w:hAnsi="宋体" w:eastAsia="宋体" w:cs="宋体"/>
                <w:kern w:val="0"/>
                <w:sz w:val="22"/>
              </w:rPr>
              <w:t>　</w:t>
            </w:r>
          </w:p>
        </w:tc>
        <w:tc>
          <w:tcPr>
            <w:tcW w:w="3801" w:type="dxa"/>
            <w:gridSpan w:val="3"/>
            <w:tcBorders>
              <w:top w:val="nil"/>
              <w:left w:val="nil"/>
              <w:bottom w:val="single" w:color="auto" w:sz="4" w:space="0"/>
              <w:right w:val="single" w:color="auto" w:sz="4" w:space="0"/>
            </w:tcBorders>
            <w:shd w:val="clear" w:color="auto" w:fill="auto"/>
            <w:vAlign w:val="center"/>
          </w:tcPr>
          <w:p w14:paraId="593D6894">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vAlign w:val="center"/>
          </w:tcPr>
          <w:p w14:paraId="651289FD">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vAlign w:val="center"/>
          </w:tcPr>
          <w:p w14:paraId="2478E0FB">
            <w:pPr>
              <w:widowControl/>
              <w:jc w:val="center"/>
              <w:rPr>
                <w:rFonts w:ascii="宋体" w:hAnsi="宋体" w:eastAsia="宋体" w:cs="宋体"/>
                <w:kern w:val="0"/>
                <w:sz w:val="22"/>
              </w:rPr>
            </w:pPr>
          </w:p>
        </w:tc>
      </w:tr>
      <w:tr w14:paraId="417904C0">
        <w:tblPrEx>
          <w:tblCellMar>
            <w:top w:w="0" w:type="dxa"/>
            <w:left w:w="108" w:type="dxa"/>
            <w:bottom w:w="0" w:type="dxa"/>
            <w:right w:w="108" w:type="dxa"/>
          </w:tblCellMar>
        </w:tblPrEx>
        <w:trPr>
          <w:trHeight w:val="115" w:hRule="atLeast"/>
        </w:trPr>
        <w:tc>
          <w:tcPr>
            <w:tcW w:w="4124" w:type="dxa"/>
            <w:tcBorders>
              <w:top w:val="nil"/>
              <w:left w:val="single" w:color="auto" w:sz="4" w:space="0"/>
              <w:bottom w:val="single" w:color="auto" w:sz="4" w:space="0"/>
              <w:right w:val="single" w:color="auto" w:sz="4" w:space="0"/>
            </w:tcBorders>
            <w:shd w:val="clear" w:color="000000" w:fill="FFFFFF"/>
            <w:vAlign w:val="center"/>
          </w:tcPr>
          <w:p w14:paraId="64E4389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8" w:type="dxa"/>
            <w:tcBorders>
              <w:top w:val="nil"/>
              <w:left w:val="nil"/>
              <w:bottom w:val="single" w:color="auto" w:sz="4" w:space="0"/>
              <w:right w:val="single" w:color="auto" w:sz="4" w:space="0"/>
            </w:tcBorders>
            <w:shd w:val="clear" w:color="000000" w:fill="FFFFFF"/>
            <w:vAlign w:val="center"/>
          </w:tcPr>
          <w:p w14:paraId="1D83B4CB">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vAlign w:val="center"/>
          </w:tcPr>
          <w:p w14:paraId="3F4A71DF">
            <w:pPr>
              <w:widowControl/>
              <w:jc w:val="right"/>
              <w:rPr>
                <w:rFonts w:ascii="宋体" w:hAnsi="宋体" w:eastAsia="宋体" w:cs="宋体"/>
                <w:kern w:val="0"/>
                <w:sz w:val="22"/>
              </w:rPr>
            </w:pPr>
            <w:r>
              <w:rPr>
                <w:rFonts w:hint="eastAsia" w:ascii="宋体" w:hAnsi="宋体" w:eastAsia="宋体" w:cs="宋体"/>
                <w:kern w:val="0"/>
                <w:sz w:val="22"/>
              </w:rPr>
              <w:t>37449.76　</w:t>
            </w:r>
          </w:p>
        </w:tc>
        <w:tc>
          <w:tcPr>
            <w:tcW w:w="3801" w:type="dxa"/>
            <w:gridSpan w:val="3"/>
            <w:tcBorders>
              <w:top w:val="nil"/>
              <w:left w:val="nil"/>
              <w:bottom w:val="single" w:color="auto" w:sz="4" w:space="0"/>
              <w:right w:val="single" w:color="auto" w:sz="4" w:space="0"/>
            </w:tcBorders>
            <w:shd w:val="clear" w:color="000000" w:fill="FFFFFF"/>
            <w:vAlign w:val="center"/>
          </w:tcPr>
          <w:p w14:paraId="70CD314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vAlign w:val="center"/>
          </w:tcPr>
          <w:p w14:paraId="35975347">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vAlign w:val="center"/>
          </w:tcPr>
          <w:p w14:paraId="74545420">
            <w:pPr>
              <w:widowControl/>
              <w:jc w:val="center"/>
              <w:rPr>
                <w:rFonts w:ascii="宋体" w:hAnsi="宋体" w:eastAsia="宋体" w:cs="宋体"/>
                <w:b/>
                <w:bCs/>
                <w:kern w:val="0"/>
                <w:sz w:val="22"/>
              </w:rPr>
            </w:pPr>
            <w:r>
              <w:rPr>
                <w:rFonts w:hint="eastAsia" w:ascii="宋体" w:hAnsi="宋体" w:eastAsia="宋体" w:cs="宋体"/>
                <w:b/>
                <w:bCs/>
                <w:kern w:val="0"/>
                <w:sz w:val="22"/>
              </w:rPr>
              <w:t>37449.76</w:t>
            </w:r>
          </w:p>
        </w:tc>
      </w:tr>
      <w:tr w14:paraId="452DC229">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64CE6FBE">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5EF5CE2B">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7"/>
        <w:tblW w:w="14400" w:type="dxa"/>
        <w:tblInd w:w="0" w:type="dxa"/>
        <w:tblLayout w:type="fixed"/>
        <w:tblCellMar>
          <w:top w:w="0" w:type="dxa"/>
          <w:left w:w="0" w:type="dxa"/>
          <w:bottom w:w="0" w:type="dxa"/>
          <w:right w:w="0" w:type="dxa"/>
        </w:tblCellMar>
      </w:tblPr>
      <w:tblGrid>
        <w:gridCol w:w="315"/>
        <w:gridCol w:w="672"/>
        <w:gridCol w:w="162"/>
        <w:gridCol w:w="3119"/>
        <w:gridCol w:w="1276"/>
        <w:gridCol w:w="850"/>
        <w:gridCol w:w="284"/>
        <w:gridCol w:w="609"/>
        <w:gridCol w:w="1380"/>
        <w:gridCol w:w="1020"/>
        <w:gridCol w:w="1605"/>
        <w:gridCol w:w="3108"/>
      </w:tblGrid>
      <w:tr w14:paraId="3D243497">
        <w:tblPrEx>
          <w:tblCellMar>
            <w:top w:w="0" w:type="dxa"/>
            <w:left w:w="0" w:type="dxa"/>
            <w:bottom w:w="0" w:type="dxa"/>
            <w:right w:w="0" w:type="dxa"/>
          </w:tblCellMar>
        </w:tblPrEx>
        <w:trPr>
          <w:trHeight w:val="414" w:hRule="atLeast"/>
        </w:trPr>
        <w:tc>
          <w:tcPr>
            <w:tcW w:w="14400" w:type="dxa"/>
            <w:gridSpan w:val="12"/>
            <w:tcBorders>
              <w:top w:val="nil"/>
              <w:left w:val="nil"/>
              <w:bottom w:val="nil"/>
              <w:right w:val="nil"/>
            </w:tcBorders>
            <w:shd w:val="clear" w:color="auto" w:fill="auto"/>
            <w:tcMar>
              <w:top w:w="15" w:type="dxa"/>
              <w:left w:w="15" w:type="dxa"/>
              <w:bottom w:w="0" w:type="dxa"/>
              <w:right w:w="15" w:type="dxa"/>
            </w:tcMar>
            <w:vAlign w:val="center"/>
          </w:tcPr>
          <w:p w14:paraId="0A98961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78286E4">
        <w:tblPrEx>
          <w:tblCellMar>
            <w:top w:w="0" w:type="dxa"/>
            <w:left w:w="0" w:type="dxa"/>
            <w:bottom w:w="0" w:type="dxa"/>
            <w:right w:w="0" w:type="dxa"/>
          </w:tblCellMar>
        </w:tblPrEx>
        <w:trPr>
          <w:trHeight w:val="357" w:hRule="atLeast"/>
        </w:trPr>
        <w:tc>
          <w:tcPr>
            <w:tcW w:w="315" w:type="dxa"/>
            <w:tcBorders>
              <w:top w:val="nil"/>
              <w:left w:val="nil"/>
              <w:bottom w:val="nil"/>
              <w:right w:val="nil"/>
            </w:tcBorders>
            <w:shd w:val="clear" w:color="000000" w:fill="FFFFFF"/>
            <w:tcMar>
              <w:top w:w="15" w:type="dxa"/>
              <w:left w:w="15" w:type="dxa"/>
              <w:bottom w:w="0" w:type="dxa"/>
              <w:right w:w="15" w:type="dxa"/>
            </w:tcMar>
            <w:vAlign w:val="center"/>
          </w:tcPr>
          <w:p w14:paraId="6F2CDBAB">
            <w:pPr>
              <w:jc w:val="right"/>
              <w:rPr>
                <w:rFonts w:ascii="宋体" w:hAnsi="宋体" w:eastAsia="宋体" w:cs="宋体"/>
                <w:sz w:val="24"/>
                <w:szCs w:val="24"/>
              </w:rPr>
            </w:pPr>
            <w:r>
              <w:rPr>
                <w:rFonts w:hint="eastAsia"/>
              </w:rPr>
              <w:t>　</w:t>
            </w:r>
          </w:p>
        </w:tc>
        <w:tc>
          <w:tcPr>
            <w:tcW w:w="672" w:type="dxa"/>
            <w:tcBorders>
              <w:top w:val="nil"/>
              <w:left w:val="nil"/>
              <w:bottom w:val="nil"/>
              <w:right w:val="nil"/>
            </w:tcBorders>
            <w:shd w:val="clear" w:color="000000" w:fill="FFFFFF"/>
            <w:tcMar>
              <w:top w:w="15" w:type="dxa"/>
              <w:left w:w="15" w:type="dxa"/>
              <w:bottom w:w="0" w:type="dxa"/>
              <w:right w:w="15" w:type="dxa"/>
            </w:tcMar>
            <w:vAlign w:val="center"/>
          </w:tcPr>
          <w:p w14:paraId="5E875FDA">
            <w:pPr>
              <w:jc w:val="right"/>
              <w:rPr>
                <w:rFonts w:ascii="宋体" w:hAnsi="宋体" w:eastAsia="宋体" w:cs="宋体"/>
                <w:sz w:val="24"/>
                <w:szCs w:val="24"/>
              </w:rPr>
            </w:pPr>
            <w:r>
              <w:rPr>
                <w:rFonts w:hint="eastAsia"/>
              </w:rPr>
              <w:t>　</w:t>
            </w:r>
          </w:p>
        </w:tc>
        <w:tc>
          <w:tcPr>
            <w:tcW w:w="3281" w:type="dxa"/>
            <w:gridSpan w:val="2"/>
            <w:tcBorders>
              <w:top w:val="nil"/>
              <w:left w:val="nil"/>
              <w:bottom w:val="nil"/>
              <w:right w:val="nil"/>
            </w:tcBorders>
            <w:shd w:val="clear" w:color="000000" w:fill="FFFFFF"/>
            <w:tcMar>
              <w:top w:w="15" w:type="dxa"/>
              <w:left w:w="15" w:type="dxa"/>
              <w:bottom w:w="0" w:type="dxa"/>
              <w:right w:w="15" w:type="dxa"/>
            </w:tcMar>
            <w:vAlign w:val="center"/>
          </w:tcPr>
          <w:p w14:paraId="17B76016">
            <w:pPr>
              <w:jc w:val="right"/>
              <w:rPr>
                <w:rFonts w:ascii="宋体" w:hAnsi="宋体" w:eastAsia="宋体" w:cs="宋体"/>
                <w:sz w:val="24"/>
                <w:szCs w:val="24"/>
              </w:rPr>
            </w:pPr>
            <w:r>
              <w:rPr>
                <w:rFonts w:hint="eastAsia"/>
              </w:rPr>
              <w:t>　</w:t>
            </w:r>
          </w:p>
        </w:tc>
        <w:tc>
          <w:tcPr>
            <w:tcW w:w="1276" w:type="dxa"/>
            <w:tcBorders>
              <w:top w:val="nil"/>
              <w:left w:val="nil"/>
              <w:bottom w:val="nil"/>
              <w:right w:val="nil"/>
            </w:tcBorders>
            <w:shd w:val="clear" w:color="000000" w:fill="FFFFFF"/>
            <w:tcMar>
              <w:top w:w="15" w:type="dxa"/>
              <w:left w:w="15" w:type="dxa"/>
              <w:bottom w:w="0" w:type="dxa"/>
              <w:right w:w="15" w:type="dxa"/>
            </w:tcMar>
            <w:vAlign w:val="center"/>
          </w:tcPr>
          <w:p w14:paraId="31EA8111">
            <w:pPr>
              <w:jc w:val="right"/>
              <w:rPr>
                <w:rFonts w:ascii="宋体" w:hAnsi="宋体" w:eastAsia="宋体" w:cs="宋体"/>
                <w:sz w:val="24"/>
                <w:szCs w:val="24"/>
              </w:rPr>
            </w:pPr>
            <w:r>
              <w:rPr>
                <w:rFonts w:hint="eastAsia"/>
              </w:rPr>
              <w:t>　</w:t>
            </w:r>
          </w:p>
        </w:tc>
        <w:tc>
          <w:tcPr>
            <w:tcW w:w="850" w:type="dxa"/>
            <w:tcBorders>
              <w:top w:val="nil"/>
              <w:left w:val="nil"/>
              <w:bottom w:val="nil"/>
              <w:right w:val="nil"/>
            </w:tcBorders>
            <w:shd w:val="clear" w:color="000000" w:fill="FFFFFF"/>
            <w:tcMar>
              <w:top w:w="15" w:type="dxa"/>
              <w:left w:w="15" w:type="dxa"/>
              <w:bottom w:w="0" w:type="dxa"/>
              <w:right w:w="15" w:type="dxa"/>
            </w:tcMar>
            <w:vAlign w:val="center"/>
          </w:tcPr>
          <w:p w14:paraId="0DB9BE8B">
            <w:pPr>
              <w:jc w:val="right"/>
              <w:rPr>
                <w:rFonts w:ascii="宋体" w:hAnsi="宋体" w:eastAsia="宋体" w:cs="宋体"/>
                <w:sz w:val="24"/>
                <w:szCs w:val="24"/>
              </w:rPr>
            </w:pPr>
            <w:r>
              <w:rPr>
                <w:rFonts w:hint="eastAsia"/>
              </w:rPr>
              <w:t>　</w:t>
            </w:r>
          </w:p>
        </w:tc>
        <w:tc>
          <w:tcPr>
            <w:tcW w:w="893" w:type="dxa"/>
            <w:gridSpan w:val="2"/>
            <w:tcBorders>
              <w:top w:val="nil"/>
              <w:left w:val="nil"/>
              <w:bottom w:val="nil"/>
              <w:right w:val="nil"/>
            </w:tcBorders>
            <w:shd w:val="clear" w:color="000000" w:fill="FFFFFF"/>
            <w:tcMar>
              <w:top w:w="15" w:type="dxa"/>
              <w:left w:w="15" w:type="dxa"/>
              <w:bottom w:w="0" w:type="dxa"/>
              <w:right w:w="15" w:type="dxa"/>
            </w:tcMar>
            <w:vAlign w:val="center"/>
          </w:tcPr>
          <w:p w14:paraId="0D0181E2">
            <w:pPr>
              <w:jc w:val="right"/>
              <w:rPr>
                <w:rFonts w:ascii="宋体" w:hAnsi="宋体" w:eastAsia="宋体" w:cs="宋体"/>
                <w:sz w:val="24"/>
                <w:szCs w:val="24"/>
              </w:rPr>
            </w:pPr>
            <w:r>
              <w:rPr>
                <w:rFonts w:hint="eastAsia"/>
              </w:rPr>
              <w:t>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tcPr>
          <w:p w14:paraId="2245B6B7">
            <w:pPr>
              <w:jc w:val="right"/>
              <w:rPr>
                <w:rFonts w:ascii="宋体" w:hAnsi="宋体" w:eastAsia="宋体" w:cs="宋体"/>
                <w:sz w:val="24"/>
                <w:szCs w:val="24"/>
              </w:rPr>
            </w:pPr>
            <w:r>
              <w:rPr>
                <w:rFonts w:hint="eastAsia"/>
              </w:rPr>
              <w:t>　</w:t>
            </w:r>
          </w:p>
        </w:tc>
        <w:tc>
          <w:tcPr>
            <w:tcW w:w="1020" w:type="dxa"/>
            <w:tcBorders>
              <w:top w:val="nil"/>
              <w:left w:val="nil"/>
              <w:bottom w:val="nil"/>
              <w:right w:val="nil"/>
            </w:tcBorders>
            <w:shd w:val="clear" w:color="000000" w:fill="FFFFFF"/>
            <w:tcMar>
              <w:top w:w="15" w:type="dxa"/>
              <w:left w:w="15" w:type="dxa"/>
              <w:bottom w:w="0" w:type="dxa"/>
              <w:right w:w="15" w:type="dxa"/>
            </w:tcMar>
            <w:vAlign w:val="center"/>
          </w:tcPr>
          <w:p w14:paraId="74726382">
            <w:pPr>
              <w:jc w:val="right"/>
              <w:rPr>
                <w:rFonts w:ascii="宋体" w:hAnsi="宋体" w:eastAsia="宋体" w:cs="宋体"/>
                <w:sz w:val="24"/>
                <w:szCs w:val="24"/>
              </w:rPr>
            </w:pPr>
            <w:r>
              <w:rPr>
                <w:rFonts w:hint="eastAsia"/>
              </w:rPr>
              <w:t>　</w:t>
            </w:r>
          </w:p>
        </w:tc>
        <w:tc>
          <w:tcPr>
            <w:tcW w:w="1605" w:type="dxa"/>
            <w:tcBorders>
              <w:top w:val="nil"/>
              <w:left w:val="nil"/>
              <w:bottom w:val="nil"/>
              <w:right w:val="nil"/>
            </w:tcBorders>
            <w:shd w:val="clear" w:color="000000" w:fill="FFFFFF"/>
            <w:tcMar>
              <w:top w:w="15" w:type="dxa"/>
              <w:left w:w="15" w:type="dxa"/>
              <w:bottom w:w="0" w:type="dxa"/>
              <w:right w:w="15" w:type="dxa"/>
            </w:tcMar>
            <w:vAlign w:val="center"/>
          </w:tcPr>
          <w:p w14:paraId="5E9C76E9">
            <w:pPr>
              <w:jc w:val="right"/>
              <w:rPr>
                <w:rFonts w:ascii="宋体" w:hAnsi="宋体" w:eastAsia="宋体" w:cs="宋体"/>
                <w:sz w:val="24"/>
                <w:szCs w:val="24"/>
              </w:rPr>
            </w:pPr>
            <w:r>
              <w:rPr>
                <w:rFonts w:hint="eastAsia"/>
              </w:rPr>
              <w:t>　</w:t>
            </w:r>
          </w:p>
        </w:tc>
        <w:tc>
          <w:tcPr>
            <w:tcW w:w="3108" w:type="dxa"/>
            <w:vMerge w:val="restart"/>
            <w:tcBorders>
              <w:top w:val="nil"/>
              <w:left w:val="nil"/>
              <w:right w:val="nil"/>
            </w:tcBorders>
            <w:shd w:val="clear" w:color="000000" w:fill="FFFFFF"/>
            <w:tcMar>
              <w:top w:w="15" w:type="dxa"/>
              <w:left w:w="15" w:type="dxa"/>
              <w:bottom w:w="0" w:type="dxa"/>
              <w:right w:w="15" w:type="dxa"/>
            </w:tcMar>
            <w:vAlign w:val="center"/>
          </w:tcPr>
          <w:p w14:paraId="144C13C4">
            <w:pPr>
              <w:jc w:val="right"/>
              <w:rPr>
                <w:rFonts w:ascii="宋体" w:hAnsi="宋体" w:eastAsia="宋体" w:cs="宋体"/>
                <w:color w:val="000000"/>
                <w:sz w:val="20"/>
                <w:szCs w:val="20"/>
              </w:rPr>
            </w:pPr>
            <w:r>
              <w:rPr>
                <w:rFonts w:hint="eastAsia"/>
                <w:color w:val="000000"/>
                <w:sz w:val="20"/>
                <w:szCs w:val="20"/>
              </w:rPr>
              <w:t>公开02表</w:t>
            </w:r>
          </w:p>
          <w:p w14:paraId="1C612D97">
            <w:pPr>
              <w:ind w:firstLine="2100" w:firstLineChars="1050"/>
              <w:jc w:val="left"/>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3564F750">
        <w:tblPrEx>
          <w:tblCellMar>
            <w:top w:w="0" w:type="dxa"/>
            <w:left w:w="0" w:type="dxa"/>
            <w:bottom w:w="0" w:type="dxa"/>
            <w:right w:w="0" w:type="dxa"/>
          </w:tblCellMar>
        </w:tblPrEx>
        <w:trPr>
          <w:trHeight w:val="90" w:hRule="atLeast"/>
        </w:trPr>
        <w:tc>
          <w:tcPr>
            <w:tcW w:w="4268" w:type="dxa"/>
            <w:gridSpan w:val="4"/>
            <w:tcBorders>
              <w:top w:val="nil"/>
              <w:left w:val="nil"/>
              <w:bottom w:val="nil"/>
              <w:right w:val="nil"/>
            </w:tcBorders>
            <w:shd w:val="clear" w:color="000000" w:fill="FFFFFF"/>
            <w:tcMar>
              <w:top w:w="15" w:type="dxa"/>
              <w:left w:w="15" w:type="dxa"/>
              <w:bottom w:w="0" w:type="dxa"/>
              <w:right w:w="15" w:type="dxa"/>
            </w:tcMar>
            <w:vAlign w:val="center"/>
          </w:tcPr>
          <w:p w14:paraId="40C046A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部门：溆浦县民政局</w:t>
            </w:r>
          </w:p>
          <w:p w14:paraId="074799F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76" w:type="dxa"/>
            <w:tcBorders>
              <w:top w:val="nil"/>
              <w:left w:val="nil"/>
              <w:bottom w:val="nil"/>
              <w:right w:val="nil"/>
            </w:tcBorders>
            <w:shd w:val="clear" w:color="000000" w:fill="FFFFFF"/>
            <w:tcMar>
              <w:top w:w="15" w:type="dxa"/>
              <w:left w:w="15" w:type="dxa"/>
              <w:bottom w:w="0" w:type="dxa"/>
              <w:right w:w="15" w:type="dxa"/>
            </w:tcMar>
            <w:vAlign w:val="center"/>
          </w:tcPr>
          <w:p w14:paraId="7A103F0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50" w:type="dxa"/>
            <w:tcBorders>
              <w:top w:val="nil"/>
              <w:left w:val="nil"/>
              <w:bottom w:val="nil"/>
              <w:right w:val="nil"/>
            </w:tcBorders>
            <w:shd w:val="clear" w:color="000000" w:fill="FFFFFF"/>
            <w:tcMar>
              <w:top w:w="15" w:type="dxa"/>
              <w:left w:w="15" w:type="dxa"/>
              <w:bottom w:w="0" w:type="dxa"/>
              <w:right w:w="15" w:type="dxa"/>
            </w:tcMar>
            <w:vAlign w:val="center"/>
          </w:tcPr>
          <w:p w14:paraId="46A7D68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3" w:type="dxa"/>
            <w:gridSpan w:val="2"/>
            <w:tcBorders>
              <w:top w:val="nil"/>
              <w:left w:val="nil"/>
              <w:bottom w:val="nil"/>
              <w:right w:val="nil"/>
            </w:tcBorders>
            <w:shd w:val="clear" w:color="000000" w:fill="FFFFFF"/>
            <w:tcMar>
              <w:top w:w="15" w:type="dxa"/>
              <w:left w:w="15" w:type="dxa"/>
              <w:bottom w:w="0" w:type="dxa"/>
              <w:right w:w="15" w:type="dxa"/>
            </w:tcMar>
            <w:vAlign w:val="center"/>
          </w:tcPr>
          <w:p w14:paraId="421A8DA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tcPr>
          <w:p w14:paraId="08D5357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nil"/>
              <w:right w:val="nil"/>
            </w:tcBorders>
            <w:shd w:val="clear" w:color="000000" w:fill="FFFFFF"/>
            <w:tcMar>
              <w:top w:w="15" w:type="dxa"/>
              <w:left w:w="15" w:type="dxa"/>
              <w:bottom w:w="0" w:type="dxa"/>
              <w:right w:w="15" w:type="dxa"/>
            </w:tcMar>
            <w:vAlign w:val="center"/>
          </w:tcPr>
          <w:p w14:paraId="1A193BD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05" w:type="dxa"/>
            <w:tcBorders>
              <w:top w:val="nil"/>
              <w:left w:val="nil"/>
              <w:bottom w:val="nil"/>
              <w:right w:val="nil"/>
            </w:tcBorders>
            <w:shd w:val="clear" w:color="000000" w:fill="FFFFFF"/>
            <w:tcMar>
              <w:top w:w="15" w:type="dxa"/>
              <w:left w:w="15" w:type="dxa"/>
              <w:bottom w:w="0" w:type="dxa"/>
              <w:right w:w="15" w:type="dxa"/>
            </w:tcMar>
            <w:vAlign w:val="center"/>
          </w:tcPr>
          <w:p w14:paraId="4D271F4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p>
        </w:tc>
        <w:tc>
          <w:tcPr>
            <w:tcW w:w="3108" w:type="dxa"/>
            <w:vMerge w:val="continue"/>
            <w:tcBorders>
              <w:left w:val="nil"/>
              <w:bottom w:val="nil"/>
              <w:right w:val="nil"/>
            </w:tcBorders>
            <w:shd w:val="clear" w:color="000000" w:fill="FFFFFF"/>
            <w:tcMar>
              <w:top w:w="15" w:type="dxa"/>
              <w:left w:w="15" w:type="dxa"/>
              <w:bottom w:w="0" w:type="dxa"/>
              <w:right w:w="15" w:type="dxa"/>
            </w:tcMar>
            <w:vAlign w:val="center"/>
          </w:tcPr>
          <w:p w14:paraId="1718A0B7">
            <w:pPr>
              <w:widowControl/>
              <w:jc w:val="left"/>
              <w:rPr>
                <w:rFonts w:ascii="宋体" w:hAnsi="宋体" w:eastAsia="宋体" w:cs="宋体"/>
                <w:color w:val="000000"/>
                <w:kern w:val="0"/>
                <w:sz w:val="20"/>
                <w:szCs w:val="20"/>
              </w:rPr>
            </w:pPr>
          </w:p>
        </w:tc>
      </w:tr>
      <w:tr w14:paraId="023E8F6E">
        <w:tblPrEx>
          <w:tblCellMar>
            <w:top w:w="0" w:type="dxa"/>
            <w:left w:w="0" w:type="dxa"/>
            <w:bottom w:w="0" w:type="dxa"/>
            <w:right w:w="0" w:type="dxa"/>
          </w:tblCellMar>
        </w:tblPrEx>
        <w:trPr>
          <w:trHeight w:val="450" w:hRule="atLeast"/>
        </w:trPr>
        <w:tc>
          <w:tcPr>
            <w:tcW w:w="4268"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892C1F">
            <w:pPr>
              <w:jc w:val="center"/>
              <w:rPr>
                <w:rFonts w:ascii="宋体" w:hAnsi="宋体" w:eastAsia="宋体" w:cs="宋体"/>
                <w:sz w:val="24"/>
                <w:szCs w:val="24"/>
              </w:rPr>
            </w:pPr>
            <w:r>
              <w:rPr>
                <w:rFonts w:hint="eastAsia"/>
              </w:rPr>
              <w:t>项    目</w:t>
            </w:r>
          </w:p>
        </w:tc>
        <w:tc>
          <w:tcPr>
            <w:tcW w:w="127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13853A">
            <w:pPr>
              <w:jc w:val="center"/>
              <w:rPr>
                <w:rFonts w:ascii="宋体" w:hAnsi="宋体" w:eastAsia="宋体" w:cs="宋体"/>
                <w:sz w:val="24"/>
                <w:szCs w:val="24"/>
              </w:rPr>
            </w:pPr>
            <w:r>
              <w:rPr>
                <w:rFonts w:hint="eastAsia"/>
              </w:rPr>
              <w:t>本年收入合计</w:t>
            </w: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FC8858C">
            <w:pPr>
              <w:jc w:val="center"/>
              <w:rPr>
                <w:rFonts w:ascii="宋体" w:hAnsi="宋体" w:eastAsia="宋体" w:cs="宋体"/>
                <w:sz w:val="24"/>
                <w:szCs w:val="24"/>
              </w:rPr>
            </w:pPr>
            <w:r>
              <w:rPr>
                <w:rFonts w:hint="eastAsia"/>
              </w:rPr>
              <w:t>财政拨款收入</w:t>
            </w:r>
          </w:p>
        </w:tc>
        <w:tc>
          <w:tcPr>
            <w:tcW w:w="609"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011EAB">
            <w:pPr>
              <w:jc w:val="center"/>
              <w:rPr>
                <w:rFonts w:ascii="宋体" w:hAnsi="宋体" w:eastAsia="宋体" w:cs="宋体"/>
                <w:sz w:val="24"/>
                <w:szCs w:val="24"/>
              </w:rPr>
            </w:pPr>
            <w:r>
              <w:rPr>
                <w:rFonts w:hint="eastAsia"/>
              </w:rPr>
              <w:t>上级补助收入</w:t>
            </w:r>
          </w:p>
        </w:tc>
        <w:tc>
          <w:tcPr>
            <w:tcW w:w="138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E7BDEC">
            <w:pPr>
              <w:jc w:val="center"/>
              <w:rPr>
                <w:rFonts w:ascii="宋体" w:hAnsi="宋体" w:eastAsia="宋体" w:cs="宋体"/>
                <w:sz w:val="24"/>
                <w:szCs w:val="24"/>
              </w:rPr>
            </w:pPr>
            <w:r>
              <w:rPr>
                <w:rFonts w:hint="eastAsia"/>
              </w:rPr>
              <w:t>事业收入</w:t>
            </w:r>
          </w:p>
        </w:tc>
        <w:tc>
          <w:tcPr>
            <w:tcW w:w="102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7CB012">
            <w:pPr>
              <w:jc w:val="center"/>
              <w:rPr>
                <w:rFonts w:ascii="宋体" w:hAnsi="宋体" w:eastAsia="宋体" w:cs="宋体"/>
                <w:sz w:val="24"/>
                <w:szCs w:val="24"/>
              </w:rPr>
            </w:pPr>
            <w:r>
              <w:rPr>
                <w:rFonts w:hint="eastAsia"/>
              </w:rPr>
              <w:t>经营收入</w:t>
            </w:r>
          </w:p>
        </w:tc>
        <w:tc>
          <w:tcPr>
            <w:tcW w:w="1605"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54A9D5">
            <w:pPr>
              <w:jc w:val="center"/>
              <w:rPr>
                <w:rFonts w:ascii="宋体" w:hAnsi="宋体" w:eastAsia="宋体" w:cs="宋体"/>
                <w:sz w:val="24"/>
                <w:szCs w:val="24"/>
              </w:rPr>
            </w:pPr>
            <w:r>
              <w:rPr>
                <w:rFonts w:hint="eastAsia"/>
              </w:rPr>
              <w:t>附属单位上缴收入</w:t>
            </w:r>
          </w:p>
        </w:tc>
        <w:tc>
          <w:tcPr>
            <w:tcW w:w="3108"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AF3766">
            <w:pPr>
              <w:jc w:val="center"/>
              <w:rPr>
                <w:rFonts w:ascii="宋体" w:hAnsi="宋体" w:eastAsia="宋体" w:cs="宋体"/>
                <w:sz w:val="24"/>
                <w:szCs w:val="24"/>
              </w:rPr>
            </w:pPr>
            <w:r>
              <w:rPr>
                <w:rFonts w:hint="eastAsia"/>
              </w:rPr>
              <w:t>其他收入</w:t>
            </w:r>
          </w:p>
        </w:tc>
      </w:tr>
      <w:tr w14:paraId="7995645F">
        <w:tblPrEx>
          <w:tblCellMar>
            <w:top w:w="0" w:type="dxa"/>
            <w:left w:w="0" w:type="dxa"/>
            <w:bottom w:w="0" w:type="dxa"/>
            <w:right w:w="0" w:type="dxa"/>
          </w:tblCellMar>
        </w:tblPrEx>
        <w:trPr>
          <w:trHeight w:val="241" w:hRule="atLeast"/>
        </w:trPr>
        <w:tc>
          <w:tcPr>
            <w:tcW w:w="1149"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B53046">
            <w:pPr>
              <w:jc w:val="center"/>
              <w:rPr>
                <w:rFonts w:ascii="宋体" w:hAnsi="宋体" w:eastAsia="宋体" w:cs="宋体"/>
                <w:sz w:val="24"/>
                <w:szCs w:val="24"/>
              </w:rPr>
            </w:pPr>
            <w:r>
              <w:rPr>
                <w:rFonts w:hint="eastAsia"/>
              </w:rPr>
              <w:t>功能分类科目编码</w:t>
            </w:r>
          </w:p>
        </w:tc>
        <w:tc>
          <w:tcPr>
            <w:tcW w:w="311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03F72A">
            <w:pPr>
              <w:jc w:val="center"/>
              <w:rPr>
                <w:rFonts w:ascii="宋体" w:hAnsi="宋体" w:eastAsia="宋体" w:cs="宋体"/>
                <w:sz w:val="24"/>
                <w:szCs w:val="24"/>
              </w:rPr>
            </w:pPr>
            <w:r>
              <w:rPr>
                <w:rFonts w:hint="eastAsia"/>
              </w:rPr>
              <w:t>科目名称</w:t>
            </w:r>
          </w:p>
        </w:tc>
        <w:tc>
          <w:tcPr>
            <w:tcW w:w="1276" w:type="dxa"/>
            <w:tcBorders>
              <w:top w:val="single" w:color="auto" w:sz="4" w:space="0"/>
              <w:left w:val="single" w:color="auto" w:sz="4" w:space="0"/>
              <w:bottom w:val="single" w:color="auto" w:sz="4" w:space="0"/>
              <w:right w:val="single" w:color="auto" w:sz="4" w:space="0"/>
            </w:tcBorders>
            <w:vAlign w:val="center"/>
          </w:tcPr>
          <w:p w14:paraId="7FDCA24A">
            <w:pPr>
              <w:rPr>
                <w:rFonts w:ascii="宋体" w:hAnsi="宋体" w:eastAsia="宋体" w:cs="宋体"/>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DFCC01A">
            <w:pPr>
              <w:rPr>
                <w:rFonts w:ascii="宋体" w:hAnsi="宋体" w:eastAsia="宋体" w:cs="宋体"/>
                <w:sz w:val="24"/>
                <w:szCs w:val="24"/>
              </w:rPr>
            </w:pPr>
          </w:p>
        </w:tc>
        <w:tc>
          <w:tcPr>
            <w:tcW w:w="609" w:type="dxa"/>
            <w:tcBorders>
              <w:top w:val="single" w:color="auto" w:sz="4" w:space="0"/>
              <w:left w:val="single" w:color="auto" w:sz="4" w:space="0"/>
              <w:bottom w:val="single" w:color="auto" w:sz="4" w:space="0"/>
              <w:right w:val="single" w:color="auto" w:sz="4" w:space="0"/>
            </w:tcBorders>
            <w:vAlign w:val="center"/>
          </w:tcPr>
          <w:p w14:paraId="6AE98FC1">
            <w:pPr>
              <w:rPr>
                <w:rFonts w:ascii="宋体" w:hAnsi="宋体" w:eastAsia="宋体" w:cs="宋体"/>
                <w:sz w:val="24"/>
                <w:szCs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2FF96FEA">
            <w:pPr>
              <w:rPr>
                <w:rFonts w:ascii="宋体" w:hAnsi="宋体" w:eastAsia="宋体" w:cs="宋体"/>
                <w:sz w:val="24"/>
                <w:szCs w:val="24"/>
              </w:rPr>
            </w:pPr>
          </w:p>
        </w:tc>
        <w:tc>
          <w:tcPr>
            <w:tcW w:w="1020" w:type="dxa"/>
            <w:tcBorders>
              <w:top w:val="single" w:color="auto" w:sz="4" w:space="0"/>
              <w:left w:val="single" w:color="auto" w:sz="4" w:space="0"/>
              <w:bottom w:val="single" w:color="auto" w:sz="4" w:space="0"/>
              <w:right w:val="single" w:color="auto" w:sz="4" w:space="0"/>
            </w:tcBorders>
            <w:vAlign w:val="center"/>
          </w:tcPr>
          <w:p w14:paraId="1F7960B9">
            <w:pPr>
              <w:rPr>
                <w:rFonts w:ascii="宋体" w:hAnsi="宋体" w:eastAsia="宋体" w:cs="宋体"/>
                <w:sz w:val="24"/>
                <w:szCs w:val="24"/>
              </w:rPr>
            </w:pPr>
          </w:p>
        </w:tc>
        <w:tc>
          <w:tcPr>
            <w:tcW w:w="1605" w:type="dxa"/>
            <w:tcBorders>
              <w:top w:val="single" w:color="auto" w:sz="4" w:space="0"/>
              <w:left w:val="single" w:color="auto" w:sz="4" w:space="0"/>
              <w:bottom w:val="single" w:color="auto" w:sz="4" w:space="0"/>
              <w:right w:val="single" w:color="auto" w:sz="4" w:space="0"/>
            </w:tcBorders>
            <w:vAlign w:val="center"/>
          </w:tcPr>
          <w:p w14:paraId="40CB1940">
            <w:pPr>
              <w:rPr>
                <w:rFonts w:ascii="宋体" w:hAnsi="宋体" w:eastAsia="宋体" w:cs="宋体"/>
                <w:sz w:val="24"/>
                <w:szCs w:val="24"/>
              </w:rPr>
            </w:pPr>
          </w:p>
        </w:tc>
        <w:tc>
          <w:tcPr>
            <w:tcW w:w="3108" w:type="dxa"/>
            <w:tcBorders>
              <w:top w:val="single" w:color="auto" w:sz="4" w:space="0"/>
              <w:left w:val="single" w:color="auto" w:sz="4" w:space="0"/>
              <w:bottom w:val="single" w:color="auto" w:sz="4" w:space="0"/>
              <w:right w:val="single" w:color="auto" w:sz="4" w:space="0"/>
            </w:tcBorders>
            <w:vAlign w:val="center"/>
          </w:tcPr>
          <w:p w14:paraId="27A4B856">
            <w:pPr>
              <w:rPr>
                <w:rFonts w:ascii="宋体" w:hAnsi="宋体" w:eastAsia="宋体" w:cs="宋体"/>
                <w:sz w:val="24"/>
                <w:szCs w:val="24"/>
              </w:rPr>
            </w:pPr>
          </w:p>
        </w:tc>
      </w:tr>
      <w:tr w14:paraId="164BF5BF">
        <w:tblPrEx>
          <w:tblCellMar>
            <w:top w:w="0" w:type="dxa"/>
            <w:left w:w="0" w:type="dxa"/>
            <w:bottom w:w="0" w:type="dxa"/>
            <w:right w:w="0" w:type="dxa"/>
          </w:tblCellMar>
        </w:tblPrEx>
        <w:trPr>
          <w:trHeight w:val="192" w:hRule="atLeast"/>
        </w:trPr>
        <w:tc>
          <w:tcPr>
            <w:tcW w:w="1149" w:type="dxa"/>
            <w:gridSpan w:val="3"/>
            <w:vMerge w:val="continue"/>
            <w:tcBorders>
              <w:top w:val="single" w:color="auto" w:sz="4" w:space="0"/>
              <w:left w:val="single" w:color="auto" w:sz="4" w:space="0"/>
              <w:bottom w:val="single" w:color="auto" w:sz="4" w:space="0"/>
              <w:right w:val="single" w:color="auto" w:sz="4" w:space="0"/>
            </w:tcBorders>
            <w:vAlign w:val="center"/>
          </w:tcPr>
          <w:p w14:paraId="4271374B">
            <w:pPr>
              <w:rPr>
                <w:rFonts w:ascii="宋体" w:hAnsi="宋体" w:eastAsia="宋体" w:cs="宋体"/>
                <w:sz w:val="24"/>
                <w:szCs w:val="24"/>
              </w:rPr>
            </w:pPr>
          </w:p>
        </w:tc>
        <w:tc>
          <w:tcPr>
            <w:tcW w:w="3119" w:type="dxa"/>
            <w:vMerge w:val="continue"/>
            <w:tcBorders>
              <w:top w:val="nil"/>
              <w:left w:val="single" w:color="auto" w:sz="4" w:space="0"/>
              <w:bottom w:val="single" w:color="auto" w:sz="4" w:space="0"/>
              <w:right w:val="single" w:color="auto" w:sz="4" w:space="0"/>
            </w:tcBorders>
            <w:vAlign w:val="center"/>
          </w:tcPr>
          <w:p w14:paraId="5C85A475">
            <w:pPr>
              <w:rPr>
                <w:rFonts w:ascii="宋体" w:hAnsi="宋体" w:eastAsia="宋体" w:cs="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733F2B4">
            <w:pPr>
              <w:rPr>
                <w:rFonts w:ascii="宋体" w:hAnsi="宋体" w:eastAsia="宋体" w:cs="宋体"/>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E4180F1">
            <w:pPr>
              <w:rPr>
                <w:rFonts w:ascii="宋体" w:hAnsi="宋体" w:eastAsia="宋体" w:cs="宋体"/>
                <w:sz w:val="24"/>
                <w:szCs w:val="24"/>
              </w:rPr>
            </w:pPr>
          </w:p>
        </w:tc>
        <w:tc>
          <w:tcPr>
            <w:tcW w:w="609" w:type="dxa"/>
            <w:tcBorders>
              <w:top w:val="single" w:color="auto" w:sz="4" w:space="0"/>
              <w:left w:val="single" w:color="auto" w:sz="4" w:space="0"/>
              <w:bottom w:val="single" w:color="auto" w:sz="4" w:space="0"/>
              <w:right w:val="single" w:color="auto" w:sz="4" w:space="0"/>
            </w:tcBorders>
            <w:vAlign w:val="center"/>
          </w:tcPr>
          <w:p w14:paraId="37BAEF81">
            <w:pPr>
              <w:rPr>
                <w:rFonts w:ascii="宋体" w:hAnsi="宋体" w:eastAsia="宋体" w:cs="宋体"/>
                <w:sz w:val="24"/>
                <w:szCs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6E339FAB">
            <w:pPr>
              <w:rPr>
                <w:rFonts w:ascii="宋体" w:hAnsi="宋体" w:eastAsia="宋体" w:cs="宋体"/>
                <w:sz w:val="24"/>
                <w:szCs w:val="24"/>
              </w:rPr>
            </w:pPr>
          </w:p>
        </w:tc>
        <w:tc>
          <w:tcPr>
            <w:tcW w:w="1020" w:type="dxa"/>
            <w:tcBorders>
              <w:top w:val="single" w:color="auto" w:sz="4" w:space="0"/>
              <w:left w:val="single" w:color="auto" w:sz="4" w:space="0"/>
              <w:bottom w:val="single" w:color="auto" w:sz="4" w:space="0"/>
              <w:right w:val="single" w:color="auto" w:sz="4" w:space="0"/>
            </w:tcBorders>
            <w:vAlign w:val="center"/>
          </w:tcPr>
          <w:p w14:paraId="4B0F606C">
            <w:pPr>
              <w:rPr>
                <w:rFonts w:ascii="宋体" w:hAnsi="宋体" w:eastAsia="宋体" w:cs="宋体"/>
                <w:sz w:val="24"/>
                <w:szCs w:val="24"/>
              </w:rPr>
            </w:pPr>
          </w:p>
        </w:tc>
        <w:tc>
          <w:tcPr>
            <w:tcW w:w="1605" w:type="dxa"/>
            <w:tcBorders>
              <w:top w:val="single" w:color="auto" w:sz="4" w:space="0"/>
              <w:left w:val="single" w:color="auto" w:sz="4" w:space="0"/>
              <w:bottom w:val="single" w:color="auto" w:sz="4" w:space="0"/>
              <w:right w:val="single" w:color="auto" w:sz="4" w:space="0"/>
            </w:tcBorders>
            <w:vAlign w:val="center"/>
          </w:tcPr>
          <w:p w14:paraId="77671CA5">
            <w:pPr>
              <w:rPr>
                <w:rFonts w:ascii="宋体" w:hAnsi="宋体" w:eastAsia="宋体" w:cs="宋体"/>
                <w:sz w:val="24"/>
                <w:szCs w:val="24"/>
              </w:rPr>
            </w:pPr>
          </w:p>
        </w:tc>
        <w:tc>
          <w:tcPr>
            <w:tcW w:w="3108" w:type="dxa"/>
            <w:tcBorders>
              <w:top w:val="single" w:color="auto" w:sz="4" w:space="0"/>
              <w:left w:val="single" w:color="auto" w:sz="4" w:space="0"/>
              <w:bottom w:val="single" w:color="auto" w:sz="4" w:space="0"/>
              <w:right w:val="single" w:color="auto" w:sz="4" w:space="0"/>
            </w:tcBorders>
            <w:vAlign w:val="center"/>
          </w:tcPr>
          <w:p w14:paraId="2BAEF296">
            <w:pPr>
              <w:rPr>
                <w:rFonts w:ascii="宋体" w:hAnsi="宋体" w:eastAsia="宋体" w:cs="宋体"/>
                <w:sz w:val="24"/>
                <w:szCs w:val="24"/>
              </w:rPr>
            </w:pPr>
          </w:p>
        </w:tc>
      </w:tr>
      <w:tr w14:paraId="3CE9BC58">
        <w:tblPrEx>
          <w:tblCellMar>
            <w:top w:w="0" w:type="dxa"/>
            <w:left w:w="0" w:type="dxa"/>
            <w:bottom w:w="0" w:type="dxa"/>
            <w:right w:w="0" w:type="dxa"/>
          </w:tblCellMar>
        </w:tblPrEx>
        <w:trPr>
          <w:trHeight w:val="450" w:hRule="atLeast"/>
        </w:trPr>
        <w:tc>
          <w:tcPr>
            <w:tcW w:w="4268"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E3E180">
            <w:pPr>
              <w:jc w:val="center"/>
              <w:rPr>
                <w:rFonts w:ascii="宋体" w:hAnsi="宋体" w:eastAsia="宋体" w:cs="宋体"/>
                <w:sz w:val="24"/>
                <w:szCs w:val="24"/>
              </w:rPr>
            </w:pPr>
            <w:r>
              <w:rPr>
                <w:rFonts w:hint="eastAsia"/>
              </w:rPr>
              <w:t>栏次</w:t>
            </w:r>
          </w:p>
        </w:tc>
        <w:tc>
          <w:tcPr>
            <w:tcW w:w="1276"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1E75258">
            <w:pPr>
              <w:jc w:val="center"/>
              <w:rPr>
                <w:rFonts w:ascii="宋体" w:hAnsi="宋体" w:eastAsia="宋体" w:cs="宋体"/>
                <w:sz w:val="24"/>
                <w:szCs w:val="24"/>
              </w:rPr>
            </w:pPr>
            <w:r>
              <w:rPr>
                <w:rFonts w:hint="eastAsia"/>
              </w:rPr>
              <w:t>1</w:t>
            </w:r>
          </w:p>
        </w:tc>
        <w:tc>
          <w:tcPr>
            <w:tcW w:w="1134"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7FFE793">
            <w:pPr>
              <w:jc w:val="center"/>
              <w:rPr>
                <w:rFonts w:ascii="宋体" w:hAnsi="宋体" w:eastAsia="宋体" w:cs="宋体"/>
                <w:sz w:val="24"/>
                <w:szCs w:val="24"/>
              </w:rPr>
            </w:pPr>
            <w:r>
              <w:rPr>
                <w:rFonts w:hint="eastAsia"/>
              </w:rPr>
              <w:t>2</w:t>
            </w:r>
          </w:p>
        </w:tc>
        <w:tc>
          <w:tcPr>
            <w:tcW w:w="60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1F6DBF7">
            <w:pPr>
              <w:jc w:val="center"/>
              <w:rPr>
                <w:rFonts w:ascii="宋体" w:hAnsi="宋体" w:eastAsia="宋体" w:cs="宋体"/>
                <w:sz w:val="24"/>
                <w:szCs w:val="24"/>
              </w:rPr>
            </w:pPr>
            <w:r>
              <w:rPr>
                <w:rFonts w:hint="eastAsia"/>
              </w:rPr>
              <w:t>3</w:t>
            </w:r>
          </w:p>
        </w:tc>
        <w:tc>
          <w:tcPr>
            <w:tcW w:w="138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145F944">
            <w:pPr>
              <w:jc w:val="center"/>
              <w:rPr>
                <w:rFonts w:ascii="宋体" w:hAnsi="宋体" w:eastAsia="宋体" w:cs="宋体"/>
                <w:sz w:val="24"/>
                <w:szCs w:val="24"/>
              </w:rPr>
            </w:pPr>
            <w:r>
              <w:rPr>
                <w:rFonts w:hint="eastAsia"/>
              </w:rPr>
              <w:t>4</w:t>
            </w:r>
          </w:p>
        </w:tc>
        <w:tc>
          <w:tcPr>
            <w:tcW w:w="102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4DE2378">
            <w:pPr>
              <w:jc w:val="center"/>
              <w:rPr>
                <w:rFonts w:ascii="宋体" w:hAnsi="宋体" w:eastAsia="宋体" w:cs="宋体"/>
                <w:sz w:val="24"/>
                <w:szCs w:val="24"/>
              </w:rPr>
            </w:pPr>
            <w:r>
              <w:rPr>
                <w:rFonts w:hint="eastAsia"/>
              </w:rPr>
              <w:t>5</w:t>
            </w:r>
          </w:p>
        </w:tc>
        <w:tc>
          <w:tcPr>
            <w:tcW w:w="1605"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2A3DFFF">
            <w:pPr>
              <w:jc w:val="center"/>
              <w:rPr>
                <w:rFonts w:ascii="宋体" w:hAnsi="宋体" w:eastAsia="宋体" w:cs="宋体"/>
                <w:sz w:val="24"/>
                <w:szCs w:val="24"/>
              </w:rPr>
            </w:pPr>
            <w:r>
              <w:rPr>
                <w:rFonts w:hint="eastAsia"/>
              </w:rPr>
              <w:t>6</w:t>
            </w:r>
          </w:p>
        </w:tc>
        <w:tc>
          <w:tcPr>
            <w:tcW w:w="3108"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67E6309">
            <w:pPr>
              <w:jc w:val="center"/>
              <w:rPr>
                <w:rFonts w:ascii="宋体" w:hAnsi="宋体" w:eastAsia="宋体" w:cs="宋体"/>
                <w:sz w:val="24"/>
                <w:szCs w:val="24"/>
              </w:rPr>
            </w:pPr>
            <w:r>
              <w:rPr>
                <w:rFonts w:hint="eastAsia"/>
              </w:rPr>
              <w:t>7</w:t>
            </w:r>
          </w:p>
        </w:tc>
      </w:tr>
      <w:tr w14:paraId="1FBCE13E">
        <w:tblPrEx>
          <w:tblCellMar>
            <w:top w:w="0" w:type="dxa"/>
            <w:left w:w="0" w:type="dxa"/>
            <w:bottom w:w="0" w:type="dxa"/>
            <w:right w:w="0" w:type="dxa"/>
          </w:tblCellMar>
        </w:tblPrEx>
        <w:trPr>
          <w:trHeight w:val="450" w:hRule="atLeast"/>
        </w:trPr>
        <w:tc>
          <w:tcPr>
            <w:tcW w:w="4268"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F97A47">
            <w:pPr>
              <w:jc w:val="center"/>
              <w:rPr>
                <w:rFonts w:ascii="宋体" w:hAnsi="宋体" w:eastAsia="宋体" w:cs="宋体"/>
                <w:sz w:val="24"/>
                <w:szCs w:val="24"/>
              </w:rPr>
            </w:pPr>
            <w:r>
              <w:rPr>
                <w:rFonts w:hint="eastAsia"/>
              </w:rPr>
              <w:t>合计</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67EE110">
            <w:pPr>
              <w:ind w:right="210"/>
              <w:jc w:val="right"/>
              <w:rPr>
                <w:rFonts w:ascii="宋体" w:hAnsi="宋体" w:eastAsia="宋体" w:cs="宋体"/>
                <w:sz w:val="24"/>
                <w:szCs w:val="24"/>
              </w:rPr>
            </w:pPr>
            <w:r>
              <w:rPr>
                <w:rFonts w:hint="eastAsia"/>
              </w:rPr>
              <w:t>37449.76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92B8372">
            <w:pPr>
              <w:tabs>
                <w:tab w:val="center" w:pos="820"/>
                <w:tab w:val="right" w:pos="1971"/>
              </w:tabs>
              <w:jc w:val="left"/>
              <w:rPr>
                <w:rFonts w:ascii="宋体" w:hAnsi="宋体" w:eastAsia="宋体" w:cs="宋体"/>
                <w:sz w:val="24"/>
                <w:szCs w:val="24"/>
              </w:rPr>
            </w:pPr>
            <w:r>
              <w:rPr>
                <w:rFonts w:hint="eastAsia"/>
              </w:rPr>
              <w:t>36970.97</w:t>
            </w:r>
            <w:r>
              <w:rPr>
                <w:rFonts w:hint="eastAsia"/>
              </w:rPr>
              <w:tab/>
            </w:r>
            <w:r>
              <w:rPr>
                <w:rFonts w:hint="eastAsia"/>
              </w:rPr>
              <w:t>　</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8848A4A">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BD562F1">
            <w:pPr>
              <w:jc w:val="righ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2682F6">
            <w:pPr>
              <w:jc w:val="righ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A24E4F">
            <w:pPr>
              <w:jc w:val="righ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D46173D">
            <w:pPr>
              <w:jc w:val="center"/>
              <w:rPr>
                <w:rFonts w:ascii="宋体" w:hAnsi="宋体" w:eastAsia="宋体" w:cs="宋体"/>
                <w:sz w:val="24"/>
                <w:szCs w:val="24"/>
              </w:rPr>
            </w:pPr>
            <w:r>
              <w:rPr>
                <w:rFonts w:hint="eastAsia"/>
              </w:rPr>
              <w:t>478.79</w:t>
            </w:r>
          </w:p>
        </w:tc>
      </w:tr>
      <w:tr w14:paraId="458FAF3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CEF24A">
            <w:pPr>
              <w:jc w:val="left"/>
              <w:rPr>
                <w:rFonts w:ascii="宋体" w:hAnsi="宋体" w:cs="宋体"/>
                <w:b/>
                <w:bCs/>
                <w:sz w:val="24"/>
                <w:szCs w:val="24"/>
              </w:rPr>
            </w:pPr>
            <w:r>
              <w:rPr>
                <w:rFonts w:hint="eastAsia"/>
                <w:b/>
                <w:bCs/>
              </w:rPr>
              <w:t>　208</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D33DA15">
            <w:pPr>
              <w:jc w:val="left"/>
              <w:rPr>
                <w:rFonts w:ascii="宋体" w:hAnsi="宋体" w:cs="宋体"/>
                <w:b/>
                <w:bCs/>
                <w:sz w:val="24"/>
                <w:szCs w:val="24"/>
              </w:rPr>
            </w:pPr>
            <w:r>
              <w:rPr>
                <w:rFonts w:hint="eastAsia"/>
                <w:b/>
                <w:bCs/>
              </w:rPr>
              <w:t>　社会保障和就业支出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547BFB">
            <w:pPr>
              <w:jc w:val="left"/>
              <w:rPr>
                <w:rFonts w:ascii="宋体" w:hAnsi="宋体" w:eastAsia="宋体" w:cs="宋体"/>
                <w:b/>
                <w:bCs/>
                <w:sz w:val="24"/>
                <w:szCs w:val="24"/>
              </w:rPr>
            </w:pPr>
            <w:r>
              <w:rPr>
                <w:rFonts w:hint="eastAsia"/>
                <w:b/>
                <w:bCs/>
              </w:rPr>
              <w:t>18040.54　</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5C6693">
            <w:pPr>
              <w:jc w:val="left"/>
              <w:rPr>
                <w:rFonts w:ascii="宋体" w:hAnsi="宋体" w:eastAsia="宋体" w:cs="宋体"/>
                <w:sz w:val="24"/>
                <w:szCs w:val="24"/>
              </w:rPr>
            </w:pPr>
            <w:r>
              <w:rPr>
                <w:rFonts w:hint="eastAsia"/>
              </w:rPr>
              <w:t>17565.03　</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834D69">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6110160">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2C1F1C">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D008F2">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F04EA5">
            <w:pPr>
              <w:jc w:val="center"/>
              <w:rPr>
                <w:rFonts w:ascii="宋体" w:hAnsi="宋体" w:eastAsia="宋体" w:cs="宋体"/>
                <w:sz w:val="24"/>
                <w:szCs w:val="24"/>
              </w:rPr>
            </w:pPr>
            <w:r>
              <w:rPr>
                <w:rFonts w:hint="eastAsia"/>
              </w:rPr>
              <w:t>475.51</w:t>
            </w:r>
          </w:p>
        </w:tc>
      </w:tr>
      <w:tr w14:paraId="59B86AC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C0F779">
            <w:pPr>
              <w:jc w:val="left"/>
              <w:rPr>
                <w:rFonts w:ascii="宋体" w:hAnsi="宋体" w:cs="宋体"/>
                <w:b/>
                <w:bCs/>
                <w:sz w:val="24"/>
                <w:szCs w:val="24"/>
              </w:rPr>
            </w:pPr>
            <w:r>
              <w:rPr>
                <w:rFonts w:hint="eastAsia"/>
                <w:b/>
                <w:bCs/>
              </w:rPr>
              <w:t>　20802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73DA183">
            <w:pPr>
              <w:jc w:val="left"/>
              <w:rPr>
                <w:rFonts w:ascii="宋体" w:hAnsi="宋体" w:cs="宋体"/>
                <w:b/>
                <w:bCs/>
                <w:sz w:val="24"/>
                <w:szCs w:val="24"/>
              </w:rPr>
            </w:pPr>
            <w:r>
              <w:rPr>
                <w:rFonts w:hint="eastAsia"/>
                <w:b/>
                <w:bCs/>
              </w:rPr>
              <w:t>　民政事务管理</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E1AC8EC">
            <w:pPr>
              <w:jc w:val="left"/>
              <w:rPr>
                <w:rFonts w:ascii="华文中宋" w:hAnsi="华文中宋" w:eastAsia="华文中宋" w:cs="宋体"/>
                <w:b/>
                <w:bCs/>
                <w:sz w:val="24"/>
                <w:szCs w:val="24"/>
              </w:rPr>
            </w:pPr>
            <w:r>
              <w:rPr>
                <w:rFonts w:hint="eastAsia" w:ascii="华文中宋" w:hAnsi="华文中宋" w:eastAsia="华文中宋"/>
                <w:b/>
                <w:bCs/>
              </w:rPr>
              <w:t>1228.6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831E67A">
            <w:pPr>
              <w:jc w:val="left"/>
              <w:rPr>
                <w:rFonts w:ascii="宋体" w:hAnsi="宋体" w:eastAsia="宋体" w:cs="宋体"/>
                <w:sz w:val="24"/>
                <w:szCs w:val="24"/>
              </w:rPr>
            </w:pPr>
            <w:r>
              <w:rPr>
                <w:rFonts w:hint="eastAsia"/>
              </w:rPr>
              <w:t>928.89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CB973A">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F32137">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069188">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9143B5B">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8292A2">
            <w:pPr>
              <w:jc w:val="center"/>
              <w:rPr>
                <w:rFonts w:ascii="宋体" w:hAnsi="宋体" w:eastAsia="宋体" w:cs="宋体"/>
                <w:sz w:val="24"/>
                <w:szCs w:val="24"/>
              </w:rPr>
            </w:pPr>
            <w:r>
              <w:rPr>
                <w:rFonts w:hint="eastAsia"/>
              </w:rPr>
              <w:t>299.71</w:t>
            </w:r>
          </w:p>
        </w:tc>
      </w:tr>
      <w:tr w14:paraId="563BEC4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80DE31">
            <w:pPr>
              <w:jc w:val="left"/>
              <w:rPr>
                <w:rFonts w:ascii="宋体" w:hAnsi="宋体" w:cs="宋体"/>
                <w:sz w:val="24"/>
                <w:szCs w:val="24"/>
              </w:rPr>
            </w:pPr>
            <w:r>
              <w:rPr>
                <w:rFonts w:hint="eastAsia"/>
              </w:rPr>
              <w:t>　2080201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B148CD3">
            <w:pPr>
              <w:jc w:val="left"/>
              <w:rPr>
                <w:rFonts w:ascii="宋体" w:hAnsi="宋体" w:cs="宋体"/>
                <w:sz w:val="24"/>
                <w:szCs w:val="24"/>
              </w:rPr>
            </w:pPr>
            <w:r>
              <w:rPr>
                <w:rFonts w:hint="eastAsia"/>
              </w:rPr>
              <w:t>　行政运行</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94FBE9">
            <w:pPr>
              <w:jc w:val="left"/>
              <w:rPr>
                <w:rFonts w:ascii="宋体" w:hAnsi="宋体" w:eastAsia="宋体" w:cs="宋体"/>
                <w:sz w:val="24"/>
                <w:szCs w:val="24"/>
              </w:rPr>
            </w:pPr>
            <w:r>
              <w:rPr>
                <w:rFonts w:hint="eastAsia"/>
              </w:rPr>
              <w:t>1089.24</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EFE4389">
            <w:pPr>
              <w:jc w:val="left"/>
              <w:rPr>
                <w:rFonts w:ascii="宋体" w:hAnsi="宋体" w:eastAsia="宋体" w:cs="宋体"/>
                <w:sz w:val="24"/>
                <w:szCs w:val="24"/>
              </w:rPr>
            </w:pPr>
            <w:r>
              <w:rPr>
                <w:rFonts w:hint="eastAsia"/>
              </w:rPr>
              <w:t>878.92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F233DF">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4ADFCFB">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CC44753">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F6D8C8">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BF2CA7">
            <w:pPr>
              <w:jc w:val="center"/>
              <w:rPr>
                <w:rFonts w:ascii="宋体" w:hAnsi="宋体" w:eastAsia="宋体" w:cs="宋体"/>
                <w:sz w:val="24"/>
                <w:szCs w:val="24"/>
              </w:rPr>
            </w:pPr>
            <w:r>
              <w:rPr>
                <w:rFonts w:hint="eastAsia"/>
              </w:rPr>
              <w:t>210.32</w:t>
            </w:r>
          </w:p>
        </w:tc>
      </w:tr>
      <w:tr w14:paraId="23F9F67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436632">
            <w:pPr>
              <w:jc w:val="left"/>
            </w:pPr>
            <w:r>
              <w:rPr>
                <w:rFonts w:hint="eastAsia"/>
              </w:rPr>
              <w:t>2080802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BFE0194">
            <w:pPr>
              <w:jc w:val="left"/>
            </w:pPr>
            <w:r>
              <w:rPr>
                <w:rFonts w:hint="eastAsia"/>
              </w:rPr>
              <w:t>一般</w:t>
            </w:r>
            <w:r>
              <w:rPr>
                <w:rFonts w:hint="eastAsia"/>
                <w:lang w:eastAsia="zh-CN"/>
              </w:rPr>
              <w:t>行政</w:t>
            </w:r>
            <w:r>
              <w:rPr>
                <w:rFonts w:hint="eastAsia"/>
              </w:rPr>
              <w:t>管理事务</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73B105">
            <w:pPr>
              <w:jc w:val="left"/>
            </w:pPr>
            <w:r>
              <w:rPr>
                <w:rFonts w:hint="eastAsia"/>
              </w:rPr>
              <w:t>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552E5BF">
            <w:pPr>
              <w:jc w:val="left"/>
            </w:pPr>
            <w:r>
              <w:rPr>
                <w:rFonts w:hint="eastAsia"/>
              </w:rPr>
              <w:t>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ECECF6">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6D9B09">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6C0175">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1869DD">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F6098B">
            <w:pPr>
              <w:jc w:val="center"/>
            </w:pPr>
          </w:p>
        </w:tc>
      </w:tr>
      <w:tr w14:paraId="3B87286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40F024">
            <w:pPr>
              <w:jc w:val="left"/>
              <w:rPr>
                <w:rFonts w:ascii="宋体" w:hAnsi="宋体" w:cs="宋体"/>
                <w:sz w:val="24"/>
                <w:szCs w:val="24"/>
              </w:rPr>
            </w:pPr>
            <w:r>
              <w:rPr>
                <w:rFonts w:hint="eastAsia"/>
              </w:rPr>
              <w:t>　2080299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7C6F9E1">
            <w:pPr>
              <w:jc w:val="left"/>
              <w:rPr>
                <w:rFonts w:ascii="宋体" w:hAnsi="宋体" w:cs="宋体"/>
                <w:sz w:val="24"/>
                <w:szCs w:val="24"/>
              </w:rPr>
            </w:pPr>
            <w:r>
              <w:rPr>
                <w:rFonts w:hint="eastAsia"/>
              </w:rPr>
              <w:t>　其他民政事务管理</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42E755">
            <w:pPr>
              <w:jc w:val="left"/>
              <w:rPr>
                <w:rFonts w:ascii="宋体" w:hAnsi="宋体" w:eastAsia="宋体" w:cs="宋体"/>
                <w:sz w:val="24"/>
                <w:szCs w:val="24"/>
              </w:rPr>
            </w:pPr>
            <w:r>
              <w:rPr>
                <w:rFonts w:hint="eastAsia"/>
              </w:rPr>
              <w:t>137.36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13680F">
            <w:pPr>
              <w:jc w:val="left"/>
              <w:rPr>
                <w:rFonts w:ascii="宋体" w:hAnsi="宋体" w:eastAsia="宋体" w:cs="宋体"/>
                <w:sz w:val="24"/>
                <w:szCs w:val="24"/>
              </w:rPr>
            </w:pPr>
            <w:r>
              <w:rPr>
                <w:rFonts w:hint="eastAsia"/>
              </w:rPr>
              <w:t>47.97　</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96DAE44">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1027C03">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AE6DD81">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3B1016">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C7D220">
            <w:pPr>
              <w:jc w:val="center"/>
              <w:rPr>
                <w:rFonts w:ascii="宋体" w:hAnsi="宋体" w:eastAsia="宋体" w:cs="宋体"/>
                <w:sz w:val="24"/>
                <w:szCs w:val="24"/>
              </w:rPr>
            </w:pPr>
            <w:r>
              <w:rPr>
                <w:rFonts w:hint="eastAsia" w:ascii="宋体" w:hAnsi="宋体" w:eastAsia="宋体" w:cs="宋体"/>
                <w:sz w:val="24"/>
                <w:szCs w:val="24"/>
              </w:rPr>
              <w:t>89.4</w:t>
            </w:r>
          </w:p>
        </w:tc>
      </w:tr>
      <w:tr w14:paraId="71CFE14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4F67EF">
            <w:pPr>
              <w:jc w:val="left"/>
              <w:rPr>
                <w:b/>
                <w:bCs/>
              </w:rPr>
            </w:pPr>
            <w:r>
              <w:rPr>
                <w:rFonts w:hint="eastAsia"/>
                <w:b/>
                <w:bCs/>
              </w:rPr>
              <w:t>20805</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A5636BB">
            <w:pPr>
              <w:jc w:val="left"/>
              <w:rPr>
                <w:b/>
                <w:bCs/>
              </w:rPr>
            </w:pPr>
            <w:r>
              <w:rPr>
                <w:rFonts w:hint="eastAsia"/>
                <w:b/>
                <w:bCs/>
              </w:rPr>
              <w:t>机关单位养老支出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8B4842">
            <w:pPr>
              <w:jc w:val="left"/>
              <w:rPr>
                <w:b/>
                <w:bCs/>
              </w:rPr>
            </w:pPr>
            <w:r>
              <w:rPr>
                <w:rFonts w:hint="eastAsia"/>
                <w:b/>
                <w:bCs/>
              </w:rPr>
              <w:t>51.36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93082ED">
            <w:pPr>
              <w:jc w:val="left"/>
              <w:rPr>
                <w:b/>
                <w:bCs/>
              </w:rPr>
            </w:pPr>
            <w:r>
              <w:rPr>
                <w:rFonts w:hint="eastAsia"/>
                <w:b/>
                <w:bCs/>
              </w:rPr>
              <w:t>50.68</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56343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8AA4D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80D5B08">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E16D3A7">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A1C4E74">
            <w:pPr>
              <w:jc w:val="center"/>
            </w:pPr>
            <w:r>
              <w:rPr>
                <w:rFonts w:hint="eastAsia"/>
              </w:rPr>
              <w:t>0.68</w:t>
            </w:r>
          </w:p>
        </w:tc>
      </w:tr>
      <w:tr w14:paraId="36D622D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3F2064">
            <w:pPr>
              <w:jc w:val="left"/>
              <w:rPr>
                <w:b/>
                <w:bCs/>
              </w:rPr>
            </w:pPr>
            <w:r>
              <w:rPr>
                <w:rFonts w:hint="eastAsia"/>
                <w:b/>
                <w:bCs/>
              </w:rPr>
              <w:t>2080505</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9EF3DFD">
            <w:pPr>
              <w:jc w:val="left"/>
              <w:rPr>
                <w:rFonts w:hint="eastAsia" w:eastAsiaTheme="minorEastAsia"/>
                <w:b/>
                <w:bCs/>
                <w:lang w:eastAsia="zh-CN"/>
              </w:rPr>
            </w:pPr>
            <w:r>
              <w:rPr>
                <w:rFonts w:hint="eastAsia"/>
                <w:b/>
                <w:bCs/>
                <w:lang w:eastAsia="zh-CN"/>
              </w:rPr>
              <w:t>机关事业单位基本养老保险缴费支出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43969B">
            <w:pPr>
              <w:jc w:val="left"/>
              <w:rPr>
                <w:b/>
                <w:bCs/>
              </w:rPr>
            </w:pPr>
            <w:r>
              <w:rPr>
                <w:rFonts w:hint="eastAsia"/>
                <w:b/>
                <w:bCs/>
              </w:rPr>
              <w:t>51.36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83AAD2">
            <w:pPr>
              <w:jc w:val="left"/>
              <w:rPr>
                <w:b/>
                <w:bCs/>
              </w:rPr>
            </w:pPr>
            <w:r>
              <w:rPr>
                <w:rFonts w:hint="eastAsia"/>
                <w:b/>
                <w:bCs/>
              </w:rPr>
              <w:t>50.68</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06A1775">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037908">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52DF45">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EF930C0">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DB07E1">
            <w:pPr>
              <w:jc w:val="center"/>
            </w:pPr>
            <w:r>
              <w:rPr>
                <w:rFonts w:hint="eastAsia"/>
              </w:rPr>
              <w:t>0.68</w:t>
            </w:r>
          </w:p>
        </w:tc>
      </w:tr>
      <w:tr w14:paraId="6B37F42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E87520">
            <w:pPr>
              <w:jc w:val="left"/>
              <w:rPr>
                <w:rFonts w:ascii="宋体" w:hAnsi="宋体" w:cs="宋体"/>
                <w:b/>
                <w:bCs/>
                <w:sz w:val="24"/>
                <w:szCs w:val="24"/>
              </w:rPr>
            </w:pPr>
            <w:r>
              <w:rPr>
                <w:rFonts w:hint="eastAsia"/>
                <w:b/>
                <w:bCs/>
              </w:rPr>
              <w:t>　20808</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218C706">
            <w:pPr>
              <w:jc w:val="left"/>
              <w:rPr>
                <w:rFonts w:ascii="宋体" w:hAnsi="宋体" w:cs="宋体"/>
                <w:b/>
                <w:bCs/>
                <w:sz w:val="24"/>
                <w:szCs w:val="24"/>
              </w:rPr>
            </w:pPr>
            <w:r>
              <w:rPr>
                <w:rFonts w:hint="eastAsia"/>
                <w:b/>
                <w:bCs/>
              </w:rPr>
              <w:t>　抚恤</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848BD32">
            <w:pPr>
              <w:jc w:val="left"/>
              <w:rPr>
                <w:rFonts w:ascii="宋体" w:hAnsi="宋体" w:eastAsia="宋体" w:cs="宋体"/>
                <w:b/>
                <w:bCs/>
                <w:sz w:val="24"/>
                <w:szCs w:val="24"/>
              </w:rPr>
            </w:pPr>
            <w:r>
              <w:rPr>
                <w:rFonts w:hint="eastAsia"/>
                <w:b/>
                <w:bCs/>
              </w:rPr>
              <w:t>53.11　</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39B5B2D">
            <w:pPr>
              <w:jc w:val="left"/>
              <w:rPr>
                <w:rFonts w:ascii="宋体" w:hAnsi="宋体" w:eastAsia="宋体" w:cs="宋体"/>
                <w:b/>
                <w:bCs/>
                <w:sz w:val="24"/>
                <w:szCs w:val="24"/>
              </w:rPr>
            </w:pPr>
            <w:r>
              <w:rPr>
                <w:rFonts w:hint="eastAsia"/>
                <w:b/>
                <w:bCs/>
              </w:rPr>
              <w:t>53.11</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A7A195">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54D21F">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2453D4">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02E65B6">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30F970">
            <w:pPr>
              <w:jc w:val="left"/>
              <w:rPr>
                <w:rFonts w:ascii="宋体" w:hAnsi="宋体" w:eastAsia="宋体" w:cs="宋体"/>
                <w:sz w:val="24"/>
                <w:szCs w:val="24"/>
              </w:rPr>
            </w:pPr>
            <w:r>
              <w:rPr>
                <w:rFonts w:hint="eastAsia"/>
              </w:rPr>
              <w:t>　</w:t>
            </w:r>
          </w:p>
        </w:tc>
      </w:tr>
      <w:tr w14:paraId="3E97361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95294B">
            <w:pPr>
              <w:jc w:val="left"/>
            </w:pPr>
            <w:r>
              <w:rPr>
                <w:rFonts w:hint="eastAsia"/>
              </w:rPr>
              <w:t>2080801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7B2C0FB">
            <w:pPr>
              <w:jc w:val="left"/>
            </w:pPr>
            <w:r>
              <w:rPr>
                <w:rFonts w:hint="eastAsia"/>
              </w:rPr>
              <w:t>死亡抚恤</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637645">
            <w:pPr>
              <w:jc w:val="left"/>
            </w:pPr>
            <w:r>
              <w:rPr>
                <w:rFonts w:hint="eastAsia"/>
              </w:rPr>
              <w:t>53.11</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02896D9">
            <w:pPr>
              <w:jc w:val="left"/>
            </w:pPr>
            <w:r>
              <w:rPr>
                <w:rFonts w:hint="eastAsia"/>
              </w:rPr>
              <w:t>53.11</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FB95259">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AC2D9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25549D">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2B73E94">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D8636D">
            <w:pPr>
              <w:jc w:val="left"/>
            </w:pPr>
          </w:p>
        </w:tc>
      </w:tr>
      <w:tr w14:paraId="1F56E98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1D03FF">
            <w:pPr>
              <w:jc w:val="left"/>
              <w:rPr>
                <w:b/>
                <w:bCs/>
              </w:rPr>
            </w:pPr>
            <w:r>
              <w:rPr>
                <w:rFonts w:hint="eastAsia"/>
                <w:b/>
                <w:bCs/>
              </w:rPr>
              <w:t>20810</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D43D3DD">
            <w:pPr>
              <w:jc w:val="left"/>
              <w:rPr>
                <w:b/>
                <w:bCs/>
              </w:rPr>
            </w:pPr>
            <w:r>
              <w:rPr>
                <w:rFonts w:hint="eastAsia"/>
                <w:b/>
                <w:bCs/>
              </w:rPr>
              <w:t>社会福利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FED0D36">
            <w:pPr>
              <w:jc w:val="left"/>
              <w:rPr>
                <w:b/>
                <w:bCs/>
              </w:rPr>
            </w:pPr>
            <w:r>
              <w:rPr>
                <w:rFonts w:hint="eastAsia"/>
                <w:b/>
                <w:bCs/>
              </w:rPr>
              <w:t>926.82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F74AE4">
            <w:pPr>
              <w:jc w:val="left"/>
              <w:rPr>
                <w:b/>
                <w:bCs/>
              </w:rPr>
            </w:pPr>
            <w:r>
              <w:rPr>
                <w:rFonts w:hint="eastAsia"/>
                <w:b/>
                <w:bCs/>
              </w:rPr>
              <w:t>926.82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E4F9EF">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E6836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C00BCDA">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3709BC">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518F6ED">
            <w:pPr>
              <w:jc w:val="left"/>
            </w:pPr>
          </w:p>
        </w:tc>
      </w:tr>
      <w:tr w14:paraId="4FE89A8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0BD09A">
            <w:pPr>
              <w:jc w:val="left"/>
            </w:pPr>
            <w:r>
              <w:rPr>
                <w:rFonts w:hint="eastAsia"/>
              </w:rPr>
              <w:t>2081001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F9EF158">
            <w:pPr>
              <w:jc w:val="left"/>
            </w:pPr>
            <w:r>
              <w:rPr>
                <w:rFonts w:hint="eastAsia"/>
              </w:rPr>
              <w:t>儿童福利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7A2141D">
            <w:pPr>
              <w:jc w:val="left"/>
            </w:pPr>
            <w:r>
              <w:rPr>
                <w:rFonts w:hint="eastAsia"/>
              </w:rPr>
              <w:t>291.64</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7A9BADB">
            <w:pPr>
              <w:jc w:val="left"/>
            </w:pPr>
            <w:r>
              <w:rPr>
                <w:rFonts w:hint="eastAsia"/>
              </w:rPr>
              <w:t>291.64</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D8CD59">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9D47F14">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32CD1D7">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502D66">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5837A6">
            <w:pPr>
              <w:jc w:val="left"/>
            </w:pPr>
          </w:p>
        </w:tc>
      </w:tr>
      <w:tr w14:paraId="72F2E20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4941C6">
            <w:pPr>
              <w:jc w:val="left"/>
            </w:pPr>
            <w:r>
              <w:rPr>
                <w:rFonts w:hint="eastAsia"/>
              </w:rPr>
              <w:t>2081002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8E61608">
            <w:pPr>
              <w:jc w:val="left"/>
            </w:pPr>
            <w:r>
              <w:rPr>
                <w:rFonts w:hint="eastAsia"/>
              </w:rPr>
              <w:t>老年福利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B7DB4F">
            <w:pPr>
              <w:jc w:val="left"/>
            </w:pPr>
            <w:r>
              <w:rPr>
                <w:rFonts w:hint="eastAsia"/>
              </w:rPr>
              <w:t>612.78</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A72E95">
            <w:pPr>
              <w:jc w:val="left"/>
            </w:pPr>
            <w:r>
              <w:rPr>
                <w:rFonts w:hint="eastAsia"/>
              </w:rPr>
              <w:t>612.78</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D0C31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7B2C72">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554160C">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7C4692">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BDAE48B">
            <w:pPr>
              <w:jc w:val="left"/>
            </w:pPr>
          </w:p>
        </w:tc>
      </w:tr>
      <w:tr w14:paraId="051FA5F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193266">
            <w:pPr>
              <w:jc w:val="left"/>
            </w:pPr>
            <w:r>
              <w:rPr>
                <w:rFonts w:hint="eastAsia"/>
              </w:rPr>
              <w:t>2081004</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1A1702D">
            <w:pPr>
              <w:jc w:val="left"/>
            </w:pPr>
            <w:r>
              <w:rPr>
                <w:rFonts w:hint="eastAsia"/>
              </w:rPr>
              <w:t>殡葬</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A36E63">
            <w:pPr>
              <w:jc w:val="left"/>
            </w:pPr>
            <w:r>
              <w:rPr>
                <w:rFonts w:hint="eastAsia"/>
              </w:rPr>
              <w:t>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59CBF5">
            <w:pPr>
              <w:jc w:val="left"/>
            </w:pPr>
            <w:r>
              <w:rPr>
                <w:rFonts w:hint="eastAsia"/>
              </w:rPr>
              <w:t>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2833184">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161981">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1D3F936">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417DBB">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4B36AA">
            <w:pPr>
              <w:jc w:val="left"/>
            </w:pPr>
          </w:p>
        </w:tc>
      </w:tr>
      <w:tr w14:paraId="34E6781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C4F237">
            <w:pPr>
              <w:jc w:val="left"/>
            </w:pPr>
            <w:r>
              <w:rPr>
                <w:rFonts w:hint="eastAsia"/>
              </w:rPr>
              <w:t>2081005</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618FC59">
            <w:pPr>
              <w:jc w:val="left"/>
            </w:pPr>
            <w:r>
              <w:rPr>
                <w:rFonts w:hint="eastAsia"/>
              </w:rPr>
              <w:t>社会福利事业单位</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C35F019">
            <w:pPr>
              <w:jc w:val="left"/>
            </w:pPr>
            <w:r>
              <w:rPr>
                <w:rFonts w:hint="eastAsia"/>
              </w:rPr>
              <w:t>17.39</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131302">
            <w:pPr>
              <w:jc w:val="left"/>
            </w:pPr>
            <w:r>
              <w:rPr>
                <w:rFonts w:hint="eastAsia"/>
              </w:rPr>
              <w:t>17.39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8469CA7">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D64181">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8FA792">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EF1F9D">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0B131AA">
            <w:pPr>
              <w:jc w:val="left"/>
            </w:pPr>
          </w:p>
        </w:tc>
      </w:tr>
      <w:tr w14:paraId="69076BF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DBD8D2">
            <w:pPr>
              <w:jc w:val="left"/>
              <w:rPr>
                <w:b/>
                <w:bCs/>
              </w:rPr>
            </w:pPr>
            <w:r>
              <w:rPr>
                <w:rFonts w:hint="eastAsia"/>
                <w:b/>
                <w:bCs/>
              </w:rPr>
              <w:t>20811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65F2A55">
            <w:pPr>
              <w:jc w:val="left"/>
              <w:rPr>
                <w:b/>
                <w:bCs/>
              </w:rPr>
            </w:pPr>
            <w:r>
              <w:rPr>
                <w:rFonts w:hint="eastAsia"/>
                <w:b/>
                <w:bCs/>
              </w:rPr>
              <w:t>残疾人事业</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B1580EE">
            <w:pPr>
              <w:jc w:val="left"/>
              <w:rPr>
                <w:b/>
                <w:bCs/>
              </w:rPr>
            </w:pPr>
            <w:r>
              <w:rPr>
                <w:rFonts w:hint="eastAsia"/>
                <w:b/>
                <w:bCs/>
              </w:rPr>
              <w:t>1619.7</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6A4E1F">
            <w:pPr>
              <w:jc w:val="left"/>
              <w:rPr>
                <w:b/>
                <w:bCs/>
              </w:rPr>
            </w:pPr>
            <w:r>
              <w:rPr>
                <w:rFonts w:hint="eastAsia"/>
                <w:b/>
                <w:bCs/>
              </w:rPr>
              <w:t>1619.7</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8EF65CD">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028F67">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05C8F53">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1790D1">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E5E6F1">
            <w:pPr>
              <w:jc w:val="left"/>
            </w:pPr>
          </w:p>
        </w:tc>
      </w:tr>
      <w:tr w14:paraId="7489484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38B26A">
            <w:pPr>
              <w:jc w:val="left"/>
            </w:pPr>
            <w:r>
              <w:rPr>
                <w:rFonts w:hint="eastAsia"/>
              </w:rPr>
              <w:t>2081107</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E754DC3">
            <w:pPr>
              <w:jc w:val="left"/>
            </w:pPr>
            <w:r>
              <w:rPr>
                <w:rFonts w:hint="eastAsia"/>
              </w:rPr>
              <w:t>残疾人生活和护理补贴</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B0A34B">
            <w:pPr>
              <w:jc w:val="left"/>
            </w:pPr>
            <w:r>
              <w:rPr>
                <w:rFonts w:hint="eastAsia"/>
              </w:rPr>
              <w:t>1612.5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5ABE3CD">
            <w:pPr>
              <w:jc w:val="left"/>
            </w:pPr>
            <w:r>
              <w:rPr>
                <w:rFonts w:hint="eastAsia"/>
              </w:rPr>
              <w:t>1612.5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1D4EB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8EEB9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D669C2">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D4AD9C">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0AFA7DC">
            <w:pPr>
              <w:jc w:val="left"/>
            </w:pPr>
          </w:p>
        </w:tc>
      </w:tr>
      <w:tr w14:paraId="0E98BC0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CC20D7">
            <w:pPr>
              <w:jc w:val="left"/>
            </w:pPr>
            <w:r>
              <w:rPr>
                <w:rFonts w:hint="eastAsia"/>
              </w:rPr>
              <w:t>2081199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9CB5F1B">
            <w:pPr>
              <w:jc w:val="left"/>
            </w:pPr>
            <w:r>
              <w:rPr>
                <w:rFonts w:hint="eastAsia"/>
              </w:rPr>
              <w:t>其他残疾人事业支出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03C647D">
            <w:pPr>
              <w:jc w:val="left"/>
            </w:pPr>
            <w:r>
              <w:rPr>
                <w:rFonts w:hint="eastAsia"/>
              </w:rPr>
              <w:t>7.2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FD55736">
            <w:pPr>
              <w:jc w:val="left"/>
            </w:pPr>
            <w:r>
              <w:rPr>
                <w:rFonts w:hint="eastAsia"/>
              </w:rPr>
              <w:t>7.2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648E5C3">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5B333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47DDE4">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22E767">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3F487AD">
            <w:pPr>
              <w:jc w:val="left"/>
            </w:pPr>
          </w:p>
        </w:tc>
      </w:tr>
      <w:tr w14:paraId="22BAEE9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329EE4">
            <w:pPr>
              <w:jc w:val="left"/>
              <w:rPr>
                <w:b/>
                <w:bCs/>
              </w:rPr>
            </w:pPr>
            <w:r>
              <w:rPr>
                <w:rFonts w:hint="eastAsia"/>
                <w:b/>
                <w:bCs/>
              </w:rPr>
              <w:t>20819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90C1B4F">
            <w:pPr>
              <w:jc w:val="left"/>
              <w:rPr>
                <w:b/>
                <w:bCs/>
              </w:rPr>
            </w:pPr>
            <w:r>
              <w:rPr>
                <w:rFonts w:hint="eastAsia"/>
                <w:b/>
                <w:bCs/>
              </w:rPr>
              <w:t>最低生活保障</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95812B8">
            <w:pPr>
              <w:jc w:val="left"/>
              <w:rPr>
                <w:b/>
                <w:bCs/>
              </w:rPr>
            </w:pPr>
            <w:r>
              <w:rPr>
                <w:rFonts w:hint="eastAsia"/>
                <w:b/>
                <w:bCs/>
              </w:rPr>
              <w:t>6178.99</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03F8F5B">
            <w:pPr>
              <w:jc w:val="left"/>
              <w:rPr>
                <w:b/>
                <w:bCs/>
              </w:rPr>
            </w:pPr>
            <w:r>
              <w:rPr>
                <w:rFonts w:hint="eastAsia"/>
                <w:b/>
                <w:bCs/>
              </w:rPr>
              <w:t>6178.99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5D2CE8">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DB1829B">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16F699">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FAE7EE">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5B59DF">
            <w:pPr>
              <w:jc w:val="left"/>
            </w:pPr>
          </w:p>
        </w:tc>
      </w:tr>
      <w:tr w14:paraId="12EE048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E5FA7A">
            <w:pPr>
              <w:jc w:val="left"/>
            </w:pPr>
            <w:r>
              <w:rPr>
                <w:rFonts w:hint="eastAsia"/>
              </w:rPr>
              <w:t>2081901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72E40B7">
            <w:pPr>
              <w:jc w:val="left"/>
            </w:pPr>
            <w:r>
              <w:rPr>
                <w:rFonts w:hint="eastAsia"/>
              </w:rPr>
              <w:t>城市最低生活保障支出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2AD3F36">
            <w:pPr>
              <w:jc w:val="left"/>
            </w:pPr>
            <w:r>
              <w:rPr>
                <w:rFonts w:hint="eastAsia"/>
              </w:rPr>
              <w:t>652.52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5726556">
            <w:pPr>
              <w:jc w:val="left"/>
            </w:pPr>
            <w:r>
              <w:rPr>
                <w:rFonts w:hint="eastAsia"/>
              </w:rPr>
              <w:t>652.52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15A5FF">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F5342C">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9DB100C">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041CC5">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82F2AA">
            <w:pPr>
              <w:jc w:val="left"/>
            </w:pPr>
          </w:p>
        </w:tc>
      </w:tr>
      <w:tr w14:paraId="5A1554D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5B79C4">
            <w:pPr>
              <w:jc w:val="left"/>
            </w:pPr>
            <w:r>
              <w:rPr>
                <w:rFonts w:hint="eastAsia"/>
              </w:rPr>
              <w:t>2081902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04C6B67">
            <w:pPr>
              <w:jc w:val="left"/>
            </w:pPr>
            <w:r>
              <w:rPr>
                <w:rFonts w:hint="eastAsia"/>
              </w:rPr>
              <w:t>农村最低生活保障支出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FEDAD9">
            <w:pPr>
              <w:jc w:val="left"/>
            </w:pPr>
            <w:r>
              <w:rPr>
                <w:rFonts w:hint="eastAsia"/>
              </w:rPr>
              <w:t>5526.47</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180AB30">
            <w:pPr>
              <w:jc w:val="left"/>
            </w:pPr>
            <w:r>
              <w:rPr>
                <w:rFonts w:hint="eastAsia"/>
              </w:rPr>
              <w:t>5526.47</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F4D16CA">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BE8FF2">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242C87A">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DD64BB">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2A4BC3">
            <w:pPr>
              <w:jc w:val="left"/>
            </w:pPr>
          </w:p>
        </w:tc>
      </w:tr>
      <w:tr w14:paraId="1A3B311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EE5BAB">
            <w:pPr>
              <w:jc w:val="left"/>
              <w:rPr>
                <w:b/>
                <w:bCs/>
              </w:rPr>
            </w:pPr>
            <w:r>
              <w:rPr>
                <w:rFonts w:hint="eastAsia"/>
                <w:b/>
                <w:bCs/>
              </w:rPr>
              <w:t>20820</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9056C90">
            <w:pPr>
              <w:jc w:val="left"/>
              <w:rPr>
                <w:b/>
                <w:bCs/>
              </w:rPr>
            </w:pPr>
            <w:r>
              <w:rPr>
                <w:rFonts w:hint="eastAsia"/>
                <w:b/>
                <w:bCs/>
              </w:rPr>
              <w:t>临时救助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AD154E">
            <w:pPr>
              <w:jc w:val="left"/>
              <w:rPr>
                <w:b/>
                <w:bCs/>
              </w:rPr>
            </w:pPr>
            <w:r>
              <w:rPr>
                <w:rFonts w:hint="eastAsia"/>
                <w:b/>
                <w:bCs/>
              </w:rPr>
              <w:t>2952.9</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AEE22A">
            <w:pPr>
              <w:jc w:val="left"/>
              <w:rPr>
                <w:b/>
                <w:bCs/>
              </w:rPr>
            </w:pPr>
            <w:r>
              <w:rPr>
                <w:rFonts w:hint="eastAsia"/>
                <w:b/>
                <w:bCs/>
              </w:rPr>
              <w:t>2952.9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29AF7B">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2A3E2D9">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779D04">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58D76B">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B4060BA">
            <w:pPr>
              <w:jc w:val="left"/>
            </w:pPr>
          </w:p>
        </w:tc>
      </w:tr>
      <w:tr w14:paraId="45A0211D">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3E80BE">
            <w:pPr>
              <w:jc w:val="left"/>
            </w:pPr>
            <w:r>
              <w:rPr>
                <w:rFonts w:hint="eastAsia"/>
              </w:rPr>
              <w:t>2082001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D12162F">
            <w:pPr>
              <w:jc w:val="left"/>
            </w:pPr>
            <w:r>
              <w:rPr>
                <w:rFonts w:hint="eastAsia"/>
              </w:rPr>
              <w:t>临时救助支出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8A526BD">
            <w:pPr>
              <w:jc w:val="left"/>
            </w:pPr>
            <w:r>
              <w:rPr>
                <w:rFonts w:hint="eastAsia"/>
              </w:rPr>
              <w:t>2952.9</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2000FD7">
            <w:pPr>
              <w:jc w:val="left"/>
            </w:pPr>
            <w:r>
              <w:rPr>
                <w:rFonts w:hint="eastAsia"/>
              </w:rPr>
              <w:t>2952.9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911DFCF">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4E8AD1">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460D8D">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CA6DA10">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C63BA7">
            <w:pPr>
              <w:jc w:val="left"/>
            </w:pPr>
          </w:p>
        </w:tc>
      </w:tr>
      <w:tr w14:paraId="192D1E0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504699">
            <w:pPr>
              <w:jc w:val="left"/>
              <w:rPr>
                <w:b/>
                <w:bCs/>
              </w:rPr>
            </w:pPr>
            <w:r>
              <w:rPr>
                <w:rFonts w:hint="eastAsia"/>
                <w:b/>
                <w:bCs/>
              </w:rPr>
              <w:t>20821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7381407">
            <w:pPr>
              <w:jc w:val="left"/>
              <w:rPr>
                <w:b/>
                <w:bCs/>
              </w:rPr>
            </w:pPr>
            <w:r>
              <w:rPr>
                <w:rFonts w:hint="eastAsia"/>
                <w:b/>
                <w:bCs/>
              </w:rPr>
              <w:t>特困人员救助供养</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A68F97">
            <w:pPr>
              <w:jc w:val="left"/>
              <w:rPr>
                <w:b/>
                <w:bCs/>
              </w:rPr>
            </w:pPr>
            <w:r>
              <w:rPr>
                <w:rFonts w:hint="eastAsia"/>
                <w:b/>
                <w:bCs/>
              </w:rPr>
              <w:t>4834.94</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D604DF3">
            <w:pPr>
              <w:jc w:val="left"/>
              <w:rPr>
                <w:b/>
                <w:bCs/>
              </w:rPr>
            </w:pPr>
            <w:r>
              <w:rPr>
                <w:rFonts w:hint="eastAsia"/>
                <w:b/>
                <w:bCs/>
              </w:rPr>
              <w:t>4834.94</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BD162C4">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965C2E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55E5059">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73BD746">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22E613">
            <w:pPr>
              <w:jc w:val="left"/>
            </w:pPr>
          </w:p>
        </w:tc>
      </w:tr>
      <w:tr w14:paraId="66B53B9B">
        <w:tblPrEx>
          <w:tblCellMar>
            <w:top w:w="0" w:type="dxa"/>
            <w:left w:w="0" w:type="dxa"/>
            <w:bottom w:w="0" w:type="dxa"/>
            <w:right w:w="0" w:type="dxa"/>
          </w:tblCellMar>
        </w:tblPrEx>
        <w:trPr>
          <w:trHeight w:val="377"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31A321">
            <w:pPr>
              <w:jc w:val="left"/>
            </w:pPr>
            <w:r>
              <w:rPr>
                <w:rFonts w:hint="eastAsia"/>
              </w:rPr>
              <w:t>2082101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C791893">
            <w:pPr>
              <w:jc w:val="left"/>
            </w:pPr>
            <w:r>
              <w:rPr>
                <w:rFonts w:hint="eastAsia"/>
              </w:rPr>
              <w:t>城市特困人员救助供养支出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0204D9">
            <w:pPr>
              <w:jc w:val="left"/>
            </w:pPr>
            <w:r>
              <w:rPr>
                <w:rFonts w:hint="eastAsia"/>
              </w:rPr>
              <w:t>389.08</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FAF533D">
            <w:pPr>
              <w:jc w:val="left"/>
            </w:pPr>
            <w:r>
              <w:rPr>
                <w:rFonts w:hint="eastAsia"/>
              </w:rPr>
              <w:t>389.08</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5F3FDE">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FCE6D96">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81344A0">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B47259E">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A276D7">
            <w:pPr>
              <w:jc w:val="left"/>
            </w:pPr>
          </w:p>
        </w:tc>
      </w:tr>
      <w:tr w14:paraId="3DD99D2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3BF8BA">
            <w:pPr>
              <w:jc w:val="left"/>
            </w:pPr>
            <w:r>
              <w:rPr>
                <w:rFonts w:hint="eastAsia"/>
              </w:rPr>
              <w:t>2082102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5291885">
            <w:pPr>
              <w:jc w:val="left"/>
            </w:pPr>
            <w:r>
              <w:rPr>
                <w:rFonts w:hint="eastAsia"/>
              </w:rPr>
              <w:t>农村特困人员救助供养支出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1736D5">
            <w:pPr>
              <w:jc w:val="left"/>
            </w:pPr>
            <w:r>
              <w:rPr>
                <w:rFonts w:hint="eastAsia"/>
              </w:rPr>
              <w:t>4445.86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AC0FECF">
            <w:pPr>
              <w:jc w:val="left"/>
            </w:pPr>
            <w:r>
              <w:rPr>
                <w:rFonts w:hint="eastAsia"/>
              </w:rPr>
              <w:t>4445.86</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82B3A0">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2C47A58">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AC911E2">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7CC235">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EE3901">
            <w:pPr>
              <w:jc w:val="left"/>
            </w:pPr>
          </w:p>
        </w:tc>
      </w:tr>
      <w:tr w14:paraId="580C0A2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7820AC">
            <w:pPr>
              <w:jc w:val="left"/>
              <w:rPr>
                <w:b/>
                <w:bCs/>
              </w:rPr>
            </w:pPr>
            <w:r>
              <w:rPr>
                <w:rFonts w:hint="eastAsia"/>
                <w:b/>
                <w:bCs/>
              </w:rPr>
              <w:t>20825</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C3541DF">
            <w:pPr>
              <w:jc w:val="left"/>
              <w:rPr>
                <w:b/>
                <w:bCs/>
              </w:rPr>
            </w:pPr>
            <w:r>
              <w:rPr>
                <w:rFonts w:hint="eastAsia"/>
                <w:b/>
                <w:bCs/>
              </w:rPr>
              <w:t>其他生活救助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11AF4CD">
            <w:pPr>
              <w:jc w:val="left"/>
              <w:rPr>
                <w:b/>
                <w:bCs/>
              </w:rPr>
            </w:pPr>
            <w:r>
              <w:rPr>
                <w:rFonts w:hint="eastAsia"/>
                <w:b/>
                <w:bCs/>
              </w:rPr>
              <w:t>19.02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4CE9BA">
            <w:pPr>
              <w:jc w:val="left"/>
              <w:rPr>
                <w:b/>
                <w:bCs/>
              </w:rPr>
            </w:pPr>
            <w:r>
              <w:rPr>
                <w:rFonts w:hint="eastAsia"/>
                <w:b/>
                <w:bCs/>
              </w:rPr>
              <w:t>19.02</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4B0C363">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45E07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50A9A2">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0F4183E">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6A2A674">
            <w:pPr>
              <w:jc w:val="left"/>
            </w:pPr>
          </w:p>
        </w:tc>
      </w:tr>
      <w:tr w14:paraId="18F1B01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CC8BC0">
            <w:pPr>
              <w:jc w:val="left"/>
            </w:pPr>
            <w:r>
              <w:rPr>
                <w:rFonts w:hint="eastAsia"/>
              </w:rPr>
              <w:t>2082502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7A2FA01">
            <w:pPr>
              <w:jc w:val="left"/>
            </w:pPr>
            <w:r>
              <w:rPr>
                <w:rFonts w:hint="eastAsia"/>
              </w:rPr>
              <w:t>其他农村生活救助</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4BEF9F">
            <w:pPr>
              <w:jc w:val="left"/>
            </w:pPr>
            <w:r>
              <w:rPr>
                <w:rFonts w:hint="eastAsia"/>
              </w:rPr>
              <w:t>19.02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4822975">
            <w:pPr>
              <w:jc w:val="left"/>
            </w:pPr>
            <w:r>
              <w:rPr>
                <w:rFonts w:hint="eastAsia"/>
              </w:rPr>
              <w:t>34.45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2271DA">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CA3B405">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F6DDAF">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73D1EC">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D64F72">
            <w:pPr>
              <w:jc w:val="left"/>
            </w:pPr>
          </w:p>
        </w:tc>
      </w:tr>
      <w:tr w14:paraId="4F9872C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4F7C8D">
            <w:pPr>
              <w:jc w:val="left"/>
            </w:pPr>
            <w:r>
              <w:rPr>
                <w:rFonts w:hint="eastAsia"/>
              </w:rPr>
              <w:t>20899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C60D980">
            <w:pPr>
              <w:jc w:val="left"/>
            </w:pPr>
            <w:r>
              <w:rPr>
                <w:rFonts w:hint="eastAsia" w:ascii="宋体" w:hAnsi="宋体" w:eastAsia="宋体" w:cs="宋体"/>
                <w:kern w:val="0"/>
                <w:sz w:val="22"/>
              </w:rPr>
              <w:t>社会保障和就业支出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9BA749">
            <w:pPr>
              <w:jc w:val="left"/>
            </w:pPr>
            <w:r>
              <w:rPr>
                <w:rFonts w:hint="eastAsia"/>
              </w:rPr>
              <w:t>175.12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EE98E50">
            <w:pPr>
              <w:jc w:val="left"/>
            </w:pP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1012F7">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860932">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A3BEBDA">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066B0B5">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B70DF91">
            <w:pPr>
              <w:jc w:val="left"/>
            </w:pPr>
            <w:r>
              <w:rPr>
                <w:rFonts w:hint="eastAsia"/>
              </w:rPr>
              <w:t>175.12</w:t>
            </w:r>
          </w:p>
        </w:tc>
      </w:tr>
      <w:tr w14:paraId="49C1B20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670746">
            <w:pPr>
              <w:jc w:val="left"/>
            </w:pPr>
            <w:r>
              <w:rPr>
                <w:rFonts w:hint="eastAsia"/>
              </w:rPr>
              <w:t>2089999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CB1E778">
            <w:pPr>
              <w:jc w:val="left"/>
            </w:pPr>
            <w:r>
              <w:rPr>
                <w:rFonts w:hint="eastAsia" w:ascii="宋体" w:hAnsi="宋体" w:eastAsia="宋体" w:cs="宋体"/>
                <w:kern w:val="0"/>
                <w:sz w:val="22"/>
              </w:rPr>
              <w:t>社会保障和就业支出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69686ED">
            <w:pPr>
              <w:jc w:val="left"/>
            </w:pPr>
            <w:r>
              <w:rPr>
                <w:rFonts w:hint="eastAsia"/>
              </w:rPr>
              <w:t>175.12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F78BCC">
            <w:pPr>
              <w:jc w:val="left"/>
            </w:pP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9150170">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0A7234">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6F99D86">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2BD46C">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BAD544">
            <w:pPr>
              <w:jc w:val="left"/>
            </w:pPr>
          </w:p>
        </w:tc>
      </w:tr>
      <w:tr w14:paraId="561277F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062C72">
            <w:pPr>
              <w:jc w:val="left"/>
            </w:pPr>
            <w:r>
              <w:rPr>
                <w:rFonts w:hint="eastAsia"/>
              </w:rPr>
              <w:t>210</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BD19A04">
            <w:pPr>
              <w:jc w:val="left"/>
              <w:rPr>
                <w:rFonts w:ascii="宋体" w:hAnsi="宋体" w:eastAsia="宋体" w:cs="宋体"/>
                <w:kern w:val="0"/>
                <w:sz w:val="22"/>
              </w:rPr>
            </w:pPr>
            <w:r>
              <w:rPr>
                <w:rFonts w:hint="eastAsia" w:ascii="宋体" w:hAnsi="宋体" w:eastAsia="宋体" w:cs="宋体"/>
                <w:kern w:val="0"/>
                <w:sz w:val="22"/>
              </w:rPr>
              <w:t>卫生健康支出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EBB7FFB">
            <w:pPr>
              <w:jc w:val="left"/>
            </w:pPr>
            <w:r>
              <w:rPr>
                <w:rFonts w:hint="eastAsia"/>
              </w:rPr>
              <w:t>26.82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D99690">
            <w:pPr>
              <w:jc w:val="left"/>
            </w:pPr>
            <w:r>
              <w:rPr>
                <w:rFonts w:hint="eastAsia"/>
              </w:rPr>
              <w:t>23.59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E6073D0">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F025B31">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266A5D">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B1C1EFD">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8471E7">
            <w:pPr>
              <w:jc w:val="left"/>
            </w:pPr>
            <w:r>
              <w:rPr>
                <w:rFonts w:hint="eastAsia"/>
              </w:rPr>
              <w:t>3.23</w:t>
            </w:r>
          </w:p>
        </w:tc>
      </w:tr>
      <w:tr w14:paraId="483C7A1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5D62E7">
            <w:pPr>
              <w:jc w:val="left"/>
            </w:pPr>
            <w:r>
              <w:rPr>
                <w:rFonts w:hint="eastAsia"/>
              </w:rPr>
              <w:t>21011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8AEF74F">
            <w:pPr>
              <w:jc w:val="left"/>
              <w:rPr>
                <w:rFonts w:ascii="宋体" w:hAnsi="宋体" w:eastAsia="宋体" w:cs="宋体"/>
                <w:kern w:val="0"/>
                <w:sz w:val="22"/>
              </w:rPr>
            </w:pPr>
            <w:r>
              <w:rPr>
                <w:rFonts w:hint="eastAsia" w:ascii="宋体" w:hAnsi="宋体" w:eastAsia="宋体" w:cs="宋体"/>
                <w:kern w:val="0"/>
                <w:sz w:val="22"/>
              </w:rPr>
              <w:t>行政事业单位医疗</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5221D3">
            <w:pPr>
              <w:jc w:val="left"/>
            </w:pPr>
            <w:r>
              <w:rPr>
                <w:rFonts w:hint="eastAsia"/>
              </w:rPr>
              <w:t>26.82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9098CF">
            <w:pPr>
              <w:jc w:val="left"/>
            </w:pPr>
            <w:r>
              <w:rPr>
                <w:rFonts w:hint="eastAsia"/>
              </w:rPr>
              <w:t>23.59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5B4E69">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0E314A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90CB8BC">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102C313">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A94B3D">
            <w:pPr>
              <w:jc w:val="left"/>
            </w:pPr>
            <w:r>
              <w:rPr>
                <w:rFonts w:hint="eastAsia"/>
              </w:rPr>
              <w:t>3.23</w:t>
            </w:r>
          </w:p>
        </w:tc>
      </w:tr>
      <w:tr w14:paraId="21F7766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2E895B">
            <w:pPr>
              <w:jc w:val="left"/>
            </w:pPr>
            <w:r>
              <w:rPr>
                <w:rFonts w:hint="eastAsia"/>
              </w:rPr>
              <w:t>2101101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3647C97">
            <w:pPr>
              <w:jc w:val="left"/>
              <w:rPr>
                <w:rFonts w:ascii="宋体" w:hAnsi="宋体" w:eastAsia="宋体" w:cs="宋体"/>
                <w:kern w:val="0"/>
                <w:sz w:val="22"/>
              </w:rPr>
            </w:pPr>
            <w:r>
              <w:rPr>
                <w:rFonts w:hint="eastAsia" w:ascii="宋体" w:hAnsi="宋体" w:eastAsia="宋体" w:cs="宋体"/>
                <w:kern w:val="0"/>
                <w:sz w:val="22"/>
              </w:rPr>
              <w:t>行政单位医疗</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DA73A40">
            <w:pPr>
              <w:jc w:val="left"/>
            </w:pPr>
            <w:r>
              <w:rPr>
                <w:rFonts w:hint="eastAsia"/>
              </w:rPr>
              <w:t>26.82</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47DB278">
            <w:pPr>
              <w:jc w:val="left"/>
            </w:pPr>
            <w:r>
              <w:rPr>
                <w:rFonts w:hint="eastAsia"/>
              </w:rPr>
              <w:t>23.59</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AED1B2">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EC54F5">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F11BF2">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216E443">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09C804">
            <w:pPr>
              <w:jc w:val="left"/>
            </w:pPr>
            <w:r>
              <w:rPr>
                <w:rFonts w:hint="eastAsia"/>
              </w:rPr>
              <w:t>3.23</w:t>
            </w:r>
          </w:p>
        </w:tc>
      </w:tr>
      <w:tr w14:paraId="25E64B5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A0B711">
            <w:pPr>
              <w:jc w:val="left"/>
              <w:rPr>
                <w:b/>
                <w:bCs/>
              </w:rPr>
            </w:pPr>
            <w:r>
              <w:rPr>
                <w:rFonts w:hint="eastAsia"/>
                <w:b/>
                <w:bCs/>
              </w:rPr>
              <w:t>213</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ABB72F9">
            <w:pPr>
              <w:jc w:val="left"/>
              <w:rPr>
                <w:b/>
                <w:bCs/>
              </w:rPr>
            </w:pPr>
            <w:r>
              <w:rPr>
                <w:rFonts w:hint="eastAsia"/>
                <w:b/>
                <w:bCs/>
              </w:rPr>
              <w:t>农林水支出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6428DEC">
            <w:pPr>
              <w:jc w:val="left"/>
              <w:rPr>
                <w:b/>
                <w:bCs/>
              </w:rPr>
            </w:pPr>
            <w:r>
              <w:rPr>
                <w:rFonts w:hint="eastAsia"/>
                <w:b/>
                <w:bCs/>
              </w:rPr>
              <w:t>24.96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347F1D1">
            <w:pPr>
              <w:jc w:val="left"/>
              <w:rPr>
                <w:b/>
                <w:bCs/>
              </w:rPr>
            </w:pPr>
            <w:r>
              <w:rPr>
                <w:rFonts w:hint="eastAsia"/>
                <w:b/>
                <w:bCs/>
              </w:rPr>
              <w:t>24.96</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9BE456">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8A4AE9">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08AEA0">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B47BCA">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046F87A">
            <w:pPr>
              <w:jc w:val="left"/>
            </w:pPr>
          </w:p>
        </w:tc>
      </w:tr>
      <w:tr w14:paraId="4DA3A7A0">
        <w:tblPrEx>
          <w:tblCellMar>
            <w:top w:w="0" w:type="dxa"/>
            <w:left w:w="0" w:type="dxa"/>
            <w:bottom w:w="0" w:type="dxa"/>
            <w:right w:w="0" w:type="dxa"/>
          </w:tblCellMar>
        </w:tblPrEx>
        <w:trPr>
          <w:trHeight w:val="283"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109730">
            <w:pPr>
              <w:jc w:val="left"/>
              <w:rPr>
                <w:rFonts w:ascii="宋体" w:hAnsi="宋体" w:cs="宋体"/>
                <w:sz w:val="24"/>
                <w:szCs w:val="24"/>
              </w:rPr>
            </w:pPr>
            <w:r>
              <w:rPr>
                <w:rFonts w:hint="eastAsia"/>
              </w:rPr>
              <w:t>　21305</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E92F0B4">
            <w:pPr>
              <w:jc w:val="left"/>
              <w:rPr>
                <w:rFonts w:ascii="宋体" w:hAnsi="宋体" w:cs="宋体"/>
                <w:sz w:val="24"/>
                <w:szCs w:val="24"/>
              </w:rPr>
            </w:pPr>
            <w:r>
              <w:rPr>
                <w:rFonts w:hint="eastAsia"/>
              </w:rPr>
              <w:t>　扶贫</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B92AB5">
            <w:pPr>
              <w:jc w:val="left"/>
              <w:rPr>
                <w:rFonts w:ascii="宋体" w:hAnsi="宋体" w:eastAsia="宋体" w:cs="宋体"/>
                <w:sz w:val="24"/>
                <w:szCs w:val="24"/>
              </w:rPr>
            </w:pPr>
            <w:r>
              <w:rPr>
                <w:rFonts w:hint="eastAsia"/>
              </w:rPr>
              <w:t>24.96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1B406CF">
            <w:pPr>
              <w:jc w:val="left"/>
              <w:rPr>
                <w:rFonts w:ascii="宋体" w:hAnsi="宋体" w:eastAsia="宋体" w:cs="宋体"/>
                <w:sz w:val="24"/>
                <w:szCs w:val="24"/>
              </w:rPr>
            </w:pPr>
            <w:r>
              <w:rPr>
                <w:rFonts w:hint="eastAsia"/>
              </w:rPr>
              <w:t>24.96</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227357">
            <w:pPr>
              <w:jc w:val="lef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627302">
            <w:pPr>
              <w:jc w:val="left"/>
              <w:rPr>
                <w:rFonts w:ascii="宋体" w:hAnsi="宋体" w:eastAsia="宋体" w:cs="宋体"/>
                <w:sz w:val="24"/>
                <w:szCs w:val="24"/>
              </w:rPr>
            </w:pPr>
            <w:r>
              <w:rPr>
                <w:rFonts w:hint="eastAsia"/>
              </w:rPr>
              <w:t>　</w:t>
            </w: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7150AB5">
            <w:pPr>
              <w:jc w:val="left"/>
              <w:rPr>
                <w:rFonts w:ascii="宋体" w:hAnsi="宋体" w:eastAsia="宋体" w:cs="宋体"/>
                <w:sz w:val="24"/>
                <w:szCs w:val="24"/>
              </w:rPr>
            </w:pPr>
            <w:r>
              <w:rPr>
                <w:rFonts w:hint="eastAsia"/>
              </w:rPr>
              <w:t>　</w:t>
            </w: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FD51B9">
            <w:pPr>
              <w:jc w:val="left"/>
              <w:rPr>
                <w:rFonts w:ascii="宋体" w:hAnsi="宋体" w:eastAsia="宋体" w:cs="宋体"/>
                <w:sz w:val="24"/>
                <w:szCs w:val="24"/>
              </w:rPr>
            </w:pPr>
            <w:r>
              <w:rPr>
                <w:rFonts w:hint="eastAsia"/>
              </w:rPr>
              <w:t>　</w:t>
            </w: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E485514">
            <w:pPr>
              <w:jc w:val="left"/>
              <w:rPr>
                <w:rFonts w:ascii="宋体" w:hAnsi="宋体" w:eastAsia="宋体" w:cs="宋体"/>
                <w:sz w:val="24"/>
                <w:szCs w:val="24"/>
              </w:rPr>
            </w:pPr>
            <w:r>
              <w:rPr>
                <w:rFonts w:hint="eastAsia"/>
              </w:rPr>
              <w:t>　</w:t>
            </w:r>
          </w:p>
        </w:tc>
      </w:tr>
      <w:tr w14:paraId="0844DF5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D867C8">
            <w:pPr>
              <w:jc w:val="left"/>
            </w:pPr>
            <w:r>
              <w:rPr>
                <w:rFonts w:hint="eastAsia"/>
              </w:rPr>
              <w:t>2130501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BC3B65F">
            <w:pPr>
              <w:jc w:val="left"/>
            </w:pPr>
            <w:r>
              <w:rPr>
                <w:rFonts w:hint="eastAsia"/>
              </w:rPr>
              <w:t>行政运行</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AA84AC4">
            <w:pPr>
              <w:jc w:val="left"/>
            </w:pPr>
            <w:r>
              <w:rPr>
                <w:rFonts w:hint="eastAsia"/>
              </w:rPr>
              <w:t>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81202C">
            <w:pPr>
              <w:jc w:val="left"/>
            </w:pPr>
            <w:r>
              <w:rPr>
                <w:rFonts w:hint="eastAsia"/>
              </w:rPr>
              <w:t>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12D57FF">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5392F7">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72B866">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E980245">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AFE46F">
            <w:pPr>
              <w:jc w:val="left"/>
            </w:pPr>
          </w:p>
        </w:tc>
      </w:tr>
      <w:tr w14:paraId="6740B1E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6EAF0A">
            <w:pPr>
              <w:jc w:val="left"/>
            </w:pPr>
            <w:r>
              <w:rPr>
                <w:rFonts w:hint="eastAsia"/>
              </w:rPr>
              <w:t>2130599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6D93B25">
            <w:pPr>
              <w:jc w:val="left"/>
            </w:pPr>
            <w:r>
              <w:rPr>
                <w:rFonts w:hint="eastAsia"/>
              </w:rPr>
              <w:t>其他扶贫支出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5D98CFB">
            <w:pPr>
              <w:jc w:val="left"/>
            </w:pPr>
            <w:r>
              <w:rPr>
                <w:rFonts w:hint="eastAsia"/>
              </w:rPr>
              <w:t>19.96</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D81CA42">
            <w:pPr>
              <w:jc w:val="left"/>
            </w:pPr>
            <w:r>
              <w:rPr>
                <w:rFonts w:hint="eastAsia"/>
              </w:rPr>
              <w:t>19.96</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AB5D3CC">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FCA0D0">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260A9EB">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57515F">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1431BCE">
            <w:pPr>
              <w:jc w:val="left"/>
            </w:pPr>
          </w:p>
        </w:tc>
      </w:tr>
      <w:tr w14:paraId="4EF726C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676707">
            <w:pPr>
              <w:jc w:val="left"/>
              <w:rPr>
                <w:b/>
                <w:bCs/>
              </w:rPr>
            </w:pPr>
            <w:r>
              <w:rPr>
                <w:rFonts w:hint="eastAsia"/>
                <w:b/>
                <w:bCs/>
              </w:rPr>
              <w:t>221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3E831FE">
            <w:pPr>
              <w:jc w:val="left"/>
              <w:rPr>
                <w:b/>
                <w:bCs/>
              </w:rPr>
            </w:pPr>
            <w:r>
              <w:rPr>
                <w:rFonts w:hint="eastAsia"/>
                <w:b/>
                <w:bCs/>
              </w:rPr>
              <w:t>住房保障支出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B19A45">
            <w:pPr>
              <w:jc w:val="left"/>
              <w:rPr>
                <w:b/>
                <w:bCs/>
              </w:rPr>
            </w:pPr>
            <w:r>
              <w:rPr>
                <w:rFonts w:hint="eastAsia"/>
                <w:b/>
                <w:bCs/>
              </w:rPr>
              <w:t>21.93</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A49613">
            <w:pPr>
              <w:jc w:val="left"/>
              <w:rPr>
                <w:b/>
                <w:bCs/>
              </w:rPr>
            </w:pPr>
            <w:r>
              <w:rPr>
                <w:rFonts w:hint="eastAsia"/>
                <w:b/>
                <w:bCs/>
              </w:rPr>
              <w:t>21.93</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C0C77A">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046510A">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10411AD">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273576">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5A62A4F">
            <w:pPr>
              <w:jc w:val="left"/>
            </w:pPr>
            <w:r>
              <w:rPr>
                <w:rFonts w:hint="eastAsia"/>
              </w:rPr>
              <w:t>0.04</w:t>
            </w:r>
          </w:p>
        </w:tc>
      </w:tr>
      <w:tr w14:paraId="6A056D5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3A9F4F">
            <w:pPr>
              <w:jc w:val="left"/>
            </w:pPr>
            <w:r>
              <w:rPr>
                <w:rFonts w:hint="eastAsia"/>
              </w:rPr>
              <w:t>22102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DC7811D">
            <w:pPr>
              <w:jc w:val="left"/>
            </w:pPr>
            <w:r>
              <w:rPr>
                <w:rFonts w:hint="eastAsia"/>
              </w:rPr>
              <w:t>住房改革支出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2C1C18">
            <w:pPr>
              <w:jc w:val="left"/>
            </w:pPr>
            <w:r>
              <w:rPr>
                <w:rFonts w:hint="eastAsia"/>
              </w:rPr>
              <w:t>21.93</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BF91B9">
            <w:pPr>
              <w:jc w:val="left"/>
            </w:pPr>
            <w:r>
              <w:rPr>
                <w:rFonts w:hint="eastAsia"/>
              </w:rPr>
              <w:t>21.93</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1DBF4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B2A99C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4C56F43">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1DA1BD">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157E545">
            <w:pPr>
              <w:jc w:val="left"/>
            </w:pPr>
            <w:r>
              <w:rPr>
                <w:rFonts w:hint="eastAsia"/>
              </w:rPr>
              <w:t>0.04</w:t>
            </w:r>
          </w:p>
        </w:tc>
      </w:tr>
      <w:tr w14:paraId="2C189A9D">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D59F17">
            <w:pPr>
              <w:jc w:val="left"/>
            </w:pPr>
            <w:r>
              <w:rPr>
                <w:rFonts w:hint="eastAsia"/>
              </w:rPr>
              <w:t>2210201</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61BE72C">
            <w:pPr>
              <w:jc w:val="left"/>
            </w:pPr>
            <w:r>
              <w:rPr>
                <w:rFonts w:hint="eastAsia"/>
              </w:rPr>
              <w:t>住房公积金</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87A1931">
            <w:pPr>
              <w:jc w:val="left"/>
            </w:pPr>
            <w:r>
              <w:rPr>
                <w:rFonts w:hint="eastAsia"/>
              </w:rPr>
              <w:t>21.93</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9F7956">
            <w:pPr>
              <w:jc w:val="left"/>
            </w:pPr>
            <w:r>
              <w:rPr>
                <w:rFonts w:hint="eastAsia"/>
              </w:rPr>
              <w:t>21.93</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8A70302">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C3A2D8">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59DD19A">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D9CB78">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8AE681D">
            <w:pPr>
              <w:jc w:val="left"/>
            </w:pPr>
            <w:r>
              <w:rPr>
                <w:rFonts w:hint="eastAsia"/>
              </w:rPr>
              <w:t>0.04</w:t>
            </w:r>
          </w:p>
        </w:tc>
      </w:tr>
      <w:tr w14:paraId="19848CBE">
        <w:tblPrEx>
          <w:tblCellMar>
            <w:top w:w="0" w:type="dxa"/>
            <w:left w:w="0" w:type="dxa"/>
            <w:bottom w:w="0" w:type="dxa"/>
            <w:right w:w="0" w:type="dxa"/>
          </w:tblCellMar>
        </w:tblPrEx>
        <w:trPr>
          <w:trHeight w:val="318"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92C8CB">
            <w:pPr>
              <w:jc w:val="left"/>
              <w:rPr>
                <w:b/>
                <w:bCs/>
              </w:rPr>
            </w:pPr>
            <w:r>
              <w:rPr>
                <w:rFonts w:hint="eastAsia"/>
                <w:b/>
                <w:bCs/>
              </w:rPr>
              <w:t>229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72DE982">
            <w:pPr>
              <w:jc w:val="left"/>
              <w:rPr>
                <w:b/>
                <w:bCs/>
              </w:rPr>
            </w:pPr>
            <w:r>
              <w:rPr>
                <w:rFonts w:hint="eastAsia"/>
                <w:b/>
                <w:bCs/>
              </w:rPr>
              <w:t>其他支出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2886FD">
            <w:pPr>
              <w:jc w:val="left"/>
              <w:rPr>
                <w:b/>
                <w:bCs/>
              </w:rPr>
            </w:pPr>
            <w:r>
              <w:rPr>
                <w:rFonts w:hint="eastAsia"/>
                <w:b/>
                <w:bCs/>
              </w:rPr>
              <w:t>19335.5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826522">
            <w:pPr>
              <w:jc w:val="left"/>
              <w:rPr>
                <w:b/>
                <w:bCs/>
              </w:rPr>
            </w:pPr>
            <w:r>
              <w:rPr>
                <w:rFonts w:hint="eastAsia"/>
                <w:b/>
                <w:bCs/>
              </w:rPr>
              <w:t>19335.5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ED3EF90">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178959B">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0F205FB">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9AEE9F">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B6C4C9">
            <w:pPr>
              <w:jc w:val="left"/>
            </w:pPr>
          </w:p>
        </w:tc>
      </w:tr>
      <w:tr w14:paraId="3EA07B3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A10404">
            <w:pPr>
              <w:jc w:val="left"/>
            </w:pPr>
            <w:r>
              <w:rPr>
                <w:rFonts w:hint="eastAsia"/>
              </w:rPr>
              <w:t>22904</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51B202B">
            <w:pPr>
              <w:jc w:val="left"/>
            </w:pPr>
            <w:r>
              <w:rPr>
                <w:rFonts w:hint="eastAsia"/>
              </w:rPr>
              <w:t>其他政府性基金</w:t>
            </w:r>
            <w:r>
              <w:rPr>
                <w:rFonts w:hint="eastAsia"/>
                <w:lang w:eastAsia="zh-CN"/>
              </w:rPr>
              <w:t>对应专项债务收入安排的</w:t>
            </w:r>
            <w:r>
              <w:rPr>
                <w:rFonts w:hint="eastAsia"/>
              </w:rPr>
              <w:t xml:space="preserve"> 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59BFAAA">
            <w:pPr>
              <w:jc w:val="left"/>
            </w:pPr>
            <w:r>
              <w:rPr>
                <w:rFonts w:hint="eastAsia"/>
              </w:rPr>
              <w:t>19165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4E1DE4">
            <w:pPr>
              <w:jc w:val="left"/>
            </w:pPr>
            <w:r>
              <w:rPr>
                <w:rFonts w:hint="eastAsia"/>
              </w:rPr>
              <w:t>19165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3E6A163">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6732BA">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97F73C">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A41B9C">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9203E81">
            <w:pPr>
              <w:jc w:val="left"/>
            </w:pPr>
          </w:p>
        </w:tc>
      </w:tr>
      <w:tr w14:paraId="4F9E6A1D">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A45FB8">
            <w:pPr>
              <w:jc w:val="left"/>
            </w:pPr>
            <w:r>
              <w:rPr>
                <w:rFonts w:hint="eastAsia"/>
              </w:rPr>
              <w:t>2290402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6F748AD7">
            <w:pPr>
              <w:jc w:val="left"/>
            </w:pPr>
            <w:r>
              <w:rPr>
                <w:rFonts w:hint="eastAsia"/>
              </w:rPr>
              <w:t>其他地方自行试点</w:t>
            </w:r>
            <w:r>
              <w:rPr>
                <w:rFonts w:hint="eastAsia"/>
                <w:lang w:eastAsia="zh-CN"/>
              </w:rPr>
              <w:t>项目收益债券</w:t>
            </w:r>
            <w:r>
              <w:rPr>
                <w:rFonts w:hint="eastAsia"/>
              </w:rPr>
              <w:t>收入安排的支出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F95393A">
            <w:pPr>
              <w:jc w:val="left"/>
            </w:pPr>
            <w:r>
              <w:rPr>
                <w:rFonts w:hint="eastAsia"/>
              </w:rPr>
              <w:t>19165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4C8EE95">
            <w:pPr>
              <w:jc w:val="left"/>
            </w:pPr>
            <w:r>
              <w:rPr>
                <w:rFonts w:hint="eastAsia"/>
              </w:rPr>
              <w:t>19165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FB32A4C">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8B61D1">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C1760DE">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7CF208">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71F4211">
            <w:pPr>
              <w:jc w:val="left"/>
            </w:pPr>
          </w:p>
        </w:tc>
      </w:tr>
      <w:tr w14:paraId="5EE676D6">
        <w:tblPrEx>
          <w:tblCellMar>
            <w:top w:w="0" w:type="dxa"/>
            <w:left w:w="0" w:type="dxa"/>
            <w:bottom w:w="0" w:type="dxa"/>
            <w:right w:w="0" w:type="dxa"/>
          </w:tblCellMar>
        </w:tblPrEx>
        <w:trPr>
          <w:trHeight w:val="293"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174E1D">
            <w:pPr>
              <w:jc w:val="left"/>
              <w:rPr>
                <w:b/>
                <w:bCs/>
              </w:rPr>
            </w:pPr>
            <w:r>
              <w:rPr>
                <w:rFonts w:hint="eastAsia"/>
                <w:b/>
                <w:bCs/>
              </w:rPr>
              <w:t>22960</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F8EA1F9">
            <w:pPr>
              <w:jc w:val="left"/>
              <w:rPr>
                <w:b/>
                <w:bCs/>
              </w:rPr>
            </w:pPr>
            <w:r>
              <w:rPr>
                <w:rFonts w:hint="eastAsia"/>
              </w:rPr>
              <w:t>彩票公益金安排的支出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B0F3BC9">
            <w:pPr>
              <w:jc w:val="left"/>
              <w:rPr>
                <w:b/>
                <w:bCs/>
              </w:rPr>
            </w:pPr>
            <w:r>
              <w:rPr>
                <w:rFonts w:hint="eastAsia"/>
                <w:b/>
                <w:bCs/>
              </w:rPr>
              <w:t>160.5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6D707BB">
            <w:pPr>
              <w:jc w:val="left"/>
              <w:rPr>
                <w:b/>
                <w:bCs/>
              </w:rPr>
            </w:pPr>
            <w:r>
              <w:rPr>
                <w:rFonts w:hint="eastAsia"/>
                <w:b/>
                <w:bCs/>
              </w:rPr>
              <w:t>160.5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C9DCD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4D2FC6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876050">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981C88">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F31B754">
            <w:pPr>
              <w:jc w:val="left"/>
            </w:pPr>
          </w:p>
        </w:tc>
      </w:tr>
      <w:tr w14:paraId="76284627">
        <w:tblPrEx>
          <w:tblCellMar>
            <w:top w:w="0" w:type="dxa"/>
            <w:left w:w="0" w:type="dxa"/>
            <w:bottom w:w="0" w:type="dxa"/>
            <w:right w:w="0" w:type="dxa"/>
          </w:tblCellMar>
        </w:tblPrEx>
        <w:trPr>
          <w:trHeight w:val="258"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A8AF24">
            <w:pPr>
              <w:jc w:val="left"/>
            </w:pPr>
            <w:r>
              <w:rPr>
                <w:rFonts w:hint="eastAsia"/>
              </w:rPr>
              <w:t>2296002</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4276EDF">
            <w:pPr>
              <w:jc w:val="left"/>
            </w:pPr>
            <w:r>
              <w:rPr>
                <w:rFonts w:hint="eastAsia"/>
              </w:rPr>
              <w:t>用于社会福利的彩票公益支出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7A5F890">
            <w:pPr>
              <w:jc w:val="left"/>
            </w:pPr>
            <w:r>
              <w:rPr>
                <w:rFonts w:hint="eastAsia"/>
              </w:rPr>
              <w:t>160.5</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1EAE6D0">
            <w:pPr>
              <w:jc w:val="left"/>
            </w:pPr>
            <w:r>
              <w:rPr>
                <w:rFonts w:hint="eastAsia"/>
              </w:rPr>
              <w:t>160.5</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0CEE0B">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A5F043">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4649933">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D4CA869">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AE3B89">
            <w:pPr>
              <w:jc w:val="left"/>
            </w:pPr>
          </w:p>
        </w:tc>
      </w:tr>
      <w:tr w14:paraId="7F9B5E1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404C6C">
            <w:pPr>
              <w:jc w:val="left"/>
            </w:pPr>
            <w:r>
              <w:rPr>
                <w:rFonts w:hint="eastAsia"/>
              </w:rPr>
              <w:t>22999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A6F6C5D">
            <w:pPr>
              <w:jc w:val="left"/>
            </w:pPr>
            <w:r>
              <w:rPr>
                <w:rFonts w:hint="eastAsia"/>
              </w:rPr>
              <w:t>其他支出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F73D905">
            <w:pPr>
              <w:jc w:val="left"/>
            </w:pPr>
            <w:r>
              <w:rPr>
                <w:rFonts w:hint="eastAsia"/>
              </w:rPr>
              <w:t>10</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CB3B9CC">
            <w:pPr>
              <w:jc w:val="left"/>
            </w:pPr>
            <w:r>
              <w:rPr>
                <w:rFonts w:hint="eastAsia"/>
              </w:rPr>
              <w:t>10</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B1B2991">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50DA9CF">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24AA37C">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6305E4">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B3B26A">
            <w:pPr>
              <w:jc w:val="left"/>
            </w:pPr>
          </w:p>
        </w:tc>
      </w:tr>
      <w:tr w14:paraId="28F3499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37BFFF">
            <w:pPr>
              <w:jc w:val="left"/>
            </w:pPr>
            <w:r>
              <w:rPr>
                <w:rFonts w:hint="eastAsia"/>
              </w:rPr>
              <w:t>229999</w:t>
            </w:r>
          </w:p>
        </w:tc>
        <w:tc>
          <w:tcPr>
            <w:tcW w:w="3281" w:type="dxa"/>
            <w:gridSpan w:val="2"/>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3558F2A">
            <w:pPr>
              <w:jc w:val="left"/>
            </w:pPr>
            <w:r>
              <w:rPr>
                <w:rFonts w:hint="eastAsia"/>
              </w:rPr>
              <w:t>其他支出</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FB165D">
            <w:pPr>
              <w:jc w:val="left"/>
            </w:pPr>
            <w:r>
              <w:rPr>
                <w:rFonts w:hint="eastAsia"/>
              </w:rPr>
              <w:t>10</w:t>
            </w:r>
          </w:p>
        </w:tc>
        <w:tc>
          <w:tcPr>
            <w:tcW w:w="1134" w:type="dxa"/>
            <w:gridSpan w:val="2"/>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4A38EA">
            <w:pPr>
              <w:jc w:val="left"/>
            </w:pPr>
            <w:r>
              <w:rPr>
                <w:rFonts w:hint="eastAsia"/>
              </w:rPr>
              <w:t>10</w:t>
            </w:r>
          </w:p>
        </w:tc>
        <w:tc>
          <w:tcPr>
            <w:tcW w:w="60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208FEB5">
            <w:pPr>
              <w:jc w:val="left"/>
            </w:pPr>
          </w:p>
        </w:tc>
        <w:tc>
          <w:tcPr>
            <w:tcW w:w="13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1952C52">
            <w:pPr>
              <w:jc w:val="left"/>
            </w:pPr>
          </w:p>
        </w:tc>
        <w:tc>
          <w:tcPr>
            <w:tcW w:w="102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B18CB23">
            <w:pPr>
              <w:jc w:val="left"/>
            </w:pPr>
          </w:p>
        </w:tc>
        <w:tc>
          <w:tcPr>
            <w:tcW w:w="160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73BF94">
            <w:pPr>
              <w:jc w:val="left"/>
            </w:pPr>
          </w:p>
        </w:tc>
        <w:tc>
          <w:tcPr>
            <w:tcW w:w="310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A5E471">
            <w:pPr>
              <w:jc w:val="left"/>
            </w:pPr>
          </w:p>
        </w:tc>
      </w:tr>
      <w:tr w14:paraId="61C2D847">
        <w:tblPrEx>
          <w:tblCellMar>
            <w:top w:w="0" w:type="dxa"/>
            <w:left w:w="0" w:type="dxa"/>
            <w:bottom w:w="0" w:type="dxa"/>
            <w:right w:w="0" w:type="dxa"/>
          </w:tblCellMar>
        </w:tblPrEx>
        <w:trPr>
          <w:trHeight w:val="615" w:hRule="atLeast"/>
        </w:trPr>
        <w:tc>
          <w:tcPr>
            <w:tcW w:w="14400" w:type="dxa"/>
            <w:gridSpan w:val="12"/>
            <w:tcBorders>
              <w:top w:val="nil"/>
              <w:left w:val="nil"/>
              <w:bottom w:val="nil"/>
              <w:right w:val="nil"/>
            </w:tcBorders>
            <w:shd w:val="clear" w:color="auto" w:fill="auto"/>
            <w:tcMar>
              <w:top w:w="15" w:type="dxa"/>
              <w:left w:w="15" w:type="dxa"/>
              <w:bottom w:w="0" w:type="dxa"/>
              <w:right w:w="15" w:type="dxa"/>
            </w:tcMar>
            <w:vAlign w:val="center"/>
          </w:tcPr>
          <w:p w14:paraId="6E4ED178">
            <w:pPr>
              <w:jc w:val="left"/>
              <w:rPr>
                <w:rFonts w:ascii="宋体" w:hAnsi="宋体" w:eastAsia="宋体" w:cs="宋体"/>
                <w:sz w:val="24"/>
                <w:szCs w:val="24"/>
              </w:rPr>
            </w:pPr>
            <w:r>
              <w:rPr>
                <w:rFonts w:hint="eastAsia"/>
              </w:rPr>
              <w:t>注：本表反映部门本年度取得的各项收入情况。</w:t>
            </w:r>
          </w:p>
        </w:tc>
      </w:tr>
    </w:tbl>
    <w:p w14:paraId="7AD4BD12">
      <w:pPr>
        <w:widowControl/>
        <w:rPr>
          <w:rFonts w:ascii="Times New Roman" w:hAnsi="Times New Roman" w:eastAsia="方正小标宋_GBK" w:cs="Times New Roman"/>
          <w:color w:val="000000"/>
          <w:kern w:val="0"/>
          <w:sz w:val="36"/>
          <w:szCs w:val="36"/>
        </w:rPr>
      </w:pPr>
    </w:p>
    <w:tbl>
      <w:tblPr>
        <w:tblStyle w:val="7"/>
        <w:tblW w:w="16183" w:type="dxa"/>
        <w:tblInd w:w="93" w:type="dxa"/>
        <w:tblLayout w:type="fixed"/>
        <w:tblCellMar>
          <w:top w:w="0" w:type="dxa"/>
          <w:left w:w="108" w:type="dxa"/>
          <w:bottom w:w="0" w:type="dxa"/>
          <w:right w:w="108" w:type="dxa"/>
        </w:tblCellMar>
      </w:tblPr>
      <w:tblGrid>
        <w:gridCol w:w="1042"/>
        <w:gridCol w:w="236"/>
        <w:gridCol w:w="2423"/>
        <w:gridCol w:w="1559"/>
        <w:gridCol w:w="1418"/>
        <w:gridCol w:w="1559"/>
        <w:gridCol w:w="850"/>
        <w:gridCol w:w="993"/>
        <w:gridCol w:w="3103"/>
        <w:gridCol w:w="3000"/>
      </w:tblGrid>
      <w:tr w14:paraId="33453988">
        <w:tblPrEx>
          <w:tblCellMar>
            <w:top w:w="0" w:type="dxa"/>
            <w:left w:w="108" w:type="dxa"/>
            <w:bottom w:w="0" w:type="dxa"/>
            <w:right w:w="108" w:type="dxa"/>
          </w:tblCellMar>
        </w:tblPrEx>
        <w:trPr>
          <w:gridAfter w:val="1"/>
          <w:wAfter w:w="3000" w:type="dxa"/>
          <w:trHeight w:val="435" w:hRule="atLeast"/>
        </w:trPr>
        <w:tc>
          <w:tcPr>
            <w:tcW w:w="13183" w:type="dxa"/>
            <w:gridSpan w:val="9"/>
            <w:tcBorders>
              <w:top w:val="nil"/>
              <w:left w:val="nil"/>
              <w:bottom w:val="nil"/>
              <w:right w:val="nil"/>
            </w:tcBorders>
            <w:shd w:val="clear" w:color="auto" w:fill="auto"/>
            <w:vAlign w:val="center"/>
          </w:tcPr>
          <w:p w14:paraId="764D683D">
            <w:pPr>
              <w:widowControl/>
              <w:ind w:firstLine="5600" w:firstLineChars="1750"/>
              <w:rPr>
                <w:rFonts w:ascii="华文中宋" w:hAnsi="华文中宋" w:eastAsia="华文中宋" w:cs="宋体"/>
                <w:color w:val="000000"/>
                <w:kern w:val="0"/>
                <w:sz w:val="32"/>
                <w:szCs w:val="32"/>
              </w:rPr>
            </w:pPr>
          </w:p>
          <w:p w14:paraId="0B087678">
            <w:pPr>
              <w:widowControl/>
              <w:ind w:firstLine="5600" w:firstLineChars="1750"/>
              <w:rPr>
                <w:rFonts w:ascii="华文中宋" w:hAnsi="华文中宋" w:eastAsia="华文中宋" w:cs="宋体"/>
                <w:color w:val="000000"/>
                <w:kern w:val="0"/>
                <w:sz w:val="32"/>
                <w:szCs w:val="32"/>
              </w:rPr>
            </w:pPr>
          </w:p>
          <w:p w14:paraId="62AE538C">
            <w:pPr>
              <w:widowControl/>
              <w:ind w:firstLine="5600" w:firstLineChars="1750"/>
              <w:rPr>
                <w:rFonts w:ascii="华文中宋" w:hAnsi="华文中宋" w:eastAsia="华文中宋" w:cs="宋体"/>
                <w:color w:val="000000"/>
                <w:kern w:val="0"/>
                <w:sz w:val="32"/>
                <w:szCs w:val="32"/>
              </w:rPr>
            </w:pPr>
          </w:p>
          <w:p w14:paraId="0987F1A7">
            <w:pPr>
              <w:widowControl/>
              <w:ind w:firstLine="5600" w:firstLineChars="1750"/>
              <w:rPr>
                <w:rFonts w:ascii="华文中宋" w:hAnsi="华文中宋" w:eastAsia="华文中宋" w:cs="宋体"/>
                <w:color w:val="000000"/>
                <w:kern w:val="0"/>
                <w:sz w:val="32"/>
                <w:szCs w:val="32"/>
              </w:rPr>
            </w:pPr>
          </w:p>
          <w:p w14:paraId="18254EF3">
            <w:pPr>
              <w:widowControl/>
              <w:ind w:firstLine="5600" w:firstLineChars="1750"/>
              <w:rPr>
                <w:rFonts w:ascii="华文中宋" w:hAnsi="华文中宋" w:eastAsia="华文中宋" w:cs="宋体"/>
                <w:color w:val="000000"/>
                <w:kern w:val="0"/>
                <w:sz w:val="32"/>
                <w:szCs w:val="32"/>
              </w:rPr>
            </w:pPr>
          </w:p>
          <w:p w14:paraId="28B7C255">
            <w:pPr>
              <w:widowControl/>
              <w:ind w:firstLine="5600" w:firstLineChars="1750"/>
              <w:rPr>
                <w:rFonts w:ascii="华文中宋" w:hAnsi="华文中宋" w:eastAsia="华文中宋" w:cs="宋体"/>
                <w:color w:val="000000"/>
                <w:kern w:val="0"/>
                <w:sz w:val="32"/>
                <w:szCs w:val="32"/>
              </w:rPr>
            </w:pPr>
          </w:p>
          <w:p w14:paraId="38026183">
            <w:pPr>
              <w:widowControl/>
              <w:ind w:firstLine="5600" w:firstLineChars="1750"/>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4093098A">
        <w:tblPrEx>
          <w:tblCellMar>
            <w:top w:w="0" w:type="dxa"/>
            <w:left w:w="108" w:type="dxa"/>
            <w:bottom w:w="0" w:type="dxa"/>
            <w:right w:w="108" w:type="dxa"/>
          </w:tblCellMar>
        </w:tblPrEx>
        <w:trPr>
          <w:gridAfter w:val="1"/>
          <w:wAfter w:w="3000" w:type="dxa"/>
          <w:trHeight w:val="464" w:hRule="atLeast"/>
        </w:trPr>
        <w:tc>
          <w:tcPr>
            <w:tcW w:w="1042" w:type="dxa"/>
            <w:tcBorders>
              <w:top w:val="nil"/>
              <w:left w:val="nil"/>
              <w:bottom w:val="nil"/>
              <w:right w:val="nil"/>
            </w:tcBorders>
            <w:shd w:val="clear" w:color="000000" w:fill="FFFFFF"/>
            <w:vAlign w:val="center"/>
          </w:tcPr>
          <w:p w14:paraId="2A95CE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vAlign w:val="center"/>
          </w:tcPr>
          <w:p w14:paraId="6CFE00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23" w:type="dxa"/>
            <w:tcBorders>
              <w:top w:val="nil"/>
              <w:left w:val="nil"/>
              <w:bottom w:val="nil"/>
              <w:right w:val="nil"/>
            </w:tcBorders>
            <w:shd w:val="clear" w:color="000000" w:fill="FFFFFF"/>
            <w:vAlign w:val="center"/>
          </w:tcPr>
          <w:p w14:paraId="6931E3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vAlign w:val="center"/>
          </w:tcPr>
          <w:p w14:paraId="532E1D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8" w:type="dxa"/>
            <w:tcBorders>
              <w:top w:val="nil"/>
              <w:left w:val="nil"/>
              <w:bottom w:val="nil"/>
              <w:right w:val="nil"/>
            </w:tcBorders>
            <w:shd w:val="clear" w:color="000000" w:fill="FFFFFF"/>
            <w:vAlign w:val="center"/>
          </w:tcPr>
          <w:p w14:paraId="538301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vAlign w:val="center"/>
          </w:tcPr>
          <w:p w14:paraId="2B5C19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850" w:type="dxa"/>
            <w:tcBorders>
              <w:top w:val="nil"/>
              <w:left w:val="nil"/>
              <w:bottom w:val="nil"/>
              <w:right w:val="nil"/>
            </w:tcBorders>
            <w:shd w:val="clear" w:color="000000" w:fill="FFFFFF"/>
            <w:vAlign w:val="center"/>
          </w:tcPr>
          <w:p w14:paraId="0A85E0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nil"/>
              <w:right w:val="nil"/>
            </w:tcBorders>
            <w:shd w:val="clear" w:color="000000" w:fill="FFFFFF"/>
            <w:vAlign w:val="center"/>
          </w:tcPr>
          <w:p w14:paraId="04A8B2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nil"/>
              <w:right w:val="nil"/>
            </w:tcBorders>
            <w:shd w:val="clear" w:color="000000" w:fill="FFFFFF"/>
            <w:vAlign w:val="center"/>
          </w:tcPr>
          <w:p w14:paraId="291B58B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2876247">
        <w:tblPrEx>
          <w:tblCellMar>
            <w:top w:w="0" w:type="dxa"/>
            <w:left w:w="108" w:type="dxa"/>
            <w:bottom w:w="0" w:type="dxa"/>
            <w:right w:w="108" w:type="dxa"/>
          </w:tblCellMar>
        </w:tblPrEx>
        <w:trPr>
          <w:gridAfter w:val="1"/>
          <w:wAfter w:w="3000" w:type="dxa"/>
          <w:trHeight w:val="710" w:hRule="atLeast"/>
        </w:trPr>
        <w:tc>
          <w:tcPr>
            <w:tcW w:w="3701" w:type="dxa"/>
            <w:gridSpan w:val="3"/>
            <w:tcBorders>
              <w:top w:val="nil"/>
              <w:left w:val="nil"/>
              <w:bottom w:val="nil"/>
              <w:right w:val="nil"/>
            </w:tcBorders>
            <w:shd w:val="clear" w:color="000000" w:fill="FFFFFF"/>
            <w:vAlign w:val="center"/>
          </w:tcPr>
          <w:p w14:paraId="48A1138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部门：溆浦县民政局</w:t>
            </w:r>
          </w:p>
          <w:p w14:paraId="71948641">
            <w:pPr>
              <w:widowControl/>
              <w:ind w:right="240"/>
              <w:jc w:val="right"/>
              <w:rPr>
                <w:rFonts w:ascii="宋体" w:hAnsi="宋体" w:eastAsia="宋体" w:cs="宋体"/>
                <w:kern w:val="0"/>
                <w:sz w:val="24"/>
                <w:szCs w:val="24"/>
              </w:rPr>
            </w:pPr>
            <w:r>
              <w:rPr>
                <w:rFonts w:hint="eastAsia" w:ascii="宋体" w:hAnsi="宋体" w:eastAsia="宋体" w:cs="宋体"/>
                <w:kern w:val="0"/>
                <w:sz w:val="24"/>
                <w:szCs w:val="24"/>
              </w:rPr>
              <w:t>　</w:t>
            </w:r>
          </w:p>
          <w:p w14:paraId="05AC3F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vAlign w:val="center"/>
          </w:tcPr>
          <w:p w14:paraId="19A031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8" w:type="dxa"/>
            <w:tcBorders>
              <w:top w:val="nil"/>
              <w:left w:val="nil"/>
              <w:bottom w:val="nil"/>
              <w:right w:val="nil"/>
            </w:tcBorders>
            <w:shd w:val="clear" w:color="000000" w:fill="FFFFFF"/>
            <w:vAlign w:val="center"/>
          </w:tcPr>
          <w:p w14:paraId="629EB3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vAlign w:val="center"/>
          </w:tcPr>
          <w:p w14:paraId="395E581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50" w:type="dxa"/>
            <w:tcBorders>
              <w:top w:val="nil"/>
              <w:left w:val="nil"/>
              <w:bottom w:val="nil"/>
              <w:right w:val="nil"/>
            </w:tcBorders>
            <w:shd w:val="clear" w:color="000000" w:fill="FFFFFF"/>
            <w:vAlign w:val="center"/>
          </w:tcPr>
          <w:p w14:paraId="171FF3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nil"/>
              <w:right w:val="nil"/>
            </w:tcBorders>
            <w:shd w:val="clear" w:color="000000" w:fill="FFFFFF"/>
            <w:vAlign w:val="center"/>
          </w:tcPr>
          <w:p w14:paraId="08D12D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nil"/>
              <w:right w:val="nil"/>
            </w:tcBorders>
            <w:shd w:val="clear" w:color="000000" w:fill="FFFFFF"/>
            <w:vAlign w:val="center"/>
          </w:tcPr>
          <w:p w14:paraId="72D9EB3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D4932AD">
        <w:tblPrEx>
          <w:tblCellMar>
            <w:top w:w="0" w:type="dxa"/>
            <w:left w:w="108" w:type="dxa"/>
            <w:bottom w:w="0" w:type="dxa"/>
            <w:right w:w="108" w:type="dxa"/>
          </w:tblCellMar>
        </w:tblPrEx>
        <w:trPr>
          <w:gridAfter w:val="1"/>
          <w:wAfter w:w="3000" w:type="dxa"/>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0FE3FF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5303C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DE71F7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67E40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8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BDE43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99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CFED3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10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2E3C0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08A23C0">
        <w:tblPrEx>
          <w:tblCellMar>
            <w:top w:w="0" w:type="dxa"/>
            <w:left w:w="108" w:type="dxa"/>
            <w:bottom w:w="0" w:type="dxa"/>
            <w:right w:w="108" w:type="dxa"/>
          </w:tblCellMar>
        </w:tblPrEx>
        <w:trPr>
          <w:gridAfter w:val="1"/>
          <w:wAfter w:w="3000" w:type="dxa"/>
          <w:trHeight w:val="450" w:hRule="atLeast"/>
        </w:trPr>
        <w:tc>
          <w:tcPr>
            <w:tcW w:w="127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3F075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423" w:type="dxa"/>
            <w:vMerge w:val="restart"/>
            <w:tcBorders>
              <w:top w:val="nil"/>
              <w:left w:val="single" w:color="auto" w:sz="4" w:space="0"/>
              <w:bottom w:val="single" w:color="auto" w:sz="4" w:space="0"/>
              <w:right w:val="single" w:color="auto" w:sz="4" w:space="0"/>
            </w:tcBorders>
            <w:shd w:val="clear" w:color="000000" w:fill="FFFFFF"/>
            <w:vAlign w:val="center"/>
          </w:tcPr>
          <w:p w14:paraId="612E887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3DCE391">
            <w:pPr>
              <w:widowControl/>
              <w:jc w:val="left"/>
              <w:rPr>
                <w:rFonts w:ascii="宋体" w:hAnsi="宋体" w:eastAsia="宋体" w:cs="宋体"/>
                <w:kern w:val="0"/>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08C33210">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AC44DF6">
            <w:pPr>
              <w:widowControl/>
              <w:jc w:val="left"/>
              <w:rPr>
                <w:rFonts w:ascii="宋体" w:hAnsi="宋体" w:eastAsia="宋体" w:cs="宋体"/>
                <w:kern w:val="0"/>
                <w:sz w:val="24"/>
                <w:szCs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53E1AA7">
            <w:pPr>
              <w:widowControl/>
              <w:jc w:val="left"/>
              <w:rPr>
                <w:rFonts w:ascii="宋体" w:hAnsi="宋体" w:eastAsia="宋体" w:cs="宋体"/>
                <w:kern w:val="0"/>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76D8FF2F">
            <w:pPr>
              <w:widowControl/>
              <w:jc w:val="left"/>
              <w:rPr>
                <w:rFonts w:ascii="宋体" w:hAnsi="宋体" w:eastAsia="宋体" w:cs="宋体"/>
                <w:kern w:val="0"/>
                <w:sz w:val="24"/>
                <w:szCs w:val="24"/>
              </w:rPr>
            </w:pPr>
          </w:p>
        </w:tc>
        <w:tc>
          <w:tcPr>
            <w:tcW w:w="3103" w:type="dxa"/>
            <w:vMerge w:val="continue"/>
            <w:tcBorders>
              <w:top w:val="single" w:color="auto" w:sz="4" w:space="0"/>
              <w:left w:val="single" w:color="auto" w:sz="4" w:space="0"/>
              <w:bottom w:val="single" w:color="auto" w:sz="4" w:space="0"/>
              <w:right w:val="single" w:color="auto" w:sz="4" w:space="0"/>
            </w:tcBorders>
            <w:vAlign w:val="center"/>
          </w:tcPr>
          <w:p w14:paraId="734665DB">
            <w:pPr>
              <w:widowControl/>
              <w:jc w:val="left"/>
              <w:rPr>
                <w:rFonts w:ascii="宋体" w:hAnsi="宋体" w:eastAsia="宋体" w:cs="宋体"/>
                <w:kern w:val="0"/>
                <w:sz w:val="24"/>
                <w:szCs w:val="24"/>
              </w:rPr>
            </w:pPr>
          </w:p>
        </w:tc>
      </w:tr>
      <w:tr w14:paraId="3FB4DBBD">
        <w:tblPrEx>
          <w:tblCellMar>
            <w:top w:w="0" w:type="dxa"/>
            <w:left w:w="108" w:type="dxa"/>
            <w:bottom w:w="0" w:type="dxa"/>
            <w:right w:w="108" w:type="dxa"/>
          </w:tblCellMar>
        </w:tblPrEx>
        <w:trPr>
          <w:gridAfter w:val="1"/>
          <w:wAfter w:w="3000" w:type="dxa"/>
          <w:trHeight w:val="45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14:paraId="6F701D69">
            <w:pPr>
              <w:widowControl/>
              <w:jc w:val="left"/>
              <w:rPr>
                <w:rFonts w:ascii="宋体" w:hAnsi="宋体" w:eastAsia="宋体" w:cs="宋体"/>
                <w:kern w:val="0"/>
                <w:sz w:val="24"/>
                <w:szCs w:val="24"/>
              </w:rPr>
            </w:pPr>
          </w:p>
        </w:tc>
        <w:tc>
          <w:tcPr>
            <w:tcW w:w="2423" w:type="dxa"/>
            <w:vMerge w:val="continue"/>
            <w:tcBorders>
              <w:top w:val="nil"/>
              <w:left w:val="single" w:color="auto" w:sz="4" w:space="0"/>
              <w:bottom w:val="single" w:color="auto" w:sz="4" w:space="0"/>
              <w:right w:val="single" w:color="auto" w:sz="4" w:space="0"/>
            </w:tcBorders>
            <w:vAlign w:val="center"/>
          </w:tcPr>
          <w:p w14:paraId="0B9ECBA4">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E1D5003">
            <w:pPr>
              <w:widowControl/>
              <w:jc w:val="left"/>
              <w:rPr>
                <w:rFonts w:ascii="宋体" w:hAnsi="宋体" w:eastAsia="宋体" w:cs="宋体"/>
                <w:kern w:val="0"/>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1EE9FEF5">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F5BC266">
            <w:pPr>
              <w:widowControl/>
              <w:jc w:val="left"/>
              <w:rPr>
                <w:rFonts w:ascii="宋体" w:hAnsi="宋体" w:eastAsia="宋体" w:cs="宋体"/>
                <w:kern w:val="0"/>
                <w:sz w:val="24"/>
                <w:szCs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4ECA151A">
            <w:pPr>
              <w:widowControl/>
              <w:jc w:val="left"/>
              <w:rPr>
                <w:rFonts w:ascii="宋体" w:hAnsi="宋体" w:eastAsia="宋体" w:cs="宋体"/>
                <w:kern w:val="0"/>
                <w:sz w:val="24"/>
                <w:szCs w:val="24"/>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6ABC9496">
            <w:pPr>
              <w:widowControl/>
              <w:jc w:val="left"/>
              <w:rPr>
                <w:rFonts w:ascii="宋体" w:hAnsi="宋体" w:eastAsia="宋体" w:cs="宋体"/>
                <w:kern w:val="0"/>
                <w:sz w:val="24"/>
                <w:szCs w:val="24"/>
              </w:rPr>
            </w:pPr>
          </w:p>
        </w:tc>
        <w:tc>
          <w:tcPr>
            <w:tcW w:w="3103" w:type="dxa"/>
            <w:vMerge w:val="continue"/>
            <w:tcBorders>
              <w:top w:val="single" w:color="auto" w:sz="4" w:space="0"/>
              <w:left w:val="single" w:color="auto" w:sz="4" w:space="0"/>
              <w:bottom w:val="single" w:color="auto" w:sz="4" w:space="0"/>
              <w:right w:val="single" w:color="auto" w:sz="4" w:space="0"/>
            </w:tcBorders>
            <w:vAlign w:val="center"/>
          </w:tcPr>
          <w:p w14:paraId="3222C926">
            <w:pPr>
              <w:widowControl/>
              <w:jc w:val="left"/>
              <w:rPr>
                <w:rFonts w:ascii="宋体" w:hAnsi="宋体" w:eastAsia="宋体" w:cs="宋体"/>
                <w:kern w:val="0"/>
                <w:sz w:val="24"/>
                <w:szCs w:val="24"/>
              </w:rPr>
            </w:pPr>
          </w:p>
        </w:tc>
      </w:tr>
      <w:tr w14:paraId="26903F10">
        <w:tblPrEx>
          <w:tblCellMar>
            <w:top w:w="0" w:type="dxa"/>
            <w:left w:w="108" w:type="dxa"/>
            <w:bottom w:w="0" w:type="dxa"/>
            <w:right w:w="108" w:type="dxa"/>
          </w:tblCellMar>
        </w:tblPrEx>
        <w:trPr>
          <w:gridAfter w:val="1"/>
          <w:wAfter w:w="3000" w:type="dxa"/>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429A4B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59" w:type="dxa"/>
            <w:tcBorders>
              <w:top w:val="nil"/>
              <w:left w:val="nil"/>
              <w:bottom w:val="single" w:color="auto" w:sz="4" w:space="0"/>
              <w:right w:val="single" w:color="auto" w:sz="4" w:space="0"/>
            </w:tcBorders>
            <w:shd w:val="clear" w:color="000000" w:fill="FFFFFF"/>
            <w:vAlign w:val="center"/>
          </w:tcPr>
          <w:p w14:paraId="5864F93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8" w:type="dxa"/>
            <w:tcBorders>
              <w:top w:val="nil"/>
              <w:left w:val="nil"/>
              <w:bottom w:val="single" w:color="auto" w:sz="4" w:space="0"/>
              <w:right w:val="single" w:color="auto" w:sz="4" w:space="0"/>
            </w:tcBorders>
            <w:shd w:val="clear" w:color="000000" w:fill="FFFFFF"/>
            <w:vAlign w:val="center"/>
          </w:tcPr>
          <w:p w14:paraId="2E8707E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59" w:type="dxa"/>
            <w:tcBorders>
              <w:top w:val="nil"/>
              <w:left w:val="nil"/>
              <w:bottom w:val="single" w:color="auto" w:sz="4" w:space="0"/>
              <w:right w:val="single" w:color="auto" w:sz="4" w:space="0"/>
            </w:tcBorders>
            <w:shd w:val="clear" w:color="000000" w:fill="FFFFFF"/>
            <w:vAlign w:val="center"/>
          </w:tcPr>
          <w:p w14:paraId="4AA8805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850" w:type="dxa"/>
            <w:tcBorders>
              <w:top w:val="nil"/>
              <w:left w:val="nil"/>
              <w:bottom w:val="single" w:color="auto" w:sz="4" w:space="0"/>
              <w:right w:val="single" w:color="auto" w:sz="4" w:space="0"/>
            </w:tcBorders>
            <w:shd w:val="clear" w:color="000000" w:fill="FFFFFF"/>
            <w:vAlign w:val="center"/>
          </w:tcPr>
          <w:p w14:paraId="32B6C7B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993" w:type="dxa"/>
            <w:tcBorders>
              <w:top w:val="nil"/>
              <w:left w:val="nil"/>
              <w:bottom w:val="single" w:color="auto" w:sz="4" w:space="0"/>
              <w:right w:val="single" w:color="auto" w:sz="4" w:space="0"/>
            </w:tcBorders>
            <w:shd w:val="clear" w:color="000000" w:fill="FFFFFF"/>
            <w:vAlign w:val="center"/>
          </w:tcPr>
          <w:p w14:paraId="4C009F1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103" w:type="dxa"/>
            <w:tcBorders>
              <w:top w:val="nil"/>
              <w:left w:val="nil"/>
              <w:bottom w:val="single" w:color="auto" w:sz="4" w:space="0"/>
              <w:right w:val="single" w:color="auto" w:sz="4" w:space="0"/>
            </w:tcBorders>
            <w:shd w:val="clear" w:color="000000" w:fill="FFFFFF"/>
            <w:vAlign w:val="center"/>
          </w:tcPr>
          <w:p w14:paraId="21A09DE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757D484">
        <w:tblPrEx>
          <w:tblCellMar>
            <w:top w:w="0" w:type="dxa"/>
            <w:left w:w="108" w:type="dxa"/>
            <w:bottom w:w="0" w:type="dxa"/>
            <w:right w:w="108" w:type="dxa"/>
          </w:tblCellMar>
        </w:tblPrEx>
        <w:trPr>
          <w:gridAfter w:val="1"/>
          <w:wAfter w:w="3000" w:type="dxa"/>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0AE293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59" w:type="dxa"/>
            <w:tcBorders>
              <w:top w:val="nil"/>
              <w:left w:val="nil"/>
              <w:bottom w:val="single" w:color="auto" w:sz="4" w:space="0"/>
              <w:right w:val="single" w:color="auto" w:sz="4" w:space="0"/>
            </w:tcBorders>
            <w:shd w:val="clear" w:color="auto" w:fill="auto"/>
            <w:vAlign w:val="center"/>
          </w:tcPr>
          <w:p w14:paraId="1AF8459F">
            <w:pPr>
              <w:widowControl/>
              <w:jc w:val="right"/>
              <w:rPr>
                <w:rFonts w:ascii="宋体" w:hAnsi="宋体" w:eastAsia="宋体" w:cs="宋体"/>
                <w:kern w:val="0"/>
                <w:sz w:val="24"/>
                <w:szCs w:val="24"/>
              </w:rPr>
            </w:pPr>
            <w:r>
              <w:rPr>
                <w:rFonts w:hint="eastAsia" w:ascii="宋体" w:hAnsi="宋体" w:eastAsia="宋体" w:cs="宋体"/>
                <w:kern w:val="0"/>
                <w:sz w:val="24"/>
                <w:szCs w:val="24"/>
              </w:rPr>
              <w:t>37449.76　</w:t>
            </w:r>
          </w:p>
        </w:tc>
        <w:tc>
          <w:tcPr>
            <w:tcW w:w="1418" w:type="dxa"/>
            <w:tcBorders>
              <w:top w:val="nil"/>
              <w:left w:val="nil"/>
              <w:bottom w:val="single" w:color="auto" w:sz="4" w:space="0"/>
              <w:right w:val="single" w:color="auto" w:sz="4" w:space="0"/>
            </w:tcBorders>
            <w:shd w:val="clear" w:color="auto" w:fill="auto"/>
            <w:vAlign w:val="center"/>
          </w:tcPr>
          <w:p w14:paraId="79725B7A">
            <w:pPr>
              <w:widowControl/>
              <w:jc w:val="right"/>
              <w:rPr>
                <w:rFonts w:ascii="宋体" w:hAnsi="宋体" w:eastAsia="宋体" w:cs="宋体"/>
                <w:kern w:val="0"/>
                <w:sz w:val="24"/>
                <w:szCs w:val="24"/>
              </w:rPr>
            </w:pPr>
            <w:r>
              <w:rPr>
                <w:rFonts w:hint="eastAsia" w:ascii="宋体" w:hAnsi="宋体" w:eastAsia="宋体" w:cs="宋体"/>
                <w:kern w:val="0"/>
                <w:sz w:val="24"/>
                <w:szCs w:val="24"/>
              </w:rPr>
              <w:t>18122.26　</w:t>
            </w:r>
          </w:p>
        </w:tc>
        <w:tc>
          <w:tcPr>
            <w:tcW w:w="1559" w:type="dxa"/>
            <w:tcBorders>
              <w:top w:val="nil"/>
              <w:left w:val="nil"/>
              <w:bottom w:val="single" w:color="auto" w:sz="4" w:space="0"/>
              <w:right w:val="single" w:color="auto" w:sz="4" w:space="0"/>
            </w:tcBorders>
            <w:shd w:val="clear" w:color="auto" w:fill="auto"/>
            <w:vAlign w:val="center"/>
          </w:tcPr>
          <w:p w14:paraId="0B1D6F21">
            <w:pPr>
              <w:widowControl/>
              <w:jc w:val="right"/>
              <w:rPr>
                <w:rFonts w:ascii="宋体" w:hAnsi="宋体" w:eastAsia="宋体" w:cs="宋体"/>
                <w:kern w:val="0"/>
                <w:sz w:val="24"/>
                <w:szCs w:val="24"/>
              </w:rPr>
            </w:pPr>
            <w:r>
              <w:rPr>
                <w:rFonts w:hint="eastAsia" w:ascii="宋体" w:hAnsi="宋体" w:eastAsia="宋体" w:cs="宋体"/>
                <w:kern w:val="0"/>
                <w:sz w:val="24"/>
                <w:szCs w:val="24"/>
              </w:rPr>
              <w:t>19327.5　</w:t>
            </w:r>
          </w:p>
        </w:tc>
        <w:tc>
          <w:tcPr>
            <w:tcW w:w="850" w:type="dxa"/>
            <w:tcBorders>
              <w:top w:val="nil"/>
              <w:left w:val="nil"/>
              <w:bottom w:val="single" w:color="auto" w:sz="4" w:space="0"/>
              <w:right w:val="single" w:color="auto" w:sz="4" w:space="0"/>
            </w:tcBorders>
            <w:shd w:val="clear" w:color="auto" w:fill="auto"/>
            <w:vAlign w:val="center"/>
          </w:tcPr>
          <w:p w14:paraId="49E814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5DF5A4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559A20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3234EB3">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B50550E">
            <w:pPr>
              <w:rPr>
                <w:rFonts w:ascii="宋体" w:hAnsi="宋体" w:cs="宋体"/>
                <w:b/>
                <w:bCs/>
                <w:sz w:val="24"/>
                <w:szCs w:val="24"/>
              </w:rPr>
            </w:pPr>
            <w:r>
              <w:rPr>
                <w:rFonts w:hint="eastAsia"/>
                <w:b/>
                <w:bCs/>
              </w:rPr>
              <w:t>　208</w:t>
            </w:r>
          </w:p>
        </w:tc>
        <w:tc>
          <w:tcPr>
            <w:tcW w:w="2423" w:type="dxa"/>
            <w:tcBorders>
              <w:top w:val="nil"/>
              <w:left w:val="nil"/>
              <w:bottom w:val="single" w:color="auto" w:sz="4" w:space="0"/>
              <w:right w:val="single" w:color="auto" w:sz="4" w:space="0"/>
            </w:tcBorders>
            <w:shd w:val="clear" w:color="000000" w:fill="FFFFFF"/>
            <w:vAlign w:val="center"/>
          </w:tcPr>
          <w:p w14:paraId="1692ACED">
            <w:pPr>
              <w:rPr>
                <w:rFonts w:ascii="宋体" w:hAnsi="宋体" w:cs="宋体"/>
                <w:b/>
                <w:bCs/>
                <w:sz w:val="24"/>
                <w:szCs w:val="24"/>
              </w:rPr>
            </w:pPr>
            <w:r>
              <w:rPr>
                <w:rFonts w:hint="eastAsia"/>
                <w:b/>
                <w:bCs/>
              </w:rPr>
              <w:t>　社会保障和就业支出</w:t>
            </w:r>
          </w:p>
        </w:tc>
        <w:tc>
          <w:tcPr>
            <w:tcW w:w="1559" w:type="dxa"/>
            <w:tcBorders>
              <w:top w:val="nil"/>
              <w:left w:val="nil"/>
              <w:bottom w:val="single" w:color="auto" w:sz="4" w:space="0"/>
              <w:right w:val="single" w:color="auto" w:sz="4" w:space="0"/>
            </w:tcBorders>
            <w:shd w:val="clear" w:color="auto" w:fill="auto"/>
            <w:vAlign w:val="center"/>
          </w:tcPr>
          <w:p w14:paraId="5A546515">
            <w:pPr>
              <w:widowControl/>
              <w:ind w:right="120"/>
              <w:jc w:val="right"/>
              <w:rPr>
                <w:rFonts w:ascii="宋体" w:hAnsi="宋体" w:eastAsia="宋体" w:cs="宋体"/>
                <w:kern w:val="0"/>
                <w:sz w:val="24"/>
                <w:szCs w:val="24"/>
              </w:rPr>
            </w:pPr>
            <w:r>
              <w:rPr>
                <w:rFonts w:hint="eastAsia" w:ascii="宋体" w:hAnsi="宋体" w:eastAsia="宋体" w:cs="宋体"/>
                <w:kern w:val="0"/>
                <w:sz w:val="24"/>
                <w:szCs w:val="24"/>
              </w:rPr>
              <w:t>18040.54　</w:t>
            </w:r>
          </w:p>
        </w:tc>
        <w:tc>
          <w:tcPr>
            <w:tcW w:w="1418" w:type="dxa"/>
            <w:tcBorders>
              <w:top w:val="nil"/>
              <w:left w:val="nil"/>
              <w:bottom w:val="single" w:color="auto" w:sz="4" w:space="0"/>
              <w:right w:val="single" w:color="auto" w:sz="4" w:space="0"/>
            </w:tcBorders>
            <w:shd w:val="clear" w:color="auto" w:fill="auto"/>
            <w:vAlign w:val="center"/>
          </w:tcPr>
          <w:p w14:paraId="67A4E81A">
            <w:pPr>
              <w:widowControl/>
              <w:ind w:right="120"/>
              <w:jc w:val="right"/>
              <w:rPr>
                <w:rFonts w:ascii="宋体" w:hAnsi="宋体" w:eastAsia="宋体" w:cs="宋体"/>
                <w:kern w:val="0"/>
                <w:sz w:val="24"/>
                <w:szCs w:val="24"/>
              </w:rPr>
            </w:pPr>
            <w:r>
              <w:rPr>
                <w:rFonts w:hint="eastAsia" w:ascii="宋体" w:hAnsi="宋体" w:eastAsia="宋体" w:cs="宋体"/>
                <w:kern w:val="0"/>
                <w:sz w:val="24"/>
                <w:szCs w:val="24"/>
              </w:rPr>
              <w:t>18038.54　</w:t>
            </w:r>
          </w:p>
        </w:tc>
        <w:tc>
          <w:tcPr>
            <w:tcW w:w="1559" w:type="dxa"/>
            <w:tcBorders>
              <w:top w:val="nil"/>
              <w:left w:val="nil"/>
              <w:bottom w:val="single" w:color="auto" w:sz="4" w:space="0"/>
              <w:right w:val="single" w:color="auto" w:sz="4" w:space="0"/>
            </w:tcBorders>
            <w:shd w:val="clear" w:color="auto" w:fill="auto"/>
            <w:vAlign w:val="center"/>
          </w:tcPr>
          <w:p w14:paraId="3D5E875F">
            <w:pPr>
              <w:widowControl/>
              <w:ind w:right="120"/>
              <w:jc w:val="right"/>
              <w:rPr>
                <w:rFonts w:ascii="宋体" w:hAnsi="宋体" w:eastAsia="宋体" w:cs="宋体"/>
                <w:kern w:val="0"/>
                <w:sz w:val="24"/>
                <w:szCs w:val="24"/>
              </w:rPr>
            </w:pPr>
            <w:r>
              <w:rPr>
                <w:rFonts w:hint="eastAsia" w:ascii="宋体" w:hAnsi="宋体" w:eastAsia="宋体" w:cs="宋体"/>
                <w:kern w:val="0"/>
                <w:sz w:val="24"/>
                <w:szCs w:val="24"/>
              </w:rPr>
              <w:t>2　</w:t>
            </w:r>
          </w:p>
        </w:tc>
        <w:tc>
          <w:tcPr>
            <w:tcW w:w="850" w:type="dxa"/>
            <w:tcBorders>
              <w:top w:val="nil"/>
              <w:left w:val="nil"/>
              <w:bottom w:val="single" w:color="auto" w:sz="4" w:space="0"/>
              <w:right w:val="single" w:color="auto" w:sz="4" w:space="0"/>
            </w:tcBorders>
            <w:shd w:val="clear" w:color="auto" w:fill="auto"/>
            <w:vAlign w:val="center"/>
          </w:tcPr>
          <w:p w14:paraId="61790D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5DF2B8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7E3F0D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83D4A9D">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6BD1676">
            <w:pPr>
              <w:rPr>
                <w:rFonts w:ascii="宋体" w:hAnsi="宋体" w:cs="宋体"/>
                <w:b/>
                <w:bCs/>
                <w:sz w:val="24"/>
                <w:szCs w:val="24"/>
              </w:rPr>
            </w:pPr>
            <w:r>
              <w:rPr>
                <w:rFonts w:hint="eastAsia"/>
                <w:b/>
                <w:bCs/>
              </w:rPr>
              <w:t>　20802</w:t>
            </w:r>
          </w:p>
        </w:tc>
        <w:tc>
          <w:tcPr>
            <w:tcW w:w="2423" w:type="dxa"/>
            <w:tcBorders>
              <w:top w:val="nil"/>
              <w:left w:val="nil"/>
              <w:bottom w:val="single" w:color="auto" w:sz="4" w:space="0"/>
              <w:right w:val="single" w:color="auto" w:sz="4" w:space="0"/>
            </w:tcBorders>
            <w:shd w:val="clear" w:color="000000" w:fill="FFFFFF"/>
            <w:vAlign w:val="center"/>
          </w:tcPr>
          <w:p w14:paraId="73D50DA7">
            <w:pPr>
              <w:rPr>
                <w:rFonts w:ascii="宋体" w:hAnsi="宋体" w:cs="宋体"/>
                <w:b/>
                <w:bCs/>
                <w:sz w:val="24"/>
                <w:szCs w:val="24"/>
              </w:rPr>
            </w:pPr>
            <w:r>
              <w:rPr>
                <w:rFonts w:hint="eastAsia"/>
                <w:b/>
                <w:bCs/>
              </w:rPr>
              <w:t>　民政事务管理</w:t>
            </w:r>
          </w:p>
        </w:tc>
        <w:tc>
          <w:tcPr>
            <w:tcW w:w="1559" w:type="dxa"/>
            <w:tcBorders>
              <w:top w:val="nil"/>
              <w:left w:val="nil"/>
              <w:bottom w:val="single" w:color="auto" w:sz="4" w:space="0"/>
              <w:right w:val="single" w:color="auto" w:sz="4" w:space="0"/>
            </w:tcBorders>
            <w:shd w:val="clear" w:color="auto" w:fill="auto"/>
            <w:vAlign w:val="center"/>
          </w:tcPr>
          <w:p w14:paraId="184A04A4">
            <w:pPr>
              <w:widowControl/>
              <w:jc w:val="right"/>
              <w:rPr>
                <w:rFonts w:ascii="宋体" w:hAnsi="宋体" w:eastAsia="宋体" w:cs="宋体"/>
                <w:kern w:val="0"/>
                <w:sz w:val="24"/>
                <w:szCs w:val="24"/>
              </w:rPr>
            </w:pPr>
            <w:r>
              <w:rPr>
                <w:rFonts w:hint="eastAsia" w:ascii="宋体" w:hAnsi="宋体" w:eastAsia="宋体" w:cs="宋体"/>
                <w:kern w:val="0"/>
                <w:sz w:val="24"/>
                <w:szCs w:val="24"/>
              </w:rPr>
              <w:t>1228.6</w:t>
            </w:r>
          </w:p>
        </w:tc>
        <w:tc>
          <w:tcPr>
            <w:tcW w:w="1418" w:type="dxa"/>
            <w:tcBorders>
              <w:top w:val="nil"/>
              <w:left w:val="nil"/>
              <w:bottom w:val="single" w:color="auto" w:sz="4" w:space="0"/>
              <w:right w:val="single" w:color="auto" w:sz="4" w:space="0"/>
            </w:tcBorders>
            <w:shd w:val="clear" w:color="auto" w:fill="auto"/>
            <w:vAlign w:val="center"/>
          </w:tcPr>
          <w:p w14:paraId="5CC45812">
            <w:pPr>
              <w:widowControl/>
              <w:jc w:val="right"/>
              <w:rPr>
                <w:rFonts w:ascii="宋体" w:hAnsi="宋体" w:eastAsia="宋体" w:cs="宋体"/>
                <w:kern w:val="0"/>
                <w:sz w:val="24"/>
                <w:szCs w:val="24"/>
              </w:rPr>
            </w:pPr>
            <w:r>
              <w:rPr>
                <w:rFonts w:hint="eastAsia" w:ascii="宋体" w:hAnsi="宋体" w:eastAsia="宋体" w:cs="宋体"/>
                <w:kern w:val="0"/>
                <w:sz w:val="24"/>
                <w:szCs w:val="24"/>
              </w:rPr>
              <w:t>1226.6</w:t>
            </w:r>
          </w:p>
        </w:tc>
        <w:tc>
          <w:tcPr>
            <w:tcW w:w="1559" w:type="dxa"/>
            <w:tcBorders>
              <w:top w:val="nil"/>
              <w:left w:val="nil"/>
              <w:bottom w:val="single" w:color="auto" w:sz="4" w:space="0"/>
              <w:right w:val="single" w:color="auto" w:sz="4" w:space="0"/>
            </w:tcBorders>
            <w:shd w:val="clear" w:color="auto" w:fill="auto"/>
            <w:vAlign w:val="center"/>
          </w:tcPr>
          <w:p w14:paraId="4B38905B">
            <w:pPr>
              <w:widowControl/>
              <w:jc w:val="right"/>
              <w:rPr>
                <w:rFonts w:ascii="宋体" w:hAnsi="宋体" w:eastAsia="宋体" w:cs="宋体"/>
                <w:kern w:val="0"/>
                <w:sz w:val="24"/>
                <w:szCs w:val="24"/>
              </w:rPr>
            </w:pPr>
            <w:r>
              <w:rPr>
                <w:rFonts w:hint="eastAsia" w:ascii="宋体" w:hAnsi="宋体" w:eastAsia="宋体" w:cs="宋体"/>
                <w:kern w:val="0"/>
                <w:sz w:val="24"/>
                <w:szCs w:val="24"/>
              </w:rPr>
              <w:t>2</w:t>
            </w:r>
          </w:p>
        </w:tc>
        <w:tc>
          <w:tcPr>
            <w:tcW w:w="850" w:type="dxa"/>
            <w:tcBorders>
              <w:top w:val="nil"/>
              <w:left w:val="nil"/>
              <w:bottom w:val="single" w:color="auto" w:sz="4" w:space="0"/>
              <w:right w:val="single" w:color="auto" w:sz="4" w:space="0"/>
            </w:tcBorders>
            <w:shd w:val="clear" w:color="auto" w:fill="auto"/>
            <w:vAlign w:val="center"/>
          </w:tcPr>
          <w:p w14:paraId="67DDA44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6C86E928">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67B8911">
            <w:pPr>
              <w:widowControl/>
              <w:jc w:val="right"/>
              <w:rPr>
                <w:rFonts w:ascii="宋体" w:hAnsi="宋体" w:eastAsia="宋体" w:cs="宋体"/>
                <w:kern w:val="0"/>
                <w:sz w:val="24"/>
                <w:szCs w:val="24"/>
              </w:rPr>
            </w:pPr>
          </w:p>
        </w:tc>
      </w:tr>
      <w:tr w14:paraId="6AB3BFB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85AE99B">
            <w:pPr>
              <w:rPr>
                <w:rFonts w:ascii="宋体" w:hAnsi="宋体" w:cs="宋体"/>
                <w:sz w:val="24"/>
                <w:szCs w:val="24"/>
              </w:rPr>
            </w:pPr>
            <w:r>
              <w:rPr>
                <w:rFonts w:hint="eastAsia"/>
              </w:rPr>
              <w:t>　2080201</w:t>
            </w:r>
          </w:p>
        </w:tc>
        <w:tc>
          <w:tcPr>
            <w:tcW w:w="2423" w:type="dxa"/>
            <w:tcBorders>
              <w:top w:val="nil"/>
              <w:left w:val="nil"/>
              <w:bottom w:val="single" w:color="auto" w:sz="4" w:space="0"/>
              <w:right w:val="single" w:color="auto" w:sz="4" w:space="0"/>
            </w:tcBorders>
            <w:shd w:val="clear" w:color="000000" w:fill="FFFFFF"/>
            <w:vAlign w:val="center"/>
          </w:tcPr>
          <w:p w14:paraId="59F58F22">
            <w:pPr>
              <w:rPr>
                <w:rFonts w:ascii="宋体" w:hAnsi="宋体" w:cs="宋体"/>
                <w:sz w:val="24"/>
                <w:szCs w:val="24"/>
              </w:rPr>
            </w:pPr>
            <w:r>
              <w:rPr>
                <w:rFonts w:hint="eastAsia"/>
              </w:rPr>
              <w:t>　行政运行</w:t>
            </w:r>
          </w:p>
        </w:tc>
        <w:tc>
          <w:tcPr>
            <w:tcW w:w="1559" w:type="dxa"/>
            <w:tcBorders>
              <w:top w:val="nil"/>
              <w:left w:val="nil"/>
              <w:bottom w:val="single" w:color="auto" w:sz="4" w:space="0"/>
              <w:right w:val="single" w:color="auto" w:sz="4" w:space="0"/>
            </w:tcBorders>
            <w:shd w:val="clear" w:color="auto" w:fill="auto"/>
            <w:vAlign w:val="center"/>
          </w:tcPr>
          <w:p w14:paraId="62FA58F5">
            <w:pPr>
              <w:widowControl/>
              <w:jc w:val="right"/>
              <w:rPr>
                <w:rFonts w:ascii="宋体" w:hAnsi="宋体" w:eastAsia="宋体" w:cs="宋体"/>
                <w:kern w:val="0"/>
                <w:sz w:val="24"/>
                <w:szCs w:val="24"/>
              </w:rPr>
            </w:pPr>
            <w:r>
              <w:rPr>
                <w:rFonts w:hint="eastAsia" w:ascii="宋体" w:hAnsi="宋体" w:eastAsia="宋体" w:cs="宋体"/>
                <w:kern w:val="0"/>
                <w:sz w:val="24"/>
                <w:szCs w:val="24"/>
              </w:rPr>
              <w:t>1089.24</w:t>
            </w:r>
          </w:p>
        </w:tc>
        <w:tc>
          <w:tcPr>
            <w:tcW w:w="1418" w:type="dxa"/>
            <w:tcBorders>
              <w:top w:val="nil"/>
              <w:left w:val="nil"/>
              <w:bottom w:val="single" w:color="auto" w:sz="4" w:space="0"/>
              <w:right w:val="single" w:color="auto" w:sz="4" w:space="0"/>
            </w:tcBorders>
            <w:shd w:val="clear" w:color="auto" w:fill="auto"/>
            <w:vAlign w:val="center"/>
          </w:tcPr>
          <w:p w14:paraId="70B90911">
            <w:pPr>
              <w:widowControl/>
              <w:jc w:val="right"/>
              <w:rPr>
                <w:rFonts w:ascii="宋体" w:hAnsi="宋体" w:eastAsia="宋体" w:cs="宋体"/>
                <w:kern w:val="0"/>
                <w:sz w:val="24"/>
                <w:szCs w:val="24"/>
              </w:rPr>
            </w:pPr>
            <w:r>
              <w:rPr>
                <w:rFonts w:hint="eastAsia" w:ascii="宋体" w:hAnsi="宋体" w:eastAsia="宋体" w:cs="宋体"/>
                <w:kern w:val="0"/>
                <w:sz w:val="24"/>
                <w:szCs w:val="24"/>
              </w:rPr>
              <w:t>1089.24　</w:t>
            </w:r>
          </w:p>
        </w:tc>
        <w:tc>
          <w:tcPr>
            <w:tcW w:w="1559" w:type="dxa"/>
            <w:tcBorders>
              <w:top w:val="nil"/>
              <w:left w:val="nil"/>
              <w:bottom w:val="single" w:color="auto" w:sz="4" w:space="0"/>
              <w:right w:val="single" w:color="auto" w:sz="4" w:space="0"/>
            </w:tcBorders>
            <w:shd w:val="clear" w:color="auto" w:fill="auto"/>
            <w:vAlign w:val="center"/>
          </w:tcPr>
          <w:p w14:paraId="35C8E7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14:paraId="07C0E6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0DA274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3CE523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E634517">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C3F1510">
            <w:r>
              <w:rPr>
                <w:rFonts w:hint="eastAsia"/>
              </w:rPr>
              <w:t>2080202</w:t>
            </w:r>
          </w:p>
        </w:tc>
        <w:tc>
          <w:tcPr>
            <w:tcW w:w="2423" w:type="dxa"/>
            <w:tcBorders>
              <w:top w:val="nil"/>
              <w:left w:val="nil"/>
              <w:bottom w:val="single" w:color="auto" w:sz="4" w:space="0"/>
              <w:right w:val="single" w:color="auto" w:sz="4" w:space="0"/>
            </w:tcBorders>
            <w:shd w:val="clear" w:color="000000" w:fill="FFFFFF"/>
            <w:vAlign w:val="center"/>
          </w:tcPr>
          <w:p w14:paraId="3004D99C">
            <w:r>
              <w:rPr>
                <w:rFonts w:hint="eastAsia"/>
              </w:rPr>
              <w:t>一般行政管理事务支出</w:t>
            </w:r>
          </w:p>
        </w:tc>
        <w:tc>
          <w:tcPr>
            <w:tcW w:w="1559" w:type="dxa"/>
            <w:tcBorders>
              <w:top w:val="nil"/>
              <w:left w:val="nil"/>
              <w:bottom w:val="single" w:color="auto" w:sz="4" w:space="0"/>
              <w:right w:val="single" w:color="auto" w:sz="4" w:space="0"/>
            </w:tcBorders>
            <w:shd w:val="clear" w:color="auto" w:fill="auto"/>
            <w:vAlign w:val="center"/>
          </w:tcPr>
          <w:p w14:paraId="3CAEFF8A">
            <w:pPr>
              <w:widowControl/>
              <w:jc w:val="right"/>
              <w:rPr>
                <w:rFonts w:ascii="宋体" w:hAnsi="宋体" w:eastAsia="宋体" w:cs="宋体"/>
                <w:kern w:val="0"/>
                <w:sz w:val="24"/>
                <w:szCs w:val="24"/>
              </w:rPr>
            </w:pPr>
            <w:r>
              <w:rPr>
                <w:rFonts w:hint="eastAsia" w:ascii="宋体" w:hAnsi="宋体" w:eastAsia="宋体" w:cs="宋体"/>
                <w:kern w:val="0"/>
                <w:sz w:val="24"/>
                <w:szCs w:val="24"/>
              </w:rPr>
              <w:t>2</w:t>
            </w:r>
          </w:p>
        </w:tc>
        <w:tc>
          <w:tcPr>
            <w:tcW w:w="1418" w:type="dxa"/>
            <w:tcBorders>
              <w:top w:val="nil"/>
              <w:left w:val="nil"/>
              <w:bottom w:val="single" w:color="auto" w:sz="4" w:space="0"/>
              <w:right w:val="single" w:color="auto" w:sz="4" w:space="0"/>
            </w:tcBorders>
            <w:shd w:val="clear" w:color="auto" w:fill="auto"/>
            <w:vAlign w:val="center"/>
          </w:tcPr>
          <w:p w14:paraId="566D44AE">
            <w:pPr>
              <w:widowControl/>
              <w:jc w:val="right"/>
              <w:rPr>
                <w:rFonts w:ascii="宋体" w:hAnsi="宋体" w:eastAsia="宋体" w:cs="宋体"/>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4A8BD2AA">
            <w:pPr>
              <w:widowControl/>
              <w:jc w:val="right"/>
              <w:rPr>
                <w:rFonts w:ascii="宋体" w:hAnsi="宋体" w:eastAsia="宋体" w:cs="宋体"/>
                <w:kern w:val="0"/>
                <w:sz w:val="24"/>
                <w:szCs w:val="24"/>
              </w:rPr>
            </w:pPr>
            <w:r>
              <w:rPr>
                <w:rFonts w:hint="eastAsia" w:ascii="宋体" w:hAnsi="宋体" w:eastAsia="宋体" w:cs="宋体"/>
                <w:kern w:val="0"/>
                <w:sz w:val="24"/>
                <w:szCs w:val="24"/>
              </w:rPr>
              <w:t>2</w:t>
            </w:r>
          </w:p>
        </w:tc>
        <w:tc>
          <w:tcPr>
            <w:tcW w:w="850" w:type="dxa"/>
            <w:tcBorders>
              <w:top w:val="nil"/>
              <w:left w:val="nil"/>
              <w:bottom w:val="single" w:color="auto" w:sz="4" w:space="0"/>
              <w:right w:val="single" w:color="auto" w:sz="4" w:space="0"/>
            </w:tcBorders>
            <w:shd w:val="clear" w:color="auto" w:fill="auto"/>
            <w:vAlign w:val="center"/>
          </w:tcPr>
          <w:p w14:paraId="21CE5713">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95421A8">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98DE02A">
            <w:pPr>
              <w:widowControl/>
              <w:jc w:val="right"/>
              <w:rPr>
                <w:rFonts w:ascii="宋体" w:hAnsi="宋体" w:eastAsia="宋体" w:cs="宋体"/>
                <w:kern w:val="0"/>
                <w:sz w:val="24"/>
                <w:szCs w:val="24"/>
              </w:rPr>
            </w:pPr>
          </w:p>
        </w:tc>
      </w:tr>
      <w:tr w14:paraId="7DE0923A">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979E29">
            <w:pPr>
              <w:rPr>
                <w:rFonts w:ascii="宋体" w:hAnsi="宋体" w:cs="宋体"/>
                <w:sz w:val="24"/>
                <w:szCs w:val="24"/>
              </w:rPr>
            </w:pPr>
            <w:r>
              <w:rPr>
                <w:rFonts w:hint="eastAsia"/>
              </w:rPr>
              <w:t>　2080299</w:t>
            </w:r>
          </w:p>
        </w:tc>
        <w:tc>
          <w:tcPr>
            <w:tcW w:w="2423" w:type="dxa"/>
            <w:tcBorders>
              <w:top w:val="nil"/>
              <w:left w:val="nil"/>
              <w:bottom w:val="single" w:color="auto" w:sz="4" w:space="0"/>
              <w:right w:val="single" w:color="auto" w:sz="4" w:space="0"/>
            </w:tcBorders>
            <w:shd w:val="clear" w:color="000000" w:fill="FFFFFF"/>
            <w:vAlign w:val="center"/>
          </w:tcPr>
          <w:p w14:paraId="40EF3872">
            <w:pPr>
              <w:rPr>
                <w:rFonts w:ascii="宋体" w:hAnsi="宋体" w:cs="宋体"/>
                <w:sz w:val="24"/>
                <w:szCs w:val="24"/>
              </w:rPr>
            </w:pPr>
            <w:r>
              <w:rPr>
                <w:rFonts w:hint="eastAsia"/>
              </w:rPr>
              <w:t>　其他民政事务管理</w:t>
            </w:r>
          </w:p>
        </w:tc>
        <w:tc>
          <w:tcPr>
            <w:tcW w:w="1559" w:type="dxa"/>
            <w:tcBorders>
              <w:top w:val="nil"/>
              <w:left w:val="nil"/>
              <w:bottom w:val="single" w:color="auto" w:sz="4" w:space="0"/>
              <w:right w:val="single" w:color="auto" w:sz="4" w:space="0"/>
            </w:tcBorders>
            <w:shd w:val="clear" w:color="auto" w:fill="auto"/>
            <w:vAlign w:val="center"/>
          </w:tcPr>
          <w:p w14:paraId="3C3AFC27">
            <w:pPr>
              <w:widowControl/>
              <w:jc w:val="right"/>
              <w:rPr>
                <w:rFonts w:ascii="宋体" w:hAnsi="宋体" w:eastAsia="宋体" w:cs="宋体"/>
                <w:kern w:val="0"/>
                <w:sz w:val="24"/>
                <w:szCs w:val="24"/>
              </w:rPr>
            </w:pPr>
            <w:r>
              <w:rPr>
                <w:rFonts w:hint="eastAsia" w:ascii="宋体" w:hAnsi="宋体" w:eastAsia="宋体" w:cs="宋体"/>
                <w:kern w:val="0"/>
                <w:sz w:val="24"/>
                <w:szCs w:val="24"/>
              </w:rPr>
              <w:t>137.36</w:t>
            </w:r>
          </w:p>
        </w:tc>
        <w:tc>
          <w:tcPr>
            <w:tcW w:w="1418" w:type="dxa"/>
            <w:tcBorders>
              <w:top w:val="nil"/>
              <w:left w:val="nil"/>
              <w:bottom w:val="single" w:color="auto" w:sz="4" w:space="0"/>
              <w:right w:val="single" w:color="auto" w:sz="4" w:space="0"/>
            </w:tcBorders>
            <w:shd w:val="clear" w:color="auto" w:fill="auto"/>
            <w:vAlign w:val="center"/>
          </w:tcPr>
          <w:p w14:paraId="5EF5521F">
            <w:pPr>
              <w:widowControl/>
              <w:jc w:val="right"/>
              <w:rPr>
                <w:rFonts w:ascii="宋体" w:hAnsi="宋体" w:eastAsia="宋体" w:cs="宋体"/>
                <w:kern w:val="0"/>
                <w:sz w:val="24"/>
                <w:szCs w:val="24"/>
              </w:rPr>
            </w:pPr>
            <w:r>
              <w:rPr>
                <w:rFonts w:hint="eastAsia" w:ascii="宋体" w:hAnsi="宋体" w:eastAsia="宋体" w:cs="宋体"/>
                <w:kern w:val="0"/>
                <w:sz w:val="24"/>
                <w:szCs w:val="24"/>
              </w:rPr>
              <w:t>137.36</w:t>
            </w:r>
          </w:p>
        </w:tc>
        <w:tc>
          <w:tcPr>
            <w:tcW w:w="1559" w:type="dxa"/>
            <w:tcBorders>
              <w:top w:val="nil"/>
              <w:left w:val="nil"/>
              <w:bottom w:val="single" w:color="auto" w:sz="4" w:space="0"/>
              <w:right w:val="single" w:color="auto" w:sz="4" w:space="0"/>
            </w:tcBorders>
            <w:shd w:val="clear" w:color="auto" w:fill="auto"/>
            <w:vAlign w:val="center"/>
          </w:tcPr>
          <w:p w14:paraId="374D3F1C">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468926D1">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51609C5">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FBFE204">
            <w:pPr>
              <w:widowControl/>
              <w:jc w:val="right"/>
              <w:rPr>
                <w:rFonts w:ascii="宋体" w:hAnsi="宋体" w:eastAsia="宋体" w:cs="宋体"/>
                <w:kern w:val="0"/>
                <w:sz w:val="24"/>
                <w:szCs w:val="24"/>
              </w:rPr>
            </w:pPr>
          </w:p>
        </w:tc>
      </w:tr>
      <w:tr w14:paraId="100D427A">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163E44D">
            <w:pPr>
              <w:jc w:val="left"/>
              <w:rPr>
                <w:b/>
                <w:bCs/>
              </w:rPr>
            </w:pPr>
            <w:r>
              <w:rPr>
                <w:rFonts w:hint="eastAsia"/>
                <w:b/>
                <w:bCs/>
              </w:rPr>
              <w:t>20805</w:t>
            </w:r>
          </w:p>
        </w:tc>
        <w:tc>
          <w:tcPr>
            <w:tcW w:w="2423" w:type="dxa"/>
            <w:tcBorders>
              <w:top w:val="nil"/>
              <w:left w:val="nil"/>
              <w:bottom w:val="single" w:color="auto" w:sz="4" w:space="0"/>
              <w:right w:val="single" w:color="auto" w:sz="4" w:space="0"/>
            </w:tcBorders>
            <w:shd w:val="clear" w:color="000000" w:fill="FFFFFF"/>
            <w:vAlign w:val="center"/>
          </w:tcPr>
          <w:p w14:paraId="5297C060">
            <w:pPr>
              <w:jc w:val="left"/>
              <w:rPr>
                <w:b/>
                <w:bCs/>
              </w:rPr>
            </w:pPr>
            <w:r>
              <w:rPr>
                <w:rFonts w:hint="eastAsia"/>
                <w:b/>
                <w:bCs/>
              </w:rPr>
              <w:t>机关单位养老支出</w:t>
            </w:r>
          </w:p>
        </w:tc>
        <w:tc>
          <w:tcPr>
            <w:tcW w:w="1559" w:type="dxa"/>
            <w:tcBorders>
              <w:top w:val="nil"/>
              <w:left w:val="nil"/>
              <w:bottom w:val="single" w:color="auto" w:sz="4" w:space="0"/>
              <w:right w:val="single" w:color="auto" w:sz="4" w:space="0"/>
            </w:tcBorders>
            <w:shd w:val="clear" w:color="auto" w:fill="auto"/>
            <w:vAlign w:val="center"/>
          </w:tcPr>
          <w:p w14:paraId="0CE31EDB">
            <w:pPr>
              <w:widowControl/>
              <w:jc w:val="right"/>
              <w:rPr>
                <w:rFonts w:ascii="宋体" w:hAnsi="宋体" w:eastAsia="宋体" w:cs="宋体"/>
                <w:kern w:val="0"/>
                <w:sz w:val="24"/>
                <w:szCs w:val="24"/>
              </w:rPr>
            </w:pPr>
            <w:r>
              <w:rPr>
                <w:rFonts w:hint="eastAsia" w:ascii="宋体" w:hAnsi="宋体" w:eastAsia="宋体" w:cs="宋体"/>
                <w:kern w:val="0"/>
                <w:sz w:val="24"/>
                <w:szCs w:val="24"/>
              </w:rPr>
              <w:t>51.36</w:t>
            </w:r>
          </w:p>
        </w:tc>
        <w:tc>
          <w:tcPr>
            <w:tcW w:w="1418" w:type="dxa"/>
            <w:tcBorders>
              <w:top w:val="nil"/>
              <w:left w:val="nil"/>
              <w:bottom w:val="single" w:color="auto" w:sz="4" w:space="0"/>
              <w:right w:val="single" w:color="auto" w:sz="4" w:space="0"/>
            </w:tcBorders>
            <w:shd w:val="clear" w:color="auto" w:fill="auto"/>
            <w:vAlign w:val="center"/>
          </w:tcPr>
          <w:p w14:paraId="0C3D2DAB">
            <w:pPr>
              <w:widowControl/>
              <w:jc w:val="right"/>
              <w:rPr>
                <w:rFonts w:ascii="宋体" w:hAnsi="宋体" w:eastAsia="宋体" w:cs="宋体"/>
                <w:kern w:val="0"/>
                <w:sz w:val="24"/>
                <w:szCs w:val="24"/>
              </w:rPr>
            </w:pPr>
            <w:r>
              <w:rPr>
                <w:rFonts w:hint="eastAsia" w:ascii="宋体" w:hAnsi="宋体" w:eastAsia="宋体" w:cs="宋体"/>
                <w:kern w:val="0"/>
                <w:sz w:val="24"/>
                <w:szCs w:val="24"/>
              </w:rPr>
              <w:t>51.36</w:t>
            </w:r>
          </w:p>
        </w:tc>
        <w:tc>
          <w:tcPr>
            <w:tcW w:w="1559" w:type="dxa"/>
            <w:tcBorders>
              <w:top w:val="nil"/>
              <w:left w:val="nil"/>
              <w:bottom w:val="single" w:color="auto" w:sz="4" w:space="0"/>
              <w:right w:val="single" w:color="auto" w:sz="4" w:space="0"/>
            </w:tcBorders>
            <w:shd w:val="clear" w:color="auto" w:fill="auto"/>
            <w:vAlign w:val="center"/>
          </w:tcPr>
          <w:p w14:paraId="7CB44A63">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FE604CA">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A90EC92">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42A982A6">
            <w:pPr>
              <w:widowControl/>
              <w:jc w:val="right"/>
              <w:rPr>
                <w:rFonts w:ascii="宋体" w:hAnsi="宋体" w:eastAsia="宋体" w:cs="宋体"/>
                <w:kern w:val="0"/>
                <w:sz w:val="24"/>
                <w:szCs w:val="24"/>
              </w:rPr>
            </w:pPr>
          </w:p>
        </w:tc>
      </w:tr>
      <w:tr w14:paraId="68A85B89">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98D59AD">
            <w:pPr>
              <w:jc w:val="left"/>
              <w:rPr>
                <w:b/>
                <w:bCs/>
              </w:rPr>
            </w:pPr>
            <w:r>
              <w:rPr>
                <w:rFonts w:hint="eastAsia"/>
                <w:b/>
                <w:bCs/>
              </w:rPr>
              <w:t>2080505</w:t>
            </w:r>
          </w:p>
        </w:tc>
        <w:tc>
          <w:tcPr>
            <w:tcW w:w="2423" w:type="dxa"/>
            <w:tcBorders>
              <w:top w:val="nil"/>
              <w:left w:val="nil"/>
              <w:bottom w:val="single" w:color="auto" w:sz="4" w:space="0"/>
              <w:right w:val="single" w:color="auto" w:sz="4" w:space="0"/>
            </w:tcBorders>
            <w:shd w:val="clear" w:color="000000" w:fill="FFFFFF"/>
            <w:vAlign w:val="center"/>
          </w:tcPr>
          <w:p w14:paraId="6B2447A0">
            <w:pPr>
              <w:jc w:val="left"/>
              <w:rPr>
                <w:rFonts w:hint="eastAsia" w:eastAsiaTheme="minorEastAsia"/>
                <w:b/>
                <w:bCs/>
                <w:lang w:eastAsia="zh-CN"/>
              </w:rPr>
            </w:pPr>
            <w:r>
              <w:rPr>
                <w:rFonts w:hint="eastAsia"/>
                <w:b/>
                <w:bCs/>
                <w:lang w:eastAsia="zh-CN"/>
              </w:rPr>
              <w:t>机关事业单位基本养老保险缴费支出</w:t>
            </w:r>
          </w:p>
        </w:tc>
        <w:tc>
          <w:tcPr>
            <w:tcW w:w="1559" w:type="dxa"/>
            <w:tcBorders>
              <w:top w:val="nil"/>
              <w:left w:val="nil"/>
              <w:bottom w:val="single" w:color="auto" w:sz="4" w:space="0"/>
              <w:right w:val="single" w:color="auto" w:sz="4" w:space="0"/>
            </w:tcBorders>
            <w:shd w:val="clear" w:color="auto" w:fill="auto"/>
            <w:vAlign w:val="center"/>
          </w:tcPr>
          <w:p w14:paraId="771DE879">
            <w:pPr>
              <w:widowControl/>
              <w:jc w:val="right"/>
              <w:rPr>
                <w:rFonts w:ascii="宋体" w:hAnsi="宋体" w:eastAsia="宋体" w:cs="宋体"/>
                <w:kern w:val="0"/>
                <w:sz w:val="24"/>
                <w:szCs w:val="24"/>
              </w:rPr>
            </w:pPr>
            <w:r>
              <w:rPr>
                <w:rFonts w:hint="eastAsia" w:ascii="宋体" w:hAnsi="宋体" w:eastAsia="宋体" w:cs="宋体"/>
                <w:kern w:val="0"/>
                <w:sz w:val="24"/>
                <w:szCs w:val="24"/>
              </w:rPr>
              <w:t>51.36</w:t>
            </w:r>
          </w:p>
        </w:tc>
        <w:tc>
          <w:tcPr>
            <w:tcW w:w="1418" w:type="dxa"/>
            <w:tcBorders>
              <w:top w:val="nil"/>
              <w:left w:val="nil"/>
              <w:bottom w:val="single" w:color="auto" w:sz="4" w:space="0"/>
              <w:right w:val="single" w:color="auto" w:sz="4" w:space="0"/>
            </w:tcBorders>
            <w:shd w:val="clear" w:color="auto" w:fill="auto"/>
            <w:vAlign w:val="center"/>
          </w:tcPr>
          <w:p w14:paraId="0EA3FDF0">
            <w:pPr>
              <w:widowControl/>
              <w:jc w:val="right"/>
              <w:rPr>
                <w:rFonts w:ascii="宋体" w:hAnsi="宋体" w:eastAsia="宋体" w:cs="宋体"/>
                <w:kern w:val="0"/>
                <w:sz w:val="24"/>
                <w:szCs w:val="24"/>
              </w:rPr>
            </w:pPr>
            <w:r>
              <w:rPr>
                <w:rFonts w:hint="eastAsia" w:ascii="宋体" w:hAnsi="宋体" w:eastAsia="宋体" w:cs="宋体"/>
                <w:kern w:val="0"/>
                <w:sz w:val="24"/>
                <w:szCs w:val="24"/>
              </w:rPr>
              <w:t>51.36</w:t>
            </w:r>
          </w:p>
        </w:tc>
        <w:tc>
          <w:tcPr>
            <w:tcW w:w="1559" w:type="dxa"/>
            <w:tcBorders>
              <w:top w:val="nil"/>
              <w:left w:val="nil"/>
              <w:bottom w:val="single" w:color="auto" w:sz="4" w:space="0"/>
              <w:right w:val="single" w:color="auto" w:sz="4" w:space="0"/>
            </w:tcBorders>
            <w:shd w:val="clear" w:color="auto" w:fill="auto"/>
            <w:vAlign w:val="center"/>
          </w:tcPr>
          <w:p w14:paraId="7479AEAB">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3BEBC152">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23F29F02">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7075BA8">
            <w:pPr>
              <w:widowControl/>
              <w:jc w:val="right"/>
              <w:rPr>
                <w:rFonts w:ascii="宋体" w:hAnsi="宋体" w:eastAsia="宋体" w:cs="宋体"/>
                <w:kern w:val="0"/>
                <w:sz w:val="24"/>
                <w:szCs w:val="24"/>
              </w:rPr>
            </w:pPr>
          </w:p>
        </w:tc>
      </w:tr>
      <w:tr w14:paraId="14D5156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8F08DCB">
            <w:pPr>
              <w:rPr>
                <w:rFonts w:ascii="宋体" w:hAnsi="宋体" w:cs="宋体"/>
                <w:b/>
                <w:bCs/>
                <w:sz w:val="24"/>
                <w:szCs w:val="24"/>
              </w:rPr>
            </w:pPr>
            <w:r>
              <w:rPr>
                <w:rFonts w:hint="eastAsia"/>
                <w:b/>
                <w:bCs/>
              </w:rPr>
              <w:t>　20808</w:t>
            </w:r>
          </w:p>
        </w:tc>
        <w:tc>
          <w:tcPr>
            <w:tcW w:w="2423" w:type="dxa"/>
            <w:tcBorders>
              <w:top w:val="nil"/>
              <w:left w:val="nil"/>
              <w:bottom w:val="single" w:color="auto" w:sz="4" w:space="0"/>
              <w:right w:val="single" w:color="auto" w:sz="4" w:space="0"/>
            </w:tcBorders>
            <w:shd w:val="clear" w:color="000000" w:fill="FFFFFF"/>
            <w:vAlign w:val="center"/>
          </w:tcPr>
          <w:p w14:paraId="31BE70E0">
            <w:pPr>
              <w:rPr>
                <w:rFonts w:ascii="宋体" w:hAnsi="宋体" w:cs="宋体"/>
                <w:b/>
                <w:bCs/>
                <w:sz w:val="24"/>
                <w:szCs w:val="24"/>
              </w:rPr>
            </w:pPr>
            <w:r>
              <w:rPr>
                <w:rFonts w:hint="eastAsia"/>
                <w:b/>
                <w:bCs/>
              </w:rPr>
              <w:t>　抚恤</w:t>
            </w:r>
          </w:p>
        </w:tc>
        <w:tc>
          <w:tcPr>
            <w:tcW w:w="1559" w:type="dxa"/>
            <w:tcBorders>
              <w:top w:val="nil"/>
              <w:left w:val="nil"/>
              <w:bottom w:val="single" w:color="auto" w:sz="4" w:space="0"/>
              <w:right w:val="single" w:color="auto" w:sz="4" w:space="0"/>
            </w:tcBorders>
            <w:shd w:val="clear" w:color="auto" w:fill="auto"/>
            <w:vAlign w:val="center"/>
          </w:tcPr>
          <w:p w14:paraId="540E2930">
            <w:pPr>
              <w:widowControl/>
              <w:jc w:val="right"/>
              <w:rPr>
                <w:rFonts w:ascii="宋体" w:hAnsi="宋体" w:eastAsia="宋体" w:cs="宋体"/>
                <w:kern w:val="0"/>
                <w:sz w:val="24"/>
                <w:szCs w:val="24"/>
              </w:rPr>
            </w:pPr>
            <w:r>
              <w:rPr>
                <w:rFonts w:hint="eastAsia" w:ascii="宋体" w:hAnsi="宋体" w:eastAsia="宋体" w:cs="宋体"/>
                <w:kern w:val="0"/>
                <w:sz w:val="24"/>
                <w:szCs w:val="24"/>
              </w:rPr>
              <w:t>53.11</w:t>
            </w:r>
          </w:p>
        </w:tc>
        <w:tc>
          <w:tcPr>
            <w:tcW w:w="1418" w:type="dxa"/>
            <w:tcBorders>
              <w:top w:val="nil"/>
              <w:left w:val="nil"/>
              <w:bottom w:val="single" w:color="auto" w:sz="4" w:space="0"/>
              <w:right w:val="single" w:color="auto" w:sz="4" w:space="0"/>
            </w:tcBorders>
            <w:shd w:val="clear" w:color="auto" w:fill="auto"/>
            <w:vAlign w:val="center"/>
          </w:tcPr>
          <w:p w14:paraId="3AC2D1BF">
            <w:pPr>
              <w:widowControl/>
              <w:jc w:val="right"/>
              <w:rPr>
                <w:rFonts w:ascii="宋体" w:hAnsi="宋体" w:eastAsia="宋体" w:cs="宋体"/>
                <w:kern w:val="0"/>
                <w:sz w:val="24"/>
                <w:szCs w:val="24"/>
              </w:rPr>
            </w:pPr>
            <w:r>
              <w:rPr>
                <w:rFonts w:hint="eastAsia" w:ascii="宋体" w:hAnsi="宋体" w:eastAsia="宋体" w:cs="宋体"/>
                <w:kern w:val="0"/>
                <w:sz w:val="24"/>
                <w:szCs w:val="24"/>
              </w:rPr>
              <w:t>53.11</w:t>
            </w:r>
          </w:p>
        </w:tc>
        <w:tc>
          <w:tcPr>
            <w:tcW w:w="1559" w:type="dxa"/>
            <w:tcBorders>
              <w:top w:val="nil"/>
              <w:left w:val="nil"/>
              <w:bottom w:val="single" w:color="auto" w:sz="4" w:space="0"/>
              <w:right w:val="single" w:color="auto" w:sz="4" w:space="0"/>
            </w:tcBorders>
            <w:shd w:val="clear" w:color="auto" w:fill="auto"/>
            <w:vAlign w:val="center"/>
          </w:tcPr>
          <w:p w14:paraId="47E2242C">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29B2EFE">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8A769D5">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B07F47B">
            <w:pPr>
              <w:widowControl/>
              <w:jc w:val="right"/>
              <w:rPr>
                <w:rFonts w:ascii="宋体" w:hAnsi="宋体" w:eastAsia="宋体" w:cs="宋体"/>
                <w:kern w:val="0"/>
                <w:sz w:val="24"/>
                <w:szCs w:val="24"/>
              </w:rPr>
            </w:pPr>
          </w:p>
        </w:tc>
      </w:tr>
      <w:tr w14:paraId="30EF650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2EBECE3">
            <w:r>
              <w:rPr>
                <w:rFonts w:hint="eastAsia"/>
              </w:rPr>
              <w:t>2080801</w:t>
            </w:r>
          </w:p>
        </w:tc>
        <w:tc>
          <w:tcPr>
            <w:tcW w:w="2423" w:type="dxa"/>
            <w:tcBorders>
              <w:top w:val="nil"/>
              <w:left w:val="nil"/>
              <w:bottom w:val="single" w:color="auto" w:sz="4" w:space="0"/>
              <w:right w:val="single" w:color="auto" w:sz="4" w:space="0"/>
            </w:tcBorders>
            <w:shd w:val="clear" w:color="000000" w:fill="FFFFFF"/>
            <w:vAlign w:val="center"/>
          </w:tcPr>
          <w:p w14:paraId="4D2594E0">
            <w:r>
              <w:rPr>
                <w:rFonts w:hint="eastAsia"/>
              </w:rPr>
              <w:t>死亡抚恤</w:t>
            </w:r>
          </w:p>
        </w:tc>
        <w:tc>
          <w:tcPr>
            <w:tcW w:w="1559" w:type="dxa"/>
            <w:tcBorders>
              <w:top w:val="nil"/>
              <w:left w:val="nil"/>
              <w:bottom w:val="single" w:color="auto" w:sz="4" w:space="0"/>
              <w:right w:val="single" w:color="auto" w:sz="4" w:space="0"/>
            </w:tcBorders>
            <w:shd w:val="clear" w:color="auto" w:fill="auto"/>
            <w:vAlign w:val="center"/>
          </w:tcPr>
          <w:p w14:paraId="30A95200">
            <w:pPr>
              <w:widowControl/>
              <w:jc w:val="right"/>
              <w:rPr>
                <w:rFonts w:ascii="宋体" w:hAnsi="宋体" w:eastAsia="宋体" w:cs="宋体"/>
                <w:kern w:val="0"/>
                <w:sz w:val="24"/>
                <w:szCs w:val="24"/>
              </w:rPr>
            </w:pPr>
            <w:r>
              <w:rPr>
                <w:rFonts w:hint="eastAsia" w:ascii="宋体" w:hAnsi="宋体" w:eastAsia="宋体" w:cs="宋体"/>
                <w:kern w:val="0"/>
                <w:sz w:val="24"/>
                <w:szCs w:val="24"/>
              </w:rPr>
              <w:t>53.11</w:t>
            </w:r>
          </w:p>
        </w:tc>
        <w:tc>
          <w:tcPr>
            <w:tcW w:w="1418" w:type="dxa"/>
            <w:tcBorders>
              <w:top w:val="nil"/>
              <w:left w:val="nil"/>
              <w:bottom w:val="single" w:color="auto" w:sz="4" w:space="0"/>
              <w:right w:val="single" w:color="auto" w:sz="4" w:space="0"/>
            </w:tcBorders>
            <w:shd w:val="clear" w:color="auto" w:fill="auto"/>
            <w:vAlign w:val="center"/>
          </w:tcPr>
          <w:p w14:paraId="5A6DA874">
            <w:pPr>
              <w:widowControl/>
              <w:jc w:val="right"/>
              <w:rPr>
                <w:rFonts w:ascii="宋体" w:hAnsi="宋体" w:eastAsia="宋体" w:cs="宋体"/>
                <w:kern w:val="0"/>
                <w:sz w:val="24"/>
                <w:szCs w:val="24"/>
              </w:rPr>
            </w:pPr>
            <w:r>
              <w:rPr>
                <w:rFonts w:hint="eastAsia" w:ascii="宋体" w:hAnsi="宋体" w:eastAsia="宋体" w:cs="宋体"/>
                <w:kern w:val="0"/>
                <w:sz w:val="24"/>
                <w:szCs w:val="24"/>
              </w:rPr>
              <w:t>53.11</w:t>
            </w:r>
          </w:p>
        </w:tc>
        <w:tc>
          <w:tcPr>
            <w:tcW w:w="1559" w:type="dxa"/>
            <w:tcBorders>
              <w:top w:val="nil"/>
              <w:left w:val="nil"/>
              <w:bottom w:val="single" w:color="auto" w:sz="4" w:space="0"/>
              <w:right w:val="single" w:color="auto" w:sz="4" w:space="0"/>
            </w:tcBorders>
            <w:shd w:val="clear" w:color="auto" w:fill="auto"/>
            <w:vAlign w:val="center"/>
          </w:tcPr>
          <w:p w14:paraId="3C7EC55B">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F8D83E9">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6916316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B5ACE79">
            <w:pPr>
              <w:widowControl/>
              <w:jc w:val="right"/>
              <w:rPr>
                <w:rFonts w:ascii="宋体" w:hAnsi="宋体" w:eastAsia="宋体" w:cs="宋体"/>
                <w:kern w:val="0"/>
                <w:sz w:val="24"/>
                <w:szCs w:val="24"/>
              </w:rPr>
            </w:pPr>
          </w:p>
        </w:tc>
      </w:tr>
      <w:tr w14:paraId="5E47D7C6">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BE0312B">
            <w:pPr>
              <w:rPr>
                <w:b/>
                <w:bCs/>
              </w:rPr>
            </w:pPr>
            <w:r>
              <w:rPr>
                <w:rFonts w:hint="eastAsia"/>
                <w:b/>
                <w:bCs/>
              </w:rPr>
              <w:t>20810</w:t>
            </w:r>
          </w:p>
        </w:tc>
        <w:tc>
          <w:tcPr>
            <w:tcW w:w="2423" w:type="dxa"/>
            <w:tcBorders>
              <w:top w:val="nil"/>
              <w:left w:val="nil"/>
              <w:bottom w:val="single" w:color="auto" w:sz="4" w:space="0"/>
              <w:right w:val="single" w:color="auto" w:sz="4" w:space="0"/>
            </w:tcBorders>
            <w:shd w:val="clear" w:color="000000" w:fill="FFFFFF"/>
            <w:vAlign w:val="center"/>
          </w:tcPr>
          <w:p w14:paraId="6051C401">
            <w:pPr>
              <w:rPr>
                <w:b/>
                <w:bCs/>
              </w:rPr>
            </w:pPr>
            <w:r>
              <w:rPr>
                <w:rFonts w:hint="eastAsia"/>
                <w:b/>
                <w:bCs/>
              </w:rPr>
              <w:t>社会福利</w:t>
            </w:r>
          </w:p>
        </w:tc>
        <w:tc>
          <w:tcPr>
            <w:tcW w:w="1559" w:type="dxa"/>
            <w:tcBorders>
              <w:top w:val="nil"/>
              <w:left w:val="nil"/>
              <w:bottom w:val="single" w:color="auto" w:sz="4" w:space="0"/>
              <w:right w:val="single" w:color="auto" w:sz="4" w:space="0"/>
            </w:tcBorders>
            <w:shd w:val="clear" w:color="auto" w:fill="auto"/>
            <w:vAlign w:val="center"/>
          </w:tcPr>
          <w:p w14:paraId="68E8FD74">
            <w:pPr>
              <w:widowControl/>
              <w:jc w:val="right"/>
              <w:rPr>
                <w:rFonts w:ascii="宋体" w:hAnsi="宋体" w:eastAsia="宋体" w:cs="宋体"/>
                <w:kern w:val="0"/>
                <w:sz w:val="24"/>
                <w:szCs w:val="24"/>
              </w:rPr>
            </w:pPr>
            <w:r>
              <w:rPr>
                <w:rFonts w:hint="eastAsia" w:ascii="宋体" w:hAnsi="宋体" w:eastAsia="宋体" w:cs="宋体"/>
                <w:kern w:val="0"/>
                <w:sz w:val="24"/>
                <w:szCs w:val="24"/>
              </w:rPr>
              <w:t>926.82</w:t>
            </w:r>
          </w:p>
        </w:tc>
        <w:tc>
          <w:tcPr>
            <w:tcW w:w="1418" w:type="dxa"/>
            <w:tcBorders>
              <w:top w:val="nil"/>
              <w:left w:val="nil"/>
              <w:bottom w:val="single" w:color="auto" w:sz="4" w:space="0"/>
              <w:right w:val="single" w:color="auto" w:sz="4" w:space="0"/>
            </w:tcBorders>
            <w:shd w:val="clear" w:color="auto" w:fill="auto"/>
            <w:vAlign w:val="center"/>
          </w:tcPr>
          <w:p w14:paraId="016E90F7">
            <w:pPr>
              <w:widowControl/>
              <w:jc w:val="right"/>
              <w:rPr>
                <w:rFonts w:ascii="宋体" w:hAnsi="宋体" w:eastAsia="宋体" w:cs="宋体"/>
                <w:kern w:val="0"/>
                <w:sz w:val="24"/>
                <w:szCs w:val="24"/>
              </w:rPr>
            </w:pPr>
            <w:r>
              <w:rPr>
                <w:rFonts w:hint="eastAsia" w:ascii="宋体" w:hAnsi="宋体" w:eastAsia="宋体" w:cs="宋体"/>
                <w:kern w:val="0"/>
                <w:sz w:val="24"/>
                <w:szCs w:val="24"/>
              </w:rPr>
              <w:t>926.82</w:t>
            </w:r>
          </w:p>
        </w:tc>
        <w:tc>
          <w:tcPr>
            <w:tcW w:w="1559" w:type="dxa"/>
            <w:tcBorders>
              <w:top w:val="nil"/>
              <w:left w:val="nil"/>
              <w:bottom w:val="single" w:color="auto" w:sz="4" w:space="0"/>
              <w:right w:val="single" w:color="auto" w:sz="4" w:space="0"/>
            </w:tcBorders>
            <w:shd w:val="clear" w:color="auto" w:fill="auto"/>
            <w:vAlign w:val="center"/>
          </w:tcPr>
          <w:p w14:paraId="016DBC77">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185B4878">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7D968C9">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D505995">
            <w:pPr>
              <w:widowControl/>
              <w:jc w:val="right"/>
              <w:rPr>
                <w:rFonts w:ascii="宋体" w:hAnsi="宋体" w:eastAsia="宋体" w:cs="宋体"/>
                <w:kern w:val="0"/>
                <w:sz w:val="24"/>
                <w:szCs w:val="24"/>
              </w:rPr>
            </w:pPr>
          </w:p>
        </w:tc>
      </w:tr>
      <w:tr w14:paraId="710A7432">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AB6F03F">
            <w:r>
              <w:rPr>
                <w:rFonts w:hint="eastAsia"/>
              </w:rPr>
              <w:t>2081001</w:t>
            </w:r>
          </w:p>
        </w:tc>
        <w:tc>
          <w:tcPr>
            <w:tcW w:w="2423" w:type="dxa"/>
            <w:tcBorders>
              <w:top w:val="nil"/>
              <w:left w:val="nil"/>
              <w:bottom w:val="single" w:color="auto" w:sz="4" w:space="0"/>
              <w:right w:val="single" w:color="auto" w:sz="4" w:space="0"/>
            </w:tcBorders>
            <w:shd w:val="clear" w:color="000000" w:fill="FFFFFF"/>
            <w:vAlign w:val="center"/>
          </w:tcPr>
          <w:p w14:paraId="06BE8EBB">
            <w:r>
              <w:rPr>
                <w:rFonts w:hint="eastAsia"/>
              </w:rPr>
              <w:t>儿童福利</w:t>
            </w:r>
          </w:p>
        </w:tc>
        <w:tc>
          <w:tcPr>
            <w:tcW w:w="1559" w:type="dxa"/>
            <w:tcBorders>
              <w:top w:val="nil"/>
              <w:left w:val="nil"/>
              <w:bottom w:val="single" w:color="auto" w:sz="4" w:space="0"/>
              <w:right w:val="single" w:color="auto" w:sz="4" w:space="0"/>
            </w:tcBorders>
            <w:shd w:val="clear" w:color="auto" w:fill="auto"/>
            <w:vAlign w:val="center"/>
          </w:tcPr>
          <w:p w14:paraId="31D72DDD">
            <w:pPr>
              <w:widowControl/>
              <w:jc w:val="right"/>
              <w:rPr>
                <w:rFonts w:ascii="宋体" w:hAnsi="宋体" w:eastAsia="宋体" w:cs="宋体"/>
                <w:kern w:val="0"/>
                <w:sz w:val="24"/>
                <w:szCs w:val="24"/>
              </w:rPr>
            </w:pPr>
            <w:r>
              <w:rPr>
                <w:rFonts w:hint="eastAsia" w:ascii="宋体" w:hAnsi="宋体" w:eastAsia="宋体" w:cs="宋体"/>
                <w:kern w:val="0"/>
                <w:sz w:val="24"/>
                <w:szCs w:val="24"/>
              </w:rPr>
              <w:t>291.64</w:t>
            </w:r>
          </w:p>
        </w:tc>
        <w:tc>
          <w:tcPr>
            <w:tcW w:w="1418" w:type="dxa"/>
            <w:tcBorders>
              <w:top w:val="nil"/>
              <w:left w:val="nil"/>
              <w:bottom w:val="single" w:color="auto" w:sz="4" w:space="0"/>
              <w:right w:val="single" w:color="auto" w:sz="4" w:space="0"/>
            </w:tcBorders>
            <w:shd w:val="clear" w:color="auto" w:fill="auto"/>
            <w:vAlign w:val="center"/>
          </w:tcPr>
          <w:p w14:paraId="7F14C024">
            <w:pPr>
              <w:widowControl/>
              <w:jc w:val="right"/>
              <w:rPr>
                <w:rFonts w:ascii="宋体" w:hAnsi="宋体" w:eastAsia="宋体" w:cs="宋体"/>
                <w:kern w:val="0"/>
                <w:sz w:val="24"/>
                <w:szCs w:val="24"/>
              </w:rPr>
            </w:pPr>
            <w:r>
              <w:rPr>
                <w:rFonts w:hint="eastAsia" w:ascii="宋体" w:hAnsi="宋体" w:eastAsia="宋体" w:cs="宋体"/>
                <w:kern w:val="0"/>
                <w:sz w:val="24"/>
                <w:szCs w:val="24"/>
              </w:rPr>
              <w:t>291.64</w:t>
            </w:r>
          </w:p>
        </w:tc>
        <w:tc>
          <w:tcPr>
            <w:tcW w:w="1559" w:type="dxa"/>
            <w:tcBorders>
              <w:top w:val="nil"/>
              <w:left w:val="nil"/>
              <w:bottom w:val="single" w:color="auto" w:sz="4" w:space="0"/>
              <w:right w:val="single" w:color="auto" w:sz="4" w:space="0"/>
            </w:tcBorders>
            <w:shd w:val="clear" w:color="auto" w:fill="auto"/>
            <w:vAlign w:val="center"/>
          </w:tcPr>
          <w:p w14:paraId="2CA47067">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AFEA91D">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647D0B47">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E19C082">
            <w:pPr>
              <w:widowControl/>
              <w:jc w:val="right"/>
              <w:rPr>
                <w:rFonts w:ascii="宋体" w:hAnsi="宋体" w:eastAsia="宋体" w:cs="宋体"/>
                <w:kern w:val="0"/>
                <w:sz w:val="24"/>
                <w:szCs w:val="24"/>
              </w:rPr>
            </w:pPr>
          </w:p>
        </w:tc>
      </w:tr>
      <w:tr w14:paraId="2690035D">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933086C">
            <w:r>
              <w:rPr>
                <w:rFonts w:hint="eastAsia"/>
              </w:rPr>
              <w:t>2081002</w:t>
            </w:r>
          </w:p>
        </w:tc>
        <w:tc>
          <w:tcPr>
            <w:tcW w:w="2423" w:type="dxa"/>
            <w:tcBorders>
              <w:top w:val="nil"/>
              <w:left w:val="nil"/>
              <w:bottom w:val="single" w:color="auto" w:sz="4" w:space="0"/>
              <w:right w:val="single" w:color="auto" w:sz="4" w:space="0"/>
            </w:tcBorders>
            <w:shd w:val="clear" w:color="000000" w:fill="FFFFFF"/>
            <w:vAlign w:val="center"/>
          </w:tcPr>
          <w:p w14:paraId="12D12604">
            <w:r>
              <w:rPr>
                <w:rFonts w:hint="eastAsia"/>
              </w:rPr>
              <w:t>老年福利</w:t>
            </w:r>
          </w:p>
        </w:tc>
        <w:tc>
          <w:tcPr>
            <w:tcW w:w="1559" w:type="dxa"/>
            <w:tcBorders>
              <w:top w:val="nil"/>
              <w:left w:val="nil"/>
              <w:bottom w:val="single" w:color="auto" w:sz="4" w:space="0"/>
              <w:right w:val="single" w:color="auto" w:sz="4" w:space="0"/>
            </w:tcBorders>
            <w:shd w:val="clear" w:color="auto" w:fill="auto"/>
            <w:vAlign w:val="center"/>
          </w:tcPr>
          <w:p w14:paraId="04A94B03">
            <w:pPr>
              <w:widowControl/>
              <w:jc w:val="right"/>
              <w:rPr>
                <w:rFonts w:ascii="宋体" w:hAnsi="宋体" w:eastAsia="宋体" w:cs="宋体"/>
                <w:kern w:val="0"/>
                <w:sz w:val="24"/>
                <w:szCs w:val="24"/>
              </w:rPr>
            </w:pPr>
            <w:r>
              <w:rPr>
                <w:rFonts w:hint="eastAsia" w:ascii="宋体" w:hAnsi="宋体" w:eastAsia="宋体" w:cs="宋体"/>
                <w:kern w:val="0"/>
                <w:sz w:val="24"/>
                <w:szCs w:val="24"/>
              </w:rPr>
              <w:t>612.78</w:t>
            </w:r>
          </w:p>
        </w:tc>
        <w:tc>
          <w:tcPr>
            <w:tcW w:w="1418" w:type="dxa"/>
            <w:tcBorders>
              <w:top w:val="nil"/>
              <w:left w:val="nil"/>
              <w:bottom w:val="single" w:color="auto" w:sz="4" w:space="0"/>
              <w:right w:val="single" w:color="auto" w:sz="4" w:space="0"/>
            </w:tcBorders>
            <w:shd w:val="clear" w:color="auto" w:fill="auto"/>
            <w:vAlign w:val="center"/>
          </w:tcPr>
          <w:p w14:paraId="411A94A8">
            <w:pPr>
              <w:widowControl/>
              <w:jc w:val="right"/>
              <w:rPr>
                <w:rFonts w:ascii="宋体" w:hAnsi="宋体" w:eastAsia="宋体" w:cs="宋体"/>
                <w:kern w:val="0"/>
                <w:sz w:val="24"/>
                <w:szCs w:val="24"/>
              </w:rPr>
            </w:pPr>
            <w:r>
              <w:rPr>
                <w:rFonts w:hint="eastAsia" w:ascii="宋体" w:hAnsi="宋体" w:eastAsia="宋体" w:cs="宋体"/>
                <w:kern w:val="0"/>
                <w:sz w:val="24"/>
                <w:szCs w:val="24"/>
              </w:rPr>
              <w:t>612.78</w:t>
            </w:r>
          </w:p>
        </w:tc>
        <w:tc>
          <w:tcPr>
            <w:tcW w:w="1559" w:type="dxa"/>
            <w:tcBorders>
              <w:top w:val="nil"/>
              <w:left w:val="nil"/>
              <w:bottom w:val="single" w:color="auto" w:sz="4" w:space="0"/>
              <w:right w:val="single" w:color="auto" w:sz="4" w:space="0"/>
            </w:tcBorders>
            <w:shd w:val="clear" w:color="auto" w:fill="auto"/>
            <w:vAlign w:val="center"/>
          </w:tcPr>
          <w:p w14:paraId="133AD41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36BA66EB">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15FE00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5CD21A3">
            <w:pPr>
              <w:widowControl/>
              <w:jc w:val="right"/>
              <w:rPr>
                <w:rFonts w:ascii="宋体" w:hAnsi="宋体" w:eastAsia="宋体" w:cs="宋体"/>
                <w:kern w:val="0"/>
                <w:sz w:val="24"/>
                <w:szCs w:val="24"/>
              </w:rPr>
            </w:pPr>
          </w:p>
        </w:tc>
      </w:tr>
      <w:tr w14:paraId="6305C298">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9E07B8A">
            <w:r>
              <w:rPr>
                <w:rFonts w:hint="eastAsia"/>
              </w:rPr>
              <w:t>2081004</w:t>
            </w:r>
          </w:p>
        </w:tc>
        <w:tc>
          <w:tcPr>
            <w:tcW w:w="2423" w:type="dxa"/>
            <w:tcBorders>
              <w:top w:val="nil"/>
              <w:left w:val="nil"/>
              <w:bottom w:val="single" w:color="auto" w:sz="4" w:space="0"/>
              <w:right w:val="single" w:color="auto" w:sz="4" w:space="0"/>
            </w:tcBorders>
            <w:shd w:val="clear" w:color="000000" w:fill="FFFFFF"/>
            <w:vAlign w:val="center"/>
          </w:tcPr>
          <w:p w14:paraId="3E12EC7B">
            <w:r>
              <w:rPr>
                <w:rFonts w:hint="eastAsia"/>
              </w:rPr>
              <w:t>殡葬</w:t>
            </w:r>
          </w:p>
        </w:tc>
        <w:tc>
          <w:tcPr>
            <w:tcW w:w="1559" w:type="dxa"/>
            <w:tcBorders>
              <w:top w:val="nil"/>
              <w:left w:val="nil"/>
              <w:bottom w:val="single" w:color="auto" w:sz="4" w:space="0"/>
              <w:right w:val="single" w:color="auto" w:sz="4" w:space="0"/>
            </w:tcBorders>
            <w:shd w:val="clear" w:color="auto" w:fill="auto"/>
            <w:vAlign w:val="center"/>
          </w:tcPr>
          <w:p w14:paraId="31CD6C15">
            <w:pPr>
              <w:widowControl/>
              <w:jc w:val="right"/>
              <w:rPr>
                <w:rFonts w:ascii="宋体" w:hAnsi="宋体" w:eastAsia="宋体" w:cs="宋体"/>
                <w:kern w:val="0"/>
                <w:sz w:val="24"/>
                <w:szCs w:val="24"/>
              </w:rPr>
            </w:pPr>
            <w:r>
              <w:rPr>
                <w:rFonts w:hint="eastAsia" w:ascii="宋体" w:hAnsi="宋体" w:eastAsia="宋体" w:cs="宋体"/>
                <w:kern w:val="0"/>
                <w:sz w:val="24"/>
                <w:szCs w:val="24"/>
              </w:rPr>
              <w:t>5</w:t>
            </w:r>
          </w:p>
        </w:tc>
        <w:tc>
          <w:tcPr>
            <w:tcW w:w="1418" w:type="dxa"/>
            <w:tcBorders>
              <w:top w:val="nil"/>
              <w:left w:val="nil"/>
              <w:bottom w:val="single" w:color="auto" w:sz="4" w:space="0"/>
              <w:right w:val="single" w:color="auto" w:sz="4" w:space="0"/>
            </w:tcBorders>
            <w:shd w:val="clear" w:color="auto" w:fill="auto"/>
            <w:vAlign w:val="center"/>
          </w:tcPr>
          <w:p w14:paraId="2063B376">
            <w:pPr>
              <w:widowControl/>
              <w:jc w:val="right"/>
              <w:rPr>
                <w:rFonts w:ascii="宋体" w:hAnsi="宋体" w:eastAsia="宋体" w:cs="宋体"/>
                <w:kern w:val="0"/>
                <w:sz w:val="24"/>
                <w:szCs w:val="24"/>
              </w:rPr>
            </w:pPr>
            <w:r>
              <w:rPr>
                <w:rFonts w:hint="eastAsia" w:ascii="宋体" w:hAnsi="宋体" w:eastAsia="宋体" w:cs="宋体"/>
                <w:kern w:val="0"/>
                <w:sz w:val="24"/>
                <w:szCs w:val="24"/>
              </w:rPr>
              <w:t>5</w:t>
            </w:r>
          </w:p>
        </w:tc>
        <w:tc>
          <w:tcPr>
            <w:tcW w:w="1559" w:type="dxa"/>
            <w:tcBorders>
              <w:top w:val="nil"/>
              <w:left w:val="nil"/>
              <w:bottom w:val="single" w:color="auto" w:sz="4" w:space="0"/>
              <w:right w:val="single" w:color="auto" w:sz="4" w:space="0"/>
            </w:tcBorders>
            <w:shd w:val="clear" w:color="auto" w:fill="auto"/>
            <w:vAlign w:val="center"/>
          </w:tcPr>
          <w:p w14:paraId="418074AD">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20CA4E0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4E886A01">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91B715E">
            <w:pPr>
              <w:widowControl/>
              <w:jc w:val="right"/>
              <w:rPr>
                <w:rFonts w:ascii="宋体" w:hAnsi="宋体" w:eastAsia="宋体" w:cs="宋体"/>
                <w:kern w:val="0"/>
                <w:sz w:val="24"/>
                <w:szCs w:val="24"/>
              </w:rPr>
            </w:pPr>
          </w:p>
        </w:tc>
      </w:tr>
      <w:tr w14:paraId="26EE6D3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582211C">
            <w:r>
              <w:rPr>
                <w:rFonts w:hint="eastAsia"/>
              </w:rPr>
              <w:t>2081005</w:t>
            </w:r>
          </w:p>
        </w:tc>
        <w:tc>
          <w:tcPr>
            <w:tcW w:w="2423" w:type="dxa"/>
            <w:tcBorders>
              <w:top w:val="nil"/>
              <w:left w:val="nil"/>
              <w:bottom w:val="single" w:color="auto" w:sz="4" w:space="0"/>
              <w:right w:val="single" w:color="auto" w:sz="4" w:space="0"/>
            </w:tcBorders>
            <w:shd w:val="clear" w:color="000000" w:fill="FFFFFF"/>
            <w:vAlign w:val="center"/>
          </w:tcPr>
          <w:p w14:paraId="2C6346D2">
            <w:r>
              <w:rPr>
                <w:rFonts w:hint="eastAsia"/>
              </w:rPr>
              <w:t>社会福利事业单位</w:t>
            </w:r>
          </w:p>
        </w:tc>
        <w:tc>
          <w:tcPr>
            <w:tcW w:w="1559" w:type="dxa"/>
            <w:tcBorders>
              <w:top w:val="nil"/>
              <w:left w:val="nil"/>
              <w:bottom w:val="single" w:color="auto" w:sz="4" w:space="0"/>
              <w:right w:val="single" w:color="auto" w:sz="4" w:space="0"/>
            </w:tcBorders>
            <w:shd w:val="clear" w:color="auto" w:fill="auto"/>
            <w:vAlign w:val="center"/>
          </w:tcPr>
          <w:p w14:paraId="69955533">
            <w:pPr>
              <w:widowControl/>
              <w:jc w:val="right"/>
              <w:rPr>
                <w:rFonts w:ascii="宋体" w:hAnsi="宋体" w:eastAsia="宋体" w:cs="宋体"/>
                <w:kern w:val="0"/>
                <w:sz w:val="24"/>
                <w:szCs w:val="24"/>
              </w:rPr>
            </w:pPr>
            <w:r>
              <w:rPr>
                <w:rFonts w:hint="eastAsia" w:ascii="宋体" w:hAnsi="宋体" w:eastAsia="宋体" w:cs="宋体"/>
                <w:kern w:val="0"/>
                <w:sz w:val="24"/>
                <w:szCs w:val="24"/>
              </w:rPr>
              <w:t>17.39</w:t>
            </w:r>
          </w:p>
        </w:tc>
        <w:tc>
          <w:tcPr>
            <w:tcW w:w="1418" w:type="dxa"/>
            <w:tcBorders>
              <w:top w:val="nil"/>
              <w:left w:val="nil"/>
              <w:bottom w:val="single" w:color="auto" w:sz="4" w:space="0"/>
              <w:right w:val="single" w:color="auto" w:sz="4" w:space="0"/>
            </w:tcBorders>
            <w:shd w:val="clear" w:color="auto" w:fill="auto"/>
            <w:vAlign w:val="center"/>
          </w:tcPr>
          <w:p w14:paraId="2FFDD2ED">
            <w:pPr>
              <w:widowControl/>
              <w:jc w:val="right"/>
              <w:rPr>
                <w:rFonts w:ascii="宋体" w:hAnsi="宋体" w:eastAsia="宋体" w:cs="宋体"/>
                <w:kern w:val="0"/>
                <w:sz w:val="24"/>
                <w:szCs w:val="24"/>
              </w:rPr>
            </w:pPr>
            <w:r>
              <w:rPr>
                <w:rFonts w:hint="eastAsia" w:ascii="宋体" w:hAnsi="宋体" w:eastAsia="宋体" w:cs="宋体"/>
                <w:kern w:val="0"/>
                <w:sz w:val="24"/>
                <w:szCs w:val="24"/>
              </w:rPr>
              <w:t>17.39</w:t>
            </w:r>
          </w:p>
        </w:tc>
        <w:tc>
          <w:tcPr>
            <w:tcW w:w="1559" w:type="dxa"/>
            <w:tcBorders>
              <w:top w:val="nil"/>
              <w:left w:val="nil"/>
              <w:bottom w:val="single" w:color="auto" w:sz="4" w:space="0"/>
              <w:right w:val="single" w:color="auto" w:sz="4" w:space="0"/>
            </w:tcBorders>
            <w:shd w:val="clear" w:color="auto" w:fill="auto"/>
            <w:vAlign w:val="center"/>
          </w:tcPr>
          <w:p w14:paraId="54464105">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18482B42">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352E16D0">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55B22B8D">
            <w:pPr>
              <w:widowControl/>
              <w:jc w:val="right"/>
              <w:rPr>
                <w:rFonts w:ascii="宋体" w:hAnsi="宋体" w:eastAsia="宋体" w:cs="宋体"/>
                <w:kern w:val="0"/>
                <w:sz w:val="24"/>
                <w:szCs w:val="24"/>
              </w:rPr>
            </w:pPr>
          </w:p>
        </w:tc>
      </w:tr>
      <w:tr w14:paraId="0893D43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A21EA85">
            <w:pPr>
              <w:rPr>
                <w:b/>
                <w:bCs/>
              </w:rPr>
            </w:pPr>
            <w:r>
              <w:rPr>
                <w:rFonts w:hint="eastAsia"/>
                <w:b/>
                <w:bCs/>
              </w:rPr>
              <w:t>20811</w:t>
            </w:r>
          </w:p>
        </w:tc>
        <w:tc>
          <w:tcPr>
            <w:tcW w:w="2423" w:type="dxa"/>
            <w:tcBorders>
              <w:top w:val="nil"/>
              <w:left w:val="nil"/>
              <w:bottom w:val="single" w:color="auto" w:sz="4" w:space="0"/>
              <w:right w:val="single" w:color="auto" w:sz="4" w:space="0"/>
            </w:tcBorders>
            <w:shd w:val="clear" w:color="000000" w:fill="FFFFFF"/>
            <w:vAlign w:val="center"/>
          </w:tcPr>
          <w:p w14:paraId="63007201">
            <w:pPr>
              <w:rPr>
                <w:b/>
                <w:bCs/>
              </w:rPr>
            </w:pPr>
            <w:r>
              <w:rPr>
                <w:rFonts w:hint="eastAsia"/>
                <w:b/>
                <w:bCs/>
              </w:rPr>
              <w:t>残疾人事业</w:t>
            </w:r>
          </w:p>
        </w:tc>
        <w:tc>
          <w:tcPr>
            <w:tcW w:w="1559" w:type="dxa"/>
            <w:tcBorders>
              <w:top w:val="nil"/>
              <w:left w:val="nil"/>
              <w:bottom w:val="single" w:color="auto" w:sz="4" w:space="0"/>
              <w:right w:val="single" w:color="auto" w:sz="4" w:space="0"/>
            </w:tcBorders>
            <w:shd w:val="clear" w:color="auto" w:fill="auto"/>
            <w:vAlign w:val="center"/>
          </w:tcPr>
          <w:p w14:paraId="27818061">
            <w:pPr>
              <w:widowControl/>
              <w:jc w:val="right"/>
              <w:rPr>
                <w:rFonts w:ascii="宋体" w:hAnsi="宋体" w:eastAsia="宋体" w:cs="宋体"/>
                <w:kern w:val="0"/>
                <w:sz w:val="24"/>
                <w:szCs w:val="24"/>
              </w:rPr>
            </w:pPr>
            <w:r>
              <w:rPr>
                <w:rFonts w:hint="eastAsia" w:ascii="宋体" w:hAnsi="宋体" w:eastAsia="宋体" w:cs="宋体"/>
                <w:kern w:val="0"/>
                <w:sz w:val="24"/>
                <w:szCs w:val="24"/>
              </w:rPr>
              <w:t>1619.7</w:t>
            </w:r>
          </w:p>
        </w:tc>
        <w:tc>
          <w:tcPr>
            <w:tcW w:w="1418" w:type="dxa"/>
            <w:tcBorders>
              <w:top w:val="nil"/>
              <w:left w:val="nil"/>
              <w:bottom w:val="single" w:color="auto" w:sz="4" w:space="0"/>
              <w:right w:val="single" w:color="auto" w:sz="4" w:space="0"/>
            </w:tcBorders>
            <w:shd w:val="clear" w:color="auto" w:fill="auto"/>
            <w:vAlign w:val="center"/>
          </w:tcPr>
          <w:p w14:paraId="6533B03A">
            <w:pPr>
              <w:widowControl/>
              <w:jc w:val="right"/>
              <w:rPr>
                <w:rFonts w:ascii="宋体" w:hAnsi="宋体" w:eastAsia="宋体" w:cs="宋体"/>
                <w:kern w:val="0"/>
                <w:sz w:val="24"/>
                <w:szCs w:val="24"/>
              </w:rPr>
            </w:pPr>
            <w:r>
              <w:rPr>
                <w:rFonts w:hint="eastAsia" w:ascii="宋体" w:hAnsi="宋体" w:eastAsia="宋体" w:cs="宋体"/>
                <w:kern w:val="0"/>
                <w:sz w:val="24"/>
                <w:szCs w:val="24"/>
              </w:rPr>
              <w:t>1619.7</w:t>
            </w:r>
          </w:p>
        </w:tc>
        <w:tc>
          <w:tcPr>
            <w:tcW w:w="1559" w:type="dxa"/>
            <w:tcBorders>
              <w:top w:val="nil"/>
              <w:left w:val="nil"/>
              <w:bottom w:val="single" w:color="auto" w:sz="4" w:space="0"/>
              <w:right w:val="single" w:color="auto" w:sz="4" w:space="0"/>
            </w:tcBorders>
            <w:shd w:val="clear" w:color="auto" w:fill="auto"/>
            <w:vAlign w:val="center"/>
          </w:tcPr>
          <w:p w14:paraId="3E4598C5">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4E2801C9">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F264A32">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0B1B1427">
            <w:pPr>
              <w:widowControl/>
              <w:jc w:val="right"/>
              <w:rPr>
                <w:rFonts w:ascii="宋体" w:hAnsi="宋体" w:eastAsia="宋体" w:cs="宋体"/>
                <w:kern w:val="0"/>
                <w:sz w:val="24"/>
                <w:szCs w:val="24"/>
              </w:rPr>
            </w:pPr>
          </w:p>
        </w:tc>
      </w:tr>
      <w:tr w14:paraId="3D8B85D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026DEE8">
            <w:r>
              <w:rPr>
                <w:rFonts w:hint="eastAsia"/>
              </w:rPr>
              <w:t>2081107</w:t>
            </w:r>
          </w:p>
        </w:tc>
        <w:tc>
          <w:tcPr>
            <w:tcW w:w="2423" w:type="dxa"/>
            <w:tcBorders>
              <w:top w:val="nil"/>
              <w:left w:val="nil"/>
              <w:bottom w:val="single" w:color="auto" w:sz="4" w:space="0"/>
              <w:right w:val="single" w:color="auto" w:sz="4" w:space="0"/>
            </w:tcBorders>
            <w:shd w:val="clear" w:color="000000" w:fill="FFFFFF"/>
            <w:vAlign w:val="center"/>
          </w:tcPr>
          <w:p w14:paraId="5A849621">
            <w:r>
              <w:rPr>
                <w:rFonts w:hint="eastAsia"/>
              </w:rPr>
              <w:t>残疾人生活和护理补贴</w:t>
            </w:r>
          </w:p>
        </w:tc>
        <w:tc>
          <w:tcPr>
            <w:tcW w:w="1559" w:type="dxa"/>
            <w:tcBorders>
              <w:top w:val="nil"/>
              <w:left w:val="nil"/>
              <w:bottom w:val="single" w:color="auto" w:sz="4" w:space="0"/>
              <w:right w:val="single" w:color="auto" w:sz="4" w:space="0"/>
            </w:tcBorders>
            <w:shd w:val="clear" w:color="auto" w:fill="auto"/>
            <w:vAlign w:val="center"/>
          </w:tcPr>
          <w:p w14:paraId="58328A67">
            <w:pPr>
              <w:widowControl/>
              <w:jc w:val="right"/>
              <w:rPr>
                <w:rFonts w:ascii="宋体" w:hAnsi="宋体" w:eastAsia="宋体" w:cs="宋体"/>
                <w:kern w:val="0"/>
                <w:sz w:val="24"/>
                <w:szCs w:val="24"/>
              </w:rPr>
            </w:pPr>
            <w:r>
              <w:rPr>
                <w:rFonts w:hint="eastAsia" w:ascii="宋体" w:hAnsi="宋体" w:eastAsia="宋体" w:cs="宋体"/>
                <w:kern w:val="0"/>
                <w:sz w:val="24"/>
                <w:szCs w:val="24"/>
              </w:rPr>
              <w:t>1612.5</w:t>
            </w:r>
          </w:p>
        </w:tc>
        <w:tc>
          <w:tcPr>
            <w:tcW w:w="1418" w:type="dxa"/>
            <w:tcBorders>
              <w:top w:val="nil"/>
              <w:left w:val="nil"/>
              <w:bottom w:val="single" w:color="auto" w:sz="4" w:space="0"/>
              <w:right w:val="single" w:color="auto" w:sz="4" w:space="0"/>
            </w:tcBorders>
            <w:shd w:val="clear" w:color="auto" w:fill="auto"/>
            <w:vAlign w:val="center"/>
          </w:tcPr>
          <w:p w14:paraId="1CCAF91C">
            <w:pPr>
              <w:widowControl/>
              <w:jc w:val="right"/>
              <w:rPr>
                <w:rFonts w:ascii="宋体" w:hAnsi="宋体" w:eastAsia="宋体" w:cs="宋体"/>
                <w:kern w:val="0"/>
                <w:sz w:val="24"/>
                <w:szCs w:val="24"/>
              </w:rPr>
            </w:pPr>
            <w:r>
              <w:rPr>
                <w:rFonts w:hint="eastAsia" w:ascii="宋体" w:hAnsi="宋体" w:eastAsia="宋体" w:cs="宋体"/>
                <w:kern w:val="0"/>
                <w:sz w:val="24"/>
                <w:szCs w:val="24"/>
              </w:rPr>
              <w:t>1612.5</w:t>
            </w:r>
          </w:p>
        </w:tc>
        <w:tc>
          <w:tcPr>
            <w:tcW w:w="1559" w:type="dxa"/>
            <w:tcBorders>
              <w:top w:val="nil"/>
              <w:left w:val="nil"/>
              <w:bottom w:val="single" w:color="auto" w:sz="4" w:space="0"/>
              <w:right w:val="single" w:color="auto" w:sz="4" w:space="0"/>
            </w:tcBorders>
            <w:shd w:val="clear" w:color="auto" w:fill="auto"/>
            <w:vAlign w:val="center"/>
          </w:tcPr>
          <w:p w14:paraId="59809C6F">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7A11F363">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38CA430">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CBC1821">
            <w:pPr>
              <w:widowControl/>
              <w:jc w:val="right"/>
              <w:rPr>
                <w:rFonts w:ascii="宋体" w:hAnsi="宋体" w:eastAsia="宋体" w:cs="宋体"/>
                <w:kern w:val="0"/>
                <w:sz w:val="24"/>
                <w:szCs w:val="24"/>
              </w:rPr>
            </w:pPr>
          </w:p>
        </w:tc>
      </w:tr>
      <w:tr w14:paraId="030E49F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63E54B5">
            <w:r>
              <w:rPr>
                <w:rFonts w:hint="eastAsia"/>
              </w:rPr>
              <w:t>2081199</w:t>
            </w:r>
          </w:p>
        </w:tc>
        <w:tc>
          <w:tcPr>
            <w:tcW w:w="2423" w:type="dxa"/>
            <w:tcBorders>
              <w:top w:val="nil"/>
              <w:left w:val="nil"/>
              <w:bottom w:val="single" w:color="auto" w:sz="4" w:space="0"/>
              <w:right w:val="single" w:color="auto" w:sz="4" w:space="0"/>
            </w:tcBorders>
            <w:shd w:val="clear" w:color="000000" w:fill="FFFFFF"/>
            <w:vAlign w:val="center"/>
          </w:tcPr>
          <w:p w14:paraId="02CD31C4">
            <w:r>
              <w:rPr>
                <w:rFonts w:hint="eastAsia"/>
              </w:rPr>
              <w:t>其他残疾人事业支出</w:t>
            </w:r>
          </w:p>
        </w:tc>
        <w:tc>
          <w:tcPr>
            <w:tcW w:w="1559" w:type="dxa"/>
            <w:tcBorders>
              <w:top w:val="nil"/>
              <w:left w:val="nil"/>
              <w:bottom w:val="single" w:color="auto" w:sz="4" w:space="0"/>
              <w:right w:val="single" w:color="auto" w:sz="4" w:space="0"/>
            </w:tcBorders>
            <w:shd w:val="clear" w:color="auto" w:fill="auto"/>
            <w:vAlign w:val="center"/>
          </w:tcPr>
          <w:p w14:paraId="613B1656">
            <w:pPr>
              <w:widowControl/>
              <w:jc w:val="right"/>
              <w:rPr>
                <w:rFonts w:ascii="宋体" w:hAnsi="宋体" w:eastAsia="宋体" w:cs="宋体"/>
                <w:kern w:val="0"/>
                <w:sz w:val="24"/>
                <w:szCs w:val="24"/>
              </w:rPr>
            </w:pPr>
            <w:r>
              <w:rPr>
                <w:rFonts w:hint="eastAsia" w:ascii="宋体" w:hAnsi="宋体" w:eastAsia="宋体" w:cs="宋体"/>
                <w:kern w:val="0"/>
                <w:sz w:val="24"/>
                <w:szCs w:val="24"/>
              </w:rPr>
              <w:t>7.2</w:t>
            </w:r>
          </w:p>
        </w:tc>
        <w:tc>
          <w:tcPr>
            <w:tcW w:w="1418" w:type="dxa"/>
            <w:tcBorders>
              <w:top w:val="nil"/>
              <w:left w:val="nil"/>
              <w:bottom w:val="single" w:color="auto" w:sz="4" w:space="0"/>
              <w:right w:val="single" w:color="auto" w:sz="4" w:space="0"/>
            </w:tcBorders>
            <w:shd w:val="clear" w:color="auto" w:fill="auto"/>
            <w:vAlign w:val="center"/>
          </w:tcPr>
          <w:p w14:paraId="53797EF4">
            <w:pPr>
              <w:widowControl/>
              <w:jc w:val="right"/>
              <w:rPr>
                <w:rFonts w:ascii="宋体" w:hAnsi="宋体" w:eastAsia="宋体" w:cs="宋体"/>
                <w:kern w:val="0"/>
                <w:sz w:val="24"/>
                <w:szCs w:val="24"/>
              </w:rPr>
            </w:pPr>
            <w:r>
              <w:rPr>
                <w:rFonts w:hint="eastAsia" w:ascii="宋体" w:hAnsi="宋体" w:eastAsia="宋体" w:cs="宋体"/>
                <w:kern w:val="0"/>
                <w:sz w:val="24"/>
                <w:szCs w:val="24"/>
              </w:rPr>
              <w:t>7.2</w:t>
            </w:r>
          </w:p>
        </w:tc>
        <w:tc>
          <w:tcPr>
            <w:tcW w:w="1559" w:type="dxa"/>
            <w:tcBorders>
              <w:top w:val="nil"/>
              <w:left w:val="nil"/>
              <w:bottom w:val="single" w:color="auto" w:sz="4" w:space="0"/>
              <w:right w:val="single" w:color="auto" w:sz="4" w:space="0"/>
            </w:tcBorders>
            <w:shd w:val="clear" w:color="auto" w:fill="auto"/>
            <w:vAlign w:val="center"/>
          </w:tcPr>
          <w:p w14:paraId="193AFF7D">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46225FCA">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730D5C30">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06CA126F">
            <w:pPr>
              <w:widowControl/>
              <w:jc w:val="right"/>
              <w:rPr>
                <w:rFonts w:ascii="宋体" w:hAnsi="宋体" w:eastAsia="宋体" w:cs="宋体"/>
                <w:kern w:val="0"/>
                <w:sz w:val="24"/>
                <w:szCs w:val="24"/>
              </w:rPr>
            </w:pPr>
          </w:p>
        </w:tc>
      </w:tr>
      <w:tr w14:paraId="3B7ACE3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7B94480">
            <w:pPr>
              <w:rPr>
                <w:b/>
                <w:bCs/>
              </w:rPr>
            </w:pPr>
            <w:r>
              <w:rPr>
                <w:rFonts w:hint="eastAsia"/>
                <w:b/>
                <w:bCs/>
              </w:rPr>
              <w:t>20819</w:t>
            </w:r>
          </w:p>
        </w:tc>
        <w:tc>
          <w:tcPr>
            <w:tcW w:w="2423" w:type="dxa"/>
            <w:tcBorders>
              <w:top w:val="nil"/>
              <w:left w:val="nil"/>
              <w:bottom w:val="single" w:color="auto" w:sz="4" w:space="0"/>
              <w:right w:val="single" w:color="auto" w:sz="4" w:space="0"/>
            </w:tcBorders>
            <w:shd w:val="clear" w:color="000000" w:fill="FFFFFF"/>
            <w:vAlign w:val="center"/>
          </w:tcPr>
          <w:p w14:paraId="2E5DEB39">
            <w:pPr>
              <w:rPr>
                <w:b/>
                <w:bCs/>
              </w:rPr>
            </w:pPr>
            <w:r>
              <w:rPr>
                <w:rFonts w:hint="eastAsia"/>
                <w:b/>
                <w:bCs/>
              </w:rPr>
              <w:t>最低生活保障</w:t>
            </w:r>
          </w:p>
        </w:tc>
        <w:tc>
          <w:tcPr>
            <w:tcW w:w="1559" w:type="dxa"/>
            <w:tcBorders>
              <w:top w:val="nil"/>
              <w:left w:val="nil"/>
              <w:bottom w:val="single" w:color="auto" w:sz="4" w:space="0"/>
              <w:right w:val="single" w:color="auto" w:sz="4" w:space="0"/>
            </w:tcBorders>
            <w:shd w:val="clear" w:color="auto" w:fill="auto"/>
            <w:vAlign w:val="center"/>
          </w:tcPr>
          <w:p w14:paraId="6A7FFAD2">
            <w:pPr>
              <w:widowControl/>
              <w:jc w:val="right"/>
              <w:rPr>
                <w:rFonts w:ascii="宋体" w:hAnsi="宋体" w:eastAsia="宋体" w:cs="宋体"/>
                <w:kern w:val="0"/>
                <w:sz w:val="24"/>
                <w:szCs w:val="24"/>
              </w:rPr>
            </w:pPr>
            <w:r>
              <w:rPr>
                <w:rFonts w:hint="eastAsia" w:ascii="宋体" w:hAnsi="宋体" w:eastAsia="宋体" w:cs="宋体"/>
                <w:kern w:val="0"/>
                <w:sz w:val="24"/>
                <w:szCs w:val="24"/>
              </w:rPr>
              <w:t>6178.99</w:t>
            </w:r>
          </w:p>
        </w:tc>
        <w:tc>
          <w:tcPr>
            <w:tcW w:w="1418" w:type="dxa"/>
            <w:tcBorders>
              <w:top w:val="nil"/>
              <w:left w:val="nil"/>
              <w:bottom w:val="single" w:color="auto" w:sz="4" w:space="0"/>
              <w:right w:val="single" w:color="auto" w:sz="4" w:space="0"/>
            </w:tcBorders>
            <w:shd w:val="clear" w:color="auto" w:fill="auto"/>
            <w:vAlign w:val="center"/>
          </w:tcPr>
          <w:p w14:paraId="73B99393">
            <w:pPr>
              <w:widowControl/>
              <w:jc w:val="right"/>
              <w:rPr>
                <w:rFonts w:ascii="宋体" w:hAnsi="宋体" w:eastAsia="宋体" w:cs="宋体"/>
                <w:kern w:val="0"/>
                <w:sz w:val="24"/>
                <w:szCs w:val="24"/>
              </w:rPr>
            </w:pPr>
            <w:r>
              <w:rPr>
                <w:rFonts w:hint="eastAsia" w:ascii="宋体" w:hAnsi="宋体" w:eastAsia="宋体" w:cs="宋体"/>
                <w:kern w:val="0"/>
                <w:sz w:val="24"/>
                <w:szCs w:val="24"/>
              </w:rPr>
              <w:t>6178.99</w:t>
            </w:r>
          </w:p>
        </w:tc>
        <w:tc>
          <w:tcPr>
            <w:tcW w:w="1559" w:type="dxa"/>
            <w:tcBorders>
              <w:top w:val="nil"/>
              <w:left w:val="nil"/>
              <w:bottom w:val="single" w:color="auto" w:sz="4" w:space="0"/>
              <w:right w:val="single" w:color="auto" w:sz="4" w:space="0"/>
            </w:tcBorders>
            <w:shd w:val="clear" w:color="auto" w:fill="auto"/>
            <w:vAlign w:val="center"/>
          </w:tcPr>
          <w:p w14:paraId="44F19701">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20B28689">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F61FF4F">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41BCAB82">
            <w:pPr>
              <w:widowControl/>
              <w:jc w:val="right"/>
              <w:rPr>
                <w:rFonts w:ascii="宋体" w:hAnsi="宋体" w:eastAsia="宋体" w:cs="宋体"/>
                <w:kern w:val="0"/>
                <w:sz w:val="24"/>
                <w:szCs w:val="24"/>
              </w:rPr>
            </w:pPr>
          </w:p>
        </w:tc>
      </w:tr>
      <w:tr w14:paraId="39F98639">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2C56A33">
            <w:r>
              <w:rPr>
                <w:rFonts w:hint="eastAsia"/>
              </w:rPr>
              <w:t>2081901</w:t>
            </w:r>
          </w:p>
        </w:tc>
        <w:tc>
          <w:tcPr>
            <w:tcW w:w="2423" w:type="dxa"/>
            <w:tcBorders>
              <w:top w:val="nil"/>
              <w:left w:val="nil"/>
              <w:bottom w:val="single" w:color="auto" w:sz="4" w:space="0"/>
              <w:right w:val="single" w:color="auto" w:sz="4" w:space="0"/>
            </w:tcBorders>
            <w:shd w:val="clear" w:color="000000" w:fill="FFFFFF"/>
            <w:vAlign w:val="center"/>
          </w:tcPr>
          <w:p w14:paraId="4D7AC094">
            <w:r>
              <w:rPr>
                <w:rFonts w:hint="eastAsia"/>
              </w:rPr>
              <w:t>城市最低生活保障支出</w:t>
            </w:r>
          </w:p>
        </w:tc>
        <w:tc>
          <w:tcPr>
            <w:tcW w:w="1559" w:type="dxa"/>
            <w:tcBorders>
              <w:top w:val="nil"/>
              <w:left w:val="nil"/>
              <w:bottom w:val="single" w:color="auto" w:sz="4" w:space="0"/>
              <w:right w:val="single" w:color="auto" w:sz="4" w:space="0"/>
            </w:tcBorders>
            <w:shd w:val="clear" w:color="auto" w:fill="auto"/>
            <w:vAlign w:val="center"/>
          </w:tcPr>
          <w:p w14:paraId="0CA8DF45">
            <w:pPr>
              <w:widowControl/>
              <w:jc w:val="right"/>
              <w:rPr>
                <w:rFonts w:ascii="宋体" w:hAnsi="宋体" w:eastAsia="宋体" w:cs="宋体"/>
                <w:kern w:val="0"/>
                <w:sz w:val="24"/>
                <w:szCs w:val="24"/>
              </w:rPr>
            </w:pPr>
            <w:r>
              <w:rPr>
                <w:rFonts w:hint="eastAsia" w:ascii="宋体" w:hAnsi="宋体" w:eastAsia="宋体" w:cs="宋体"/>
                <w:kern w:val="0"/>
                <w:sz w:val="24"/>
                <w:szCs w:val="24"/>
              </w:rPr>
              <w:t>652.52</w:t>
            </w:r>
          </w:p>
        </w:tc>
        <w:tc>
          <w:tcPr>
            <w:tcW w:w="1418" w:type="dxa"/>
            <w:tcBorders>
              <w:top w:val="nil"/>
              <w:left w:val="nil"/>
              <w:bottom w:val="single" w:color="auto" w:sz="4" w:space="0"/>
              <w:right w:val="single" w:color="auto" w:sz="4" w:space="0"/>
            </w:tcBorders>
            <w:shd w:val="clear" w:color="auto" w:fill="auto"/>
            <w:vAlign w:val="center"/>
          </w:tcPr>
          <w:p w14:paraId="7C63BC63">
            <w:pPr>
              <w:widowControl/>
              <w:jc w:val="right"/>
              <w:rPr>
                <w:rFonts w:ascii="宋体" w:hAnsi="宋体" w:eastAsia="宋体" w:cs="宋体"/>
                <w:kern w:val="0"/>
                <w:sz w:val="24"/>
                <w:szCs w:val="24"/>
              </w:rPr>
            </w:pPr>
            <w:r>
              <w:rPr>
                <w:rFonts w:hint="eastAsia" w:ascii="宋体" w:hAnsi="宋体" w:eastAsia="宋体" w:cs="宋体"/>
                <w:kern w:val="0"/>
                <w:sz w:val="24"/>
                <w:szCs w:val="24"/>
              </w:rPr>
              <w:t>652.52</w:t>
            </w:r>
          </w:p>
        </w:tc>
        <w:tc>
          <w:tcPr>
            <w:tcW w:w="1559" w:type="dxa"/>
            <w:tcBorders>
              <w:top w:val="nil"/>
              <w:left w:val="nil"/>
              <w:bottom w:val="single" w:color="auto" w:sz="4" w:space="0"/>
              <w:right w:val="single" w:color="auto" w:sz="4" w:space="0"/>
            </w:tcBorders>
            <w:shd w:val="clear" w:color="auto" w:fill="auto"/>
            <w:vAlign w:val="center"/>
          </w:tcPr>
          <w:p w14:paraId="7071FF72">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AB1A5AE">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4933646C">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A5FD52E">
            <w:pPr>
              <w:widowControl/>
              <w:jc w:val="right"/>
              <w:rPr>
                <w:rFonts w:ascii="宋体" w:hAnsi="宋体" w:eastAsia="宋体" w:cs="宋体"/>
                <w:kern w:val="0"/>
                <w:sz w:val="24"/>
                <w:szCs w:val="24"/>
              </w:rPr>
            </w:pPr>
          </w:p>
        </w:tc>
      </w:tr>
      <w:tr w14:paraId="6D8701B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F1F71AA">
            <w:r>
              <w:rPr>
                <w:rFonts w:hint="eastAsia"/>
              </w:rPr>
              <w:t>2081902</w:t>
            </w:r>
          </w:p>
        </w:tc>
        <w:tc>
          <w:tcPr>
            <w:tcW w:w="2423" w:type="dxa"/>
            <w:tcBorders>
              <w:top w:val="nil"/>
              <w:left w:val="nil"/>
              <w:bottom w:val="single" w:color="auto" w:sz="4" w:space="0"/>
              <w:right w:val="single" w:color="auto" w:sz="4" w:space="0"/>
            </w:tcBorders>
            <w:shd w:val="clear" w:color="000000" w:fill="FFFFFF"/>
            <w:vAlign w:val="center"/>
          </w:tcPr>
          <w:p w14:paraId="4DEB0026">
            <w:r>
              <w:rPr>
                <w:rFonts w:hint="eastAsia"/>
              </w:rPr>
              <w:t>农村最低生活保障支出</w:t>
            </w:r>
          </w:p>
        </w:tc>
        <w:tc>
          <w:tcPr>
            <w:tcW w:w="1559" w:type="dxa"/>
            <w:tcBorders>
              <w:top w:val="nil"/>
              <w:left w:val="nil"/>
              <w:bottom w:val="single" w:color="auto" w:sz="4" w:space="0"/>
              <w:right w:val="single" w:color="auto" w:sz="4" w:space="0"/>
            </w:tcBorders>
            <w:shd w:val="clear" w:color="auto" w:fill="auto"/>
            <w:vAlign w:val="center"/>
          </w:tcPr>
          <w:p w14:paraId="5723C771">
            <w:pPr>
              <w:widowControl/>
              <w:jc w:val="right"/>
              <w:rPr>
                <w:rFonts w:ascii="宋体" w:hAnsi="宋体" w:eastAsia="宋体" w:cs="宋体"/>
                <w:kern w:val="0"/>
                <w:sz w:val="24"/>
                <w:szCs w:val="24"/>
              </w:rPr>
            </w:pPr>
            <w:r>
              <w:rPr>
                <w:rFonts w:hint="eastAsia" w:ascii="宋体" w:hAnsi="宋体" w:eastAsia="宋体" w:cs="宋体"/>
                <w:kern w:val="0"/>
                <w:sz w:val="24"/>
                <w:szCs w:val="24"/>
              </w:rPr>
              <w:t>5526.47</w:t>
            </w:r>
          </w:p>
        </w:tc>
        <w:tc>
          <w:tcPr>
            <w:tcW w:w="1418" w:type="dxa"/>
            <w:tcBorders>
              <w:top w:val="nil"/>
              <w:left w:val="nil"/>
              <w:bottom w:val="single" w:color="auto" w:sz="4" w:space="0"/>
              <w:right w:val="single" w:color="auto" w:sz="4" w:space="0"/>
            </w:tcBorders>
            <w:shd w:val="clear" w:color="auto" w:fill="auto"/>
            <w:vAlign w:val="center"/>
          </w:tcPr>
          <w:p w14:paraId="3F793519">
            <w:pPr>
              <w:widowControl/>
              <w:jc w:val="right"/>
              <w:rPr>
                <w:rFonts w:ascii="宋体" w:hAnsi="宋体" w:eastAsia="宋体" w:cs="宋体"/>
                <w:kern w:val="0"/>
                <w:sz w:val="24"/>
                <w:szCs w:val="24"/>
              </w:rPr>
            </w:pPr>
            <w:r>
              <w:rPr>
                <w:rFonts w:hint="eastAsia" w:ascii="宋体" w:hAnsi="宋体" w:eastAsia="宋体" w:cs="宋体"/>
                <w:kern w:val="0"/>
                <w:sz w:val="24"/>
                <w:szCs w:val="24"/>
              </w:rPr>
              <w:t>5526.47</w:t>
            </w:r>
          </w:p>
        </w:tc>
        <w:tc>
          <w:tcPr>
            <w:tcW w:w="1559" w:type="dxa"/>
            <w:tcBorders>
              <w:top w:val="nil"/>
              <w:left w:val="nil"/>
              <w:bottom w:val="single" w:color="auto" w:sz="4" w:space="0"/>
              <w:right w:val="single" w:color="auto" w:sz="4" w:space="0"/>
            </w:tcBorders>
            <w:shd w:val="clear" w:color="auto" w:fill="auto"/>
            <w:vAlign w:val="center"/>
          </w:tcPr>
          <w:p w14:paraId="2AB737D4">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1450118E">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762B8D5B">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4FC667C7">
            <w:pPr>
              <w:widowControl/>
              <w:jc w:val="right"/>
              <w:rPr>
                <w:rFonts w:ascii="宋体" w:hAnsi="宋体" w:eastAsia="宋体" w:cs="宋体"/>
                <w:kern w:val="0"/>
                <w:sz w:val="24"/>
                <w:szCs w:val="24"/>
              </w:rPr>
            </w:pPr>
          </w:p>
        </w:tc>
      </w:tr>
      <w:tr w14:paraId="077A825C">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E045F66">
            <w:pPr>
              <w:rPr>
                <w:b/>
                <w:bCs/>
              </w:rPr>
            </w:pPr>
            <w:r>
              <w:rPr>
                <w:rFonts w:hint="eastAsia"/>
                <w:b/>
                <w:bCs/>
              </w:rPr>
              <w:t>20820</w:t>
            </w:r>
          </w:p>
        </w:tc>
        <w:tc>
          <w:tcPr>
            <w:tcW w:w="2423" w:type="dxa"/>
            <w:tcBorders>
              <w:top w:val="nil"/>
              <w:left w:val="nil"/>
              <w:bottom w:val="single" w:color="auto" w:sz="4" w:space="0"/>
              <w:right w:val="single" w:color="auto" w:sz="4" w:space="0"/>
            </w:tcBorders>
            <w:shd w:val="clear" w:color="000000" w:fill="FFFFFF"/>
            <w:vAlign w:val="center"/>
          </w:tcPr>
          <w:p w14:paraId="66046A2A">
            <w:pPr>
              <w:rPr>
                <w:b/>
                <w:bCs/>
              </w:rPr>
            </w:pPr>
            <w:r>
              <w:rPr>
                <w:rFonts w:hint="eastAsia"/>
                <w:b/>
                <w:bCs/>
              </w:rPr>
              <w:t>临时救助</w:t>
            </w:r>
          </w:p>
        </w:tc>
        <w:tc>
          <w:tcPr>
            <w:tcW w:w="1559" w:type="dxa"/>
            <w:tcBorders>
              <w:top w:val="nil"/>
              <w:left w:val="nil"/>
              <w:bottom w:val="single" w:color="auto" w:sz="4" w:space="0"/>
              <w:right w:val="single" w:color="auto" w:sz="4" w:space="0"/>
            </w:tcBorders>
            <w:shd w:val="clear" w:color="auto" w:fill="auto"/>
            <w:vAlign w:val="center"/>
          </w:tcPr>
          <w:p w14:paraId="1B9FE999">
            <w:pPr>
              <w:widowControl/>
              <w:jc w:val="right"/>
              <w:rPr>
                <w:rFonts w:ascii="宋体" w:hAnsi="宋体" w:eastAsia="宋体" w:cs="宋体"/>
                <w:kern w:val="0"/>
                <w:sz w:val="24"/>
                <w:szCs w:val="24"/>
              </w:rPr>
            </w:pPr>
            <w:r>
              <w:rPr>
                <w:rFonts w:hint="eastAsia" w:ascii="宋体" w:hAnsi="宋体" w:eastAsia="宋体" w:cs="宋体"/>
                <w:kern w:val="0"/>
                <w:sz w:val="24"/>
                <w:szCs w:val="24"/>
              </w:rPr>
              <w:t>2952.9</w:t>
            </w:r>
          </w:p>
        </w:tc>
        <w:tc>
          <w:tcPr>
            <w:tcW w:w="1418" w:type="dxa"/>
            <w:tcBorders>
              <w:top w:val="nil"/>
              <w:left w:val="nil"/>
              <w:bottom w:val="single" w:color="auto" w:sz="4" w:space="0"/>
              <w:right w:val="single" w:color="auto" w:sz="4" w:space="0"/>
            </w:tcBorders>
            <w:shd w:val="clear" w:color="auto" w:fill="auto"/>
            <w:vAlign w:val="center"/>
          </w:tcPr>
          <w:p w14:paraId="034B4AFC">
            <w:pPr>
              <w:widowControl/>
              <w:jc w:val="right"/>
              <w:rPr>
                <w:rFonts w:ascii="宋体" w:hAnsi="宋体" w:eastAsia="宋体" w:cs="宋体"/>
                <w:kern w:val="0"/>
                <w:sz w:val="24"/>
                <w:szCs w:val="24"/>
              </w:rPr>
            </w:pPr>
            <w:r>
              <w:rPr>
                <w:rFonts w:hint="eastAsia" w:ascii="宋体" w:hAnsi="宋体" w:eastAsia="宋体" w:cs="宋体"/>
                <w:kern w:val="0"/>
                <w:sz w:val="24"/>
                <w:szCs w:val="24"/>
              </w:rPr>
              <w:t>2952.9</w:t>
            </w:r>
          </w:p>
        </w:tc>
        <w:tc>
          <w:tcPr>
            <w:tcW w:w="1559" w:type="dxa"/>
            <w:tcBorders>
              <w:top w:val="nil"/>
              <w:left w:val="nil"/>
              <w:bottom w:val="single" w:color="auto" w:sz="4" w:space="0"/>
              <w:right w:val="single" w:color="auto" w:sz="4" w:space="0"/>
            </w:tcBorders>
            <w:shd w:val="clear" w:color="auto" w:fill="auto"/>
            <w:vAlign w:val="center"/>
          </w:tcPr>
          <w:p w14:paraId="4B0F721D">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8159325">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3482CE7">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449F5396">
            <w:pPr>
              <w:widowControl/>
              <w:jc w:val="right"/>
              <w:rPr>
                <w:rFonts w:ascii="宋体" w:hAnsi="宋体" w:eastAsia="宋体" w:cs="宋体"/>
                <w:kern w:val="0"/>
                <w:sz w:val="24"/>
                <w:szCs w:val="24"/>
              </w:rPr>
            </w:pPr>
          </w:p>
        </w:tc>
      </w:tr>
      <w:tr w14:paraId="18AE0C4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2AE9720">
            <w:r>
              <w:rPr>
                <w:rFonts w:hint="eastAsia"/>
              </w:rPr>
              <w:t>2082001</w:t>
            </w:r>
          </w:p>
        </w:tc>
        <w:tc>
          <w:tcPr>
            <w:tcW w:w="2423" w:type="dxa"/>
            <w:tcBorders>
              <w:top w:val="nil"/>
              <w:left w:val="nil"/>
              <w:bottom w:val="single" w:color="auto" w:sz="4" w:space="0"/>
              <w:right w:val="single" w:color="auto" w:sz="4" w:space="0"/>
            </w:tcBorders>
            <w:shd w:val="clear" w:color="000000" w:fill="FFFFFF"/>
            <w:vAlign w:val="center"/>
          </w:tcPr>
          <w:p w14:paraId="05FE1C9D">
            <w:r>
              <w:rPr>
                <w:rFonts w:hint="eastAsia"/>
              </w:rPr>
              <w:t>临时救助支出</w:t>
            </w:r>
          </w:p>
        </w:tc>
        <w:tc>
          <w:tcPr>
            <w:tcW w:w="1559" w:type="dxa"/>
            <w:tcBorders>
              <w:top w:val="nil"/>
              <w:left w:val="nil"/>
              <w:bottom w:val="single" w:color="auto" w:sz="4" w:space="0"/>
              <w:right w:val="single" w:color="auto" w:sz="4" w:space="0"/>
            </w:tcBorders>
            <w:shd w:val="clear" w:color="auto" w:fill="auto"/>
            <w:vAlign w:val="center"/>
          </w:tcPr>
          <w:p w14:paraId="05387EA8">
            <w:pPr>
              <w:widowControl/>
              <w:jc w:val="right"/>
              <w:rPr>
                <w:rFonts w:ascii="宋体" w:hAnsi="宋体" w:eastAsia="宋体" w:cs="宋体"/>
                <w:kern w:val="0"/>
                <w:sz w:val="24"/>
                <w:szCs w:val="24"/>
              </w:rPr>
            </w:pPr>
            <w:r>
              <w:rPr>
                <w:rFonts w:hint="eastAsia" w:ascii="宋体" w:hAnsi="宋体" w:eastAsia="宋体" w:cs="宋体"/>
                <w:kern w:val="0"/>
                <w:sz w:val="24"/>
                <w:szCs w:val="24"/>
              </w:rPr>
              <w:t>2952.9</w:t>
            </w:r>
          </w:p>
        </w:tc>
        <w:tc>
          <w:tcPr>
            <w:tcW w:w="1418" w:type="dxa"/>
            <w:tcBorders>
              <w:top w:val="nil"/>
              <w:left w:val="nil"/>
              <w:bottom w:val="single" w:color="auto" w:sz="4" w:space="0"/>
              <w:right w:val="single" w:color="auto" w:sz="4" w:space="0"/>
            </w:tcBorders>
            <w:shd w:val="clear" w:color="auto" w:fill="auto"/>
            <w:vAlign w:val="center"/>
          </w:tcPr>
          <w:p w14:paraId="7251AE25">
            <w:pPr>
              <w:widowControl/>
              <w:jc w:val="right"/>
              <w:rPr>
                <w:rFonts w:ascii="宋体" w:hAnsi="宋体" w:eastAsia="宋体" w:cs="宋体"/>
                <w:kern w:val="0"/>
                <w:sz w:val="24"/>
                <w:szCs w:val="24"/>
              </w:rPr>
            </w:pPr>
            <w:r>
              <w:rPr>
                <w:rFonts w:hint="eastAsia" w:ascii="宋体" w:hAnsi="宋体" w:eastAsia="宋体" w:cs="宋体"/>
                <w:kern w:val="0"/>
                <w:sz w:val="24"/>
                <w:szCs w:val="24"/>
              </w:rPr>
              <w:t>2952.9</w:t>
            </w:r>
          </w:p>
        </w:tc>
        <w:tc>
          <w:tcPr>
            <w:tcW w:w="1559" w:type="dxa"/>
            <w:tcBorders>
              <w:top w:val="nil"/>
              <w:left w:val="nil"/>
              <w:bottom w:val="single" w:color="auto" w:sz="4" w:space="0"/>
              <w:right w:val="single" w:color="auto" w:sz="4" w:space="0"/>
            </w:tcBorders>
            <w:shd w:val="clear" w:color="auto" w:fill="auto"/>
            <w:vAlign w:val="center"/>
          </w:tcPr>
          <w:p w14:paraId="1841DA84">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40BA5A71">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7B6BF51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3DB0813A">
            <w:pPr>
              <w:widowControl/>
              <w:jc w:val="right"/>
              <w:rPr>
                <w:rFonts w:ascii="宋体" w:hAnsi="宋体" w:eastAsia="宋体" w:cs="宋体"/>
                <w:kern w:val="0"/>
                <w:sz w:val="24"/>
                <w:szCs w:val="24"/>
              </w:rPr>
            </w:pPr>
          </w:p>
        </w:tc>
      </w:tr>
      <w:tr w14:paraId="2F653351">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6CB1D30">
            <w:pPr>
              <w:rPr>
                <w:b/>
                <w:bCs/>
              </w:rPr>
            </w:pPr>
            <w:r>
              <w:rPr>
                <w:rFonts w:hint="eastAsia"/>
                <w:b/>
                <w:bCs/>
              </w:rPr>
              <w:t>20821</w:t>
            </w:r>
          </w:p>
        </w:tc>
        <w:tc>
          <w:tcPr>
            <w:tcW w:w="2423" w:type="dxa"/>
            <w:tcBorders>
              <w:top w:val="nil"/>
              <w:left w:val="nil"/>
              <w:bottom w:val="single" w:color="auto" w:sz="4" w:space="0"/>
              <w:right w:val="single" w:color="auto" w:sz="4" w:space="0"/>
            </w:tcBorders>
            <w:shd w:val="clear" w:color="000000" w:fill="FFFFFF"/>
            <w:vAlign w:val="center"/>
          </w:tcPr>
          <w:p w14:paraId="3040A5EB">
            <w:pPr>
              <w:rPr>
                <w:b/>
                <w:bCs/>
              </w:rPr>
            </w:pPr>
            <w:r>
              <w:rPr>
                <w:rFonts w:hint="eastAsia"/>
                <w:b/>
                <w:bCs/>
              </w:rPr>
              <w:t>特困人员救助供养</w:t>
            </w:r>
          </w:p>
        </w:tc>
        <w:tc>
          <w:tcPr>
            <w:tcW w:w="1559" w:type="dxa"/>
            <w:tcBorders>
              <w:top w:val="nil"/>
              <w:left w:val="nil"/>
              <w:bottom w:val="single" w:color="auto" w:sz="4" w:space="0"/>
              <w:right w:val="single" w:color="auto" w:sz="4" w:space="0"/>
            </w:tcBorders>
            <w:shd w:val="clear" w:color="auto" w:fill="auto"/>
            <w:vAlign w:val="center"/>
          </w:tcPr>
          <w:p w14:paraId="6406079A">
            <w:pPr>
              <w:widowControl/>
              <w:jc w:val="right"/>
              <w:rPr>
                <w:rFonts w:ascii="宋体" w:hAnsi="宋体" w:eastAsia="宋体" w:cs="宋体"/>
                <w:kern w:val="0"/>
                <w:sz w:val="24"/>
                <w:szCs w:val="24"/>
              </w:rPr>
            </w:pPr>
            <w:r>
              <w:rPr>
                <w:rFonts w:hint="eastAsia" w:ascii="宋体" w:hAnsi="宋体" w:eastAsia="宋体" w:cs="宋体"/>
                <w:kern w:val="0"/>
                <w:sz w:val="24"/>
                <w:szCs w:val="24"/>
              </w:rPr>
              <w:t>4834.94</w:t>
            </w:r>
          </w:p>
        </w:tc>
        <w:tc>
          <w:tcPr>
            <w:tcW w:w="1418" w:type="dxa"/>
            <w:tcBorders>
              <w:top w:val="nil"/>
              <w:left w:val="nil"/>
              <w:bottom w:val="single" w:color="auto" w:sz="4" w:space="0"/>
              <w:right w:val="single" w:color="auto" w:sz="4" w:space="0"/>
            </w:tcBorders>
            <w:shd w:val="clear" w:color="auto" w:fill="auto"/>
            <w:vAlign w:val="center"/>
          </w:tcPr>
          <w:p w14:paraId="6EAADC22">
            <w:pPr>
              <w:widowControl/>
              <w:jc w:val="right"/>
              <w:rPr>
                <w:rFonts w:ascii="宋体" w:hAnsi="宋体" w:eastAsia="宋体" w:cs="宋体"/>
                <w:kern w:val="0"/>
                <w:sz w:val="24"/>
                <w:szCs w:val="24"/>
              </w:rPr>
            </w:pPr>
            <w:r>
              <w:rPr>
                <w:rFonts w:hint="eastAsia" w:ascii="宋体" w:hAnsi="宋体" w:eastAsia="宋体" w:cs="宋体"/>
                <w:kern w:val="0"/>
                <w:sz w:val="24"/>
                <w:szCs w:val="24"/>
              </w:rPr>
              <w:t>4834.94</w:t>
            </w:r>
          </w:p>
        </w:tc>
        <w:tc>
          <w:tcPr>
            <w:tcW w:w="1559" w:type="dxa"/>
            <w:tcBorders>
              <w:top w:val="nil"/>
              <w:left w:val="nil"/>
              <w:bottom w:val="single" w:color="auto" w:sz="4" w:space="0"/>
              <w:right w:val="single" w:color="auto" w:sz="4" w:space="0"/>
            </w:tcBorders>
            <w:shd w:val="clear" w:color="auto" w:fill="auto"/>
            <w:vAlign w:val="center"/>
          </w:tcPr>
          <w:p w14:paraId="67696AC9">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702F4223">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653BDD0F">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31438519">
            <w:pPr>
              <w:widowControl/>
              <w:jc w:val="right"/>
              <w:rPr>
                <w:rFonts w:ascii="宋体" w:hAnsi="宋体" w:eastAsia="宋体" w:cs="宋体"/>
                <w:kern w:val="0"/>
                <w:sz w:val="24"/>
                <w:szCs w:val="24"/>
              </w:rPr>
            </w:pPr>
          </w:p>
        </w:tc>
      </w:tr>
      <w:tr w14:paraId="61BB35E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639434">
            <w:r>
              <w:rPr>
                <w:rFonts w:hint="eastAsia"/>
              </w:rPr>
              <w:t>2082101</w:t>
            </w:r>
          </w:p>
        </w:tc>
        <w:tc>
          <w:tcPr>
            <w:tcW w:w="2423" w:type="dxa"/>
            <w:tcBorders>
              <w:top w:val="nil"/>
              <w:left w:val="nil"/>
              <w:bottom w:val="single" w:color="auto" w:sz="4" w:space="0"/>
              <w:right w:val="single" w:color="auto" w:sz="4" w:space="0"/>
            </w:tcBorders>
            <w:shd w:val="clear" w:color="000000" w:fill="FFFFFF"/>
            <w:vAlign w:val="center"/>
          </w:tcPr>
          <w:p w14:paraId="5C40208F">
            <w:r>
              <w:rPr>
                <w:rFonts w:hint="eastAsia"/>
              </w:rPr>
              <w:t>城市特困人员救助供养支出</w:t>
            </w:r>
          </w:p>
        </w:tc>
        <w:tc>
          <w:tcPr>
            <w:tcW w:w="1559" w:type="dxa"/>
            <w:tcBorders>
              <w:top w:val="nil"/>
              <w:left w:val="nil"/>
              <w:bottom w:val="single" w:color="auto" w:sz="4" w:space="0"/>
              <w:right w:val="single" w:color="auto" w:sz="4" w:space="0"/>
            </w:tcBorders>
            <w:shd w:val="clear" w:color="auto" w:fill="auto"/>
            <w:vAlign w:val="center"/>
          </w:tcPr>
          <w:p w14:paraId="6A551EDB">
            <w:pPr>
              <w:widowControl/>
              <w:jc w:val="right"/>
              <w:rPr>
                <w:rFonts w:ascii="宋体" w:hAnsi="宋体" w:eastAsia="宋体" w:cs="宋体"/>
                <w:kern w:val="0"/>
                <w:sz w:val="24"/>
                <w:szCs w:val="24"/>
              </w:rPr>
            </w:pPr>
            <w:r>
              <w:rPr>
                <w:rFonts w:hint="eastAsia" w:ascii="宋体" w:hAnsi="宋体" w:eastAsia="宋体" w:cs="宋体"/>
                <w:kern w:val="0"/>
                <w:sz w:val="24"/>
                <w:szCs w:val="24"/>
              </w:rPr>
              <w:t>389.08</w:t>
            </w:r>
          </w:p>
        </w:tc>
        <w:tc>
          <w:tcPr>
            <w:tcW w:w="1418" w:type="dxa"/>
            <w:tcBorders>
              <w:top w:val="nil"/>
              <w:left w:val="nil"/>
              <w:bottom w:val="single" w:color="auto" w:sz="4" w:space="0"/>
              <w:right w:val="single" w:color="auto" w:sz="4" w:space="0"/>
            </w:tcBorders>
            <w:shd w:val="clear" w:color="auto" w:fill="auto"/>
            <w:vAlign w:val="center"/>
          </w:tcPr>
          <w:p w14:paraId="2F518A28">
            <w:pPr>
              <w:widowControl/>
              <w:jc w:val="right"/>
              <w:rPr>
                <w:rFonts w:ascii="宋体" w:hAnsi="宋体" w:eastAsia="宋体" w:cs="宋体"/>
                <w:kern w:val="0"/>
                <w:sz w:val="24"/>
                <w:szCs w:val="24"/>
              </w:rPr>
            </w:pPr>
            <w:r>
              <w:rPr>
                <w:rFonts w:hint="eastAsia" w:ascii="宋体" w:hAnsi="宋体" w:eastAsia="宋体" w:cs="宋体"/>
                <w:kern w:val="0"/>
                <w:sz w:val="24"/>
                <w:szCs w:val="24"/>
              </w:rPr>
              <w:t>389.08</w:t>
            </w:r>
          </w:p>
        </w:tc>
        <w:tc>
          <w:tcPr>
            <w:tcW w:w="1559" w:type="dxa"/>
            <w:tcBorders>
              <w:top w:val="nil"/>
              <w:left w:val="nil"/>
              <w:bottom w:val="single" w:color="auto" w:sz="4" w:space="0"/>
              <w:right w:val="single" w:color="auto" w:sz="4" w:space="0"/>
            </w:tcBorders>
            <w:shd w:val="clear" w:color="auto" w:fill="auto"/>
            <w:vAlign w:val="center"/>
          </w:tcPr>
          <w:p w14:paraId="590A4D1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B7A8C7A">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3D620294">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0ABC8314">
            <w:pPr>
              <w:widowControl/>
              <w:jc w:val="right"/>
              <w:rPr>
                <w:rFonts w:ascii="宋体" w:hAnsi="宋体" w:eastAsia="宋体" w:cs="宋体"/>
                <w:kern w:val="0"/>
                <w:sz w:val="24"/>
                <w:szCs w:val="24"/>
              </w:rPr>
            </w:pPr>
          </w:p>
        </w:tc>
      </w:tr>
      <w:tr w14:paraId="2CA44A6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A96175E">
            <w:r>
              <w:rPr>
                <w:rFonts w:hint="eastAsia"/>
              </w:rPr>
              <w:t>2082102</w:t>
            </w:r>
          </w:p>
        </w:tc>
        <w:tc>
          <w:tcPr>
            <w:tcW w:w="2423" w:type="dxa"/>
            <w:tcBorders>
              <w:top w:val="nil"/>
              <w:left w:val="nil"/>
              <w:bottom w:val="single" w:color="auto" w:sz="4" w:space="0"/>
              <w:right w:val="single" w:color="auto" w:sz="4" w:space="0"/>
            </w:tcBorders>
            <w:shd w:val="clear" w:color="000000" w:fill="FFFFFF"/>
            <w:vAlign w:val="center"/>
          </w:tcPr>
          <w:p w14:paraId="1A401B9A">
            <w:r>
              <w:rPr>
                <w:rFonts w:hint="eastAsia"/>
              </w:rPr>
              <w:t>农村特困人员救助供养支出</w:t>
            </w:r>
          </w:p>
        </w:tc>
        <w:tc>
          <w:tcPr>
            <w:tcW w:w="1559" w:type="dxa"/>
            <w:tcBorders>
              <w:top w:val="nil"/>
              <w:left w:val="nil"/>
              <w:bottom w:val="single" w:color="auto" w:sz="4" w:space="0"/>
              <w:right w:val="single" w:color="auto" w:sz="4" w:space="0"/>
            </w:tcBorders>
            <w:shd w:val="clear" w:color="auto" w:fill="auto"/>
            <w:vAlign w:val="center"/>
          </w:tcPr>
          <w:p w14:paraId="5941F040">
            <w:pPr>
              <w:widowControl/>
              <w:jc w:val="right"/>
              <w:rPr>
                <w:rFonts w:ascii="宋体" w:hAnsi="宋体" w:eastAsia="宋体" w:cs="宋体"/>
                <w:kern w:val="0"/>
                <w:sz w:val="24"/>
                <w:szCs w:val="24"/>
              </w:rPr>
            </w:pPr>
            <w:r>
              <w:rPr>
                <w:rFonts w:hint="eastAsia" w:ascii="宋体" w:hAnsi="宋体" w:eastAsia="宋体" w:cs="宋体"/>
                <w:kern w:val="0"/>
                <w:sz w:val="24"/>
                <w:szCs w:val="24"/>
              </w:rPr>
              <w:t>4445.86</w:t>
            </w:r>
          </w:p>
        </w:tc>
        <w:tc>
          <w:tcPr>
            <w:tcW w:w="1418" w:type="dxa"/>
            <w:tcBorders>
              <w:top w:val="nil"/>
              <w:left w:val="nil"/>
              <w:bottom w:val="single" w:color="auto" w:sz="4" w:space="0"/>
              <w:right w:val="single" w:color="auto" w:sz="4" w:space="0"/>
            </w:tcBorders>
            <w:shd w:val="clear" w:color="auto" w:fill="auto"/>
            <w:vAlign w:val="center"/>
          </w:tcPr>
          <w:p w14:paraId="5C841553">
            <w:pPr>
              <w:widowControl/>
              <w:jc w:val="right"/>
              <w:rPr>
                <w:rFonts w:ascii="宋体" w:hAnsi="宋体" w:eastAsia="宋体" w:cs="宋体"/>
                <w:kern w:val="0"/>
                <w:sz w:val="24"/>
                <w:szCs w:val="24"/>
              </w:rPr>
            </w:pPr>
            <w:r>
              <w:rPr>
                <w:rFonts w:hint="eastAsia" w:ascii="宋体" w:hAnsi="宋体" w:eastAsia="宋体" w:cs="宋体"/>
                <w:kern w:val="0"/>
                <w:sz w:val="24"/>
                <w:szCs w:val="24"/>
              </w:rPr>
              <w:t>4445.86</w:t>
            </w:r>
          </w:p>
        </w:tc>
        <w:tc>
          <w:tcPr>
            <w:tcW w:w="1559" w:type="dxa"/>
            <w:tcBorders>
              <w:top w:val="nil"/>
              <w:left w:val="nil"/>
              <w:bottom w:val="single" w:color="auto" w:sz="4" w:space="0"/>
              <w:right w:val="single" w:color="auto" w:sz="4" w:space="0"/>
            </w:tcBorders>
            <w:shd w:val="clear" w:color="auto" w:fill="auto"/>
            <w:vAlign w:val="center"/>
          </w:tcPr>
          <w:p w14:paraId="1CD66B11">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7D4A86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6085852">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DAA7C18">
            <w:pPr>
              <w:widowControl/>
              <w:jc w:val="right"/>
              <w:rPr>
                <w:rFonts w:ascii="宋体" w:hAnsi="宋体" w:eastAsia="宋体" w:cs="宋体"/>
                <w:kern w:val="0"/>
                <w:sz w:val="24"/>
                <w:szCs w:val="24"/>
              </w:rPr>
            </w:pPr>
          </w:p>
        </w:tc>
      </w:tr>
      <w:tr w14:paraId="6D37FB1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A378E78">
            <w:pPr>
              <w:rPr>
                <w:b/>
                <w:bCs/>
              </w:rPr>
            </w:pPr>
            <w:r>
              <w:rPr>
                <w:rFonts w:hint="eastAsia"/>
                <w:b/>
                <w:bCs/>
              </w:rPr>
              <w:t>20825</w:t>
            </w:r>
          </w:p>
        </w:tc>
        <w:tc>
          <w:tcPr>
            <w:tcW w:w="2423" w:type="dxa"/>
            <w:tcBorders>
              <w:top w:val="nil"/>
              <w:left w:val="nil"/>
              <w:bottom w:val="single" w:color="auto" w:sz="4" w:space="0"/>
              <w:right w:val="single" w:color="auto" w:sz="4" w:space="0"/>
            </w:tcBorders>
            <w:shd w:val="clear" w:color="000000" w:fill="FFFFFF"/>
            <w:vAlign w:val="center"/>
          </w:tcPr>
          <w:p w14:paraId="0084E556">
            <w:pPr>
              <w:rPr>
                <w:b/>
                <w:bCs/>
              </w:rPr>
            </w:pPr>
            <w:r>
              <w:rPr>
                <w:rFonts w:hint="eastAsia"/>
                <w:b/>
                <w:bCs/>
              </w:rPr>
              <w:t>其他生活救助</w:t>
            </w:r>
          </w:p>
        </w:tc>
        <w:tc>
          <w:tcPr>
            <w:tcW w:w="1559" w:type="dxa"/>
            <w:tcBorders>
              <w:top w:val="nil"/>
              <w:left w:val="nil"/>
              <w:bottom w:val="single" w:color="auto" w:sz="4" w:space="0"/>
              <w:right w:val="single" w:color="auto" w:sz="4" w:space="0"/>
            </w:tcBorders>
            <w:shd w:val="clear" w:color="auto" w:fill="auto"/>
            <w:vAlign w:val="center"/>
          </w:tcPr>
          <w:p w14:paraId="18BF461A">
            <w:pPr>
              <w:widowControl/>
              <w:jc w:val="right"/>
              <w:rPr>
                <w:rFonts w:ascii="宋体" w:hAnsi="宋体" w:eastAsia="宋体" w:cs="宋体"/>
                <w:kern w:val="0"/>
                <w:sz w:val="24"/>
                <w:szCs w:val="24"/>
              </w:rPr>
            </w:pPr>
            <w:r>
              <w:rPr>
                <w:rFonts w:hint="eastAsia" w:ascii="宋体" w:hAnsi="宋体" w:eastAsia="宋体" w:cs="宋体"/>
                <w:kern w:val="0"/>
                <w:sz w:val="24"/>
                <w:szCs w:val="24"/>
              </w:rPr>
              <w:t>19.02</w:t>
            </w:r>
          </w:p>
        </w:tc>
        <w:tc>
          <w:tcPr>
            <w:tcW w:w="1418" w:type="dxa"/>
            <w:tcBorders>
              <w:top w:val="nil"/>
              <w:left w:val="nil"/>
              <w:bottom w:val="single" w:color="auto" w:sz="4" w:space="0"/>
              <w:right w:val="single" w:color="auto" w:sz="4" w:space="0"/>
            </w:tcBorders>
            <w:shd w:val="clear" w:color="auto" w:fill="auto"/>
            <w:vAlign w:val="center"/>
          </w:tcPr>
          <w:p w14:paraId="46978AF0">
            <w:pPr>
              <w:widowControl/>
              <w:jc w:val="right"/>
              <w:rPr>
                <w:rFonts w:ascii="宋体" w:hAnsi="宋体" w:eastAsia="宋体" w:cs="宋体"/>
                <w:kern w:val="0"/>
                <w:sz w:val="24"/>
                <w:szCs w:val="24"/>
              </w:rPr>
            </w:pPr>
            <w:r>
              <w:rPr>
                <w:rFonts w:hint="eastAsia" w:ascii="宋体" w:hAnsi="宋体" w:eastAsia="宋体" w:cs="宋体"/>
                <w:kern w:val="0"/>
                <w:sz w:val="24"/>
                <w:szCs w:val="24"/>
              </w:rPr>
              <w:t>19.02</w:t>
            </w:r>
          </w:p>
        </w:tc>
        <w:tc>
          <w:tcPr>
            <w:tcW w:w="1559" w:type="dxa"/>
            <w:tcBorders>
              <w:top w:val="nil"/>
              <w:left w:val="nil"/>
              <w:bottom w:val="single" w:color="auto" w:sz="4" w:space="0"/>
              <w:right w:val="single" w:color="auto" w:sz="4" w:space="0"/>
            </w:tcBorders>
            <w:shd w:val="clear" w:color="auto" w:fill="auto"/>
            <w:vAlign w:val="center"/>
          </w:tcPr>
          <w:p w14:paraId="63AA6120">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76ED6A3B">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48544F8E">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6E906E95">
            <w:pPr>
              <w:widowControl/>
              <w:jc w:val="right"/>
              <w:rPr>
                <w:rFonts w:ascii="宋体" w:hAnsi="宋体" w:eastAsia="宋体" w:cs="宋体"/>
                <w:kern w:val="0"/>
                <w:sz w:val="24"/>
                <w:szCs w:val="24"/>
              </w:rPr>
            </w:pPr>
          </w:p>
        </w:tc>
      </w:tr>
      <w:tr w14:paraId="38CF59E0">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91FC3D6">
            <w:r>
              <w:rPr>
                <w:rFonts w:hint="eastAsia"/>
              </w:rPr>
              <w:t>2082502</w:t>
            </w:r>
          </w:p>
        </w:tc>
        <w:tc>
          <w:tcPr>
            <w:tcW w:w="2423" w:type="dxa"/>
            <w:tcBorders>
              <w:top w:val="nil"/>
              <w:left w:val="nil"/>
              <w:bottom w:val="single" w:color="auto" w:sz="4" w:space="0"/>
              <w:right w:val="single" w:color="auto" w:sz="4" w:space="0"/>
            </w:tcBorders>
            <w:shd w:val="clear" w:color="000000" w:fill="FFFFFF"/>
            <w:vAlign w:val="center"/>
          </w:tcPr>
          <w:p w14:paraId="302F4985">
            <w:r>
              <w:rPr>
                <w:rFonts w:hint="eastAsia"/>
              </w:rPr>
              <w:t>其他农村生活救助</w:t>
            </w:r>
          </w:p>
        </w:tc>
        <w:tc>
          <w:tcPr>
            <w:tcW w:w="1559" w:type="dxa"/>
            <w:tcBorders>
              <w:top w:val="nil"/>
              <w:left w:val="nil"/>
              <w:bottom w:val="single" w:color="auto" w:sz="4" w:space="0"/>
              <w:right w:val="single" w:color="auto" w:sz="4" w:space="0"/>
            </w:tcBorders>
            <w:shd w:val="clear" w:color="auto" w:fill="auto"/>
            <w:vAlign w:val="center"/>
          </w:tcPr>
          <w:p w14:paraId="52F042EC">
            <w:pPr>
              <w:widowControl/>
              <w:jc w:val="right"/>
              <w:rPr>
                <w:rFonts w:ascii="宋体" w:hAnsi="宋体" w:eastAsia="宋体" w:cs="宋体"/>
                <w:kern w:val="0"/>
                <w:sz w:val="24"/>
                <w:szCs w:val="24"/>
              </w:rPr>
            </w:pPr>
            <w:r>
              <w:rPr>
                <w:rFonts w:hint="eastAsia" w:ascii="宋体" w:hAnsi="宋体" w:eastAsia="宋体" w:cs="宋体"/>
                <w:kern w:val="0"/>
                <w:sz w:val="24"/>
                <w:szCs w:val="24"/>
              </w:rPr>
              <w:t>19.02</w:t>
            </w:r>
          </w:p>
        </w:tc>
        <w:tc>
          <w:tcPr>
            <w:tcW w:w="1418" w:type="dxa"/>
            <w:tcBorders>
              <w:top w:val="nil"/>
              <w:left w:val="nil"/>
              <w:bottom w:val="single" w:color="auto" w:sz="4" w:space="0"/>
              <w:right w:val="single" w:color="auto" w:sz="4" w:space="0"/>
            </w:tcBorders>
            <w:shd w:val="clear" w:color="auto" w:fill="auto"/>
            <w:vAlign w:val="center"/>
          </w:tcPr>
          <w:p w14:paraId="55C6F79D">
            <w:pPr>
              <w:widowControl/>
              <w:jc w:val="right"/>
              <w:rPr>
                <w:rFonts w:ascii="宋体" w:hAnsi="宋体" w:eastAsia="宋体" w:cs="宋体"/>
                <w:kern w:val="0"/>
                <w:sz w:val="24"/>
                <w:szCs w:val="24"/>
              </w:rPr>
            </w:pPr>
            <w:r>
              <w:rPr>
                <w:rFonts w:hint="eastAsia" w:ascii="宋体" w:hAnsi="宋体" w:eastAsia="宋体" w:cs="宋体"/>
                <w:kern w:val="0"/>
                <w:sz w:val="24"/>
                <w:szCs w:val="24"/>
              </w:rPr>
              <w:t>19.02</w:t>
            </w:r>
          </w:p>
        </w:tc>
        <w:tc>
          <w:tcPr>
            <w:tcW w:w="1559" w:type="dxa"/>
            <w:tcBorders>
              <w:top w:val="nil"/>
              <w:left w:val="nil"/>
              <w:bottom w:val="single" w:color="auto" w:sz="4" w:space="0"/>
              <w:right w:val="single" w:color="auto" w:sz="4" w:space="0"/>
            </w:tcBorders>
            <w:shd w:val="clear" w:color="auto" w:fill="auto"/>
            <w:vAlign w:val="center"/>
          </w:tcPr>
          <w:p w14:paraId="17D5AD4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6BE2B83">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69B483FF">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E8BC388">
            <w:pPr>
              <w:widowControl/>
              <w:jc w:val="right"/>
              <w:rPr>
                <w:rFonts w:ascii="宋体" w:hAnsi="宋体" w:eastAsia="宋体" w:cs="宋体"/>
                <w:kern w:val="0"/>
                <w:sz w:val="24"/>
                <w:szCs w:val="24"/>
              </w:rPr>
            </w:pPr>
          </w:p>
        </w:tc>
      </w:tr>
      <w:tr w14:paraId="782291DE">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ABBF4C0">
            <w:pPr>
              <w:jc w:val="left"/>
            </w:pPr>
            <w:r>
              <w:rPr>
                <w:rFonts w:hint="eastAsia"/>
              </w:rPr>
              <w:t>20899</w:t>
            </w:r>
          </w:p>
        </w:tc>
        <w:tc>
          <w:tcPr>
            <w:tcW w:w="2423" w:type="dxa"/>
            <w:tcBorders>
              <w:top w:val="nil"/>
              <w:left w:val="nil"/>
              <w:bottom w:val="single" w:color="auto" w:sz="4" w:space="0"/>
              <w:right w:val="single" w:color="auto" w:sz="4" w:space="0"/>
            </w:tcBorders>
            <w:shd w:val="clear" w:color="000000" w:fill="FFFFFF"/>
            <w:vAlign w:val="center"/>
          </w:tcPr>
          <w:p w14:paraId="0CD9D6F5">
            <w:pPr>
              <w:jc w:val="left"/>
            </w:pPr>
            <w:r>
              <w:rPr>
                <w:rFonts w:hint="eastAsia" w:ascii="宋体" w:hAnsi="宋体" w:eastAsia="宋体" w:cs="宋体"/>
                <w:kern w:val="0"/>
                <w:sz w:val="22"/>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3776BCB8">
            <w:pPr>
              <w:jc w:val="center"/>
            </w:pPr>
            <w:r>
              <w:rPr>
                <w:rFonts w:hint="eastAsia"/>
              </w:rPr>
              <w:t>175.12</w:t>
            </w:r>
          </w:p>
        </w:tc>
        <w:tc>
          <w:tcPr>
            <w:tcW w:w="1418" w:type="dxa"/>
            <w:tcBorders>
              <w:top w:val="nil"/>
              <w:left w:val="nil"/>
              <w:bottom w:val="single" w:color="auto" w:sz="4" w:space="0"/>
              <w:right w:val="single" w:color="auto" w:sz="4" w:space="0"/>
            </w:tcBorders>
            <w:shd w:val="clear" w:color="auto" w:fill="auto"/>
            <w:vAlign w:val="center"/>
          </w:tcPr>
          <w:p w14:paraId="2FFBAFEC">
            <w:pPr>
              <w:jc w:val="center"/>
            </w:pPr>
            <w:r>
              <w:rPr>
                <w:rFonts w:hint="eastAsia"/>
              </w:rPr>
              <w:t>175.12</w:t>
            </w:r>
          </w:p>
        </w:tc>
        <w:tc>
          <w:tcPr>
            <w:tcW w:w="1559" w:type="dxa"/>
            <w:tcBorders>
              <w:top w:val="nil"/>
              <w:left w:val="nil"/>
              <w:bottom w:val="single" w:color="auto" w:sz="4" w:space="0"/>
              <w:right w:val="single" w:color="auto" w:sz="4" w:space="0"/>
            </w:tcBorders>
            <w:shd w:val="clear" w:color="auto" w:fill="auto"/>
            <w:vAlign w:val="center"/>
          </w:tcPr>
          <w:p w14:paraId="1CF734A7">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405EF66">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F34853B">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05BB5648">
            <w:pPr>
              <w:widowControl/>
              <w:jc w:val="right"/>
              <w:rPr>
                <w:rFonts w:ascii="宋体" w:hAnsi="宋体" w:eastAsia="宋体" w:cs="宋体"/>
                <w:kern w:val="0"/>
                <w:sz w:val="24"/>
                <w:szCs w:val="24"/>
              </w:rPr>
            </w:pPr>
          </w:p>
        </w:tc>
      </w:tr>
      <w:tr w14:paraId="4C0A20F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BEA4295">
            <w:pPr>
              <w:jc w:val="left"/>
            </w:pPr>
            <w:r>
              <w:rPr>
                <w:rFonts w:hint="eastAsia"/>
              </w:rPr>
              <w:t>2089999</w:t>
            </w:r>
          </w:p>
        </w:tc>
        <w:tc>
          <w:tcPr>
            <w:tcW w:w="2423" w:type="dxa"/>
            <w:tcBorders>
              <w:top w:val="nil"/>
              <w:left w:val="nil"/>
              <w:bottom w:val="single" w:color="auto" w:sz="4" w:space="0"/>
              <w:right w:val="single" w:color="auto" w:sz="4" w:space="0"/>
            </w:tcBorders>
            <w:shd w:val="clear" w:color="000000" w:fill="FFFFFF"/>
            <w:vAlign w:val="center"/>
          </w:tcPr>
          <w:p w14:paraId="568748A3">
            <w:pPr>
              <w:jc w:val="left"/>
            </w:pPr>
            <w:r>
              <w:rPr>
                <w:rFonts w:hint="eastAsia" w:ascii="宋体" w:hAnsi="宋体" w:eastAsia="宋体" w:cs="宋体"/>
                <w:kern w:val="0"/>
                <w:sz w:val="22"/>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43BCCFF1">
            <w:pPr>
              <w:jc w:val="center"/>
            </w:pPr>
            <w:r>
              <w:rPr>
                <w:rFonts w:hint="eastAsia"/>
              </w:rPr>
              <w:t>175.12</w:t>
            </w:r>
          </w:p>
        </w:tc>
        <w:tc>
          <w:tcPr>
            <w:tcW w:w="1418" w:type="dxa"/>
            <w:tcBorders>
              <w:top w:val="nil"/>
              <w:left w:val="nil"/>
              <w:bottom w:val="single" w:color="auto" w:sz="4" w:space="0"/>
              <w:right w:val="single" w:color="auto" w:sz="4" w:space="0"/>
            </w:tcBorders>
            <w:shd w:val="clear" w:color="auto" w:fill="auto"/>
            <w:vAlign w:val="center"/>
          </w:tcPr>
          <w:p w14:paraId="08DBEEEE">
            <w:pPr>
              <w:jc w:val="center"/>
            </w:pPr>
            <w:r>
              <w:rPr>
                <w:rFonts w:hint="eastAsia"/>
              </w:rPr>
              <w:t>175.12</w:t>
            </w:r>
          </w:p>
        </w:tc>
        <w:tc>
          <w:tcPr>
            <w:tcW w:w="1559" w:type="dxa"/>
            <w:tcBorders>
              <w:top w:val="nil"/>
              <w:left w:val="nil"/>
              <w:bottom w:val="single" w:color="auto" w:sz="4" w:space="0"/>
              <w:right w:val="single" w:color="auto" w:sz="4" w:space="0"/>
            </w:tcBorders>
            <w:shd w:val="clear" w:color="auto" w:fill="auto"/>
            <w:vAlign w:val="center"/>
          </w:tcPr>
          <w:p w14:paraId="3209D8C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262416A4">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AB8E23D">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10C0C69F">
            <w:pPr>
              <w:widowControl/>
              <w:jc w:val="right"/>
              <w:rPr>
                <w:rFonts w:ascii="宋体" w:hAnsi="宋体" w:eastAsia="宋体" w:cs="宋体"/>
                <w:kern w:val="0"/>
                <w:sz w:val="24"/>
                <w:szCs w:val="24"/>
              </w:rPr>
            </w:pPr>
          </w:p>
        </w:tc>
      </w:tr>
      <w:tr w14:paraId="53F1AD0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E5C7C5C">
            <w:pPr>
              <w:jc w:val="left"/>
            </w:pPr>
            <w:r>
              <w:rPr>
                <w:rFonts w:hint="eastAsia"/>
              </w:rPr>
              <w:t>210</w:t>
            </w:r>
          </w:p>
        </w:tc>
        <w:tc>
          <w:tcPr>
            <w:tcW w:w="2423" w:type="dxa"/>
            <w:tcBorders>
              <w:top w:val="nil"/>
              <w:left w:val="nil"/>
              <w:bottom w:val="single" w:color="auto" w:sz="4" w:space="0"/>
              <w:right w:val="single" w:color="auto" w:sz="4" w:space="0"/>
            </w:tcBorders>
            <w:shd w:val="clear" w:color="000000" w:fill="FFFFFF"/>
            <w:vAlign w:val="center"/>
          </w:tcPr>
          <w:p w14:paraId="1893F4F8">
            <w:pPr>
              <w:jc w:val="left"/>
              <w:rPr>
                <w:rFonts w:ascii="宋体" w:hAnsi="宋体" w:eastAsia="宋体" w:cs="宋体"/>
                <w:kern w:val="0"/>
                <w:sz w:val="22"/>
              </w:rPr>
            </w:pPr>
            <w:r>
              <w:rPr>
                <w:rFonts w:hint="eastAsia" w:ascii="宋体" w:hAnsi="宋体" w:eastAsia="宋体" w:cs="宋体"/>
                <w:kern w:val="0"/>
                <w:sz w:val="22"/>
              </w:rPr>
              <w:t>卫生健康支出</w:t>
            </w:r>
          </w:p>
        </w:tc>
        <w:tc>
          <w:tcPr>
            <w:tcW w:w="1559" w:type="dxa"/>
            <w:tcBorders>
              <w:top w:val="nil"/>
              <w:left w:val="nil"/>
              <w:bottom w:val="single" w:color="auto" w:sz="4" w:space="0"/>
              <w:right w:val="single" w:color="auto" w:sz="4" w:space="0"/>
            </w:tcBorders>
            <w:shd w:val="clear" w:color="auto" w:fill="auto"/>
            <w:vAlign w:val="center"/>
          </w:tcPr>
          <w:p w14:paraId="65FA8AA4">
            <w:pPr>
              <w:jc w:val="center"/>
            </w:pPr>
            <w:r>
              <w:rPr>
                <w:rFonts w:hint="eastAsia"/>
              </w:rPr>
              <w:t>26.82</w:t>
            </w:r>
          </w:p>
        </w:tc>
        <w:tc>
          <w:tcPr>
            <w:tcW w:w="1418" w:type="dxa"/>
            <w:tcBorders>
              <w:top w:val="nil"/>
              <w:left w:val="nil"/>
              <w:bottom w:val="single" w:color="auto" w:sz="4" w:space="0"/>
              <w:right w:val="single" w:color="auto" w:sz="4" w:space="0"/>
            </w:tcBorders>
            <w:shd w:val="clear" w:color="auto" w:fill="auto"/>
            <w:vAlign w:val="center"/>
          </w:tcPr>
          <w:p w14:paraId="19973416">
            <w:pPr>
              <w:jc w:val="center"/>
            </w:pPr>
            <w:r>
              <w:rPr>
                <w:rFonts w:hint="eastAsia"/>
              </w:rPr>
              <w:t>26.82</w:t>
            </w:r>
          </w:p>
        </w:tc>
        <w:tc>
          <w:tcPr>
            <w:tcW w:w="1559" w:type="dxa"/>
            <w:tcBorders>
              <w:top w:val="nil"/>
              <w:left w:val="nil"/>
              <w:bottom w:val="single" w:color="auto" w:sz="4" w:space="0"/>
              <w:right w:val="single" w:color="auto" w:sz="4" w:space="0"/>
            </w:tcBorders>
            <w:shd w:val="clear" w:color="auto" w:fill="auto"/>
            <w:vAlign w:val="center"/>
          </w:tcPr>
          <w:p w14:paraId="02C9AD82">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72091D68">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F786E26">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03D01EE">
            <w:pPr>
              <w:widowControl/>
              <w:jc w:val="right"/>
              <w:rPr>
                <w:rFonts w:ascii="宋体" w:hAnsi="宋体" w:eastAsia="宋体" w:cs="宋体"/>
                <w:kern w:val="0"/>
                <w:sz w:val="24"/>
                <w:szCs w:val="24"/>
              </w:rPr>
            </w:pPr>
          </w:p>
        </w:tc>
      </w:tr>
      <w:tr w14:paraId="754F230D">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F08062A">
            <w:pPr>
              <w:jc w:val="left"/>
            </w:pPr>
            <w:r>
              <w:rPr>
                <w:rFonts w:hint="eastAsia"/>
              </w:rPr>
              <w:t>21011</w:t>
            </w:r>
          </w:p>
        </w:tc>
        <w:tc>
          <w:tcPr>
            <w:tcW w:w="2423" w:type="dxa"/>
            <w:tcBorders>
              <w:top w:val="nil"/>
              <w:left w:val="nil"/>
              <w:bottom w:val="single" w:color="auto" w:sz="4" w:space="0"/>
              <w:right w:val="single" w:color="auto" w:sz="4" w:space="0"/>
            </w:tcBorders>
            <w:shd w:val="clear" w:color="000000" w:fill="FFFFFF"/>
            <w:vAlign w:val="center"/>
          </w:tcPr>
          <w:p w14:paraId="51089F2E">
            <w:pPr>
              <w:jc w:val="left"/>
              <w:rPr>
                <w:rFonts w:ascii="宋体" w:hAnsi="宋体" w:eastAsia="宋体" w:cs="宋体"/>
                <w:kern w:val="0"/>
                <w:sz w:val="22"/>
              </w:rPr>
            </w:pPr>
            <w:r>
              <w:rPr>
                <w:rFonts w:hint="eastAsia" w:ascii="宋体" w:hAnsi="宋体" w:eastAsia="宋体" w:cs="宋体"/>
                <w:kern w:val="0"/>
                <w:sz w:val="22"/>
              </w:rPr>
              <w:t>行政事业单位医疗</w:t>
            </w:r>
          </w:p>
        </w:tc>
        <w:tc>
          <w:tcPr>
            <w:tcW w:w="1559" w:type="dxa"/>
            <w:tcBorders>
              <w:top w:val="nil"/>
              <w:left w:val="nil"/>
              <w:bottom w:val="single" w:color="auto" w:sz="4" w:space="0"/>
              <w:right w:val="single" w:color="auto" w:sz="4" w:space="0"/>
            </w:tcBorders>
            <w:shd w:val="clear" w:color="auto" w:fill="auto"/>
            <w:vAlign w:val="center"/>
          </w:tcPr>
          <w:p w14:paraId="6B5E170B">
            <w:pPr>
              <w:jc w:val="center"/>
            </w:pPr>
            <w:r>
              <w:rPr>
                <w:rFonts w:hint="eastAsia"/>
              </w:rPr>
              <w:t>26.82</w:t>
            </w:r>
          </w:p>
        </w:tc>
        <w:tc>
          <w:tcPr>
            <w:tcW w:w="1418" w:type="dxa"/>
            <w:tcBorders>
              <w:top w:val="nil"/>
              <w:left w:val="nil"/>
              <w:bottom w:val="single" w:color="auto" w:sz="4" w:space="0"/>
              <w:right w:val="single" w:color="auto" w:sz="4" w:space="0"/>
            </w:tcBorders>
            <w:shd w:val="clear" w:color="auto" w:fill="auto"/>
            <w:vAlign w:val="center"/>
          </w:tcPr>
          <w:p w14:paraId="393BA451">
            <w:pPr>
              <w:jc w:val="center"/>
            </w:pPr>
            <w:r>
              <w:rPr>
                <w:rFonts w:hint="eastAsia"/>
              </w:rPr>
              <w:t>26.82</w:t>
            </w:r>
          </w:p>
        </w:tc>
        <w:tc>
          <w:tcPr>
            <w:tcW w:w="1559" w:type="dxa"/>
            <w:tcBorders>
              <w:top w:val="nil"/>
              <w:left w:val="nil"/>
              <w:bottom w:val="single" w:color="auto" w:sz="4" w:space="0"/>
              <w:right w:val="single" w:color="auto" w:sz="4" w:space="0"/>
            </w:tcBorders>
            <w:shd w:val="clear" w:color="auto" w:fill="auto"/>
            <w:vAlign w:val="center"/>
          </w:tcPr>
          <w:p w14:paraId="75DE99C3">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E60371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0BED4A6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03EC82EE">
            <w:pPr>
              <w:widowControl/>
              <w:jc w:val="right"/>
              <w:rPr>
                <w:rFonts w:ascii="宋体" w:hAnsi="宋体" w:eastAsia="宋体" w:cs="宋体"/>
                <w:kern w:val="0"/>
                <w:sz w:val="24"/>
                <w:szCs w:val="24"/>
              </w:rPr>
            </w:pPr>
          </w:p>
        </w:tc>
      </w:tr>
      <w:tr w14:paraId="376A3596">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09E0978">
            <w:pPr>
              <w:jc w:val="left"/>
            </w:pPr>
            <w:r>
              <w:rPr>
                <w:rFonts w:hint="eastAsia"/>
              </w:rPr>
              <w:t>2101101</w:t>
            </w:r>
          </w:p>
        </w:tc>
        <w:tc>
          <w:tcPr>
            <w:tcW w:w="2423" w:type="dxa"/>
            <w:tcBorders>
              <w:top w:val="nil"/>
              <w:left w:val="nil"/>
              <w:bottom w:val="single" w:color="auto" w:sz="4" w:space="0"/>
              <w:right w:val="single" w:color="auto" w:sz="4" w:space="0"/>
            </w:tcBorders>
            <w:shd w:val="clear" w:color="000000" w:fill="FFFFFF"/>
            <w:vAlign w:val="center"/>
          </w:tcPr>
          <w:p w14:paraId="185C3D25">
            <w:pPr>
              <w:jc w:val="left"/>
              <w:rPr>
                <w:rFonts w:ascii="宋体" w:hAnsi="宋体" w:eastAsia="宋体" w:cs="宋体"/>
                <w:kern w:val="0"/>
                <w:sz w:val="22"/>
              </w:rPr>
            </w:pPr>
            <w:r>
              <w:rPr>
                <w:rFonts w:hint="eastAsia" w:ascii="宋体" w:hAnsi="宋体" w:eastAsia="宋体" w:cs="宋体"/>
                <w:kern w:val="0"/>
                <w:sz w:val="22"/>
              </w:rPr>
              <w:t>行政单位医疗</w:t>
            </w:r>
          </w:p>
        </w:tc>
        <w:tc>
          <w:tcPr>
            <w:tcW w:w="1559" w:type="dxa"/>
            <w:tcBorders>
              <w:top w:val="nil"/>
              <w:left w:val="nil"/>
              <w:bottom w:val="single" w:color="auto" w:sz="4" w:space="0"/>
              <w:right w:val="single" w:color="auto" w:sz="4" w:space="0"/>
            </w:tcBorders>
            <w:shd w:val="clear" w:color="auto" w:fill="auto"/>
            <w:vAlign w:val="center"/>
          </w:tcPr>
          <w:p w14:paraId="25BC441D">
            <w:pPr>
              <w:jc w:val="center"/>
            </w:pPr>
            <w:r>
              <w:rPr>
                <w:rFonts w:hint="eastAsia"/>
              </w:rPr>
              <w:t>26.82</w:t>
            </w:r>
          </w:p>
        </w:tc>
        <w:tc>
          <w:tcPr>
            <w:tcW w:w="1418" w:type="dxa"/>
            <w:tcBorders>
              <w:top w:val="nil"/>
              <w:left w:val="nil"/>
              <w:bottom w:val="single" w:color="auto" w:sz="4" w:space="0"/>
              <w:right w:val="single" w:color="auto" w:sz="4" w:space="0"/>
            </w:tcBorders>
            <w:shd w:val="clear" w:color="auto" w:fill="auto"/>
            <w:vAlign w:val="center"/>
          </w:tcPr>
          <w:p w14:paraId="7B4AA11A">
            <w:pPr>
              <w:jc w:val="center"/>
            </w:pPr>
            <w:r>
              <w:rPr>
                <w:rFonts w:hint="eastAsia"/>
              </w:rPr>
              <w:t>26.82</w:t>
            </w:r>
          </w:p>
        </w:tc>
        <w:tc>
          <w:tcPr>
            <w:tcW w:w="1559" w:type="dxa"/>
            <w:tcBorders>
              <w:top w:val="nil"/>
              <w:left w:val="nil"/>
              <w:bottom w:val="single" w:color="auto" w:sz="4" w:space="0"/>
              <w:right w:val="single" w:color="auto" w:sz="4" w:space="0"/>
            </w:tcBorders>
            <w:shd w:val="clear" w:color="auto" w:fill="auto"/>
            <w:vAlign w:val="center"/>
          </w:tcPr>
          <w:p w14:paraId="62306B86">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654F7EE">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2426BDBB">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6F903593">
            <w:pPr>
              <w:widowControl/>
              <w:jc w:val="right"/>
              <w:rPr>
                <w:rFonts w:ascii="宋体" w:hAnsi="宋体" w:eastAsia="宋体" w:cs="宋体"/>
                <w:kern w:val="0"/>
                <w:sz w:val="24"/>
                <w:szCs w:val="24"/>
              </w:rPr>
            </w:pPr>
          </w:p>
        </w:tc>
      </w:tr>
      <w:tr w14:paraId="1AD48604">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4477C48">
            <w:pPr>
              <w:rPr>
                <w:b/>
                <w:bCs/>
              </w:rPr>
            </w:pPr>
            <w:r>
              <w:rPr>
                <w:rFonts w:hint="eastAsia"/>
                <w:b/>
                <w:bCs/>
              </w:rPr>
              <w:t>213</w:t>
            </w:r>
          </w:p>
        </w:tc>
        <w:tc>
          <w:tcPr>
            <w:tcW w:w="2423" w:type="dxa"/>
            <w:tcBorders>
              <w:top w:val="nil"/>
              <w:left w:val="nil"/>
              <w:bottom w:val="single" w:color="auto" w:sz="4" w:space="0"/>
              <w:right w:val="single" w:color="auto" w:sz="4" w:space="0"/>
            </w:tcBorders>
            <w:shd w:val="clear" w:color="000000" w:fill="FFFFFF"/>
            <w:vAlign w:val="center"/>
          </w:tcPr>
          <w:p w14:paraId="3AF5183B">
            <w:pPr>
              <w:rPr>
                <w:b/>
                <w:bCs/>
              </w:rPr>
            </w:pPr>
            <w:r>
              <w:rPr>
                <w:rFonts w:hint="eastAsia"/>
                <w:b/>
                <w:bCs/>
              </w:rPr>
              <w:t>农林水支出</w:t>
            </w:r>
          </w:p>
        </w:tc>
        <w:tc>
          <w:tcPr>
            <w:tcW w:w="1559" w:type="dxa"/>
            <w:tcBorders>
              <w:top w:val="nil"/>
              <w:left w:val="nil"/>
              <w:bottom w:val="single" w:color="auto" w:sz="4" w:space="0"/>
              <w:right w:val="single" w:color="auto" w:sz="4" w:space="0"/>
            </w:tcBorders>
            <w:shd w:val="clear" w:color="auto" w:fill="auto"/>
            <w:vAlign w:val="center"/>
          </w:tcPr>
          <w:p w14:paraId="0A0B0B62">
            <w:pPr>
              <w:widowControl/>
              <w:jc w:val="right"/>
              <w:rPr>
                <w:rFonts w:ascii="宋体" w:hAnsi="宋体" w:eastAsia="宋体" w:cs="宋体"/>
                <w:kern w:val="0"/>
                <w:sz w:val="24"/>
                <w:szCs w:val="24"/>
              </w:rPr>
            </w:pPr>
            <w:r>
              <w:rPr>
                <w:rFonts w:hint="eastAsia" w:ascii="宋体" w:hAnsi="宋体" w:eastAsia="宋体" w:cs="宋体"/>
                <w:kern w:val="0"/>
                <w:sz w:val="24"/>
                <w:szCs w:val="24"/>
              </w:rPr>
              <w:t>24.96</w:t>
            </w:r>
          </w:p>
        </w:tc>
        <w:tc>
          <w:tcPr>
            <w:tcW w:w="1418" w:type="dxa"/>
            <w:tcBorders>
              <w:top w:val="nil"/>
              <w:left w:val="nil"/>
              <w:bottom w:val="single" w:color="auto" w:sz="4" w:space="0"/>
              <w:right w:val="single" w:color="auto" w:sz="4" w:space="0"/>
            </w:tcBorders>
            <w:shd w:val="clear" w:color="auto" w:fill="auto"/>
            <w:vAlign w:val="center"/>
          </w:tcPr>
          <w:p w14:paraId="37C4212B">
            <w:pPr>
              <w:widowControl/>
              <w:jc w:val="right"/>
              <w:rPr>
                <w:rFonts w:ascii="宋体" w:hAnsi="宋体" w:eastAsia="宋体" w:cs="宋体"/>
                <w:kern w:val="0"/>
                <w:sz w:val="24"/>
                <w:szCs w:val="24"/>
              </w:rPr>
            </w:pPr>
            <w:r>
              <w:rPr>
                <w:rFonts w:hint="eastAsia" w:ascii="宋体" w:hAnsi="宋体" w:eastAsia="宋体" w:cs="宋体"/>
                <w:kern w:val="0"/>
                <w:sz w:val="24"/>
                <w:szCs w:val="24"/>
              </w:rPr>
              <w:t>24.96</w:t>
            </w:r>
          </w:p>
        </w:tc>
        <w:tc>
          <w:tcPr>
            <w:tcW w:w="1559" w:type="dxa"/>
            <w:tcBorders>
              <w:top w:val="nil"/>
              <w:left w:val="nil"/>
              <w:bottom w:val="single" w:color="auto" w:sz="4" w:space="0"/>
              <w:right w:val="single" w:color="auto" w:sz="4" w:space="0"/>
            </w:tcBorders>
            <w:shd w:val="clear" w:color="auto" w:fill="auto"/>
            <w:vAlign w:val="center"/>
          </w:tcPr>
          <w:p w14:paraId="10B7BD3D">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07146E50">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9A6B6AB">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9642416">
            <w:pPr>
              <w:widowControl/>
              <w:jc w:val="right"/>
              <w:rPr>
                <w:rFonts w:ascii="宋体" w:hAnsi="宋体" w:eastAsia="宋体" w:cs="宋体"/>
                <w:kern w:val="0"/>
                <w:sz w:val="24"/>
                <w:szCs w:val="24"/>
              </w:rPr>
            </w:pPr>
          </w:p>
        </w:tc>
      </w:tr>
      <w:tr w14:paraId="0C0C5E4A">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2BB494">
            <w:pPr>
              <w:rPr>
                <w:rFonts w:ascii="宋体" w:hAnsi="宋体" w:cs="宋体"/>
                <w:sz w:val="24"/>
                <w:szCs w:val="24"/>
              </w:rPr>
            </w:pPr>
            <w:r>
              <w:rPr>
                <w:rFonts w:hint="eastAsia"/>
              </w:rPr>
              <w:t>　21305</w:t>
            </w:r>
          </w:p>
        </w:tc>
        <w:tc>
          <w:tcPr>
            <w:tcW w:w="2423" w:type="dxa"/>
            <w:tcBorders>
              <w:top w:val="nil"/>
              <w:left w:val="nil"/>
              <w:bottom w:val="single" w:color="auto" w:sz="4" w:space="0"/>
              <w:right w:val="single" w:color="auto" w:sz="4" w:space="0"/>
            </w:tcBorders>
            <w:shd w:val="clear" w:color="000000" w:fill="FFFFFF"/>
            <w:vAlign w:val="center"/>
          </w:tcPr>
          <w:p w14:paraId="586E0DA7">
            <w:pPr>
              <w:rPr>
                <w:rFonts w:ascii="宋体" w:hAnsi="宋体" w:cs="宋体"/>
                <w:sz w:val="24"/>
                <w:szCs w:val="24"/>
              </w:rPr>
            </w:pPr>
            <w:r>
              <w:rPr>
                <w:rFonts w:hint="eastAsia"/>
              </w:rPr>
              <w:t>　扶贫</w:t>
            </w:r>
          </w:p>
        </w:tc>
        <w:tc>
          <w:tcPr>
            <w:tcW w:w="1559" w:type="dxa"/>
            <w:tcBorders>
              <w:top w:val="nil"/>
              <w:left w:val="nil"/>
              <w:bottom w:val="single" w:color="auto" w:sz="4" w:space="0"/>
              <w:right w:val="single" w:color="auto" w:sz="4" w:space="0"/>
            </w:tcBorders>
            <w:shd w:val="clear" w:color="auto" w:fill="auto"/>
            <w:vAlign w:val="center"/>
          </w:tcPr>
          <w:p w14:paraId="2D02582A">
            <w:pPr>
              <w:widowControl/>
              <w:jc w:val="right"/>
              <w:rPr>
                <w:rFonts w:ascii="宋体" w:hAnsi="宋体" w:eastAsia="宋体" w:cs="宋体"/>
                <w:kern w:val="0"/>
                <w:sz w:val="24"/>
                <w:szCs w:val="24"/>
              </w:rPr>
            </w:pPr>
            <w:r>
              <w:rPr>
                <w:rFonts w:hint="eastAsia" w:ascii="宋体" w:hAnsi="宋体" w:eastAsia="宋体" w:cs="宋体"/>
                <w:kern w:val="0"/>
                <w:sz w:val="24"/>
                <w:szCs w:val="24"/>
              </w:rPr>
              <w:t>24.96</w:t>
            </w:r>
          </w:p>
        </w:tc>
        <w:tc>
          <w:tcPr>
            <w:tcW w:w="1418" w:type="dxa"/>
            <w:tcBorders>
              <w:top w:val="nil"/>
              <w:left w:val="nil"/>
              <w:bottom w:val="single" w:color="auto" w:sz="4" w:space="0"/>
              <w:right w:val="single" w:color="auto" w:sz="4" w:space="0"/>
            </w:tcBorders>
            <w:shd w:val="clear" w:color="auto" w:fill="auto"/>
            <w:vAlign w:val="center"/>
          </w:tcPr>
          <w:p w14:paraId="0773698B">
            <w:pPr>
              <w:widowControl/>
              <w:jc w:val="right"/>
              <w:rPr>
                <w:rFonts w:ascii="宋体" w:hAnsi="宋体" w:eastAsia="宋体" w:cs="宋体"/>
                <w:kern w:val="0"/>
                <w:sz w:val="24"/>
                <w:szCs w:val="24"/>
              </w:rPr>
            </w:pPr>
            <w:r>
              <w:rPr>
                <w:rFonts w:hint="eastAsia" w:ascii="宋体" w:hAnsi="宋体" w:eastAsia="宋体" w:cs="宋体"/>
                <w:kern w:val="0"/>
                <w:sz w:val="24"/>
                <w:szCs w:val="24"/>
              </w:rPr>
              <w:t>24.96</w:t>
            </w:r>
          </w:p>
        </w:tc>
        <w:tc>
          <w:tcPr>
            <w:tcW w:w="1559" w:type="dxa"/>
            <w:tcBorders>
              <w:top w:val="nil"/>
              <w:left w:val="nil"/>
              <w:bottom w:val="single" w:color="auto" w:sz="4" w:space="0"/>
              <w:right w:val="single" w:color="auto" w:sz="4" w:space="0"/>
            </w:tcBorders>
            <w:shd w:val="clear" w:color="auto" w:fill="auto"/>
            <w:vAlign w:val="center"/>
          </w:tcPr>
          <w:p w14:paraId="1FF58D2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8AFEF72">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3EA379E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530E1DCB">
            <w:pPr>
              <w:widowControl/>
              <w:jc w:val="right"/>
              <w:rPr>
                <w:rFonts w:ascii="宋体" w:hAnsi="宋体" w:eastAsia="宋体" w:cs="宋体"/>
                <w:kern w:val="0"/>
                <w:sz w:val="24"/>
                <w:szCs w:val="24"/>
              </w:rPr>
            </w:pPr>
          </w:p>
        </w:tc>
      </w:tr>
      <w:tr w14:paraId="75C58AF8">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27C278">
            <w:r>
              <w:rPr>
                <w:rFonts w:hint="eastAsia"/>
              </w:rPr>
              <w:t>2130501</w:t>
            </w:r>
          </w:p>
        </w:tc>
        <w:tc>
          <w:tcPr>
            <w:tcW w:w="2423" w:type="dxa"/>
            <w:tcBorders>
              <w:top w:val="nil"/>
              <w:left w:val="nil"/>
              <w:bottom w:val="single" w:color="auto" w:sz="4" w:space="0"/>
              <w:right w:val="single" w:color="auto" w:sz="4" w:space="0"/>
            </w:tcBorders>
            <w:shd w:val="clear" w:color="000000" w:fill="FFFFFF"/>
            <w:vAlign w:val="center"/>
          </w:tcPr>
          <w:p w14:paraId="5628623A">
            <w:r>
              <w:rPr>
                <w:rFonts w:hint="eastAsia"/>
              </w:rPr>
              <w:t>行政运行</w:t>
            </w:r>
          </w:p>
        </w:tc>
        <w:tc>
          <w:tcPr>
            <w:tcW w:w="1559" w:type="dxa"/>
            <w:tcBorders>
              <w:top w:val="nil"/>
              <w:left w:val="nil"/>
              <w:bottom w:val="single" w:color="auto" w:sz="4" w:space="0"/>
              <w:right w:val="single" w:color="auto" w:sz="4" w:space="0"/>
            </w:tcBorders>
            <w:shd w:val="clear" w:color="auto" w:fill="auto"/>
            <w:vAlign w:val="center"/>
          </w:tcPr>
          <w:p w14:paraId="26A7A1FF">
            <w:pPr>
              <w:widowControl/>
              <w:jc w:val="right"/>
              <w:rPr>
                <w:rFonts w:ascii="宋体" w:hAnsi="宋体" w:eastAsia="宋体" w:cs="宋体"/>
                <w:kern w:val="0"/>
                <w:sz w:val="24"/>
                <w:szCs w:val="24"/>
              </w:rPr>
            </w:pPr>
            <w:r>
              <w:rPr>
                <w:rFonts w:hint="eastAsia" w:ascii="宋体" w:hAnsi="宋体" w:eastAsia="宋体" w:cs="宋体"/>
                <w:kern w:val="0"/>
                <w:sz w:val="24"/>
                <w:szCs w:val="24"/>
              </w:rPr>
              <w:t>5　</w:t>
            </w:r>
          </w:p>
        </w:tc>
        <w:tc>
          <w:tcPr>
            <w:tcW w:w="1418" w:type="dxa"/>
            <w:tcBorders>
              <w:top w:val="nil"/>
              <w:left w:val="nil"/>
              <w:bottom w:val="single" w:color="auto" w:sz="4" w:space="0"/>
              <w:right w:val="single" w:color="auto" w:sz="4" w:space="0"/>
            </w:tcBorders>
            <w:shd w:val="clear" w:color="auto" w:fill="auto"/>
            <w:vAlign w:val="center"/>
          </w:tcPr>
          <w:p w14:paraId="2F5C33E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559" w:type="dxa"/>
            <w:tcBorders>
              <w:top w:val="nil"/>
              <w:left w:val="nil"/>
              <w:bottom w:val="single" w:color="auto" w:sz="4" w:space="0"/>
              <w:right w:val="single" w:color="auto" w:sz="4" w:space="0"/>
            </w:tcBorders>
            <w:shd w:val="clear" w:color="auto" w:fill="auto"/>
            <w:vAlign w:val="center"/>
          </w:tcPr>
          <w:p w14:paraId="63B6F7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850" w:type="dxa"/>
            <w:tcBorders>
              <w:top w:val="nil"/>
              <w:left w:val="nil"/>
              <w:bottom w:val="single" w:color="auto" w:sz="4" w:space="0"/>
              <w:right w:val="single" w:color="auto" w:sz="4" w:space="0"/>
            </w:tcBorders>
            <w:shd w:val="clear" w:color="auto" w:fill="auto"/>
            <w:vAlign w:val="center"/>
          </w:tcPr>
          <w:p w14:paraId="1AB870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652537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0F81FC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87CC9F4">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CC226AC">
            <w:pPr>
              <w:jc w:val="left"/>
            </w:pPr>
            <w:r>
              <w:rPr>
                <w:rFonts w:hint="eastAsia"/>
              </w:rPr>
              <w:t>2130599</w:t>
            </w:r>
          </w:p>
        </w:tc>
        <w:tc>
          <w:tcPr>
            <w:tcW w:w="2423" w:type="dxa"/>
            <w:tcBorders>
              <w:top w:val="nil"/>
              <w:left w:val="nil"/>
              <w:bottom w:val="single" w:color="auto" w:sz="4" w:space="0"/>
              <w:right w:val="single" w:color="auto" w:sz="4" w:space="0"/>
            </w:tcBorders>
            <w:shd w:val="clear" w:color="000000" w:fill="FFFFFF"/>
            <w:vAlign w:val="center"/>
          </w:tcPr>
          <w:p w14:paraId="402D7B47">
            <w:pPr>
              <w:jc w:val="left"/>
            </w:pPr>
            <w:r>
              <w:rPr>
                <w:rFonts w:hint="eastAsia"/>
              </w:rPr>
              <w:t>其他扶贫支出</w:t>
            </w:r>
          </w:p>
        </w:tc>
        <w:tc>
          <w:tcPr>
            <w:tcW w:w="1559" w:type="dxa"/>
            <w:tcBorders>
              <w:top w:val="nil"/>
              <w:left w:val="nil"/>
              <w:bottom w:val="single" w:color="auto" w:sz="4" w:space="0"/>
              <w:right w:val="single" w:color="auto" w:sz="4" w:space="0"/>
            </w:tcBorders>
            <w:shd w:val="clear" w:color="auto" w:fill="auto"/>
            <w:vAlign w:val="center"/>
          </w:tcPr>
          <w:p w14:paraId="6206E313">
            <w:pPr>
              <w:ind w:firstLine="420" w:firstLineChars="200"/>
              <w:jc w:val="left"/>
            </w:pPr>
            <w:r>
              <w:rPr>
                <w:rFonts w:hint="eastAsia"/>
              </w:rPr>
              <w:t>19.96</w:t>
            </w:r>
          </w:p>
        </w:tc>
        <w:tc>
          <w:tcPr>
            <w:tcW w:w="1418" w:type="dxa"/>
            <w:tcBorders>
              <w:top w:val="nil"/>
              <w:left w:val="nil"/>
              <w:bottom w:val="single" w:color="auto" w:sz="4" w:space="0"/>
              <w:right w:val="single" w:color="auto" w:sz="4" w:space="0"/>
            </w:tcBorders>
            <w:shd w:val="clear" w:color="auto" w:fill="auto"/>
            <w:vAlign w:val="center"/>
          </w:tcPr>
          <w:p w14:paraId="0893FB33">
            <w:pPr>
              <w:widowControl/>
              <w:jc w:val="center"/>
              <w:rPr>
                <w:rFonts w:ascii="宋体" w:hAnsi="宋体" w:eastAsia="宋体" w:cs="宋体"/>
                <w:kern w:val="0"/>
                <w:sz w:val="24"/>
                <w:szCs w:val="24"/>
              </w:rPr>
            </w:pPr>
            <w:r>
              <w:rPr>
                <w:rFonts w:hint="eastAsia" w:ascii="宋体" w:hAnsi="宋体" w:eastAsia="宋体" w:cs="宋体"/>
                <w:kern w:val="0"/>
                <w:sz w:val="24"/>
                <w:szCs w:val="24"/>
              </w:rPr>
              <w:t>19.96</w:t>
            </w:r>
          </w:p>
        </w:tc>
        <w:tc>
          <w:tcPr>
            <w:tcW w:w="1559" w:type="dxa"/>
            <w:tcBorders>
              <w:top w:val="nil"/>
              <w:left w:val="nil"/>
              <w:bottom w:val="single" w:color="auto" w:sz="4" w:space="0"/>
              <w:right w:val="single" w:color="auto" w:sz="4" w:space="0"/>
            </w:tcBorders>
            <w:shd w:val="clear" w:color="auto" w:fill="auto"/>
            <w:vAlign w:val="center"/>
          </w:tcPr>
          <w:p w14:paraId="7162591A">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A105426">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8D336D5">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3A91B6AE">
            <w:pPr>
              <w:widowControl/>
              <w:jc w:val="right"/>
              <w:rPr>
                <w:rFonts w:ascii="宋体" w:hAnsi="宋体" w:eastAsia="宋体" w:cs="宋体"/>
                <w:kern w:val="0"/>
                <w:sz w:val="24"/>
                <w:szCs w:val="24"/>
              </w:rPr>
            </w:pPr>
          </w:p>
        </w:tc>
      </w:tr>
      <w:tr w14:paraId="33FDB9A9">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50F71D">
            <w:pPr>
              <w:rPr>
                <w:b/>
                <w:bCs/>
              </w:rPr>
            </w:pPr>
            <w:r>
              <w:rPr>
                <w:rFonts w:hint="eastAsia"/>
                <w:b/>
                <w:bCs/>
              </w:rPr>
              <w:t>221</w:t>
            </w:r>
          </w:p>
        </w:tc>
        <w:tc>
          <w:tcPr>
            <w:tcW w:w="2423" w:type="dxa"/>
            <w:tcBorders>
              <w:top w:val="nil"/>
              <w:left w:val="nil"/>
              <w:bottom w:val="single" w:color="auto" w:sz="4" w:space="0"/>
              <w:right w:val="single" w:color="auto" w:sz="4" w:space="0"/>
            </w:tcBorders>
            <w:shd w:val="clear" w:color="000000" w:fill="FFFFFF"/>
            <w:vAlign w:val="center"/>
          </w:tcPr>
          <w:p w14:paraId="399244BC">
            <w:pPr>
              <w:rPr>
                <w:b/>
                <w:bCs/>
              </w:rPr>
            </w:pPr>
            <w:r>
              <w:rPr>
                <w:rFonts w:hint="eastAsia"/>
                <w:b/>
                <w:bCs/>
              </w:rPr>
              <w:t>住房保障支出</w:t>
            </w:r>
          </w:p>
        </w:tc>
        <w:tc>
          <w:tcPr>
            <w:tcW w:w="1559" w:type="dxa"/>
            <w:tcBorders>
              <w:top w:val="nil"/>
              <w:left w:val="nil"/>
              <w:bottom w:val="single" w:color="auto" w:sz="4" w:space="0"/>
              <w:right w:val="single" w:color="auto" w:sz="4" w:space="0"/>
            </w:tcBorders>
            <w:shd w:val="clear" w:color="auto" w:fill="auto"/>
            <w:vAlign w:val="center"/>
          </w:tcPr>
          <w:p w14:paraId="3B3C9CD2">
            <w:pPr>
              <w:widowControl/>
              <w:jc w:val="right"/>
              <w:rPr>
                <w:rFonts w:ascii="宋体" w:hAnsi="宋体" w:eastAsia="宋体" w:cs="宋体"/>
                <w:kern w:val="0"/>
                <w:sz w:val="24"/>
                <w:szCs w:val="24"/>
              </w:rPr>
            </w:pPr>
            <w:r>
              <w:rPr>
                <w:rFonts w:hint="eastAsia" w:ascii="宋体" w:hAnsi="宋体" w:eastAsia="宋体" w:cs="宋体"/>
                <w:kern w:val="0"/>
                <w:sz w:val="24"/>
                <w:szCs w:val="24"/>
              </w:rPr>
              <w:t>21.93</w:t>
            </w:r>
          </w:p>
        </w:tc>
        <w:tc>
          <w:tcPr>
            <w:tcW w:w="1418" w:type="dxa"/>
            <w:tcBorders>
              <w:top w:val="nil"/>
              <w:left w:val="nil"/>
              <w:bottom w:val="single" w:color="auto" w:sz="4" w:space="0"/>
              <w:right w:val="single" w:color="auto" w:sz="4" w:space="0"/>
            </w:tcBorders>
            <w:shd w:val="clear" w:color="auto" w:fill="auto"/>
            <w:vAlign w:val="center"/>
          </w:tcPr>
          <w:p w14:paraId="4E2669B9">
            <w:pPr>
              <w:widowControl/>
              <w:jc w:val="center"/>
              <w:rPr>
                <w:rFonts w:ascii="宋体" w:hAnsi="宋体" w:eastAsia="宋体" w:cs="宋体"/>
                <w:kern w:val="0"/>
                <w:sz w:val="24"/>
                <w:szCs w:val="24"/>
              </w:rPr>
            </w:pPr>
            <w:r>
              <w:rPr>
                <w:rFonts w:hint="eastAsia" w:ascii="宋体" w:hAnsi="宋体" w:eastAsia="宋体" w:cs="宋体"/>
                <w:kern w:val="0"/>
                <w:sz w:val="24"/>
                <w:szCs w:val="24"/>
              </w:rPr>
              <w:t>21.93</w:t>
            </w:r>
          </w:p>
        </w:tc>
        <w:tc>
          <w:tcPr>
            <w:tcW w:w="1559" w:type="dxa"/>
            <w:tcBorders>
              <w:top w:val="nil"/>
              <w:left w:val="nil"/>
              <w:bottom w:val="single" w:color="auto" w:sz="4" w:space="0"/>
              <w:right w:val="single" w:color="auto" w:sz="4" w:space="0"/>
            </w:tcBorders>
            <w:shd w:val="clear" w:color="auto" w:fill="auto"/>
            <w:vAlign w:val="center"/>
          </w:tcPr>
          <w:p w14:paraId="4FDE1C0E">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616E515F">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E90C298">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2959CA4D">
            <w:pPr>
              <w:widowControl/>
              <w:jc w:val="right"/>
              <w:rPr>
                <w:rFonts w:ascii="宋体" w:hAnsi="宋体" w:eastAsia="宋体" w:cs="宋体"/>
                <w:kern w:val="0"/>
                <w:sz w:val="24"/>
                <w:szCs w:val="24"/>
              </w:rPr>
            </w:pPr>
          </w:p>
        </w:tc>
      </w:tr>
      <w:tr w14:paraId="20FACC11">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1CC1F8">
            <w:r>
              <w:rPr>
                <w:rFonts w:hint="eastAsia"/>
              </w:rPr>
              <w:t>22102</w:t>
            </w:r>
          </w:p>
        </w:tc>
        <w:tc>
          <w:tcPr>
            <w:tcW w:w="2423" w:type="dxa"/>
            <w:tcBorders>
              <w:top w:val="nil"/>
              <w:left w:val="nil"/>
              <w:bottom w:val="single" w:color="auto" w:sz="4" w:space="0"/>
              <w:right w:val="single" w:color="auto" w:sz="4" w:space="0"/>
            </w:tcBorders>
            <w:shd w:val="clear" w:color="000000" w:fill="FFFFFF"/>
            <w:vAlign w:val="center"/>
          </w:tcPr>
          <w:p w14:paraId="3C9FC528">
            <w:r>
              <w:rPr>
                <w:rFonts w:hint="eastAsia"/>
              </w:rPr>
              <w:t>住房改革支出</w:t>
            </w:r>
          </w:p>
        </w:tc>
        <w:tc>
          <w:tcPr>
            <w:tcW w:w="1559" w:type="dxa"/>
            <w:tcBorders>
              <w:top w:val="nil"/>
              <w:left w:val="nil"/>
              <w:bottom w:val="single" w:color="auto" w:sz="4" w:space="0"/>
              <w:right w:val="single" w:color="auto" w:sz="4" w:space="0"/>
            </w:tcBorders>
            <w:shd w:val="clear" w:color="auto" w:fill="auto"/>
            <w:vAlign w:val="center"/>
          </w:tcPr>
          <w:p w14:paraId="37130D89">
            <w:pPr>
              <w:widowControl/>
              <w:jc w:val="right"/>
              <w:rPr>
                <w:rFonts w:ascii="宋体" w:hAnsi="宋体" w:eastAsia="宋体" w:cs="宋体"/>
                <w:kern w:val="0"/>
                <w:sz w:val="24"/>
                <w:szCs w:val="24"/>
              </w:rPr>
            </w:pPr>
            <w:r>
              <w:rPr>
                <w:rFonts w:hint="eastAsia" w:ascii="宋体" w:hAnsi="宋体" w:eastAsia="宋体" w:cs="宋体"/>
                <w:kern w:val="0"/>
                <w:sz w:val="24"/>
                <w:szCs w:val="24"/>
              </w:rPr>
              <w:t>21.93</w:t>
            </w:r>
          </w:p>
        </w:tc>
        <w:tc>
          <w:tcPr>
            <w:tcW w:w="1418" w:type="dxa"/>
            <w:tcBorders>
              <w:top w:val="nil"/>
              <w:left w:val="nil"/>
              <w:bottom w:val="single" w:color="auto" w:sz="4" w:space="0"/>
              <w:right w:val="single" w:color="auto" w:sz="4" w:space="0"/>
            </w:tcBorders>
            <w:shd w:val="clear" w:color="auto" w:fill="auto"/>
            <w:vAlign w:val="center"/>
          </w:tcPr>
          <w:p w14:paraId="5BADB968">
            <w:pPr>
              <w:widowControl/>
              <w:jc w:val="center"/>
              <w:rPr>
                <w:rFonts w:ascii="宋体" w:hAnsi="宋体" w:eastAsia="宋体" w:cs="宋体"/>
                <w:kern w:val="0"/>
                <w:sz w:val="24"/>
                <w:szCs w:val="24"/>
              </w:rPr>
            </w:pPr>
            <w:r>
              <w:rPr>
                <w:rFonts w:hint="eastAsia" w:ascii="宋体" w:hAnsi="宋体" w:eastAsia="宋体" w:cs="宋体"/>
                <w:kern w:val="0"/>
                <w:sz w:val="24"/>
                <w:szCs w:val="24"/>
              </w:rPr>
              <w:t>21.93</w:t>
            </w:r>
          </w:p>
        </w:tc>
        <w:tc>
          <w:tcPr>
            <w:tcW w:w="1559" w:type="dxa"/>
            <w:tcBorders>
              <w:top w:val="nil"/>
              <w:left w:val="nil"/>
              <w:bottom w:val="single" w:color="auto" w:sz="4" w:space="0"/>
              <w:right w:val="single" w:color="auto" w:sz="4" w:space="0"/>
            </w:tcBorders>
            <w:shd w:val="clear" w:color="auto" w:fill="auto"/>
            <w:vAlign w:val="center"/>
          </w:tcPr>
          <w:p w14:paraId="1F0AD478">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1BD4F318">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F5ACD89">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42DC1A5D">
            <w:pPr>
              <w:widowControl/>
              <w:jc w:val="right"/>
              <w:rPr>
                <w:rFonts w:ascii="宋体" w:hAnsi="宋体" w:eastAsia="宋体" w:cs="宋体"/>
                <w:kern w:val="0"/>
                <w:sz w:val="24"/>
                <w:szCs w:val="24"/>
              </w:rPr>
            </w:pPr>
          </w:p>
        </w:tc>
      </w:tr>
      <w:tr w14:paraId="6D28202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46E6540">
            <w:r>
              <w:rPr>
                <w:rFonts w:hint="eastAsia"/>
              </w:rPr>
              <w:t>2210201</w:t>
            </w:r>
          </w:p>
        </w:tc>
        <w:tc>
          <w:tcPr>
            <w:tcW w:w="2423" w:type="dxa"/>
            <w:tcBorders>
              <w:top w:val="nil"/>
              <w:left w:val="nil"/>
              <w:bottom w:val="single" w:color="auto" w:sz="4" w:space="0"/>
              <w:right w:val="single" w:color="auto" w:sz="4" w:space="0"/>
            </w:tcBorders>
            <w:shd w:val="clear" w:color="000000" w:fill="FFFFFF"/>
            <w:vAlign w:val="center"/>
          </w:tcPr>
          <w:p w14:paraId="1F6B6D1B">
            <w:r>
              <w:rPr>
                <w:rFonts w:hint="eastAsia"/>
              </w:rPr>
              <w:t>住房公积金</w:t>
            </w:r>
          </w:p>
        </w:tc>
        <w:tc>
          <w:tcPr>
            <w:tcW w:w="1559" w:type="dxa"/>
            <w:tcBorders>
              <w:top w:val="nil"/>
              <w:left w:val="nil"/>
              <w:bottom w:val="single" w:color="auto" w:sz="4" w:space="0"/>
              <w:right w:val="single" w:color="auto" w:sz="4" w:space="0"/>
            </w:tcBorders>
            <w:shd w:val="clear" w:color="auto" w:fill="auto"/>
            <w:vAlign w:val="center"/>
          </w:tcPr>
          <w:p w14:paraId="241F4F12">
            <w:pPr>
              <w:widowControl/>
              <w:jc w:val="right"/>
              <w:rPr>
                <w:rFonts w:ascii="宋体" w:hAnsi="宋体" w:eastAsia="宋体" w:cs="宋体"/>
                <w:kern w:val="0"/>
                <w:sz w:val="24"/>
                <w:szCs w:val="24"/>
              </w:rPr>
            </w:pPr>
            <w:r>
              <w:rPr>
                <w:rFonts w:hint="eastAsia" w:ascii="宋体" w:hAnsi="宋体" w:eastAsia="宋体" w:cs="宋体"/>
                <w:kern w:val="0"/>
                <w:sz w:val="24"/>
                <w:szCs w:val="24"/>
              </w:rPr>
              <w:t>21.93</w:t>
            </w:r>
          </w:p>
        </w:tc>
        <w:tc>
          <w:tcPr>
            <w:tcW w:w="1418" w:type="dxa"/>
            <w:tcBorders>
              <w:top w:val="nil"/>
              <w:left w:val="nil"/>
              <w:bottom w:val="single" w:color="auto" w:sz="4" w:space="0"/>
              <w:right w:val="single" w:color="auto" w:sz="4" w:space="0"/>
            </w:tcBorders>
            <w:shd w:val="clear" w:color="auto" w:fill="auto"/>
            <w:vAlign w:val="center"/>
          </w:tcPr>
          <w:p w14:paraId="51C34F09">
            <w:pPr>
              <w:widowControl/>
              <w:jc w:val="center"/>
              <w:rPr>
                <w:rFonts w:ascii="宋体" w:hAnsi="宋体" w:eastAsia="宋体" w:cs="宋体"/>
                <w:kern w:val="0"/>
                <w:sz w:val="24"/>
                <w:szCs w:val="24"/>
              </w:rPr>
            </w:pPr>
            <w:r>
              <w:rPr>
                <w:rFonts w:hint="eastAsia" w:ascii="宋体" w:hAnsi="宋体" w:eastAsia="宋体" w:cs="宋体"/>
                <w:kern w:val="0"/>
                <w:sz w:val="24"/>
                <w:szCs w:val="24"/>
              </w:rPr>
              <w:t>21.93</w:t>
            </w:r>
          </w:p>
        </w:tc>
        <w:tc>
          <w:tcPr>
            <w:tcW w:w="1559" w:type="dxa"/>
            <w:tcBorders>
              <w:top w:val="nil"/>
              <w:left w:val="nil"/>
              <w:bottom w:val="single" w:color="auto" w:sz="4" w:space="0"/>
              <w:right w:val="single" w:color="auto" w:sz="4" w:space="0"/>
            </w:tcBorders>
            <w:shd w:val="clear" w:color="auto" w:fill="auto"/>
            <w:vAlign w:val="center"/>
          </w:tcPr>
          <w:p w14:paraId="16984CE4">
            <w:pPr>
              <w:widowControl/>
              <w:jc w:val="right"/>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2826A63B">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335499C9">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68BF0FC0">
            <w:pPr>
              <w:widowControl/>
              <w:jc w:val="right"/>
              <w:rPr>
                <w:rFonts w:ascii="宋体" w:hAnsi="宋体" w:eastAsia="宋体" w:cs="宋体"/>
                <w:kern w:val="0"/>
                <w:sz w:val="24"/>
                <w:szCs w:val="24"/>
              </w:rPr>
            </w:pPr>
          </w:p>
        </w:tc>
      </w:tr>
      <w:tr w14:paraId="55503B95">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A40B506">
            <w:pPr>
              <w:jc w:val="left"/>
              <w:rPr>
                <w:b/>
                <w:bCs/>
              </w:rPr>
            </w:pPr>
            <w:r>
              <w:rPr>
                <w:rFonts w:hint="eastAsia"/>
                <w:b/>
                <w:bCs/>
              </w:rPr>
              <w:t>229</w:t>
            </w:r>
          </w:p>
        </w:tc>
        <w:tc>
          <w:tcPr>
            <w:tcW w:w="2423" w:type="dxa"/>
            <w:tcBorders>
              <w:top w:val="nil"/>
              <w:left w:val="nil"/>
              <w:bottom w:val="single" w:color="auto" w:sz="4" w:space="0"/>
              <w:right w:val="single" w:color="auto" w:sz="4" w:space="0"/>
            </w:tcBorders>
            <w:shd w:val="clear" w:color="000000" w:fill="FFFFFF"/>
            <w:vAlign w:val="center"/>
          </w:tcPr>
          <w:p w14:paraId="46571AFF">
            <w:pPr>
              <w:jc w:val="left"/>
              <w:rPr>
                <w:b/>
                <w:bCs/>
              </w:rPr>
            </w:pPr>
            <w:r>
              <w:rPr>
                <w:rFonts w:hint="eastAsia"/>
                <w:b/>
                <w:bCs/>
              </w:rPr>
              <w:t>其他支出</w:t>
            </w:r>
          </w:p>
        </w:tc>
        <w:tc>
          <w:tcPr>
            <w:tcW w:w="1559" w:type="dxa"/>
            <w:tcBorders>
              <w:top w:val="nil"/>
              <w:left w:val="nil"/>
              <w:bottom w:val="single" w:color="auto" w:sz="4" w:space="0"/>
              <w:right w:val="single" w:color="auto" w:sz="4" w:space="0"/>
            </w:tcBorders>
            <w:shd w:val="clear" w:color="auto" w:fill="auto"/>
            <w:vAlign w:val="center"/>
          </w:tcPr>
          <w:p w14:paraId="052E78EE">
            <w:pPr>
              <w:jc w:val="center"/>
              <w:rPr>
                <w:b/>
                <w:bCs/>
              </w:rPr>
            </w:pPr>
            <w:r>
              <w:rPr>
                <w:rFonts w:hint="eastAsia"/>
                <w:b/>
                <w:bCs/>
              </w:rPr>
              <w:t>19335.5</w:t>
            </w:r>
          </w:p>
        </w:tc>
        <w:tc>
          <w:tcPr>
            <w:tcW w:w="1418" w:type="dxa"/>
            <w:tcBorders>
              <w:top w:val="nil"/>
              <w:left w:val="nil"/>
              <w:bottom w:val="single" w:color="auto" w:sz="4" w:space="0"/>
              <w:right w:val="single" w:color="auto" w:sz="4" w:space="0"/>
            </w:tcBorders>
            <w:shd w:val="clear" w:color="auto" w:fill="auto"/>
            <w:vAlign w:val="center"/>
          </w:tcPr>
          <w:p w14:paraId="29AE8A28">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559" w:type="dxa"/>
            <w:tcBorders>
              <w:top w:val="nil"/>
              <w:left w:val="nil"/>
              <w:bottom w:val="single" w:color="auto" w:sz="4" w:space="0"/>
              <w:right w:val="single" w:color="auto" w:sz="4" w:space="0"/>
            </w:tcBorders>
            <w:shd w:val="clear" w:color="auto" w:fill="auto"/>
            <w:vAlign w:val="center"/>
          </w:tcPr>
          <w:p w14:paraId="760CD63E">
            <w:pPr>
              <w:jc w:val="center"/>
              <w:rPr>
                <w:b/>
                <w:bCs/>
              </w:rPr>
            </w:pPr>
            <w:r>
              <w:rPr>
                <w:rFonts w:hint="eastAsia"/>
                <w:b/>
                <w:bCs/>
              </w:rPr>
              <w:t>19325.5</w:t>
            </w:r>
          </w:p>
        </w:tc>
        <w:tc>
          <w:tcPr>
            <w:tcW w:w="850" w:type="dxa"/>
            <w:tcBorders>
              <w:top w:val="nil"/>
              <w:left w:val="nil"/>
              <w:bottom w:val="single" w:color="auto" w:sz="4" w:space="0"/>
              <w:right w:val="single" w:color="auto" w:sz="4" w:space="0"/>
            </w:tcBorders>
            <w:shd w:val="clear" w:color="auto" w:fill="auto"/>
            <w:vAlign w:val="center"/>
          </w:tcPr>
          <w:p w14:paraId="7E70FC2F">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5C73199A">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3E550917">
            <w:pPr>
              <w:widowControl/>
              <w:jc w:val="right"/>
              <w:rPr>
                <w:rFonts w:ascii="宋体" w:hAnsi="宋体" w:eastAsia="宋体" w:cs="宋体"/>
                <w:kern w:val="0"/>
                <w:sz w:val="24"/>
                <w:szCs w:val="24"/>
              </w:rPr>
            </w:pPr>
          </w:p>
        </w:tc>
      </w:tr>
      <w:tr w14:paraId="642D0D20">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DADFBE8">
            <w:pPr>
              <w:jc w:val="left"/>
            </w:pPr>
            <w:r>
              <w:rPr>
                <w:rFonts w:hint="eastAsia"/>
              </w:rPr>
              <w:t>22904</w:t>
            </w:r>
          </w:p>
        </w:tc>
        <w:tc>
          <w:tcPr>
            <w:tcW w:w="2423" w:type="dxa"/>
            <w:tcBorders>
              <w:top w:val="nil"/>
              <w:left w:val="nil"/>
              <w:bottom w:val="single" w:color="auto" w:sz="4" w:space="0"/>
              <w:right w:val="single" w:color="auto" w:sz="4" w:space="0"/>
            </w:tcBorders>
            <w:shd w:val="clear" w:color="000000" w:fill="FFFFFF"/>
            <w:vAlign w:val="center"/>
          </w:tcPr>
          <w:p w14:paraId="7CAD58FD">
            <w:pPr>
              <w:jc w:val="left"/>
            </w:pPr>
            <w:r>
              <w:rPr>
                <w:rFonts w:hint="eastAsia"/>
              </w:rPr>
              <w:t>其他政府性基金</w:t>
            </w:r>
            <w:r>
              <w:rPr>
                <w:rFonts w:hint="eastAsia"/>
                <w:lang w:eastAsia="zh-CN"/>
              </w:rPr>
              <w:t>对应专项债务收入安排的</w:t>
            </w:r>
            <w:r>
              <w:rPr>
                <w:rFonts w:hint="eastAsia"/>
              </w:rPr>
              <w:t xml:space="preserve"> 支出</w:t>
            </w:r>
          </w:p>
        </w:tc>
        <w:tc>
          <w:tcPr>
            <w:tcW w:w="1559" w:type="dxa"/>
            <w:tcBorders>
              <w:top w:val="nil"/>
              <w:left w:val="nil"/>
              <w:bottom w:val="single" w:color="auto" w:sz="4" w:space="0"/>
              <w:right w:val="single" w:color="auto" w:sz="4" w:space="0"/>
            </w:tcBorders>
            <w:shd w:val="clear" w:color="auto" w:fill="auto"/>
            <w:vAlign w:val="center"/>
          </w:tcPr>
          <w:p w14:paraId="4E0AEAE9">
            <w:pPr>
              <w:jc w:val="center"/>
            </w:pPr>
            <w:r>
              <w:rPr>
                <w:rFonts w:hint="eastAsia"/>
              </w:rPr>
              <w:t>19165</w:t>
            </w:r>
          </w:p>
        </w:tc>
        <w:tc>
          <w:tcPr>
            <w:tcW w:w="1418" w:type="dxa"/>
            <w:tcBorders>
              <w:top w:val="nil"/>
              <w:left w:val="nil"/>
              <w:bottom w:val="single" w:color="auto" w:sz="4" w:space="0"/>
              <w:right w:val="single" w:color="auto" w:sz="4" w:space="0"/>
            </w:tcBorders>
            <w:shd w:val="clear" w:color="auto" w:fill="auto"/>
            <w:vAlign w:val="center"/>
          </w:tcPr>
          <w:p w14:paraId="02D4C4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14:paraId="37A2C3E2">
            <w:pPr>
              <w:jc w:val="center"/>
            </w:pPr>
            <w:r>
              <w:rPr>
                <w:rFonts w:hint="eastAsia"/>
              </w:rPr>
              <w:t>19165</w:t>
            </w:r>
          </w:p>
        </w:tc>
        <w:tc>
          <w:tcPr>
            <w:tcW w:w="850" w:type="dxa"/>
            <w:tcBorders>
              <w:top w:val="nil"/>
              <w:left w:val="nil"/>
              <w:bottom w:val="single" w:color="auto" w:sz="4" w:space="0"/>
              <w:right w:val="single" w:color="auto" w:sz="4" w:space="0"/>
            </w:tcBorders>
            <w:shd w:val="clear" w:color="auto" w:fill="auto"/>
            <w:vAlign w:val="center"/>
          </w:tcPr>
          <w:p w14:paraId="1301B5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085A67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569A30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F490FD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E78C8F8">
            <w:pPr>
              <w:jc w:val="left"/>
            </w:pPr>
            <w:r>
              <w:rPr>
                <w:rFonts w:hint="eastAsia"/>
              </w:rPr>
              <w:t>2290402</w:t>
            </w:r>
          </w:p>
        </w:tc>
        <w:tc>
          <w:tcPr>
            <w:tcW w:w="2423" w:type="dxa"/>
            <w:tcBorders>
              <w:top w:val="nil"/>
              <w:left w:val="nil"/>
              <w:bottom w:val="single" w:color="auto" w:sz="4" w:space="0"/>
              <w:right w:val="single" w:color="auto" w:sz="4" w:space="0"/>
            </w:tcBorders>
            <w:shd w:val="clear" w:color="000000" w:fill="FFFFFF"/>
            <w:vAlign w:val="center"/>
          </w:tcPr>
          <w:p w14:paraId="485FA667">
            <w:pPr>
              <w:jc w:val="left"/>
            </w:pPr>
            <w:r>
              <w:rPr>
                <w:rFonts w:hint="eastAsia"/>
              </w:rPr>
              <w:t>其他地方自行试点</w:t>
            </w:r>
            <w:r>
              <w:rPr>
                <w:rFonts w:hint="eastAsia"/>
                <w:lang w:eastAsia="zh-CN"/>
              </w:rPr>
              <w:t>项目收益债券</w:t>
            </w:r>
            <w:r>
              <w:rPr>
                <w:rFonts w:hint="eastAsia"/>
              </w:rPr>
              <w:t>收入安排的支出</w:t>
            </w:r>
          </w:p>
        </w:tc>
        <w:tc>
          <w:tcPr>
            <w:tcW w:w="1559" w:type="dxa"/>
            <w:tcBorders>
              <w:top w:val="nil"/>
              <w:left w:val="nil"/>
              <w:bottom w:val="single" w:color="auto" w:sz="4" w:space="0"/>
              <w:right w:val="single" w:color="auto" w:sz="4" w:space="0"/>
            </w:tcBorders>
            <w:shd w:val="clear" w:color="auto" w:fill="auto"/>
            <w:vAlign w:val="center"/>
          </w:tcPr>
          <w:p w14:paraId="6A9BAA46">
            <w:pPr>
              <w:jc w:val="center"/>
            </w:pPr>
            <w:r>
              <w:rPr>
                <w:rFonts w:hint="eastAsia"/>
              </w:rPr>
              <w:t>19165</w:t>
            </w:r>
          </w:p>
        </w:tc>
        <w:tc>
          <w:tcPr>
            <w:tcW w:w="1418" w:type="dxa"/>
            <w:tcBorders>
              <w:top w:val="nil"/>
              <w:left w:val="nil"/>
              <w:bottom w:val="single" w:color="auto" w:sz="4" w:space="0"/>
              <w:right w:val="single" w:color="auto" w:sz="4" w:space="0"/>
            </w:tcBorders>
            <w:shd w:val="clear" w:color="auto" w:fill="auto"/>
            <w:vAlign w:val="center"/>
          </w:tcPr>
          <w:p w14:paraId="055B3EE3">
            <w:pPr>
              <w:widowControl/>
              <w:jc w:val="right"/>
              <w:rPr>
                <w:rFonts w:ascii="宋体" w:hAnsi="宋体" w:eastAsia="宋体" w:cs="宋体"/>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67941763">
            <w:pPr>
              <w:jc w:val="center"/>
            </w:pPr>
            <w:r>
              <w:rPr>
                <w:rFonts w:hint="eastAsia"/>
              </w:rPr>
              <w:t>19165</w:t>
            </w:r>
          </w:p>
        </w:tc>
        <w:tc>
          <w:tcPr>
            <w:tcW w:w="850" w:type="dxa"/>
            <w:tcBorders>
              <w:top w:val="nil"/>
              <w:left w:val="nil"/>
              <w:bottom w:val="single" w:color="auto" w:sz="4" w:space="0"/>
              <w:right w:val="single" w:color="auto" w:sz="4" w:space="0"/>
            </w:tcBorders>
            <w:shd w:val="clear" w:color="auto" w:fill="auto"/>
            <w:vAlign w:val="center"/>
          </w:tcPr>
          <w:p w14:paraId="63F3D2C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454EB532">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A6ACF24">
            <w:pPr>
              <w:widowControl/>
              <w:jc w:val="right"/>
              <w:rPr>
                <w:rFonts w:ascii="宋体" w:hAnsi="宋体" w:eastAsia="宋体" w:cs="宋体"/>
                <w:kern w:val="0"/>
                <w:sz w:val="24"/>
                <w:szCs w:val="24"/>
              </w:rPr>
            </w:pPr>
          </w:p>
        </w:tc>
      </w:tr>
      <w:tr w14:paraId="0BD3B3B3">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1087F15">
            <w:pPr>
              <w:jc w:val="left"/>
              <w:rPr>
                <w:b/>
                <w:bCs/>
              </w:rPr>
            </w:pPr>
            <w:r>
              <w:rPr>
                <w:rFonts w:hint="eastAsia"/>
                <w:b/>
                <w:bCs/>
              </w:rPr>
              <w:t>22960</w:t>
            </w:r>
          </w:p>
        </w:tc>
        <w:tc>
          <w:tcPr>
            <w:tcW w:w="2423" w:type="dxa"/>
            <w:tcBorders>
              <w:top w:val="nil"/>
              <w:left w:val="nil"/>
              <w:bottom w:val="single" w:color="auto" w:sz="4" w:space="0"/>
              <w:right w:val="single" w:color="auto" w:sz="4" w:space="0"/>
            </w:tcBorders>
            <w:shd w:val="clear" w:color="000000" w:fill="FFFFFF"/>
            <w:vAlign w:val="center"/>
          </w:tcPr>
          <w:p w14:paraId="58816E48">
            <w:pPr>
              <w:jc w:val="left"/>
              <w:rPr>
                <w:b/>
                <w:bCs/>
              </w:rPr>
            </w:pPr>
            <w:r>
              <w:rPr>
                <w:rFonts w:hint="eastAsia"/>
              </w:rPr>
              <w:t>彩票公益金安排的支出</w:t>
            </w:r>
          </w:p>
        </w:tc>
        <w:tc>
          <w:tcPr>
            <w:tcW w:w="1559" w:type="dxa"/>
            <w:tcBorders>
              <w:top w:val="nil"/>
              <w:left w:val="nil"/>
              <w:bottom w:val="single" w:color="auto" w:sz="4" w:space="0"/>
              <w:right w:val="single" w:color="auto" w:sz="4" w:space="0"/>
            </w:tcBorders>
            <w:shd w:val="clear" w:color="auto" w:fill="auto"/>
            <w:vAlign w:val="center"/>
          </w:tcPr>
          <w:p w14:paraId="54F9C779">
            <w:pPr>
              <w:jc w:val="center"/>
              <w:rPr>
                <w:b/>
                <w:bCs/>
              </w:rPr>
            </w:pPr>
            <w:r>
              <w:rPr>
                <w:rFonts w:hint="eastAsia"/>
                <w:b/>
                <w:bCs/>
              </w:rPr>
              <w:t>160.5</w:t>
            </w:r>
          </w:p>
        </w:tc>
        <w:tc>
          <w:tcPr>
            <w:tcW w:w="1418" w:type="dxa"/>
            <w:tcBorders>
              <w:top w:val="nil"/>
              <w:left w:val="nil"/>
              <w:bottom w:val="single" w:color="auto" w:sz="4" w:space="0"/>
              <w:right w:val="single" w:color="auto" w:sz="4" w:space="0"/>
            </w:tcBorders>
            <w:shd w:val="clear" w:color="auto" w:fill="auto"/>
            <w:vAlign w:val="center"/>
          </w:tcPr>
          <w:p w14:paraId="37C71F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14:paraId="46E25099">
            <w:pPr>
              <w:jc w:val="center"/>
              <w:rPr>
                <w:b/>
                <w:bCs/>
              </w:rPr>
            </w:pPr>
            <w:r>
              <w:rPr>
                <w:rFonts w:hint="eastAsia"/>
                <w:b/>
                <w:bCs/>
              </w:rPr>
              <w:t>160.5</w:t>
            </w:r>
          </w:p>
        </w:tc>
        <w:tc>
          <w:tcPr>
            <w:tcW w:w="850" w:type="dxa"/>
            <w:tcBorders>
              <w:top w:val="nil"/>
              <w:left w:val="nil"/>
              <w:bottom w:val="single" w:color="auto" w:sz="4" w:space="0"/>
              <w:right w:val="single" w:color="auto" w:sz="4" w:space="0"/>
            </w:tcBorders>
            <w:shd w:val="clear" w:color="auto" w:fill="auto"/>
            <w:vAlign w:val="center"/>
          </w:tcPr>
          <w:p w14:paraId="6211EF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36E28B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2FA70D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806A0B2">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80D48FF">
            <w:pPr>
              <w:jc w:val="left"/>
            </w:pPr>
            <w:r>
              <w:rPr>
                <w:rFonts w:hint="eastAsia"/>
              </w:rPr>
              <w:t>2296002</w:t>
            </w:r>
          </w:p>
        </w:tc>
        <w:tc>
          <w:tcPr>
            <w:tcW w:w="2423" w:type="dxa"/>
            <w:tcBorders>
              <w:top w:val="nil"/>
              <w:left w:val="nil"/>
              <w:bottom w:val="single" w:color="auto" w:sz="4" w:space="0"/>
              <w:right w:val="single" w:color="auto" w:sz="4" w:space="0"/>
            </w:tcBorders>
            <w:shd w:val="clear" w:color="000000" w:fill="FFFFFF"/>
            <w:vAlign w:val="center"/>
          </w:tcPr>
          <w:p w14:paraId="7408433C">
            <w:pPr>
              <w:jc w:val="left"/>
            </w:pPr>
            <w:r>
              <w:rPr>
                <w:rFonts w:hint="eastAsia"/>
              </w:rPr>
              <w:t>用于社会福利的彩票公益支出</w:t>
            </w:r>
          </w:p>
        </w:tc>
        <w:tc>
          <w:tcPr>
            <w:tcW w:w="1559" w:type="dxa"/>
            <w:tcBorders>
              <w:top w:val="nil"/>
              <w:left w:val="nil"/>
              <w:bottom w:val="single" w:color="auto" w:sz="4" w:space="0"/>
              <w:right w:val="single" w:color="auto" w:sz="4" w:space="0"/>
            </w:tcBorders>
            <w:shd w:val="clear" w:color="auto" w:fill="auto"/>
            <w:vAlign w:val="center"/>
          </w:tcPr>
          <w:p w14:paraId="675424E7">
            <w:pPr>
              <w:jc w:val="center"/>
            </w:pPr>
            <w:r>
              <w:rPr>
                <w:rFonts w:hint="eastAsia"/>
              </w:rPr>
              <w:t>160.5</w:t>
            </w:r>
          </w:p>
        </w:tc>
        <w:tc>
          <w:tcPr>
            <w:tcW w:w="1418" w:type="dxa"/>
            <w:tcBorders>
              <w:top w:val="nil"/>
              <w:left w:val="nil"/>
              <w:bottom w:val="single" w:color="auto" w:sz="4" w:space="0"/>
              <w:right w:val="single" w:color="auto" w:sz="4" w:space="0"/>
            </w:tcBorders>
            <w:shd w:val="clear" w:color="auto" w:fill="auto"/>
            <w:vAlign w:val="center"/>
          </w:tcPr>
          <w:p w14:paraId="4AD65C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14:paraId="75B29EB6">
            <w:pPr>
              <w:jc w:val="center"/>
            </w:pPr>
            <w:r>
              <w:rPr>
                <w:rFonts w:hint="eastAsia"/>
              </w:rPr>
              <w:t>160.5</w:t>
            </w:r>
          </w:p>
        </w:tc>
        <w:tc>
          <w:tcPr>
            <w:tcW w:w="850" w:type="dxa"/>
            <w:tcBorders>
              <w:top w:val="nil"/>
              <w:left w:val="nil"/>
              <w:bottom w:val="single" w:color="auto" w:sz="4" w:space="0"/>
              <w:right w:val="single" w:color="auto" w:sz="4" w:space="0"/>
            </w:tcBorders>
            <w:shd w:val="clear" w:color="auto" w:fill="auto"/>
            <w:vAlign w:val="center"/>
          </w:tcPr>
          <w:p w14:paraId="68D7A0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nil"/>
              <w:left w:val="nil"/>
              <w:bottom w:val="single" w:color="auto" w:sz="4" w:space="0"/>
              <w:right w:val="single" w:color="auto" w:sz="4" w:space="0"/>
            </w:tcBorders>
            <w:shd w:val="clear" w:color="auto" w:fill="auto"/>
            <w:vAlign w:val="center"/>
          </w:tcPr>
          <w:p w14:paraId="5CBA80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03" w:type="dxa"/>
            <w:tcBorders>
              <w:top w:val="nil"/>
              <w:left w:val="nil"/>
              <w:bottom w:val="single" w:color="auto" w:sz="4" w:space="0"/>
              <w:right w:val="single" w:color="auto" w:sz="4" w:space="0"/>
            </w:tcBorders>
            <w:shd w:val="clear" w:color="auto" w:fill="auto"/>
            <w:vAlign w:val="center"/>
          </w:tcPr>
          <w:p w14:paraId="3A8D0A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0F31F5A">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616BE40">
            <w:pPr>
              <w:jc w:val="left"/>
            </w:pPr>
            <w:r>
              <w:rPr>
                <w:rFonts w:hint="eastAsia"/>
              </w:rPr>
              <w:t>22999</w:t>
            </w:r>
          </w:p>
        </w:tc>
        <w:tc>
          <w:tcPr>
            <w:tcW w:w="2423" w:type="dxa"/>
            <w:tcBorders>
              <w:top w:val="nil"/>
              <w:left w:val="nil"/>
              <w:bottom w:val="single" w:color="auto" w:sz="4" w:space="0"/>
              <w:right w:val="single" w:color="auto" w:sz="4" w:space="0"/>
            </w:tcBorders>
            <w:shd w:val="clear" w:color="000000" w:fill="FFFFFF"/>
            <w:vAlign w:val="center"/>
          </w:tcPr>
          <w:p w14:paraId="46BB1490">
            <w:pPr>
              <w:jc w:val="left"/>
            </w:pPr>
            <w:r>
              <w:rPr>
                <w:rFonts w:hint="eastAsia"/>
              </w:rPr>
              <w:t>其他支出</w:t>
            </w:r>
          </w:p>
        </w:tc>
        <w:tc>
          <w:tcPr>
            <w:tcW w:w="1559" w:type="dxa"/>
            <w:tcBorders>
              <w:top w:val="nil"/>
              <w:left w:val="nil"/>
              <w:bottom w:val="single" w:color="auto" w:sz="4" w:space="0"/>
              <w:right w:val="single" w:color="auto" w:sz="4" w:space="0"/>
            </w:tcBorders>
            <w:shd w:val="clear" w:color="auto" w:fill="auto"/>
            <w:vAlign w:val="center"/>
          </w:tcPr>
          <w:p w14:paraId="2B4EBF7D">
            <w:pPr>
              <w:jc w:val="center"/>
            </w:pPr>
            <w:r>
              <w:rPr>
                <w:rFonts w:hint="eastAsia"/>
              </w:rPr>
              <w:t>10</w:t>
            </w:r>
          </w:p>
        </w:tc>
        <w:tc>
          <w:tcPr>
            <w:tcW w:w="1418" w:type="dxa"/>
            <w:tcBorders>
              <w:top w:val="nil"/>
              <w:left w:val="nil"/>
              <w:bottom w:val="single" w:color="auto" w:sz="4" w:space="0"/>
              <w:right w:val="single" w:color="auto" w:sz="4" w:space="0"/>
            </w:tcBorders>
            <w:shd w:val="clear" w:color="auto" w:fill="auto"/>
            <w:vAlign w:val="center"/>
          </w:tcPr>
          <w:p w14:paraId="21CF60D8">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559" w:type="dxa"/>
            <w:tcBorders>
              <w:top w:val="nil"/>
              <w:left w:val="nil"/>
              <w:bottom w:val="single" w:color="auto" w:sz="4" w:space="0"/>
              <w:right w:val="single" w:color="auto" w:sz="4" w:space="0"/>
            </w:tcBorders>
            <w:shd w:val="clear" w:color="auto" w:fill="auto"/>
            <w:vAlign w:val="center"/>
          </w:tcPr>
          <w:p w14:paraId="54B014DE">
            <w:pPr>
              <w:widowControl/>
              <w:jc w:val="center"/>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B0F535C">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4C86E588">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743BFE5A">
            <w:pPr>
              <w:widowControl/>
              <w:jc w:val="right"/>
              <w:rPr>
                <w:rFonts w:ascii="宋体" w:hAnsi="宋体" w:eastAsia="宋体" w:cs="宋体"/>
                <w:kern w:val="0"/>
                <w:sz w:val="24"/>
                <w:szCs w:val="24"/>
              </w:rPr>
            </w:pPr>
          </w:p>
        </w:tc>
      </w:tr>
      <w:tr w14:paraId="3336BFEF">
        <w:tblPrEx>
          <w:tblCellMar>
            <w:top w:w="0" w:type="dxa"/>
            <w:left w:w="108" w:type="dxa"/>
            <w:bottom w:w="0" w:type="dxa"/>
            <w:right w:w="108" w:type="dxa"/>
          </w:tblCellMar>
        </w:tblPrEx>
        <w:trPr>
          <w:gridAfter w:val="1"/>
          <w:wAfter w:w="3000" w:type="dxa"/>
          <w:trHeight w:val="450"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8C5787A">
            <w:pPr>
              <w:jc w:val="left"/>
            </w:pPr>
            <w:r>
              <w:rPr>
                <w:rFonts w:hint="eastAsia"/>
              </w:rPr>
              <w:t>229999</w:t>
            </w:r>
          </w:p>
        </w:tc>
        <w:tc>
          <w:tcPr>
            <w:tcW w:w="2423" w:type="dxa"/>
            <w:tcBorders>
              <w:top w:val="nil"/>
              <w:left w:val="nil"/>
              <w:bottom w:val="single" w:color="auto" w:sz="4" w:space="0"/>
              <w:right w:val="single" w:color="auto" w:sz="4" w:space="0"/>
            </w:tcBorders>
            <w:shd w:val="clear" w:color="000000" w:fill="FFFFFF"/>
            <w:vAlign w:val="center"/>
          </w:tcPr>
          <w:p w14:paraId="4E86CE22">
            <w:pPr>
              <w:jc w:val="left"/>
            </w:pPr>
            <w:r>
              <w:rPr>
                <w:rFonts w:hint="eastAsia"/>
              </w:rPr>
              <w:t>其他支出</w:t>
            </w:r>
          </w:p>
        </w:tc>
        <w:tc>
          <w:tcPr>
            <w:tcW w:w="1559" w:type="dxa"/>
            <w:tcBorders>
              <w:top w:val="nil"/>
              <w:left w:val="nil"/>
              <w:bottom w:val="single" w:color="auto" w:sz="4" w:space="0"/>
              <w:right w:val="single" w:color="auto" w:sz="4" w:space="0"/>
            </w:tcBorders>
            <w:shd w:val="clear" w:color="auto" w:fill="auto"/>
            <w:vAlign w:val="center"/>
          </w:tcPr>
          <w:p w14:paraId="69B49D85">
            <w:pPr>
              <w:jc w:val="center"/>
            </w:pPr>
            <w:r>
              <w:rPr>
                <w:rFonts w:hint="eastAsia"/>
              </w:rPr>
              <w:t>10</w:t>
            </w:r>
          </w:p>
        </w:tc>
        <w:tc>
          <w:tcPr>
            <w:tcW w:w="1418" w:type="dxa"/>
            <w:tcBorders>
              <w:top w:val="nil"/>
              <w:left w:val="nil"/>
              <w:bottom w:val="single" w:color="auto" w:sz="4" w:space="0"/>
              <w:right w:val="single" w:color="auto" w:sz="4" w:space="0"/>
            </w:tcBorders>
            <w:shd w:val="clear" w:color="auto" w:fill="auto"/>
            <w:vAlign w:val="center"/>
          </w:tcPr>
          <w:p w14:paraId="0E3F0CD5">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559" w:type="dxa"/>
            <w:tcBorders>
              <w:top w:val="nil"/>
              <w:left w:val="nil"/>
              <w:bottom w:val="single" w:color="auto" w:sz="4" w:space="0"/>
              <w:right w:val="single" w:color="auto" w:sz="4" w:space="0"/>
            </w:tcBorders>
            <w:shd w:val="clear" w:color="auto" w:fill="auto"/>
            <w:vAlign w:val="center"/>
          </w:tcPr>
          <w:p w14:paraId="0B0E8C84">
            <w:pPr>
              <w:widowControl/>
              <w:jc w:val="center"/>
              <w:rPr>
                <w:rFonts w:ascii="宋体" w:hAnsi="宋体" w:eastAsia="宋体" w:cs="宋体"/>
                <w:kern w:val="0"/>
                <w:sz w:val="24"/>
                <w:szCs w:val="24"/>
              </w:rPr>
            </w:pPr>
          </w:p>
        </w:tc>
        <w:tc>
          <w:tcPr>
            <w:tcW w:w="850" w:type="dxa"/>
            <w:tcBorders>
              <w:top w:val="nil"/>
              <w:left w:val="nil"/>
              <w:bottom w:val="single" w:color="auto" w:sz="4" w:space="0"/>
              <w:right w:val="single" w:color="auto" w:sz="4" w:space="0"/>
            </w:tcBorders>
            <w:shd w:val="clear" w:color="auto" w:fill="auto"/>
            <w:vAlign w:val="center"/>
          </w:tcPr>
          <w:p w14:paraId="50752EF0">
            <w:pPr>
              <w:widowControl/>
              <w:jc w:val="right"/>
              <w:rPr>
                <w:rFonts w:ascii="宋体" w:hAnsi="宋体" w:eastAsia="宋体" w:cs="宋体"/>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12C2F123">
            <w:pPr>
              <w:widowControl/>
              <w:jc w:val="right"/>
              <w:rPr>
                <w:rFonts w:ascii="宋体" w:hAnsi="宋体" w:eastAsia="宋体" w:cs="宋体"/>
                <w:kern w:val="0"/>
                <w:sz w:val="24"/>
                <w:szCs w:val="24"/>
              </w:rPr>
            </w:pPr>
          </w:p>
        </w:tc>
        <w:tc>
          <w:tcPr>
            <w:tcW w:w="3103" w:type="dxa"/>
            <w:tcBorders>
              <w:top w:val="nil"/>
              <w:left w:val="nil"/>
              <w:bottom w:val="single" w:color="auto" w:sz="4" w:space="0"/>
              <w:right w:val="single" w:color="auto" w:sz="4" w:space="0"/>
            </w:tcBorders>
            <w:shd w:val="clear" w:color="auto" w:fill="auto"/>
            <w:vAlign w:val="center"/>
          </w:tcPr>
          <w:p w14:paraId="5EB0F9F9">
            <w:pPr>
              <w:widowControl/>
              <w:jc w:val="right"/>
              <w:rPr>
                <w:rFonts w:ascii="宋体" w:hAnsi="宋体" w:eastAsia="宋体" w:cs="宋体"/>
                <w:kern w:val="0"/>
                <w:sz w:val="24"/>
                <w:szCs w:val="24"/>
              </w:rPr>
            </w:pPr>
          </w:p>
        </w:tc>
      </w:tr>
      <w:tr w14:paraId="03575E7E">
        <w:tblPrEx>
          <w:tblCellMar>
            <w:top w:w="0" w:type="dxa"/>
            <w:left w:w="108" w:type="dxa"/>
            <w:bottom w:w="0" w:type="dxa"/>
            <w:right w:w="108" w:type="dxa"/>
          </w:tblCellMar>
        </w:tblPrEx>
        <w:trPr>
          <w:trHeight w:val="630" w:hRule="atLeast"/>
        </w:trPr>
        <w:tc>
          <w:tcPr>
            <w:tcW w:w="13183" w:type="dxa"/>
            <w:gridSpan w:val="9"/>
            <w:tcBorders>
              <w:top w:val="nil"/>
              <w:left w:val="nil"/>
              <w:bottom w:val="nil"/>
              <w:right w:val="nil"/>
            </w:tcBorders>
            <w:shd w:val="clear" w:color="auto" w:fill="auto"/>
            <w:vAlign w:val="center"/>
          </w:tcPr>
          <w:p w14:paraId="5C8CF403"/>
        </w:tc>
        <w:tc>
          <w:tcPr>
            <w:tcW w:w="3000" w:type="dxa"/>
            <w:vAlign w:val="center"/>
          </w:tcPr>
          <w:p w14:paraId="20F427E9"/>
        </w:tc>
      </w:tr>
    </w:tbl>
    <w:p w14:paraId="3DC40BB8">
      <w:pPr>
        <w:widowControl/>
        <w:ind w:left="93"/>
        <w:jc w:val="center"/>
        <w:rPr>
          <w:rFonts w:ascii="Times New Roman" w:hAnsi="Times New Roman" w:eastAsia="方正小标宋_GBK" w:cs="Times New Roman"/>
          <w:color w:val="000000"/>
          <w:kern w:val="0"/>
          <w:sz w:val="36"/>
          <w:szCs w:val="21"/>
        </w:rPr>
      </w:pPr>
    </w:p>
    <w:p w14:paraId="1880C2BE">
      <w:pPr>
        <w:widowControl/>
        <w:ind w:left="93"/>
        <w:jc w:val="center"/>
        <w:rPr>
          <w:rFonts w:ascii="Times New Roman" w:hAnsi="Times New Roman" w:eastAsia="方正小标宋_GBK" w:cs="Times New Roman"/>
          <w:color w:val="000000"/>
          <w:kern w:val="0"/>
          <w:sz w:val="36"/>
          <w:szCs w:val="21"/>
        </w:rPr>
      </w:pPr>
    </w:p>
    <w:p w14:paraId="7E161202">
      <w:pPr>
        <w:widowControl/>
        <w:ind w:left="93"/>
        <w:jc w:val="center"/>
        <w:rPr>
          <w:rFonts w:ascii="Times New Roman" w:hAnsi="Times New Roman" w:eastAsia="方正小标宋_GBK" w:cs="Times New Roman"/>
          <w:color w:val="000000"/>
          <w:kern w:val="0"/>
          <w:sz w:val="36"/>
          <w:szCs w:val="21"/>
        </w:rPr>
      </w:pPr>
    </w:p>
    <w:p w14:paraId="43F37C2E">
      <w:pPr>
        <w:widowControl/>
        <w:ind w:left="93"/>
        <w:jc w:val="center"/>
        <w:rPr>
          <w:rFonts w:ascii="Times New Roman" w:hAnsi="Times New Roman" w:eastAsia="方正小标宋_GBK" w:cs="Times New Roman"/>
          <w:color w:val="000000"/>
          <w:kern w:val="0"/>
          <w:sz w:val="36"/>
          <w:szCs w:val="21"/>
        </w:rPr>
      </w:pPr>
    </w:p>
    <w:tbl>
      <w:tblPr>
        <w:tblStyle w:val="7"/>
        <w:tblW w:w="15521" w:type="dxa"/>
        <w:tblInd w:w="93" w:type="dxa"/>
        <w:tblLayout w:type="fixed"/>
        <w:tblCellMar>
          <w:top w:w="0" w:type="dxa"/>
          <w:left w:w="108" w:type="dxa"/>
          <w:bottom w:w="0" w:type="dxa"/>
          <w:right w:w="108" w:type="dxa"/>
        </w:tblCellMar>
      </w:tblPr>
      <w:tblGrid>
        <w:gridCol w:w="3595"/>
        <w:gridCol w:w="436"/>
        <w:gridCol w:w="1371"/>
        <w:gridCol w:w="203"/>
        <w:gridCol w:w="2915"/>
        <w:gridCol w:w="632"/>
        <w:gridCol w:w="435"/>
        <w:gridCol w:w="1573"/>
        <w:gridCol w:w="1394"/>
        <w:gridCol w:w="1394"/>
        <w:gridCol w:w="1573"/>
      </w:tblGrid>
      <w:tr w14:paraId="230987D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vAlign w:val="center"/>
          </w:tcPr>
          <w:p w14:paraId="48F1E05B">
            <w:pPr>
              <w:widowControl/>
              <w:jc w:val="left"/>
              <w:rPr>
                <w:rFonts w:ascii="黑体" w:hAnsi="黑体" w:eastAsia="黑体" w:cs="宋体"/>
                <w:kern w:val="0"/>
                <w:sz w:val="24"/>
                <w:szCs w:val="24"/>
              </w:rPr>
            </w:pPr>
            <w:bookmarkStart w:id="1" w:name="RANGE!A1:I22"/>
            <w:bookmarkEnd w:id="1"/>
            <w:bookmarkStart w:id="2" w:name="RANGE!A1:F16"/>
          </w:p>
        </w:tc>
        <w:tc>
          <w:tcPr>
            <w:tcW w:w="436" w:type="dxa"/>
            <w:tcBorders>
              <w:top w:val="nil"/>
              <w:left w:val="nil"/>
              <w:bottom w:val="nil"/>
              <w:right w:val="nil"/>
            </w:tcBorders>
            <w:shd w:val="clear" w:color="auto" w:fill="auto"/>
            <w:vAlign w:val="center"/>
          </w:tcPr>
          <w:p w14:paraId="3BEC631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vAlign w:val="center"/>
          </w:tcPr>
          <w:p w14:paraId="5C5C5EB1">
            <w:pPr>
              <w:widowControl/>
              <w:ind w:right="480"/>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vAlign w:val="center"/>
          </w:tcPr>
          <w:p w14:paraId="236B7A3C">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vAlign w:val="center"/>
          </w:tcPr>
          <w:p w14:paraId="418E2FD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vAlign w:val="center"/>
          </w:tcPr>
          <w:p w14:paraId="32518D6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vAlign w:val="center"/>
          </w:tcPr>
          <w:p w14:paraId="29C4CF1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vAlign w:val="center"/>
          </w:tcPr>
          <w:p w14:paraId="674D7EF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vAlign w:val="center"/>
          </w:tcPr>
          <w:p w14:paraId="42005ED1">
            <w:pPr>
              <w:widowControl/>
              <w:jc w:val="right"/>
              <w:rPr>
                <w:rFonts w:ascii="宋体" w:hAnsi="宋体" w:eastAsia="宋体" w:cs="宋体"/>
                <w:kern w:val="0"/>
                <w:sz w:val="24"/>
                <w:szCs w:val="24"/>
              </w:rPr>
            </w:pPr>
          </w:p>
        </w:tc>
      </w:tr>
      <w:tr w14:paraId="06EA1DED">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vAlign w:val="center"/>
          </w:tcPr>
          <w:p w14:paraId="65B43E1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7AA8D5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vAlign w:val="center"/>
          </w:tcPr>
          <w:p w14:paraId="1914AA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vAlign w:val="center"/>
          </w:tcPr>
          <w:p w14:paraId="763AD5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71" w:type="dxa"/>
            <w:tcBorders>
              <w:top w:val="nil"/>
              <w:left w:val="nil"/>
              <w:bottom w:val="nil"/>
              <w:right w:val="nil"/>
            </w:tcBorders>
            <w:shd w:val="clear" w:color="000000" w:fill="FFFFFF"/>
            <w:vAlign w:val="center"/>
          </w:tcPr>
          <w:p w14:paraId="2398CB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50" w:type="dxa"/>
            <w:gridSpan w:val="3"/>
            <w:tcBorders>
              <w:top w:val="nil"/>
              <w:left w:val="nil"/>
              <w:bottom w:val="nil"/>
              <w:right w:val="nil"/>
            </w:tcBorders>
            <w:shd w:val="clear" w:color="000000" w:fill="FFFFFF"/>
            <w:vAlign w:val="center"/>
          </w:tcPr>
          <w:p w14:paraId="797E13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vAlign w:val="center"/>
          </w:tcPr>
          <w:p w14:paraId="248D9A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6A7F90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03E8EF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58409D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6C42FAA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654BFA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vAlign w:val="center"/>
          </w:tcPr>
          <w:p w14:paraId="3D6DD3B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部门：溆浦县民政局</w:t>
            </w:r>
          </w:p>
        </w:tc>
        <w:tc>
          <w:tcPr>
            <w:tcW w:w="436" w:type="dxa"/>
            <w:tcBorders>
              <w:top w:val="nil"/>
              <w:left w:val="nil"/>
              <w:bottom w:val="nil"/>
              <w:right w:val="nil"/>
            </w:tcBorders>
            <w:shd w:val="clear" w:color="000000" w:fill="FFFFFF"/>
            <w:vAlign w:val="center"/>
          </w:tcPr>
          <w:p w14:paraId="690FCF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71" w:type="dxa"/>
            <w:tcBorders>
              <w:top w:val="nil"/>
              <w:left w:val="nil"/>
              <w:bottom w:val="nil"/>
              <w:right w:val="nil"/>
            </w:tcBorders>
            <w:shd w:val="clear" w:color="000000" w:fill="FFFFFF"/>
            <w:vAlign w:val="center"/>
          </w:tcPr>
          <w:p w14:paraId="50CBCB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50" w:type="dxa"/>
            <w:gridSpan w:val="3"/>
            <w:tcBorders>
              <w:top w:val="nil"/>
              <w:left w:val="nil"/>
              <w:bottom w:val="nil"/>
              <w:right w:val="nil"/>
            </w:tcBorders>
            <w:shd w:val="clear" w:color="000000" w:fill="FFFFFF"/>
            <w:vAlign w:val="center"/>
          </w:tcPr>
          <w:p w14:paraId="2C0A05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vAlign w:val="center"/>
          </w:tcPr>
          <w:p w14:paraId="5D8846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696D05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272AE1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14:paraId="605D69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14:paraId="314231A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61E1E9D">
        <w:tblPrEx>
          <w:tblCellMar>
            <w:top w:w="0" w:type="dxa"/>
            <w:left w:w="108" w:type="dxa"/>
            <w:bottom w:w="0" w:type="dxa"/>
            <w:right w:w="108" w:type="dxa"/>
          </w:tblCellMar>
        </w:tblPrEx>
        <w:trPr>
          <w:trHeight w:val="402" w:hRule="atLeast"/>
        </w:trPr>
        <w:tc>
          <w:tcPr>
            <w:tcW w:w="540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D63A9D6">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119" w:type="dxa"/>
            <w:gridSpan w:val="8"/>
            <w:tcBorders>
              <w:top w:val="single" w:color="auto" w:sz="4" w:space="0"/>
              <w:left w:val="nil"/>
              <w:bottom w:val="single" w:color="auto" w:sz="4" w:space="0"/>
              <w:right w:val="single" w:color="auto" w:sz="4" w:space="0"/>
            </w:tcBorders>
            <w:shd w:val="clear" w:color="000000" w:fill="FFFFFF"/>
            <w:vAlign w:val="center"/>
          </w:tcPr>
          <w:p w14:paraId="5D6CE74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B77AEF2">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09003A5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vAlign w:val="center"/>
          </w:tcPr>
          <w:p w14:paraId="1396504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71" w:type="dxa"/>
            <w:tcBorders>
              <w:top w:val="nil"/>
              <w:left w:val="nil"/>
              <w:bottom w:val="single" w:color="auto" w:sz="4" w:space="0"/>
              <w:right w:val="single" w:color="auto" w:sz="4" w:space="0"/>
            </w:tcBorders>
            <w:shd w:val="clear" w:color="auto" w:fill="auto"/>
            <w:vAlign w:val="center"/>
          </w:tcPr>
          <w:p w14:paraId="5B21F7C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118" w:type="dxa"/>
            <w:gridSpan w:val="2"/>
            <w:tcBorders>
              <w:top w:val="nil"/>
              <w:left w:val="nil"/>
              <w:bottom w:val="single" w:color="auto" w:sz="4" w:space="0"/>
              <w:right w:val="single" w:color="auto" w:sz="4" w:space="0"/>
            </w:tcBorders>
            <w:shd w:val="clear" w:color="auto" w:fill="auto"/>
            <w:vAlign w:val="center"/>
          </w:tcPr>
          <w:p w14:paraId="2E79358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vAlign w:val="center"/>
          </w:tcPr>
          <w:p w14:paraId="37BE2D5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vAlign w:val="center"/>
          </w:tcPr>
          <w:p w14:paraId="105D7B9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F89AAA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7B5F7A0">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72822E2">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16D21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4CB9BE5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vAlign w:val="center"/>
          </w:tcPr>
          <w:p w14:paraId="1BCF018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71" w:type="dxa"/>
            <w:tcBorders>
              <w:top w:val="nil"/>
              <w:left w:val="nil"/>
              <w:bottom w:val="single" w:color="auto" w:sz="4" w:space="0"/>
              <w:right w:val="single" w:color="auto" w:sz="4" w:space="0"/>
            </w:tcBorders>
            <w:shd w:val="clear" w:color="auto" w:fill="auto"/>
            <w:vAlign w:val="center"/>
          </w:tcPr>
          <w:p w14:paraId="3A85C64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118" w:type="dxa"/>
            <w:gridSpan w:val="2"/>
            <w:tcBorders>
              <w:top w:val="nil"/>
              <w:left w:val="nil"/>
              <w:bottom w:val="single" w:color="auto" w:sz="4" w:space="0"/>
              <w:right w:val="single" w:color="auto" w:sz="4" w:space="0"/>
            </w:tcBorders>
            <w:shd w:val="clear" w:color="auto" w:fill="auto"/>
            <w:vAlign w:val="center"/>
          </w:tcPr>
          <w:p w14:paraId="0421284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vAlign w:val="center"/>
          </w:tcPr>
          <w:p w14:paraId="202480C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vAlign w:val="center"/>
          </w:tcPr>
          <w:p w14:paraId="2463299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vAlign w:val="center"/>
          </w:tcPr>
          <w:p w14:paraId="1DA7CC5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vAlign w:val="center"/>
          </w:tcPr>
          <w:p w14:paraId="25ECD30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vAlign w:val="center"/>
          </w:tcPr>
          <w:p w14:paraId="5A92131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627C3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4DEF123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vAlign w:val="center"/>
          </w:tcPr>
          <w:p w14:paraId="56015C6D">
            <w:pPr>
              <w:widowControl/>
              <w:jc w:val="center"/>
              <w:rPr>
                <w:rFonts w:ascii="宋体" w:hAnsi="宋体" w:eastAsia="宋体" w:cs="宋体"/>
                <w:kern w:val="0"/>
                <w:sz w:val="22"/>
              </w:rPr>
            </w:pPr>
            <w:r>
              <w:rPr>
                <w:rFonts w:hint="eastAsia" w:ascii="宋体" w:hAnsi="宋体" w:eastAsia="宋体" w:cs="宋体"/>
                <w:kern w:val="0"/>
                <w:sz w:val="22"/>
              </w:rPr>
              <w:t>1</w:t>
            </w:r>
          </w:p>
        </w:tc>
        <w:tc>
          <w:tcPr>
            <w:tcW w:w="1371" w:type="dxa"/>
            <w:tcBorders>
              <w:top w:val="nil"/>
              <w:left w:val="nil"/>
              <w:bottom w:val="single" w:color="auto" w:sz="4" w:space="0"/>
              <w:right w:val="single" w:color="auto" w:sz="4" w:space="0"/>
            </w:tcBorders>
            <w:shd w:val="clear" w:color="auto" w:fill="auto"/>
            <w:vAlign w:val="center"/>
          </w:tcPr>
          <w:p w14:paraId="0F8C8189">
            <w:pPr>
              <w:widowControl/>
              <w:jc w:val="right"/>
              <w:rPr>
                <w:rFonts w:ascii="宋体" w:hAnsi="宋体" w:eastAsia="宋体" w:cs="宋体"/>
                <w:kern w:val="0"/>
                <w:sz w:val="22"/>
              </w:rPr>
            </w:pPr>
            <w:r>
              <w:rPr>
                <w:rFonts w:hint="eastAsia" w:ascii="宋体" w:hAnsi="宋体" w:eastAsia="宋体" w:cs="宋体"/>
                <w:kern w:val="0"/>
                <w:sz w:val="22"/>
              </w:rPr>
              <w:t>17645.47　</w:t>
            </w:r>
          </w:p>
        </w:tc>
        <w:tc>
          <w:tcPr>
            <w:tcW w:w="3118" w:type="dxa"/>
            <w:gridSpan w:val="2"/>
            <w:tcBorders>
              <w:top w:val="nil"/>
              <w:left w:val="nil"/>
              <w:bottom w:val="single" w:color="auto" w:sz="4" w:space="0"/>
              <w:right w:val="single" w:color="auto" w:sz="4" w:space="0"/>
            </w:tcBorders>
            <w:shd w:val="clear" w:color="auto" w:fill="auto"/>
            <w:vAlign w:val="center"/>
          </w:tcPr>
          <w:p w14:paraId="7D884D47">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vAlign w:val="center"/>
          </w:tcPr>
          <w:p w14:paraId="781295AA">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vAlign w:val="center"/>
          </w:tcPr>
          <w:p w14:paraId="5A20A6D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7B1C6C5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1B81C73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22C7F1C3">
            <w:pPr>
              <w:widowControl/>
              <w:jc w:val="right"/>
              <w:rPr>
                <w:rFonts w:ascii="宋体" w:hAnsi="宋体" w:eastAsia="宋体" w:cs="宋体"/>
                <w:kern w:val="0"/>
                <w:sz w:val="22"/>
              </w:rPr>
            </w:pPr>
            <w:r>
              <w:rPr>
                <w:rFonts w:hint="eastAsia" w:ascii="宋体" w:hAnsi="宋体" w:eastAsia="宋体" w:cs="宋体"/>
                <w:kern w:val="0"/>
                <w:sz w:val="22"/>
              </w:rPr>
              <w:t>　</w:t>
            </w:r>
          </w:p>
        </w:tc>
      </w:tr>
      <w:tr w14:paraId="11DECE0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2D96BB9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vAlign w:val="center"/>
          </w:tcPr>
          <w:p w14:paraId="776A393E">
            <w:pPr>
              <w:widowControl/>
              <w:jc w:val="center"/>
              <w:rPr>
                <w:rFonts w:ascii="宋体" w:hAnsi="宋体" w:eastAsia="宋体" w:cs="宋体"/>
                <w:kern w:val="0"/>
                <w:sz w:val="22"/>
              </w:rPr>
            </w:pPr>
            <w:r>
              <w:rPr>
                <w:rFonts w:hint="eastAsia" w:ascii="宋体" w:hAnsi="宋体" w:eastAsia="宋体" w:cs="宋体"/>
                <w:kern w:val="0"/>
                <w:sz w:val="22"/>
              </w:rPr>
              <w:t>2</w:t>
            </w:r>
          </w:p>
        </w:tc>
        <w:tc>
          <w:tcPr>
            <w:tcW w:w="1371" w:type="dxa"/>
            <w:tcBorders>
              <w:top w:val="nil"/>
              <w:left w:val="nil"/>
              <w:bottom w:val="single" w:color="auto" w:sz="4" w:space="0"/>
              <w:right w:val="single" w:color="auto" w:sz="4" w:space="0"/>
            </w:tcBorders>
            <w:shd w:val="clear" w:color="auto" w:fill="auto"/>
            <w:vAlign w:val="center"/>
          </w:tcPr>
          <w:p w14:paraId="42E886C0">
            <w:pPr>
              <w:widowControl/>
              <w:jc w:val="right"/>
              <w:rPr>
                <w:rFonts w:ascii="宋体" w:hAnsi="宋体" w:eastAsia="宋体" w:cs="宋体"/>
                <w:kern w:val="0"/>
                <w:sz w:val="22"/>
              </w:rPr>
            </w:pPr>
            <w:r>
              <w:rPr>
                <w:rFonts w:hint="eastAsia" w:ascii="宋体" w:hAnsi="宋体" w:eastAsia="宋体" w:cs="宋体"/>
                <w:kern w:val="0"/>
                <w:sz w:val="22"/>
              </w:rPr>
              <w:t>19325.5　</w:t>
            </w:r>
          </w:p>
        </w:tc>
        <w:tc>
          <w:tcPr>
            <w:tcW w:w="3118" w:type="dxa"/>
            <w:gridSpan w:val="2"/>
            <w:tcBorders>
              <w:top w:val="nil"/>
              <w:left w:val="nil"/>
              <w:bottom w:val="single" w:color="auto" w:sz="4" w:space="0"/>
              <w:right w:val="single" w:color="auto" w:sz="4" w:space="0"/>
            </w:tcBorders>
            <w:shd w:val="clear" w:color="auto" w:fill="auto"/>
            <w:vAlign w:val="center"/>
          </w:tcPr>
          <w:p w14:paraId="528061D6">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vAlign w:val="center"/>
          </w:tcPr>
          <w:p w14:paraId="71FA0625">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vAlign w:val="center"/>
          </w:tcPr>
          <w:p w14:paraId="6976038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5C419F4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0FD7B45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783666EB">
            <w:pPr>
              <w:widowControl/>
              <w:jc w:val="right"/>
              <w:rPr>
                <w:rFonts w:ascii="宋体" w:hAnsi="宋体" w:eastAsia="宋体" w:cs="宋体"/>
                <w:kern w:val="0"/>
                <w:sz w:val="22"/>
              </w:rPr>
            </w:pPr>
            <w:r>
              <w:rPr>
                <w:rFonts w:hint="eastAsia" w:ascii="宋体" w:hAnsi="宋体" w:eastAsia="宋体" w:cs="宋体"/>
                <w:kern w:val="0"/>
                <w:sz w:val="22"/>
              </w:rPr>
              <w:t>　</w:t>
            </w:r>
          </w:p>
        </w:tc>
      </w:tr>
      <w:tr w14:paraId="42C46CC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65883E9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vAlign w:val="center"/>
          </w:tcPr>
          <w:p w14:paraId="3459E3AC">
            <w:pPr>
              <w:widowControl/>
              <w:jc w:val="center"/>
              <w:rPr>
                <w:rFonts w:ascii="宋体" w:hAnsi="宋体" w:eastAsia="宋体" w:cs="宋体"/>
                <w:kern w:val="0"/>
                <w:sz w:val="22"/>
              </w:rPr>
            </w:pPr>
            <w:r>
              <w:rPr>
                <w:rFonts w:hint="eastAsia" w:ascii="宋体" w:hAnsi="宋体" w:eastAsia="宋体" w:cs="宋体"/>
                <w:kern w:val="0"/>
                <w:sz w:val="22"/>
              </w:rPr>
              <w:t>3</w:t>
            </w:r>
          </w:p>
        </w:tc>
        <w:tc>
          <w:tcPr>
            <w:tcW w:w="1371" w:type="dxa"/>
            <w:tcBorders>
              <w:top w:val="nil"/>
              <w:left w:val="nil"/>
              <w:bottom w:val="single" w:color="auto" w:sz="4" w:space="0"/>
              <w:right w:val="single" w:color="auto" w:sz="4" w:space="0"/>
            </w:tcBorders>
            <w:shd w:val="clear" w:color="auto" w:fill="auto"/>
            <w:vAlign w:val="center"/>
          </w:tcPr>
          <w:p w14:paraId="4BBCF880">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4B5E58A1">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vAlign w:val="center"/>
          </w:tcPr>
          <w:p w14:paraId="6952DB51">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vAlign w:val="center"/>
          </w:tcPr>
          <w:p w14:paraId="338DAC0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23918B0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605C1D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0FBD5A40">
            <w:pPr>
              <w:widowControl/>
              <w:jc w:val="right"/>
              <w:rPr>
                <w:rFonts w:ascii="宋体" w:hAnsi="宋体" w:eastAsia="宋体" w:cs="宋体"/>
                <w:kern w:val="0"/>
                <w:sz w:val="22"/>
              </w:rPr>
            </w:pPr>
            <w:r>
              <w:rPr>
                <w:rFonts w:hint="eastAsia" w:ascii="宋体" w:hAnsi="宋体" w:eastAsia="宋体" w:cs="宋体"/>
                <w:kern w:val="0"/>
                <w:sz w:val="22"/>
              </w:rPr>
              <w:t>　</w:t>
            </w:r>
          </w:p>
        </w:tc>
      </w:tr>
      <w:tr w14:paraId="6AD0733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33EC2DA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14:paraId="038EC358">
            <w:pPr>
              <w:widowControl/>
              <w:jc w:val="center"/>
              <w:rPr>
                <w:rFonts w:ascii="宋体" w:hAnsi="宋体" w:eastAsia="宋体" w:cs="宋体"/>
                <w:kern w:val="0"/>
                <w:sz w:val="22"/>
              </w:rPr>
            </w:pPr>
            <w:r>
              <w:rPr>
                <w:rFonts w:hint="eastAsia" w:ascii="宋体" w:hAnsi="宋体" w:eastAsia="宋体" w:cs="宋体"/>
                <w:kern w:val="0"/>
                <w:sz w:val="22"/>
              </w:rPr>
              <w:t>4</w:t>
            </w:r>
          </w:p>
        </w:tc>
        <w:tc>
          <w:tcPr>
            <w:tcW w:w="1371" w:type="dxa"/>
            <w:tcBorders>
              <w:top w:val="nil"/>
              <w:left w:val="nil"/>
              <w:bottom w:val="single" w:color="auto" w:sz="4" w:space="0"/>
              <w:right w:val="single" w:color="auto" w:sz="4" w:space="0"/>
            </w:tcBorders>
            <w:shd w:val="clear" w:color="auto" w:fill="auto"/>
            <w:vAlign w:val="center"/>
          </w:tcPr>
          <w:p w14:paraId="33E6C0F1">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69A44114">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vAlign w:val="center"/>
          </w:tcPr>
          <w:p w14:paraId="1771AF21">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vAlign w:val="center"/>
          </w:tcPr>
          <w:p w14:paraId="63D2CDF2">
            <w:pPr>
              <w:widowControl/>
              <w:jc w:val="center"/>
              <w:rPr>
                <w:rFonts w:ascii="宋体" w:hAnsi="宋体" w:eastAsia="宋体" w:cs="宋体"/>
                <w:kern w:val="0"/>
                <w:sz w:val="22"/>
              </w:rPr>
            </w:pPr>
            <w:r>
              <w:rPr>
                <w:rFonts w:hint="eastAsia" w:ascii="宋体" w:hAnsi="宋体" w:eastAsia="宋体" w:cs="宋体"/>
                <w:kern w:val="0"/>
                <w:sz w:val="22"/>
              </w:rPr>
              <w:t>17565.03　</w:t>
            </w:r>
          </w:p>
        </w:tc>
        <w:tc>
          <w:tcPr>
            <w:tcW w:w="1394" w:type="dxa"/>
            <w:tcBorders>
              <w:top w:val="nil"/>
              <w:left w:val="nil"/>
              <w:bottom w:val="single" w:color="auto" w:sz="4" w:space="0"/>
              <w:right w:val="single" w:color="auto" w:sz="4" w:space="0"/>
            </w:tcBorders>
            <w:shd w:val="clear" w:color="auto" w:fill="auto"/>
            <w:vAlign w:val="center"/>
          </w:tcPr>
          <w:p w14:paraId="157E9768">
            <w:pPr>
              <w:widowControl/>
              <w:jc w:val="center"/>
              <w:rPr>
                <w:rFonts w:ascii="宋体" w:hAnsi="宋体" w:eastAsia="宋体" w:cs="宋体"/>
                <w:kern w:val="0"/>
                <w:sz w:val="22"/>
              </w:rPr>
            </w:pPr>
            <w:r>
              <w:rPr>
                <w:rFonts w:hint="eastAsia" w:ascii="宋体" w:hAnsi="宋体" w:eastAsia="宋体" w:cs="宋体"/>
                <w:kern w:val="0"/>
                <w:sz w:val="22"/>
              </w:rPr>
              <w:t>17565.03　</w:t>
            </w:r>
          </w:p>
        </w:tc>
        <w:tc>
          <w:tcPr>
            <w:tcW w:w="1394" w:type="dxa"/>
            <w:tcBorders>
              <w:top w:val="nil"/>
              <w:left w:val="nil"/>
              <w:bottom w:val="single" w:color="auto" w:sz="4" w:space="0"/>
              <w:right w:val="single" w:color="auto" w:sz="4" w:space="0"/>
            </w:tcBorders>
            <w:shd w:val="clear" w:color="auto" w:fill="auto"/>
            <w:vAlign w:val="center"/>
          </w:tcPr>
          <w:p w14:paraId="121355C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6A0E8797">
            <w:pPr>
              <w:widowControl/>
              <w:jc w:val="right"/>
              <w:rPr>
                <w:rFonts w:ascii="宋体" w:hAnsi="宋体" w:eastAsia="宋体" w:cs="宋体"/>
                <w:kern w:val="0"/>
                <w:sz w:val="22"/>
              </w:rPr>
            </w:pPr>
            <w:r>
              <w:rPr>
                <w:rFonts w:hint="eastAsia" w:ascii="宋体" w:hAnsi="宋体" w:eastAsia="宋体" w:cs="宋体"/>
                <w:kern w:val="0"/>
                <w:sz w:val="22"/>
              </w:rPr>
              <w:t>　</w:t>
            </w:r>
          </w:p>
        </w:tc>
      </w:tr>
      <w:tr w14:paraId="4F03DBC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26926BE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14:paraId="09FD4CDF">
            <w:pPr>
              <w:widowControl/>
              <w:jc w:val="center"/>
              <w:rPr>
                <w:rFonts w:ascii="宋体" w:hAnsi="宋体" w:eastAsia="宋体" w:cs="宋体"/>
                <w:kern w:val="0"/>
                <w:sz w:val="22"/>
              </w:rPr>
            </w:pPr>
            <w:r>
              <w:rPr>
                <w:rFonts w:hint="eastAsia" w:ascii="宋体" w:hAnsi="宋体" w:eastAsia="宋体" w:cs="宋体"/>
                <w:kern w:val="0"/>
                <w:sz w:val="22"/>
              </w:rPr>
              <w:t>5</w:t>
            </w:r>
          </w:p>
        </w:tc>
        <w:tc>
          <w:tcPr>
            <w:tcW w:w="1371" w:type="dxa"/>
            <w:tcBorders>
              <w:top w:val="nil"/>
              <w:left w:val="nil"/>
              <w:bottom w:val="single" w:color="auto" w:sz="4" w:space="0"/>
              <w:right w:val="single" w:color="auto" w:sz="4" w:space="0"/>
            </w:tcBorders>
            <w:shd w:val="clear" w:color="auto" w:fill="auto"/>
            <w:vAlign w:val="center"/>
          </w:tcPr>
          <w:p w14:paraId="5AFA4B33">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4B2CC89E">
            <w:pPr>
              <w:widowControl/>
              <w:jc w:val="left"/>
              <w:rPr>
                <w:rFonts w:ascii="宋体" w:hAnsi="宋体" w:eastAsia="宋体" w:cs="宋体"/>
                <w:kern w:val="0"/>
                <w:sz w:val="22"/>
              </w:rPr>
            </w:pPr>
            <w:r>
              <w:rPr>
                <w:rFonts w:hint="eastAsia" w:ascii="宋体" w:hAnsi="宋体" w:eastAsia="宋体" w:cs="宋体"/>
                <w:kern w:val="0"/>
                <w:sz w:val="22"/>
              </w:rPr>
              <w:t>九、卫生和健康支出</w:t>
            </w:r>
          </w:p>
        </w:tc>
        <w:tc>
          <w:tcPr>
            <w:tcW w:w="1067" w:type="dxa"/>
            <w:gridSpan w:val="2"/>
            <w:tcBorders>
              <w:top w:val="nil"/>
              <w:left w:val="nil"/>
              <w:bottom w:val="single" w:color="auto" w:sz="4" w:space="0"/>
              <w:right w:val="single" w:color="auto" w:sz="4" w:space="0"/>
            </w:tcBorders>
            <w:shd w:val="clear" w:color="auto" w:fill="auto"/>
            <w:vAlign w:val="center"/>
          </w:tcPr>
          <w:p w14:paraId="680773C9">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vAlign w:val="center"/>
          </w:tcPr>
          <w:p w14:paraId="64D08FA7">
            <w:pPr>
              <w:widowControl/>
              <w:jc w:val="center"/>
              <w:rPr>
                <w:rFonts w:ascii="宋体" w:hAnsi="宋体" w:eastAsia="宋体" w:cs="宋体"/>
                <w:kern w:val="0"/>
                <w:sz w:val="22"/>
              </w:rPr>
            </w:pPr>
            <w:r>
              <w:rPr>
                <w:rFonts w:hint="eastAsia" w:ascii="宋体" w:hAnsi="宋体" w:eastAsia="宋体" w:cs="宋体"/>
                <w:kern w:val="0"/>
                <w:sz w:val="22"/>
              </w:rPr>
              <w:t>23.59</w:t>
            </w:r>
          </w:p>
        </w:tc>
        <w:tc>
          <w:tcPr>
            <w:tcW w:w="1394" w:type="dxa"/>
            <w:tcBorders>
              <w:top w:val="nil"/>
              <w:left w:val="nil"/>
              <w:bottom w:val="single" w:color="auto" w:sz="4" w:space="0"/>
              <w:right w:val="single" w:color="auto" w:sz="4" w:space="0"/>
            </w:tcBorders>
            <w:shd w:val="clear" w:color="auto" w:fill="auto"/>
            <w:vAlign w:val="center"/>
          </w:tcPr>
          <w:p w14:paraId="72D587DD">
            <w:pPr>
              <w:widowControl/>
              <w:jc w:val="center"/>
              <w:rPr>
                <w:rFonts w:ascii="宋体" w:hAnsi="宋体" w:eastAsia="宋体" w:cs="宋体"/>
                <w:kern w:val="0"/>
                <w:sz w:val="22"/>
              </w:rPr>
            </w:pPr>
            <w:r>
              <w:rPr>
                <w:rFonts w:hint="eastAsia" w:ascii="宋体" w:hAnsi="宋体" w:eastAsia="宋体" w:cs="宋体"/>
                <w:kern w:val="0"/>
                <w:sz w:val="22"/>
              </w:rPr>
              <w:t>23.59　</w:t>
            </w:r>
          </w:p>
        </w:tc>
        <w:tc>
          <w:tcPr>
            <w:tcW w:w="1394" w:type="dxa"/>
            <w:tcBorders>
              <w:top w:val="nil"/>
              <w:left w:val="nil"/>
              <w:bottom w:val="single" w:color="auto" w:sz="4" w:space="0"/>
              <w:right w:val="single" w:color="auto" w:sz="4" w:space="0"/>
            </w:tcBorders>
            <w:shd w:val="clear" w:color="auto" w:fill="auto"/>
            <w:vAlign w:val="center"/>
          </w:tcPr>
          <w:p w14:paraId="1F88847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7CC0FE90">
            <w:pPr>
              <w:widowControl/>
              <w:jc w:val="right"/>
              <w:rPr>
                <w:rFonts w:ascii="宋体" w:hAnsi="宋体" w:eastAsia="宋体" w:cs="宋体"/>
                <w:kern w:val="0"/>
                <w:sz w:val="22"/>
              </w:rPr>
            </w:pPr>
            <w:r>
              <w:rPr>
                <w:rFonts w:hint="eastAsia" w:ascii="宋体" w:hAnsi="宋体" w:eastAsia="宋体" w:cs="宋体"/>
                <w:kern w:val="0"/>
                <w:sz w:val="22"/>
              </w:rPr>
              <w:t>　</w:t>
            </w:r>
          </w:p>
        </w:tc>
      </w:tr>
      <w:tr w14:paraId="3842FE3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306472C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14:paraId="3CFF2322">
            <w:pPr>
              <w:widowControl/>
              <w:jc w:val="center"/>
              <w:rPr>
                <w:rFonts w:ascii="宋体" w:hAnsi="宋体" w:eastAsia="宋体" w:cs="宋体"/>
                <w:kern w:val="0"/>
                <w:sz w:val="22"/>
              </w:rPr>
            </w:pPr>
            <w:r>
              <w:rPr>
                <w:rFonts w:hint="eastAsia" w:ascii="宋体" w:hAnsi="宋体" w:eastAsia="宋体" w:cs="宋体"/>
                <w:kern w:val="0"/>
                <w:sz w:val="22"/>
              </w:rPr>
              <w:t>6</w:t>
            </w:r>
          </w:p>
        </w:tc>
        <w:tc>
          <w:tcPr>
            <w:tcW w:w="1371" w:type="dxa"/>
            <w:tcBorders>
              <w:top w:val="nil"/>
              <w:left w:val="nil"/>
              <w:bottom w:val="single" w:color="auto" w:sz="4" w:space="0"/>
              <w:right w:val="single" w:color="auto" w:sz="4" w:space="0"/>
            </w:tcBorders>
            <w:shd w:val="clear" w:color="auto" w:fill="auto"/>
            <w:vAlign w:val="center"/>
          </w:tcPr>
          <w:p w14:paraId="41FA1B1C">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791A2C82">
            <w:pPr>
              <w:widowControl/>
              <w:jc w:val="left"/>
              <w:rPr>
                <w:rFonts w:ascii="宋体" w:hAnsi="宋体" w:eastAsia="宋体" w:cs="宋体"/>
                <w:kern w:val="0"/>
                <w:sz w:val="22"/>
              </w:rPr>
            </w:pPr>
            <w:r>
              <w:rPr>
                <w:rFonts w:hint="eastAsia" w:ascii="宋体" w:hAnsi="宋体" w:eastAsia="宋体" w:cs="宋体"/>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vAlign w:val="center"/>
          </w:tcPr>
          <w:p w14:paraId="1E6B9C17">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vAlign w:val="center"/>
          </w:tcPr>
          <w:p w14:paraId="6D894955">
            <w:pPr>
              <w:widowControl/>
              <w:jc w:val="center"/>
              <w:rPr>
                <w:rFonts w:ascii="宋体" w:hAnsi="宋体" w:eastAsia="宋体" w:cs="宋体"/>
                <w:kern w:val="0"/>
                <w:sz w:val="22"/>
              </w:rPr>
            </w:pPr>
            <w:r>
              <w:rPr>
                <w:rFonts w:hint="eastAsia" w:ascii="宋体" w:hAnsi="宋体" w:eastAsia="宋体" w:cs="宋体"/>
                <w:kern w:val="0"/>
                <w:sz w:val="22"/>
              </w:rPr>
              <w:t>24.96</w:t>
            </w:r>
          </w:p>
        </w:tc>
        <w:tc>
          <w:tcPr>
            <w:tcW w:w="1394" w:type="dxa"/>
            <w:tcBorders>
              <w:top w:val="nil"/>
              <w:left w:val="nil"/>
              <w:bottom w:val="single" w:color="auto" w:sz="4" w:space="0"/>
              <w:right w:val="single" w:color="auto" w:sz="4" w:space="0"/>
            </w:tcBorders>
            <w:shd w:val="clear" w:color="auto" w:fill="auto"/>
            <w:vAlign w:val="center"/>
          </w:tcPr>
          <w:p w14:paraId="0E6F7F1A">
            <w:pPr>
              <w:widowControl/>
              <w:jc w:val="center"/>
              <w:rPr>
                <w:rFonts w:ascii="宋体" w:hAnsi="宋体" w:eastAsia="宋体" w:cs="宋体"/>
                <w:kern w:val="0"/>
                <w:sz w:val="22"/>
              </w:rPr>
            </w:pPr>
            <w:r>
              <w:rPr>
                <w:rFonts w:hint="eastAsia" w:ascii="宋体" w:hAnsi="宋体" w:eastAsia="宋体" w:cs="宋体"/>
                <w:kern w:val="0"/>
                <w:sz w:val="22"/>
              </w:rPr>
              <w:t>24.96　</w:t>
            </w:r>
          </w:p>
        </w:tc>
        <w:tc>
          <w:tcPr>
            <w:tcW w:w="1394" w:type="dxa"/>
            <w:tcBorders>
              <w:top w:val="nil"/>
              <w:left w:val="nil"/>
              <w:bottom w:val="single" w:color="auto" w:sz="4" w:space="0"/>
              <w:right w:val="single" w:color="auto" w:sz="4" w:space="0"/>
            </w:tcBorders>
            <w:shd w:val="clear" w:color="auto" w:fill="auto"/>
            <w:vAlign w:val="center"/>
          </w:tcPr>
          <w:p w14:paraId="5F10233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7E095563">
            <w:pPr>
              <w:widowControl/>
              <w:jc w:val="right"/>
              <w:rPr>
                <w:rFonts w:ascii="宋体" w:hAnsi="宋体" w:eastAsia="宋体" w:cs="宋体"/>
                <w:kern w:val="0"/>
                <w:sz w:val="22"/>
              </w:rPr>
            </w:pPr>
            <w:r>
              <w:rPr>
                <w:rFonts w:hint="eastAsia" w:ascii="宋体" w:hAnsi="宋体" w:eastAsia="宋体" w:cs="宋体"/>
                <w:kern w:val="0"/>
                <w:sz w:val="22"/>
              </w:rPr>
              <w:t>　</w:t>
            </w:r>
          </w:p>
        </w:tc>
      </w:tr>
      <w:tr w14:paraId="7B67D37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622F66D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14:paraId="0049FC5B">
            <w:pPr>
              <w:widowControl/>
              <w:jc w:val="center"/>
              <w:rPr>
                <w:rFonts w:ascii="宋体" w:hAnsi="宋体" w:eastAsia="宋体" w:cs="宋体"/>
                <w:kern w:val="0"/>
                <w:sz w:val="22"/>
              </w:rPr>
            </w:pPr>
            <w:r>
              <w:rPr>
                <w:rFonts w:hint="eastAsia" w:ascii="宋体" w:hAnsi="宋体" w:eastAsia="宋体" w:cs="宋体"/>
                <w:kern w:val="0"/>
                <w:sz w:val="22"/>
              </w:rPr>
              <w:t>7</w:t>
            </w:r>
          </w:p>
        </w:tc>
        <w:tc>
          <w:tcPr>
            <w:tcW w:w="1371" w:type="dxa"/>
            <w:tcBorders>
              <w:top w:val="nil"/>
              <w:left w:val="nil"/>
              <w:bottom w:val="single" w:color="auto" w:sz="4" w:space="0"/>
              <w:right w:val="single" w:color="auto" w:sz="4" w:space="0"/>
            </w:tcBorders>
            <w:shd w:val="clear" w:color="auto" w:fill="auto"/>
            <w:vAlign w:val="center"/>
          </w:tcPr>
          <w:p w14:paraId="5F17109E">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1566246C">
            <w:pPr>
              <w:widowControl/>
              <w:jc w:val="left"/>
              <w:rPr>
                <w:rFonts w:ascii="宋体" w:hAnsi="宋体" w:eastAsia="宋体" w:cs="宋体"/>
                <w:kern w:val="0"/>
                <w:sz w:val="24"/>
                <w:szCs w:val="24"/>
              </w:rPr>
            </w:pPr>
            <w:r>
              <w:rPr>
                <w:rFonts w:hint="eastAsia" w:ascii="宋体" w:hAnsi="宋体" w:eastAsia="宋体" w:cs="宋体"/>
                <w:kern w:val="0"/>
                <w:sz w:val="24"/>
                <w:szCs w:val="24"/>
              </w:rPr>
              <w:t>十九、住房保障支出</w:t>
            </w:r>
          </w:p>
        </w:tc>
        <w:tc>
          <w:tcPr>
            <w:tcW w:w="1067" w:type="dxa"/>
            <w:gridSpan w:val="2"/>
            <w:tcBorders>
              <w:top w:val="nil"/>
              <w:left w:val="nil"/>
              <w:bottom w:val="single" w:color="auto" w:sz="4" w:space="0"/>
              <w:right w:val="single" w:color="auto" w:sz="4" w:space="0"/>
            </w:tcBorders>
            <w:shd w:val="clear" w:color="auto" w:fill="auto"/>
            <w:vAlign w:val="center"/>
          </w:tcPr>
          <w:p w14:paraId="1CD84246">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vAlign w:val="center"/>
          </w:tcPr>
          <w:p w14:paraId="726DDDA4">
            <w:pPr>
              <w:widowControl/>
              <w:jc w:val="center"/>
              <w:rPr>
                <w:rFonts w:ascii="宋体" w:hAnsi="宋体" w:eastAsia="宋体" w:cs="宋体"/>
                <w:kern w:val="0"/>
                <w:sz w:val="22"/>
              </w:rPr>
            </w:pPr>
            <w:r>
              <w:rPr>
                <w:rFonts w:hint="eastAsia" w:ascii="宋体" w:hAnsi="宋体" w:eastAsia="宋体" w:cs="宋体"/>
                <w:kern w:val="0"/>
                <w:sz w:val="22"/>
              </w:rPr>
              <w:t>21.89</w:t>
            </w:r>
          </w:p>
        </w:tc>
        <w:tc>
          <w:tcPr>
            <w:tcW w:w="1394" w:type="dxa"/>
            <w:tcBorders>
              <w:top w:val="nil"/>
              <w:left w:val="nil"/>
              <w:bottom w:val="single" w:color="auto" w:sz="4" w:space="0"/>
              <w:right w:val="single" w:color="auto" w:sz="4" w:space="0"/>
            </w:tcBorders>
            <w:shd w:val="clear" w:color="auto" w:fill="auto"/>
            <w:vAlign w:val="center"/>
          </w:tcPr>
          <w:p w14:paraId="588019CC">
            <w:pPr>
              <w:widowControl/>
              <w:jc w:val="center"/>
              <w:rPr>
                <w:rFonts w:ascii="宋体" w:hAnsi="宋体" w:eastAsia="宋体" w:cs="宋体"/>
                <w:kern w:val="0"/>
                <w:sz w:val="22"/>
              </w:rPr>
            </w:pPr>
            <w:r>
              <w:rPr>
                <w:rFonts w:hint="eastAsia" w:ascii="宋体" w:hAnsi="宋体" w:eastAsia="宋体" w:cs="宋体"/>
                <w:kern w:val="0"/>
                <w:sz w:val="22"/>
              </w:rPr>
              <w:t>21.89</w:t>
            </w:r>
          </w:p>
        </w:tc>
        <w:tc>
          <w:tcPr>
            <w:tcW w:w="1394" w:type="dxa"/>
            <w:tcBorders>
              <w:top w:val="nil"/>
              <w:left w:val="nil"/>
              <w:bottom w:val="single" w:color="auto" w:sz="4" w:space="0"/>
              <w:right w:val="single" w:color="auto" w:sz="4" w:space="0"/>
            </w:tcBorders>
            <w:shd w:val="clear" w:color="auto" w:fill="auto"/>
            <w:vAlign w:val="center"/>
          </w:tcPr>
          <w:p w14:paraId="1492A0D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7B1DDC10">
            <w:pPr>
              <w:widowControl/>
              <w:jc w:val="right"/>
              <w:rPr>
                <w:rFonts w:ascii="宋体" w:hAnsi="宋体" w:eastAsia="宋体" w:cs="宋体"/>
                <w:kern w:val="0"/>
                <w:sz w:val="22"/>
              </w:rPr>
            </w:pPr>
            <w:r>
              <w:rPr>
                <w:rFonts w:hint="eastAsia" w:ascii="宋体" w:hAnsi="宋体" w:eastAsia="宋体" w:cs="宋体"/>
                <w:kern w:val="0"/>
                <w:sz w:val="22"/>
              </w:rPr>
              <w:t>　</w:t>
            </w:r>
          </w:p>
        </w:tc>
      </w:tr>
      <w:tr w14:paraId="5962ECA6">
        <w:tblPrEx>
          <w:tblCellMar>
            <w:top w:w="0" w:type="dxa"/>
            <w:left w:w="108" w:type="dxa"/>
            <w:bottom w:w="0" w:type="dxa"/>
            <w:right w:w="108" w:type="dxa"/>
          </w:tblCellMar>
        </w:tblPrEx>
        <w:trPr>
          <w:trHeight w:val="606"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7BC05FDE">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vAlign w:val="center"/>
          </w:tcPr>
          <w:p w14:paraId="4D33490F">
            <w:pPr>
              <w:widowControl/>
              <w:jc w:val="center"/>
              <w:rPr>
                <w:rFonts w:ascii="宋体" w:hAnsi="宋体" w:eastAsia="宋体" w:cs="宋体"/>
                <w:kern w:val="0"/>
                <w:sz w:val="22"/>
              </w:rPr>
            </w:pPr>
          </w:p>
        </w:tc>
        <w:tc>
          <w:tcPr>
            <w:tcW w:w="1371" w:type="dxa"/>
            <w:tcBorders>
              <w:top w:val="nil"/>
              <w:left w:val="nil"/>
              <w:bottom w:val="single" w:color="auto" w:sz="4" w:space="0"/>
              <w:right w:val="single" w:color="auto" w:sz="4" w:space="0"/>
            </w:tcBorders>
            <w:shd w:val="clear" w:color="auto" w:fill="auto"/>
            <w:vAlign w:val="center"/>
          </w:tcPr>
          <w:p w14:paraId="55AD1C20">
            <w:pPr>
              <w:widowControl/>
              <w:jc w:val="left"/>
              <w:rPr>
                <w:rFonts w:ascii="宋体" w:hAnsi="宋体" w:eastAsia="宋体" w:cs="宋体"/>
                <w:kern w:val="0"/>
                <w:sz w:val="22"/>
              </w:rPr>
            </w:pPr>
          </w:p>
        </w:tc>
        <w:tc>
          <w:tcPr>
            <w:tcW w:w="3118" w:type="dxa"/>
            <w:gridSpan w:val="2"/>
            <w:tcBorders>
              <w:top w:val="nil"/>
              <w:left w:val="nil"/>
              <w:bottom w:val="single" w:color="auto" w:sz="4" w:space="0"/>
              <w:right w:val="single" w:color="auto" w:sz="4" w:space="0"/>
            </w:tcBorders>
            <w:shd w:val="clear" w:color="auto" w:fill="auto"/>
            <w:vAlign w:val="center"/>
          </w:tcPr>
          <w:p w14:paraId="78D1C504">
            <w:pPr>
              <w:widowControl/>
              <w:jc w:val="left"/>
              <w:rPr>
                <w:rFonts w:ascii="宋体" w:hAnsi="宋体" w:eastAsia="宋体" w:cs="宋体"/>
                <w:kern w:val="0"/>
                <w:sz w:val="22"/>
              </w:rPr>
            </w:pPr>
            <w:r>
              <w:rPr>
                <w:rFonts w:hint="eastAsia" w:ascii="宋体" w:hAnsi="宋体" w:eastAsia="宋体" w:cs="宋体"/>
                <w:kern w:val="0"/>
                <w:sz w:val="22"/>
              </w:rPr>
              <w:t>二十三、其他支出</w:t>
            </w:r>
          </w:p>
        </w:tc>
        <w:tc>
          <w:tcPr>
            <w:tcW w:w="1067" w:type="dxa"/>
            <w:gridSpan w:val="2"/>
            <w:tcBorders>
              <w:top w:val="nil"/>
              <w:left w:val="nil"/>
              <w:bottom w:val="single" w:color="auto" w:sz="4" w:space="0"/>
              <w:right w:val="single" w:color="auto" w:sz="4" w:space="0"/>
            </w:tcBorders>
            <w:shd w:val="clear" w:color="auto" w:fill="auto"/>
            <w:vAlign w:val="center"/>
          </w:tcPr>
          <w:p w14:paraId="4E10A4A7">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vAlign w:val="center"/>
          </w:tcPr>
          <w:p w14:paraId="37DEF308">
            <w:pPr>
              <w:widowControl/>
              <w:jc w:val="center"/>
              <w:rPr>
                <w:rFonts w:ascii="宋体" w:hAnsi="宋体" w:eastAsia="宋体" w:cs="宋体"/>
                <w:kern w:val="0"/>
                <w:sz w:val="22"/>
              </w:rPr>
            </w:pPr>
            <w:r>
              <w:rPr>
                <w:rFonts w:hint="eastAsia" w:ascii="宋体" w:hAnsi="宋体" w:eastAsia="宋体" w:cs="宋体"/>
                <w:kern w:val="0"/>
                <w:sz w:val="22"/>
              </w:rPr>
              <w:t>19335.5</w:t>
            </w:r>
          </w:p>
        </w:tc>
        <w:tc>
          <w:tcPr>
            <w:tcW w:w="1394" w:type="dxa"/>
            <w:tcBorders>
              <w:top w:val="nil"/>
              <w:left w:val="nil"/>
              <w:bottom w:val="single" w:color="auto" w:sz="4" w:space="0"/>
              <w:right w:val="single" w:color="auto" w:sz="4" w:space="0"/>
            </w:tcBorders>
            <w:shd w:val="clear" w:color="auto" w:fill="auto"/>
            <w:vAlign w:val="center"/>
          </w:tcPr>
          <w:p w14:paraId="58DC5242">
            <w:pPr>
              <w:widowControl/>
              <w:jc w:val="center"/>
              <w:rPr>
                <w:rFonts w:ascii="宋体" w:hAnsi="宋体" w:eastAsia="宋体" w:cs="宋体"/>
                <w:kern w:val="0"/>
                <w:sz w:val="22"/>
              </w:rPr>
            </w:pPr>
            <w:r>
              <w:rPr>
                <w:rFonts w:hint="eastAsia" w:ascii="宋体" w:hAnsi="宋体" w:eastAsia="宋体" w:cs="宋体"/>
                <w:kern w:val="0"/>
                <w:sz w:val="22"/>
              </w:rPr>
              <w:t>10</w:t>
            </w:r>
          </w:p>
        </w:tc>
        <w:tc>
          <w:tcPr>
            <w:tcW w:w="1394" w:type="dxa"/>
            <w:tcBorders>
              <w:top w:val="nil"/>
              <w:left w:val="nil"/>
              <w:bottom w:val="single" w:color="auto" w:sz="4" w:space="0"/>
              <w:right w:val="single" w:color="auto" w:sz="4" w:space="0"/>
            </w:tcBorders>
            <w:shd w:val="clear" w:color="auto" w:fill="auto"/>
            <w:vAlign w:val="center"/>
          </w:tcPr>
          <w:p w14:paraId="5C058C65">
            <w:pPr>
              <w:widowControl/>
              <w:jc w:val="center"/>
              <w:rPr>
                <w:rFonts w:ascii="宋体" w:hAnsi="宋体" w:eastAsia="宋体" w:cs="宋体"/>
                <w:kern w:val="0"/>
                <w:sz w:val="22"/>
              </w:rPr>
            </w:pPr>
            <w:r>
              <w:rPr>
                <w:rFonts w:hint="eastAsia" w:ascii="宋体" w:hAnsi="宋体" w:eastAsia="宋体" w:cs="宋体"/>
                <w:kern w:val="0"/>
                <w:sz w:val="22"/>
              </w:rPr>
              <w:t>19325.5</w:t>
            </w:r>
          </w:p>
        </w:tc>
        <w:tc>
          <w:tcPr>
            <w:tcW w:w="1573" w:type="dxa"/>
            <w:tcBorders>
              <w:top w:val="nil"/>
              <w:left w:val="nil"/>
              <w:bottom w:val="single" w:color="auto" w:sz="4" w:space="0"/>
              <w:right w:val="single" w:color="auto" w:sz="4" w:space="0"/>
            </w:tcBorders>
            <w:shd w:val="clear" w:color="auto" w:fill="auto"/>
            <w:vAlign w:val="center"/>
          </w:tcPr>
          <w:p w14:paraId="100CF2E0">
            <w:pPr>
              <w:widowControl/>
              <w:jc w:val="center"/>
              <w:rPr>
                <w:rFonts w:ascii="宋体" w:hAnsi="宋体" w:eastAsia="宋体" w:cs="宋体"/>
                <w:kern w:val="0"/>
                <w:sz w:val="22"/>
              </w:rPr>
            </w:pPr>
          </w:p>
        </w:tc>
      </w:tr>
      <w:tr w14:paraId="3032C01B">
        <w:tblPrEx>
          <w:tblCellMar>
            <w:top w:w="0" w:type="dxa"/>
            <w:left w:w="108" w:type="dxa"/>
            <w:bottom w:w="0" w:type="dxa"/>
            <w:right w:w="108" w:type="dxa"/>
          </w:tblCellMar>
        </w:tblPrEx>
        <w:trPr>
          <w:trHeight w:val="34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1CAE95B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14:paraId="06C682A0">
            <w:pPr>
              <w:widowControl/>
              <w:jc w:val="center"/>
              <w:rPr>
                <w:rFonts w:ascii="宋体" w:hAnsi="宋体" w:eastAsia="宋体" w:cs="宋体"/>
                <w:kern w:val="0"/>
                <w:sz w:val="22"/>
              </w:rPr>
            </w:pPr>
            <w:r>
              <w:rPr>
                <w:rFonts w:hint="eastAsia" w:ascii="宋体" w:hAnsi="宋体" w:eastAsia="宋体" w:cs="宋体"/>
                <w:kern w:val="0"/>
                <w:sz w:val="22"/>
              </w:rPr>
              <w:t>8</w:t>
            </w:r>
          </w:p>
        </w:tc>
        <w:tc>
          <w:tcPr>
            <w:tcW w:w="1371" w:type="dxa"/>
            <w:tcBorders>
              <w:top w:val="nil"/>
              <w:left w:val="nil"/>
              <w:bottom w:val="single" w:color="auto" w:sz="4" w:space="0"/>
              <w:right w:val="single" w:color="auto" w:sz="4" w:space="0"/>
            </w:tcBorders>
            <w:shd w:val="clear" w:color="auto" w:fill="auto"/>
            <w:vAlign w:val="center"/>
          </w:tcPr>
          <w:p w14:paraId="678A1568">
            <w:pPr>
              <w:widowControl/>
              <w:jc w:val="lef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21C03C72">
            <w:pPr>
              <w:widowControl/>
              <w:tabs>
                <w:tab w:val="left" w:pos="579"/>
                <w:tab w:val="right" w:pos="3902"/>
              </w:tabs>
              <w:jc w:val="left"/>
              <w:rPr>
                <w:rFonts w:ascii="宋体" w:hAnsi="宋体" w:eastAsia="宋体" w:cs="宋体"/>
                <w:kern w:val="0"/>
                <w:sz w:val="20"/>
                <w:szCs w:val="20"/>
              </w:rPr>
            </w:pPr>
            <w:r>
              <w:rPr>
                <w:rFonts w:hint="eastAsia" w:ascii="宋体" w:hAnsi="宋体" w:eastAsia="宋体" w:cs="宋体"/>
                <w:kern w:val="0"/>
                <w:sz w:val="20"/>
                <w:szCs w:val="20"/>
              </w:rPr>
              <w:t>二十六、抗疫特别国债安排的支出</w:t>
            </w:r>
            <w:r>
              <w:rPr>
                <w:rFonts w:hint="eastAsia" w:ascii="宋体" w:hAnsi="宋体" w:eastAsia="宋体" w:cs="宋体"/>
                <w:kern w:val="0"/>
                <w:sz w:val="20"/>
                <w:szCs w:val="20"/>
              </w:rPr>
              <w:tab/>
            </w:r>
            <w:r>
              <w:rPr>
                <w:rFonts w:hint="eastAsia" w:ascii="宋体" w:hAnsi="宋体" w:eastAsia="宋体" w:cs="宋体"/>
                <w:kern w:val="0"/>
                <w:sz w:val="20"/>
                <w:szCs w:val="20"/>
              </w:rPr>
              <w:t>　</w:t>
            </w:r>
          </w:p>
        </w:tc>
        <w:tc>
          <w:tcPr>
            <w:tcW w:w="1067" w:type="dxa"/>
            <w:gridSpan w:val="2"/>
            <w:tcBorders>
              <w:top w:val="nil"/>
              <w:left w:val="nil"/>
              <w:bottom w:val="single" w:color="auto" w:sz="4" w:space="0"/>
              <w:right w:val="single" w:color="auto" w:sz="4" w:space="0"/>
            </w:tcBorders>
            <w:shd w:val="clear" w:color="auto" w:fill="auto"/>
            <w:vAlign w:val="center"/>
          </w:tcPr>
          <w:p w14:paraId="04DF2C7B">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vAlign w:val="center"/>
          </w:tcPr>
          <w:p w14:paraId="71CDA22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vAlign w:val="center"/>
          </w:tcPr>
          <w:p w14:paraId="098F752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0D5A7A7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1FFE2632">
            <w:pPr>
              <w:widowControl/>
              <w:jc w:val="center"/>
              <w:rPr>
                <w:rFonts w:ascii="宋体" w:hAnsi="宋体" w:eastAsia="宋体" w:cs="宋体"/>
                <w:kern w:val="0"/>
                <w:sz w:val="22"/>
              </w:rPr>
            </w:pPr>
            <w:r>
              <w:rPr>
                <w:rFonts w:hint="eastAsia" w:ascii="宋体" w:hAnsi="宋体" w:eastAsia="宋体" w:cs="宋体"/>
                <w:kern w:val="0"/>
                <w:sz w:val="22"/>
              </w:rPr>
              <w:t>　</w:t>
            </w:r>
          </w:p>
        </w:tc>
      </w:tr>
      <w:tr w14:paraId="2D0869C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6C228F0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vAlign w:val="center"/>
          </w:tcPr>
          <w:p w14:paraId="06342598">
            <w:pPr>
              <w:widowControl/>
              <w:jc w:val="center"/>
              <w:rPr>
                <w:rFonts w:ascii="宋体" w:hAnsi="宋体" w:eastAsia="宋体" w:cs="宋体"/>
                <w:kern w:val="0"/>
                <w:sz w:val="22"/>
              </w:rPr>
            </w:pPr>
            <w:r>
              <w:rPr>
                <w:rFonts w:hint="eastAsia" w:ascii="宋体" w:hAnsi="宋体" w:eastAsia="宋体" w:cs="宋体"/>
                <w:kern w:val="0"/>
                <w:sz w:val="22"/>
              </w:rPr>
              <w:t>9</w:t>
            </w:r>
          </w:p>
        </w:tc>
        <w:tc>
          <w:tcPr>
            <w:tcW w:w="1371" w:type="dxa"/>
            <w:tcBorders>
              <w:top w:val="nil"/>
              <w:left w:val="nil"/>
              <w:bottom w:val="single" w:color="auto" w:sz="4" w:space="0"/>
              <w:right w:val="single" w:color="auto" w:sz="4" w:space="0"/>
            </w:tcBorders>
            <w:shd w:val="clear" w:color="auto" w:fill="auto"/>
            <w:vAlign w:val="center"/>
          </w:tcPr>
          <w:p w14:paraId="79279CAB">
            <w:pPr>
              <w:widowControl/>
              <w:jc w:val="right"/>
              <w:rPr>
                <w:rFonts w:ascii="宋体" w:hAnsi="宋体" w:eastAsia="宋体" w:cs="宋体"/>
                <w:kern w:val="0"/>
                <w:sz w:val="22"/>
              </w:rPr>
            </w:pPr>
            <w:r>
              <w:rPr>
                <w:rFonts w:hint="eastAsia" w:ascii="宋体" w:hAnsi="宋体" w:eastAsia="宋体" w:cs="宋体"/>
                <w:kern w:val="0"/>
                <w:sz w:val="22"/>
              </w:rPr>
              <w:t>36970.97　</w:t>
            </w:r>
          </w:p>
        </w:tc>
        <w:tc>
          <w:tcPr>
            <w:tcW w:w="3118" w:type="dxa"/>
            <w:gridSpan w:val="2"/>
            <w:tcBorders>
              <w:top w:val="nil"/>
              <w:left w:val="nil"/>
              <w:bottom w:val="single" w:color="auto" w:sz="4" w:space="0"/>
              <w:right w:val="single" w:color="auto" w:sz="4" w:space="0"/>
            </w:tcBorders>
            <w:shd w:val="clear" w:color="auto" w:fill="auto"/>
            <w:vAlign w:val="center"/>
          </w:tcPr>
          <w:p w14:paraId="7BE37BF3">
            <w:pPr>
              <w:widowControl/>
              <w:tabs>
                <w:tab w:val="left" w:pos="579"/>
                <w:tab w:val="right" w:pos="3902"/>
              </w:tabs>
              <w:ind w:firstLine="301" w:firstLineChars="150"/>
              <w:jc w:val="left"/>
              <w:rPr>
                <w:rFonts w:ascii="宋体" w:hAnsi="宋体" w:eastAsia="宋体" w:cs="宋体"/>
                <w:b/>
                <w:kern w:val="0"/>
                <w:sz w:val="20"/>
                <w:szCs w:val="20"/>
              </w:rPr>
            </w:pPr>
            <w:r>
              <w:rPr>
                <w:rFonts w:hint="eastAsia" w:ascii="宋体" w:hAnsi="宋体" w:eastAsia="宋体" w:cs="宋体"/>
                <w:b/>
                <w:kern w:val="0"/>
                <w:sz w:val="20"/>
                <w:szCs w:val="20"/>
              </w:rPr>
              <w:t>本年支出合计</w:t>
            </w:r>
            <w:r>
              <w:rPr>
                <w:rFonts w:hint="eastAsia" w:ascii="宋体" w:hAnsi="宋体" w:eastAsia="宋体" w:cs="宋体"/>
                <w:b/>
                <w:kern w:val="0"/>
                <w:sz w:val="20"/>
                <w:szCs w:val="20"/>
              </w:rPr>
              <w:tab/>
            </w:r>
            <w:r>
              <w:rPr>
                <w:rFonts w:hint="eastAsia" w:ascii="宋体" w:hAnsi="宋体" w:eastAsia="宋体" w:cs="宋体"/>
                <w:b/>
                <w:kern w:val="0"/>
                <w:sz w:val="20"/>
                <w:szCs w:val="20"/>
              </w:rPr>
              <w:t>　</w:t>
            </w:r>
          </w:p>
        </w:tc>
        <w:tc>
          <w:tcPr>
            <w:tcW w:w="1067" w:type="dxa"/>
            <w:gridSpan w:val="2"/>
            <w:tcBorders>
              <w:top w:val="nil"/>
              <w:left w:val="nil"/>
              <w:bottom w:val="single" w:color="auto" w:sz="4" w:space="0"/>
              <w:right w:val="single" w:color="auto" w:sz="4" w:space="0"/>
            </w:tcBorders>
            <w:shd w:val="clear" w:color="auto" w:fill="auto"/>
            <w:vAlign w:val="center"/>
          </w:tcPr>
          <w:p w14:paraId="20AC5162">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vAlign w:val="center"/>
          </w:tcPr>
          <w:p w14:paraId="294AA28B">
            <w:pPr>
              <w:widowControl/>
              <w:jc w:val="center"/>
              <w:rPr>
                <w:rFonts w:ascii="宋体" w:hAnsi="宋体" w:eastAsia="宋体" w:cs="宋体"/>
                <w:kern w:val="0"/>
                <w:sz w:val="22"/>
              </w:rPr>
            </w:pPr>
            <w:r>
              <w:rPr>
                <w:rFonts w:hint="eastAsia" w:ascii="宋体" w:hAnsi="宋体" w:eastAsia="宋体" w:cs="宋体"/>
                <w:kern w:val="0"/>
                <w:sz w:val="22"/>
              </w:rPr>
              <w:t>36970.97</w:t>
            </w:r>
          </w:p>
        </w:tc>
        <w:tc>
          <w:tcPr>
            <w:tcW w:w="1394" w:type="dxa"/>
            <w:tcBorders>
              <w:top w:val="nil"/>
              <w:left w:val="nil"/>
              <w:bottom w:val="single" w:color="auto" w:sz="4" w:space="0"/>
              <w:right w:val="single" w:color="auto" w:sz="4" w:space="0"/>
            </w:tcBorders>
            <w:shd w:val="clear" w:color="auto" w:fill="auto"/>
            <w:vAlign w:val="center"/>
          </w:tcPr>
          <w:p w14:paraId="45352C87">
            <w:pPr>
              <w:widowControl/>
              <w:jc w:val="center"/>
              <w:rPr>
                <w:rFonts w:ascii="宋体" w:hAnsi="宋体" w:eastAsia="宋体" w:cs="宋体"/>
                <w:kern w:val="0"/>
                <w:sz w:val="22"/>
              </w:rPr>
            </w:pPr>
            <w:r>
              <w:rPr>
                <w:rFonts w:hint="eastAsia" w:ascii="宋体" w:hAnsi="宋体" w:eastAsia="宋体" w:cs="宋体"/>
                <w:kern w:val="0"/>
                <w:sz w:val="22"/>
              </w:rPr>
              <w:t>17645.47　</w:t>
            </w:r>
          </w:p>
        </w:tc>
        <w:tc>
          <w:tcPr>
            <w:tcW w:w="1394" w:type="dxa"/>
            <w:tcBorders>
              <w:top w:val="nil"/>
              <w:left w:val="nil"/>
              <w:bottom w:val="single" w:color="auto" w:sz="4" w:space="0"/>
              <w:right w:val="single" w:color="auto" w:sz="4" w:space="0"/>
            </w:tcBorders>
            <w:shd w:val="clear" w:color="auto" w:fill="auto"/>
            <w:vAlign w:val="center"/>
          </w:tcPr>
          <w:p w14:paraId="36FD0005">
            <w:pPr>
              <w:widowControl/>
              <w:jc w:val="center"/>
              <w:rPr>
                <w:rFonts w:ascii="宋体" w:hAnsi="宋体" w:eastAsia="宋体" w:cs="宋体"/>
                <w:kern w:val="0"/>
                <w:sz w:val="22"/>
              </w:rPr>
            </w:pPr>
            <w:r>
              <w:rPr>
                <w:rFonts w:hint="eastAsia" w:ascii="宋体" w:hAnsi="宋体" w:eastAsia="宋体" w:cs="宋体"/>
                <w:kern w:val="0"/>
                <w:sz w:val="22"/>
              </w:rPr>
              <w:t>19325.5</w:t>
            </w:r>
          </w:p>
        </w:tc>
        <w:tc>
          <w:tcPr>
            <w:tcW w:w="1573" w:type="dxa"/>
            <w:tcBorders>
              <w:top w:val="nil"/>
              <w:left w:val="nil"/>
              <w:bottom w:val="single" w:color="auto" w:sz="4" w:space="0"/>
              <w:right w:val="single" w:color="auto" w:sz="4" w:space="0"/>
            </w:tcBorders>
            <w:shd w:val="clear" w:color="auto" w:fill="auto"/>
            <w:vAlign w:val="center"/>
          </w:tcPr>
          <w:p w14:paraId="19BCAB9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220D5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69EE888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vAlign w:val="center"/>
          </w:tcPr>
          <w:p w14:paraId="5B8EB242">
            <w:pPr>
              <w:widowControl/>
              <w:jc w:val="center"/>
              <w:rPr>
                <w:rFonts w:ascii="宋体" w:hAnsi="宋体" w:eastAsia="宋体" w:cs="宋体"/>
                <w:kern w:val="0"/>
                <w:sz w:val="22"/>
              </w:rPr>
            </w:pPr>
            <w:r>
              <w:rPr>
                <w:rFonts w:hint="eastAsia" w:ascii="宋体" w:hAnsi="宋体" w:eastAsia="宋体" w:cs="宋体"/>
                <w:kern w:val="0"/>
                <w:sz w:val="22"/>
              </w:rPr>
              <w:t>10</w:t>
            </w:r>
          </w:p>
        </w:tc>
        <w:tc>
          <w:tcPr>
            <w:tcW w:w="1371" w:type="dxa"/>
            <w:tcBorders>
              <w:top w:val="nil"/>
              <w:left w:val="nil"/>
              <w:bottom w:val="single" w:color="auto" w:sz="4" w:space="0"/>
              <w:right w:val="single" w:color="auto" w:sz="4" w:space="0"/>
            </w:tcBorders>
            <w:shd w:val="clear" w:color="auto" w:fill="auto"/>
            <w:vAlign w:val="center"/>
          </w:tcPr>
          <w:p w14:paraId="7303F47F">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6A21D8A0">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vAlign w:val="center"/>
          </w:tcPr>
          <w:p w14:paraId="42AD093A">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vAlign w:val="center"/>
          </w:tcPr>
          <w:p w14:paraId="7BD8D64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7A85DE5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20319D2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268662F0">
            <w:pPr>
              <w:widowControl/>
              <w:jc w:val="left"/>
              <w:rPr>
                <w:rFonts w:ascii="宋体" w:hAnsi="宋体" w:eastAsia="宋体" w:cs="宋体"/>
                <w:kern w:val="0"/>
                <w:sz w:val="22"/>
              </w:rPr>
            </w:pPr>
            <w:r>
              <w:rPr>
                <w:rFonts w:hint="eastAsia" w:ascii="宋体" w:hAnsi="宋体" w:eastAsia="宋体" w:cs="宋体"/>
                <w:kern w:val="0"/>
                <w:sz w:val="22"/>
              </w:rPr>
              <w:t>　</w:t>
            </w:r>
          </w:p>
        </w:tc>
      </w:tr>
      <w:tr w14:paraId="48B7DF8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01516D3A">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vAlign w:val="center"/>
          </w:tcPr>
          <w:p w14:paraId="3E9AEAC9">
            <w:pPr>
              <w:widowControl/>
              <w:jc w:val="center"/>
              <w:rPr>
                <w:rFonts w:ascii="宋体" w:hAnsi="宋体" w:eastAsia="宋体" w:cs="宋体"/>
                <w:kern w:val="0"/>
                <w:sz w:val="22"/>
              </w:rPr>
            </w:pPr>
            <w:r>
              <w:rPr>
                <w:rFonts w:hint="eastAsia" w:ascii="宋体" w:hAnsi="宋体" w:eastAsia="宋体" w:cs="宋体"/>
                <w:kern w:val="0"/>
                <w:sz w:val="22"/>
              </w:rPr>
              <w:t>11</w:t>
            </w:r>
          </w:p>
        </w:tc>
        <w:tc>
          <w:tcPr>
            <w:tcW w:w="1371" w:type="dxa"/>
            <w:tcBorders>
              <w:top w:val="nil"/>
              <w:left w:val="nil"/>
              <w:bottom w:val="single" w:color="auto" w:sz="4" w:space="0"/>
              <w:right w:val="single" w:color="auto" w:sz="4" w:space="0"/>
            </w:tcBorders>
            <w:shd w:val="clear" w:color="auto" w:fill="auto"/>
            <w:vAlign w:val="center"/>
          </w:tcPr>
          <w:p w14:paraId="68E004D6">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39E35EB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14:paraId="6802174A">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vAlign w:val="center"/>
          </w:tcPr>
          <w:p w14:paraId="1C33F88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151D31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2894640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2F603E4B">
            <w:pPr>
              <w:widowControl/>
              <w:jc w:val="left"/>
              <w:rPr>
                <w:rFonts w:ascii="宋体" w:hAnsi="宋体" w:eastAsia="宋体" w:cs="宋体"/>
                <w:kern w:val="0"/>
                <w:sz w:val="22"/>
              </w:rPr>
            </w:pPr>
            <w:r>
              <w:rPr>
                <w:rFonts w:hint="eastAsia" w:ascii="宋体" w:hAnsi="宋体" w:eastAsia="宋体" w:cs="宋体"/>
                <w:kern w:val="0"/>
                <w:sz w:val="22"/>
              </w:rPr>
              <w:t>　</w:t>
            </w:r>
          </w:p>
        </w:tc>
      </w:tr>
      <w:tr w14:paraId="1D3C130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06BE4D6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vAlign w:val="center"/>
          </w:tcPr>
          <w:p w14:paraId="7F5F8E03">
            <w:pPr>
              <w:widowControl/>
              <w:jc w:val="center"/>
              <w:rPr>
                <w:rFonts w:ascii="宋体" w:hAnsi="宋体" w:eastAsia="宋体" w:cs="宋体"/>
                <w:kern w:val="0"/>
                <w:sz w:val="22"/>
              </w:rPr>
            </w:pPr>
            <w:r>
              <w:rPr>
                <w:rFonts w:hint="eastAsia" w:ascii="宋体" w:hAnsi="宋体" w:eastAsia="宋体" w:cs="宋体"/>
                <w:kern w:val="0"/>
                <w:sz w:val="22"/>
              </w:rPr>
              <w:t>12</w:t>
            </w:r>
          </w:p>
        </w:tc>
        <w:tc>
          <w:tcPr>
            <w:tcW w:w="1371" w:type="dxa"/>
            <w:tcBorders>
              <w:top w:val="nil"/>
              <w:left w:val="nil"/>
              <w:bottom w:val="single" w:color="auto" w:sz="4" w:space="0"/>
              <w:right w:val="single" w:color="auto" w:sz="4" w:space="0"/>
            </w:tcBorders>
            <w:shd w:val="clear" w:color="auto" w:fill="auto"/>
            <w:vAlign w:val="center"/>
          </w:tcPr>
          <w:p w14:paraId="69C6B12C">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3F396C0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14:paraId="52A10726">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vAlign w:val="center"/>
          </w:tcPr>
          <w:p w14:paraId="5EDF392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305E4CA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154D1D3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2D660B12">
            <w:pPr>
              <w:widowControl/>
              <w:jc w:val="left"/>
              <w:rPr>
                <w:rFonts w:ascii="宋体" w:hAnsi="宋体" w:eastAsia="宋体" w:cs="宋体"/>
                <w:kern w:val="0"/>
                <w:sz w:val="22"/>
              </w:rPr>
            </w:pPr>
            <w:r>
              <w:rPr>
                <w:rFonts w:hint="eastAsia" w:ascii="宋体" w:hAnsi="宋体" w:eastAsia="宋体" w:cs="宋体"/>
                <w:kern w:val="0"/>
                <w:sz w:val="22"/>
              </w:rPr>
              <w:t>　</w:t>
            </w:r>
          </w:p>
        </w:tc>
      </w:tr>
      <w:tr w14:paraId="37364E5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14:paraId="59D5C0D4">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vAlign w:val="center"/>
          </w:tcPr>
          <w:p w14:paraId="56886F18">
            <w:pPr>
              <w:widowControl/>
              <w:jc w:val="center"/>
              <w:rPr>
                <w:rFonts w:ascii="宋体" w:hAnsi="宋体" w:eastAsia="宋体" w:cs="宋体"/>
                <w:kern w:val="0"/>
                <w:sz w:val="22"/>
              </w:rPr>
            </w:pPr>
            <w:r>
              <w:rPr>
                <w:rFonts w:hint="eastAsia" w:ascii="宋体" w:hAnsi="宋体" w:eastAsia="宋体" w:cs="宋体"/>
                <w:kern w:val="0"/>
                <w:sz w:val="22"/>
              </w:rPr>
              <w:t>13</w:t>
            </w:r>
          </w:p>
        </w:tc>
        <w:tc>
          <w:tcPr>
            <w:tcW w:w="1371" w:type="dxa"/>
            <w:tcBorders>
              <w:top w:val="nil"/>
              <w:left w:val="nil"/>
              <w:bottom w:val="single" w:color="auto" w:sz="4" w:space="0"/>
              <w:right w:val="single" w:color="auto" w:sz="4" w:space="0"/>
            </w:tcBorders>
            <w:shd w:val="clear" w:color="auto" w:fill="auto"/>
            <w:vAlign w:val="center"/>
          </w:tcPr>
          <w:p w14:paraId="60876A7B">
            <w:pPr>
              <w:widowControl/>
              <w:jc w:val="right"/>
              <w:rPr>
                <w:rFonts w:ascii="宋体" w:hAnsi="宋体" w:eastAsia="宋体" w:cs="宋体"/>
                <w:kern w:val="0"/>
                <w:sz w:val="22"/>
              </w:rPr>
            </w:pPr>
            <w:r>
              <w:rPr>
                <w:rFonts w:hint="eastAsia" w:ascii="宋体" w:hAnsi="宋体" w:eastAsia="宋体" w:cs="宋体"/>
                <w:kern w:val="0"/>
                <w:sz w:val="22"/>
              </w:rPr>
              <w:t>　</w:t>
            </w:r>
          </w:p>
        </w:tc>
        <w:tc>
          <w:tcPr>
            <w:tcW w:w="3118" w:type="dxa"/>
            <w:gridSpan w:val="2"/>
            <w:tcBorders>
              <w:top w:val="nil"/>
              <w:left w:val="nil"/>
              <w:bottom w:val="single" w:color="auto" w:sz="4" w:space="0"/>
              <w:right w:val="single" w:color="auto" w:sz="4" w:space="0"/>
            </w:tcBorders>
            <w:shd w:val="clear" w:color="auto" w:fill="auto"/>
            <w:vAlign w:val="center"/>
          </w:tcPr>
          <w:p w14:paraId="47CB28D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14:paraId="427D978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vAlign w:val="center"/>
          </w:tcPr>
          <w:p w14:paraId="1559363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6C2BAC0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14:paraId="441F64C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14:paraId="30A42BFD">
            <w:pPr>
              <w:widowControl/>
              <w:jc w:val="left"/>
              <w:rPr>
                <w:rFonts w:ascii="宋体" w:hAnsi="宋体" w:eastAsia="宋体" w:cs="宋体"/>
                <w:kern w:val="0"/>
                <w:sz w:val="22"/>
              </w:rPr>
            </w:pPr>
            <w:r>
              <w:rPr>
                <w:rFonts w:hint="eastAsia" w:ascii="宋体" w:hAnsi="宋体" w:eastAsia="宋体" w:cs="宋体"/>
                <w:kern w:val="0"/>
                <w:sz w:val="22"/>
              </w:rPr>
              <w:t>　</w:t>
            </w:r>
          </w:p>
        </w:tc>
      </w:tr>
      <w:tr w14:paraId="07E3F7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vAlign w:val="center"/>
          </w:tcPr>
          <w:p w14:paraId="71A62D0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vAlign w:val="center"/>
          </w:tcPr>
          <w:p w14:paraId="50FA39BD">
            <w:pPr>
              <w:widowControl/>
              <w:jc w:val="center"/>
              <w:rPr>
                <w:rFonts w:ascii="宋体" w:hAnsi="宋体" w:eastAsia="宋体" w:cs="宋体"/>
                <w:kern w:val="0"/>
                <w:sz w:val="22"/>
              </w:rPr>
            </w:pPr>
            <w:r>
              <w:rPr>
                <w:rFonts w:hint="eastAsia" w:ascii="宋体" w:hAnsi="宋体" w:eastAsia="宋体" w:cs="宋体"/>
                <w:kern w:val="0"/>
                <w:sz w:val="22"/>
              </w:rPr>
              <w:t>14</w:t>
            </w:r>
          </w:p>
        </w:tc>
        <w:tc>
          <w:tcPr>
            <w:tcW w:w="1371" w:type="dxa"/>
            <w:tcBorders>
              <w:top w:val="nil"/>
              <w:left w:val="nil"/>
              <w:bottom w:val="single" w:color="auto" w:sz="4" w:space="0"/>
              <w:right w:val="single" w:color="auto" w:sz="4" w:space="0"/>
            </w:tcBorders>
            <w:shd w:val="clear" w:color="auto" w:fill="auto"/>
            <w:vAlign w:val="center"/>
          </w:tcPr>
          <w:p w14:paraId="15DC27EB">
            <w:pPr>
              <w:widowControl/>
              <w:jc w:val="right"/>
              <w:rPr>
                <w:rFonts w:ascii="宋体" w:hAnsi="宋体" w:eastAsia="宋体" w:cs="宋体"/>
                <w:kern w:val="0"/>
                <w:sz w:val="22"/>
              </w:rPr>
            </w:pPr>
            <w:r>
              <w:rPr>
                <w:rFonts w:hint="eastAsia" w:ascii="宋体" w:hAnsi="宋体" w:eastAsia="宋体" w:cs="宋体"/>
                <w:kern w:val="0"/>
                <w:sz w:val="22"/>
              </w:rPr>
              <w:t>36970.97　</w:t>
            </w:r>
          </w:p>
        </w:tc>
        <w:tc>
          <w:tcPr>
            <w:tcW w:w="3118" w:type="dxa"/>
            <w:gridSpan w:val="2"/>
            <w:tcBorders>
              <w:top w:val="nil"/>
              <w:left w:val="nil"/>
              <w:bottom w:val="single" w:color="auto" w:sz="4" w:space="0"/>
              <w:right w:val="single" w:color="auto" w:sz="4" w:space="0"/>
            </w:tcBorders>
            <w:shd w:val="clear" w:color="000000" w:fill="FFFFFF"/>
            <w:vAlign w:val="center"/>
          </w:tcPr>
          <w:p w14:paraId="558428B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vAlign w:val="center"/>
          </w:tcPr>
          <w:p w14:paraId="4A995F6E">
            <w:pPr>
              <w:widowControl/>
              <w:jc w:val="center"/>
              <w:rPr>
                <w:rFonts w:ascii="宋体" w:hAnsi="宋体" w:eastAsia="宋体" w:cs="宋体"/>
                <w:kern w:val="0"/>
                <w:sz w:val="22"/>
              </w:rPr>
            </w:pPr>
            <w:r>
              <w:rPr>
                <w:rFonts w:hint="eastAsia" w:ascii="宋体" w:hAnsi="宋体" w:eastAsia="宋体" w:cs="宋体"/>
                <w:kern w:val="0"/>
                <w:sz w:val="22"/>
              </w:rPr>
              <w:t>29</w:t>
            </w:r>
          </w:p>
        </w:tc>
        <w:tc>
          <w:tcPr>
            <w:tcW w:w="1573" w:type="dxa"/>
            <w:tcBorders>
              <w:top w:val="nil"/>
              <w:left w:val="nil"/>
              <w:bottom w:val="single" w:color="auto" w:sz="4" w:space="0"/>
              <w:right w:val="single" w:color="auto" w:sz="4" w:space="0"/>
            </w:tcBorders>
            <w:shd w:val="clear" w:color="000000" w:fill="FFFFFF"/>
            <w:vAlign w:val="center"/>
          </w:tcPr>
          <w:p w14:paraId="35F3B5C2">
            <w:pPr>
              <w:widowControl/>
              <w:jc w:val="center"/>
              <w:rPr>
                <w:rFonts w:ascii="宋体" w:hAnsi="宋体" w:eastAsia="宋体" w:cs="宋体"/>
                <w:kern w:val="0"/>
                <w:sz w:val="22"/>
              </w:rPr>
            </w:pPr>
            <w:r>
              <w:rPr>
                <w:rFonts w:hint="eastAsia" w:ascii="宋体" w:hAnsi="宋体" w:eastAsia="宋体" w:cs="宋体"/>
                <w:kern w:val="0"/>
                <w:sz w:val="22"/>
              </w:rPr>
              <w:t>36970.97</w:t>
            </w:r>
          </w:p>
        </w:tc>
        <w:tc>
          <w:tcPr>
            <w:tcW w:w="1394" w:type="dxa"/>
            <w:tcBorders>
              <w:top w:val="nil"/>
              <w:left w:val="nil"/>
              <w:bottom w:val="single" w:color="auto" w:sz="4" w:space="0"/>
              <w:right w:val="single" w:color="auto" w:sz="4" w:space="0"/>
            </w:tcBorders>
            <w:shd w:val="clear" w:color="000000" w:fill="FFFFFF"/>
            <w:vAlign w:val="center"/>
          </w:tcPr>
          <w:p w14:paraId="254828BF">
            <w:pPr>
              <w:widowControl/>
              <w:jc w:val="center"/>
              <w:rPr>
                <w:rFonts w:ascii="宋体" w:hAnsi="宋体" w:eastAsia="宋体" w:cs="宋体"/>
                <w:kern w:val="0"/>
                <w:sz w:val="22"/>
              </w:rPr>
            </w:pPr>
            <w:r>
              <w:rPr>
                <w:rFonts w:hint="eastAsia" w:ascii="宋体" w:hAnsi="宋体" w:eastAsia="宋体" w:cs="宋体"/>
                <w:kern w:val="0"/>
                <w:sz w:val="22"/>
              </w:rPr>
              <w:t>17645.47　</w:t>
            </w:r>
          </w:p>
        </w:tc>
        <w:tc>
          <w:tcPr>
            <w:tcW w:w="1394" w:type="dxa"/>
            <w:tcBorders>
              <w:top w:val="nil"/>
              <w:left w:val="nil"/>
              <w:bottom w:val="single" w:color="auto" w:sz="4" w:space="0"/>
              <w:right w:val="single" w:color="auto" w:sz="4" w:space="0"/>
            </w:tcBorders>
            <w:shd w:val="clear" w:color="auto" w:fill="auto"/>
            <w:vAlign w:val="center"/>
          </w:tcPr>
          <w:p w14:paraId="0DCF8330">
            <w:pPr>
              <w:widowControl/>
              <w:jc w:val="left"/>
              <w:rPr>
                <w:rFonts w:ascii="宋体" w:hAnsi="宋体" w:eastAsia="宋体" w:cs="宋体"/>
                <w:b/>
                <w:bCs/>
                <w:kern w:val="0"/>
                <w:sz w:val="22"/>
              </w:rPr>
            </w:pPr>
            <w:r>
              <w:rPr>
                <w:rFonts w:hint="eastAsia" w:ascii="宋体" w:hAnsi="宋体" w:eastAsia="宋体" w:cs="宋体"/>
                <w:b/>
                <w:bCs/>
                <w:kern w:val="0"/>
                <w:sz w:val="22"/>
              </w:rPr>
              <w:t>　19325.5</w:t>
            </w:r>
          </w:p>
        </w:tc>
        <w:tc>
          <w:tcPr>
            <w:tcW w:w="1573" w:type="dxa"/>
            <w:tcBorders>
              <w:top w:val="nil"/>
              <w:left w:val="nil"/>
              <w:bottom w:val="single" w:color="auto" w:sz="4" w:space="0"/>
              <w:right w:val="single" w:color="auto" w:sz="4" w:space="0"/>
            </w:tcBorders>
            <w:shd w:val="clear" w:color="auto" w:fill="auto"/>
            <w:vAlign w:val="center"/>
          </w:tcPr>
          <w:p w14:paraId="7DD0C59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95BFEE8">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B29F40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FF3054A">
      <w:pPr>
        <w:widowControl/>
        <w:ind w:firstLine="3960" w:firstLineChars="1100"/>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2"/>
    </w:p>
    <w:p w14:paraId="34270CDA">
      <w:pPr>
        <w:widowControl/>
        <w:spacing w:beforeLines="50"/>
        <w:ind w:firstLine="945" w:firstLineChars="4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溆浦县民政局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0419E96E">
      <w:pPr>
        <w:widowControl/>
        <w:ind w:firstLine="13650" w:firstLineChars="65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7"/>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3384320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DD3047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08C9BC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E3EE96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B42C8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0927F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8ED2A3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DEA362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36CBD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B23776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81B28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BD4AFC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D99ACC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44B88E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B19F774">
            <w:pPr>
              <w:widowControl/>
              <w:jc w:val="left"/>
              <w:rPr>
                <w:rFonts w:ascii="Times New Roman" w:hAnsi="Times New Roman" w:eastAsia="仿宋_GB2312" w:cs="Times New Roman"/>
                <w:kern w:val="0"/>
                <w:szCs w:val="21"/>
              </w:rPr>
            </w:pPr>
          </w:p>
        </w:tc>
      </w:tr>
      <w:tr w14:paraId="24EDFB5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733682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68869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B6F4D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2850FB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BD3EBFE">
            <w:pPr>
              <w:widowControl/>
              <w:jc w:val="left"/>
              <w:rPr>
                <w:rFonts w:ascii="Times New Roman" w:hAnsi="Times New Roman" w:eastAsia="仿宋_GB2312" w:cs="Times New Roman"/>
                <w:kern w:val="0"/>
                <w:szCs w:val="21"/>
              </w:rPr>
            </w:pPr>
          </w:p>
        </w:tc>
      </w:tr>
      <w:tr w14:paraId="392316E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2F5E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19DE6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52E71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A02F1E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B64462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216E9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E94D88C">
            <w:pPr>
              <w:jc w:val="center"/>
              <w:rPr>
                <w:rFonts w:ascii="宋体" w:hAnsi="宋体" w:eastAsia="宋体" w:cs="Arial"/>
                <w:b/>
                <w:bCs/>
                <w:color w:val="000000"/>
                <w:sz w:val="22"/>
              </w:rPr>
            </w:pPr>
            <w:r>
              <w:rPr>
                <w:rFonts w:hint="eastAsia" w:cs="Arial"/>
                <w:b/>
                <w:bCs/>
                <w:color w:val="000000"/>
                <w:sz w:val="22"/>
              </w:rPr>
              <w:t>17,645.47</w:t>
            </w:r>
          </w:p>
          <w:p w14:paraId="16DBCD4E">
            <w:pPr>
              <w:widowControl/>
              <w:jc w:val="center"/>
              <w:rPr>
                <w:rFonts w:ascii="Times New Roman" w:hAnsi="Times New Roman" w:eastAsia="仿宋_GB2312" w:cs="Times New Roman"/>
                <w:kern w:val="0"/>
                <w:szCs w:val="21"/>
              </w:rPr>
            </w:pPr>
          </w:p>
        </w:tc>
        <w:tc>
          <w:tcPr>
            <w:tcW w:w="3492" w:type="dxa"/>
            <w:tcBorders>
              <w:top w:val="nil"/>
              <w:left w:val="nil"/>
              <w:bottom w:val="single" w:color="auto" w:sz="4" w:space="0"/>
              <w:right w:val="single" w:color="auto" w:sz="4" w:space="0"/>
            </w:tcBorders>
            <w:shd w:val="clear" w:color="auto" w:fill="auto"/>
            <w:vAlign w:val="center"/>
          </w:tcPr>
          <w:p w14:paraId="6AB61F6A">
            <w:pPr>
              <w:rPr>
                <w:rFonts w:ascii="宋体" w:hAnsi="宋体" w:eastAsia="宋体" w:cs="Arial"/>
                <w:b/>
                <w:bCs/>
                <w:color w:val="000000"/>
                <w:sz w:val="22"/>
              </w:rPr>
            </w:pPr>
            <w:r>
              <w:rPr>
                <w:rFonts w:hint="eastAsia" w:cs="Arial"/>
                <w:b/>
                <w:bCs/>
                <w:color w:val="000000"/>
                <w:sz w:val="22"/>
              </w:rPr>
              <w:t>17,643.47</w:t>
            </w:r>
          </w:p>
          <w:p w14:paraId="7B9C3AE0">
            <w:pPr>
              <w:widowControl/>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A47DAD0">
            <w:pPr>
              <w:jc w:val="center"/>
              <w:rPr>
                <w:rFonts w:ascii="宋体" w:hAnsi="宋体" w:eastAsia="宋体" w:cs="Arial"/>
                <w:b/>
                <w:bCs/>
                <w:color w:val="000000"/>
                <w:sz w:val="22"/>
              </w:rPr>
            </w:pPr>
            <w:r>
              <w:rPr>
                <w:rFonts w:hint="eastAsia" w:cs="Arial"/>
                <w:b/>
                <w:bCs/>
                <w:color w:val="000000"/>
                <w:sz w:val="22"/>
              </w:rPr>
              <w:t>2.00</w:t>
            </w:r>
          </w:p>
          <w:p w14:paraId="6863D0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39537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397F62">
            <w:pPr>
              <w:rPr>
                <w:rFonts w:ascii="宋体" w:hAnsi="宋体" w:cs="宋体"/>
                <w:b/>
                <w:bCs/>
                <w:sz w:val="24"/>
                <w:szCs w:val="24"/>
              </w:rPr>
            </w:pPr>
            <w:r>
              <w:rPr>
                <w:rFonts w:hint="eastAsia"/>
                <w:b/>
                <w:bCs/>
              </w:rPr>
              <w:t>　208</w:t>
            </w:r>
          </w:p>
        </w:tc>
        <w:tc>
          <w:tcPr>
            <w:tcW w:w="3527" w:type="dxa"/>
            <w:tcBorders>
              <w:top w:val="nil"/>
              <w:left w:val="nil"/>
              <w:bottom w:val="single" w:color="auto" w:sz="4" w:space="0"/>
              <w:right w:val="single" w:color="auto" w:sz="4" w:space="0"/>
            </w:tcBorders>
            <w:shd w:val="clear" w:color="auto" w:fill="auto"/>
            <w:vAlign w:val="center"/>
          </w:tcPr>
          <w:p w14:paraId="07E53061">
            <w:pPr>
              <w:rPr>
                <w:rFonts w:ascii="宋体" w:hAnsi="宋体" w:cs="宋体"/>
                <w:b/>
                <w:bCs/>
                <w:sz w:val="24"/>
                <w:szCs w:val="24"/>
              </w:rPr>
            </w:pPr>
            <w:r>
              <w:rPr>
                <w:rFonts w:hint="eastAsia"/>
                <w:b/>
                <w:bCs/>
              </w:rPr>
              <w:t>　社会保障和就业支出</w:t>
            </w:r>
          </w:p>
        </w:tc>
        <w:tc>
          <w:tcPr>
            <w:tcW w:w="3000" w:type="dxa"/>
            <w:tcBorders>
              <w:top w:val="nil"/>
              <w:left w:val="nil"/>
              <w:bottom w:val="single" w:color="auto" w:sz="4" w:space="0"/>
              <w:right w:val="single" w:color="auto" w:sz="4" w:space="0"/>
            </w:tcBorders>
            <w:shd w:val="clear" w:color="auto" w:fill="auto"/>
            <w:vAlign w:val="center"/>
          </w:tcPr>
          <w:p w14:paraId="196523F3">
            <w:pPr>
              <w:jc w:val="right"/>
              <w:rPr>
                <w:rFonts w:ascii="宋体" w:hAnsi="宋体" w:eastAsia="宋体" w:cs="Arial"/>
                <w:color w:val="000000"/>
                <w:sz w:val="22"/>
              </w:rPr>
            </w:pPr>
            <w:r>
              <w:rPr>
                <w:rFonts w:hint="eastAsia" w:cs="Arial"/>
                <w:color w:val="000000"/>
                <w:sz w:val="22"/>
              </w:rPr>
              <w:t>17,565.03</w:t>
            </w:r>
          </w:p>
        </w:tc>
        <w:tc>
          <w:tcPr>
            <w:tcW w:w="3492" w:type="dxa"/>
            <w:tcBorders>
              <w:top w:val="nil"/>
              <w:left w:val="nil"/>
              <w:bottom w:val="single" w:color="auto" w:sz="4" w:space="0"/>
              <w:right w:val="single" w:color="auto" w:sz="4" w:space="0"/>
            </w:tcBorders>
            <w:shd w:val="clear" w:color="auto" w:fill="auto"/>
            <w:vAlign w:val="center"/>
          </w:tcPr>
          <w:p w14:paraId="38E0FAEB">
            <w:pPr>
              <w:jc w:val="right"/>
              <w:rPr>
                <w:rFonts w:ascii="宋体" w:hAnsi="宋体" w:eastAsia="宋体" w:cs="Arial"/>
                <w:color w:val="000000"/>
                <w:sz w:val="22"/>
              </w:rPr>
            </w:pPr>
            <w:r>
              <w:rPr>
                <w:rFonts w:hint="eastAsia" w:cs="Arial"/>
                <w:color w:val="000000"/>
                <w:sz w:val="22"/>
              </w:rPr>
              <w:t>17,563.03</w:t>
            </w:r>
          </w:p>
        </w:tc>
        <w:tc>
          <w:tcPr>
            <w:tcW w:w="3000" w:type="dxa"/>
            <w:tcBorders>
              <w:top w:val="nil"/>
              <w:left w:val="nil"/>
              <w:bottom w:val="single" w:color="auto" w:sz="4" w:space="0"/>
              <w:right w:val="single" w:color="auto" w:sz="8" w:space="0"/>
            </w:tcBorders>
            <w:shd w:val="clear" w:color="auto" w:fill="auto"/>
            <w:vAlign w:val="center"/>
          </w:tcPr>
          <w:p w14:paraId="23735C23">
            <w:pPr>
              <w:jc w:val="right"/>
              <w:rPr>
                <w:rFonts w:ascii="宋体" w:hAnsi="宋体" w:eastAsia="宋体" w:cs="Arial"/>
                <w:color w:val="000000"/>
                <w:sz w:val="22"/>
              </w:rPr>
            </w:pPr>
            <w:r>
              <w:rPr>
                <w:rFonts w:hint="eastAsia" w:cs="Arial"/>
                <w:color w:val="000000"/>
                <w:sz w:val="22"/>
              </w:rPr>
              <w:t>2.00</w:t>
            </w:r>
          </w:p>
        </w:tc>
      </w:tr>
      <w:tr w14:paraId="4CF0FA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67C642">
            <w:pPr>
              <w:rPr>
                <w:rFonts w:ascii="宋体" w:hAnsi="宋体" w:cs="宋体"/>
                <w:b/>
                <w:bCs/>
                <w:sz w:val="24"/>
                <w:szCs w:val="24"/>
              </w:rPr>
            </w:pPr>
            <w:r>
              <w:rPr>
                <w:rFonts w:hint="eastAsia"/>
                <w:b/>
                <w:bCs/>
              </w:rPr>
              <w:t>　20802</w:t>
            </w:r>
          </w:p>
        </w:tc>
        <w:tc>
          <w:tcPr>
            <w:tcW w:w="3527" w:type="dxa"/>
            <w:tcBorders>
              <w:top w:val="nil"/>
              <w:left w:val="nil"/>
              <w:bottom w:val="single" w:color="auto" w:sz="4" w:space="0"/>
              <w:right w:val="single" w:color="auto" w:sz="4" w:space="0"/>
            </w:tcBorders>
            <w:shd w:val="clear" w:color="auto" w:fill="auto"/>
            <w:vAlign w:val="center"/>
          </w:tcPr>
          <w:p w14:paraId="51043B00">
            <w:pPr>
              <w:rPr>
                <w:rFonts w:ascii="宋体" w:hAnsi="宋体" w:cs="宋体"/>
                <w:b/>
                <w:bCs/>
                <w:sz w:val="24"/>
                <w:szCs w:val="24"/>
              </w:rPr>
            </w:pPr>
            <w:r>
              <w:rPr>
                <w:rFonts w:hint="eastAsia"/>
                <w:b/>
                <w:bCs/>
              </w:rPr>
              <w:t>　民政事务管理</w:t>
            </w:r>
          </w:p>
        </w:tc>
        <w:tc>
          <w:tcPr>
            <w:tcW w:w="3000" w:type="dxa"/>
            <w:tcBorders>
              <w:top w:val="nil"/>
              <w:left w:val="nil"/>
              <w:bottom w:val="single" w:color="auto" w:sz="4" w:space="0"/>
              <w:right w:val="single" w:color="auto" w:sz="4" w:space="0"/>
            </w:tcBorders>
            <w:shd w:val="clear" w:color="auto" w:fill="auto"/>
            <w:vAlign w:val="center"/>
          </w:tcPr>
          <w:p w14:paraId="14E7DF71">
            <w:pPr>
              <w:jc w:val="right"/>
              <w:rPr>
                <w:rFonts w:ascii="宋体" w:hAnsi="宋体" w:eastAsia="宋体" w:cs="Arial"/>
                <w:color w:val="000000"/>
                <w:sz w:val="22"/>
              </w:rPr>
            </w:pPr>
            <w:r>
              <w:rPr>
                <w:rFonts w:hint="eastAsia" w:cs="Arial"/>
                <w:color w:val="000000"/>
                <w:sz w:val="22"/>
              </w:rPr>
              <w:t>928.89</w:t>
            </w:r>
          </w:p>
        </w:tc>
        <w:tc>
          <w:tcPr>
            <w:tcW w:w="3492" w:type="dxa"/>
            <w:tcBorders>
              <w:top w:val="nil"/>
              <w:left w:val="nil"/>
              <w:bottom w:val="single" w:color="auto" w:sz="4" w:space="0"/>
              <w:right w:val="single" w:color="auto" w:sz="4" w:space="0"/>
            </w:tcBorders>
            <w:shd w:val="clear" w:color="auto" w:fill="auto"/>
            <w:vAlign w:val="center"/>
          </w:tcPr>
          <w:p w14:paraId="2C18CB06">
            <w:pPr>
              <w:jc w:val="right"/>
              <w:rPr>
                <w:rFonts w:ascii="宋体" w:hAnsi="宋体" w:eastAsia="宋体" w:cs="Arial"/>
                <w:color w:val="000000"/>
                <w:sz w:val="22"/>
              </w:rPr>
            </w:pPr>
            <w:r>
              <w:rPr>
                <w:rFonts w:hint="eastAsia" w:cs="Arial"/>
                <w:color w:val="000000"/>
                <w:sz w:val="22"/>
              </w:rPr>
              <w:t>926.89</w:t>
            </w:r>
          </w:p>
        </w:tc>
        <w:tc>
          <w:tcPr>
            <w:tcW w:w="3000" w:type="dxa"/>
            <w:tcBorders>
              <w:top w:val="nil"/>
              <w:left w:val="nil"/>
              <w:bottom w:val="single" w:color="auto" w:sz="4" w:space="0"/>
              <w:right w:val="single" w:color="auto" w:sz="8" w:space="0"/>
            </w:tcBorders>
            <w:shd w:val="clear" w:color="auto" w:fill="auto"/>
            <w:vAlign w:val="center"/>
          </w:tcPr>
          <w:p w14:paraId="4732E50A">
            <w:pPr>
              <w:jc w:val="right"/>
              <w:rPr>
                <w:rFonts w:ascii="宋体" w:hAnsi="宋体" w:eastAsia="宋体" w:cs="Arial"/>
                <w:color w:val="000000"/>
                <w:sz w:val="22"/>
              </w:rPr>
            </w:pPr>
            <w:r>
              <w:rPr>
                <w:rFonts w:hint="eastAsia" w:cs="Arial"/>
                <w:color w:val="000000"/>
                <w:sz w:val="22"/>
              </w:rPr>
              <w:t>2.00</w:t>
            </w:r>
          </w:p>
        </w:tc>
      </w:tr>
      <w:tr w14:paraId="62FDFE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24291D">
            <w:pPr>
              <w:rPr>
                <w:rFonts w:ascii="宋体" w:hAnsi="宋体" w:cs="宋体"/>
                <w:sz w:val="24"/>
                <w:szCs w:val="24"/>
              </w:rPr>
            </w:pPr>
            <w:r>
              <w:rPr>
                <w:rFonts w:hint="eastAsia"/>
              </w:rPr>
              <w:t>　2080201</w:t>
            </w:r>
          </w:p>
        </w:tc>
        <w:tc>
          <w:tcPr>
            <w:tcW w:w="3527" w:type="dxa"/>
            <w:tcBorders>
              <w:top w:val="nil"/>
              <w:left w:val="nil"/>
              <w:bottom w:val="single" w:color="auto" w:sz="4" w:space="0"/>
              <w:right w:val="single" w:color="auto" w:sz="4" w:space="0"/>
            </w:tcBorders>
            <w:shd w:val="clear" w:color="auto" w:fill="auto"/>
            <w:vAlign w:val="center"/>
          </w:tcPr>
          <w:p w14:paraId="67548005">
            <w:pPr>
              <w:rPr>
                <w:rFonts w:ascii="宋体" w:hAnsi="宋体" w:cs="宋体"/>
                <w:sz w:val="24"/>
                <w:szCs w:val="24"/>
              </w:rPr>
            </w:pPr>
            <w:r>
              <w:rPr>
                <w:rFonts w:hint="eastAsia"/>
              </w:rPr>
              <w:t>　行政运行</w:t>
            </w:r>
          </w:p>
        </w:tc>
        <w:tc>
          <w:tcPr>
            <w:tcW w:w="3000" w:type="dxa"/>
            <w:tcBorders>
              <w:top w:val="nil"/>
              <w:left w:val="nil"/>
              <w:bottom w:val="single" w:color="auto" w:sz="4" w:space="0"/>
              <w:right w:val="single" w:color="auto" w:sz="4" w:space="0"/>
            </w:tcBorders>
            <w:shd w:val="clear" w:color="auto" w:fill="auto"/>
            <w:vAlign w:val="center"/>
          </w:tcPr>
          <w:p w14:paraId="5A503529">
            <w:pPr>
              <w:jc w:val="right"/>
              <w:rPr>
                <w:rFonts w:ascii="宋体" w:hAnsi="宋体" w:eastAsia="宋体" w:cs="Arial"/>
                <w:color w:val="000000"/>
                <w:sz w:val="22"/>
              </w:rPr>
            </w:pPr>
            <w:r>
              <w:rPr>
                <w:rFonts w:hint="eastAsia" w:cs="Arial"/>
                <w:color w:val="000000"/>
                <w:sz w:val="22"/>
              </w:rPr>
              <w:t>878.92</w:t>
            </w:r>
          </w:p>
        </w:tc>
        <w:tc>
          <w:tcPr>
            <w:tcW w:w="3492" w:type="dxa"/>
            <w:tcBorders>
              <w:top w:val="nil"/>
              <w:left w:val="nil"/>
              <w:bottom w:val="single" w:color="auto" w:sz="4" w:space="0"/>
              <w:right w:val="single" w:color="auto" w:sz="4" w:space="0"/>
            </w:tcBorders>
            <w:shd w:val="clear" w:color="auto" w:fill="auto"/>
            <w:vAlign w:val="center"/>
          </w:tcPr>
          <w:p w14:paraId="3CD90C18">
            <w:pPr>
              <w:jc w:val="right"/>
              <w:rPr>
                <w:rFonts w:ascii="宋体" w:hAnsi="宋体" w:eastAsia="宋体" w:cs="Arial"/>
                <w:color w:val="000000"/>
                <w:sz w:val="22"/>
              </w:rPr>
            </w:pPr>
            <w:r>
              <w:rPr>
                <w:rFonts w:hint="eastAsia" w:cs="Arial"/>
                <w:color w:val="000000"/>
                <w:sz w:val="22"/>
              </w:rPr>
              <w:t>878.92</w:t>
            </w:r>
          </w:p>
        </w:tc>
        <w:tc>
          <w:tcPr>
            <w:tcW w:w="3000" w:type="dxa"/>
            <w:tcBorders>
              <w:top w:val="nil"/>
              <w:left w:val="nil"/>
              <w:bottom w:val="single" w:color="auto" w:sz="4" w:space="0"/>
              <w:right w:val="single" w:color="auto" w:sz="8" w:space="0"/>
            </w:tcBorders>
            <w:shd w:val="clear" w:color="auto" w:fill="auto"/>
            <w:vAlign w:val="center"/>
          </w:tcPr>
          <w:p w14:paraId="38BC1118">
            <w:pPr>
              <w:jc w:val="right"/>
              <w:rPr>
                <w:rFonts w:ascii="宋体" w:hAnsi="宋体" w:eastAsia="宋体" w:cs="Arial"/>
                <w:color w:val="000000"/>
                <w:sz w:val="22"/>
              </w:rPr>
            </w:pPr>
            <w:r>
              <w:rPr>
                <w:rFonts w:hint="eastAsia" w:cs="Arial"/>
                <w:color w:val="000000"/>
                <w:sz w:val="22"/>
              </w:rPr>
              <w:t>　</w:t>
            </w:r>
          </w:p>
        </w:tc>
      </w:tr>
      <w:tr w14:paraId="3AC772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C378FC">
            <w:r>
              <w:rPr>
                <w:rFonts w:hint="eastAsia"/>
              </w:rPr>
              <w:t>2080202</w:t>
            </w:r>
          </w:p>
        </w:tc>
        <w:tc>
          <w:tcPr>
            <w:tcW w:w="3527" w:type="dxa"/>
            <w:tcBorders>
              <w:top w:val="nil"/>
              <w:left w:val="nil"/>
              <w:bottom w:val="single" w:color="auto" w:sz="4" w:space="0"/>
              <w:right w:val="single" w:color="auto" w:sz="4" w:space="0"/>
            </w:tcBorders>
            <w:shd w:val="clear" w:color="auto" w:fill="auto"/>
            <w:vAlign w:val="center"/>
          </w:tcPr>
          <w:p w14:paraId="36676FB5">
            <w:r>
              <w:rPr>
                <w:rFonts w:hint="eastAsia"/>
              </w:rPr>
              <w:t>一般行政管理事务支出</w:t>
            </w:r>
          </w:p>
        </w:tc>
        <w:tc>
          <w:tcPr>
            <w:tcW w:w="3000" w:type="dxa"/>
            <w:tcBorders>
              <w:top w:val="nil"/>
              <w:left w:val="nil"/>
              <w:bottom w:val="single" w:color="auto" w:sz="4" w:space="0"/>
              <w:right w:val="single" w:color="auto" w:sz="4" w:space="0"/>
            </w:tcBorders>
            <w:shd w:val="clear" w:color="auto" w:fill="auto"/>
            <w:vAlign w:val="center"/>
          </w:tcPr>
          <w:p w14:paraId="49402B38">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4" w:space="0"/>
              <w:right w:val="single" w:color="auto" w:sz="4" w:space="0"/>
            </w:tcBorders>
            <w:shd w:val="clear" w:color="auto" w:fill="auto"/>
            <w:vAlign w:val="center"/>
          </w:tcPr>
          <w:p w14:paraId="13EFE2ED">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4" w:space="0"/>
              <w:right w:val="single" w:color="auto" w:sz="8" w:space="0"/>
            </w:tcBorders>
            <w:shd w:val="clear" w:color="auto" w:fill="auto"/>
            <w:vAlign w:val="center"/>
          </w:tcPr>
          <w:p w14:paraId="271C19F5">
            <w:pPr>
              <w:jc w:val="right"/>
              <w:rPr>
                <w:rFonts w:ascii="宋体" w:hAnsi="宋体" w:eastAsia="宋体" w:cs="Arial"/>
                <w:color w:val="000000"/>
                <w:sz w:val="22"/>
              </w:rPr>
            </w:pPr>
            <w:r>
              <w:rPr>
                <w:rFonts w:hint="eastAsia" w:cs="Arial"/>
                <w:color w:val="000000"/>
                <w:sz w:val="22"/>
              </w:rPr>
              <w:t>2.00</w:t>
            </w:r>
          </w:p>
        </w:tc>
      </w:tr>
      <w:tr w14:paraId="065B65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802CCD">
            <w:pPr>
              <w:rPr>
                <w:rFonts w:ascii="宋体" w:hAnsi="宋体" w:cs="宋体"/>
                <w:sz w:val="24"/>
                <w:szCs w:val="24"/>
              </w:rPr>
            </w:pPr>
            <w:r>
              <w:rPr>
                <w:rFonts w:hint="eastAsia"/>
              </w:rPr>
              <w:t>　2080299</w:t>
            </w:r>
          </w:p>
        </w:tc>
        <w:tc>
          <w:tcPr>
            <w:tcW w:w="3527" w:type="dxa"/>
            <w:tcBorders>
              <w:top w:val="nil"/>
              <w:left w:val="nil"/>
              <w:bottom w:val="single" w:color="auto" w:sz="4" w:space="0"/>
              <w:right w:val="single" w:color="auto" w:sz="4" w:space="0"/>
            </w:tcBorders>
            <w:shd w:val="clear" w:color="auto" w:fill="auto"/>
            <w:vAlign w:val="center"/>
          </w:tcPr>
          <w:p w14:paraId="1C64CFF0">
            <w:pPr>
              <w:rPr>
                <w:rFonts w:ascii="宋体" w:hAnsi="宋体" w:cs="宋体"/>
                <w:sz w:val="24"/>
                <w:szCs w:val="24"/>
              </w:rPr>
            </w:pPr>
            <w:r>
              <w:rPr>
                <w:rFonts w:hint="eastAsia"/>
              </w:rPr>
              <w:t>　其他民政事务管理</w:t>
            </w:r>
          </w:p>
        </w:tc>
        <w:tc>
          <w:tcPr>
            <w:tcW w:w="3000" w:type="dxa"/>
            <w:tcBorders>
              <w:top w:val="nil"/>
              <w:left w:val="nil"/>
              <w:bottom w:val="single" w:color="auto" w:sz="4" w:space="0"/>
              <w:right w:val="single" w:color="auto" w:sz="4" w:space="0"/>
            </w:tcBorders>
            <w:shd w:val="clear" w:color="auto" w:fill="auto"/>
            <w:vAlign w:val="center"/>
          </w:tcPr>
          <w:p w14:paraId="4E3A56CB">
            <w:pPr>
              <w:jc w:val="right"/>
              <w:rPr>
                <w:rFonts w:ascii="宋体" w:hAnsi="宋体" w:eastAsia="宋体" w:cs="Arial"/>
                <w:color w:val="000000"/>
                <w:sz w:val="22"/>
              </w:rPr>
            </w:pPr>
            <w:r>
              <w:rPr>
                <w:rFonts w:hint="eastAsia" w:cs="Arial"/>
                <w:color w:val="000000"/>
                <w:sz w:val="22"/>
              </w:rPr>
              <w:t>47.97</w:t>
            </w:r>
          </w:p>
        </w:tc>
        <w:tc>
          <w:tcPr>
            <w:tcW w:w="3492" w:type="dxa"/>
            <w:tcBorders>
              <w:top w:val="nil"/>
              <w:left w:val="nil"/>
              <w:bottom w:val="single" w:color="auto" w:sz="4" w:space="0"/>
              <w:right w:val="single" w:color="auto" w:sz="4" w:space="0"/>
            </w:tcBorders>
            <w:shd w:val="clear" w:color="auto" w:fill="auto"/>
            <w:vAlign w:val="center"/>
          </w:tcPr>
          <w:p w14:paraId="6E76C96E">
            <w:pPr>
              <w:jc w:val="right"/>
              <w:rPr>
                <w:rFonts w:ascii="宋体" w:hAnsi="宋体" w:eastAsia="宋体" w:cs="Arial"/>
                <w:color w:val="000000"/>
                <w:sz w:val="22"/>
              </w:rPr>
            </w:pPr>
            <w:r>
              <w:rPr>
                <w:rFonts w:hint="eastAsia" w:cs="Arial"/>
                <w:color w:val="000000"/>
                <w:sz w:val="22"/>
              </w:rPr>
              <w:t>47.97</w:t>
            </w:r>
          </w:p>
        </w:tc>
        <w:tc>
          <w:tcPr>
            <w:tcW w:w="3000" w:type="dxa"/>
            <w:tcBorders>
              <w:top w:val="nil"/>
              <w:left w:val="nil"/>
              <w:bottom w:val="single" w:color="auto" w:sz="4" w:space="0"/>
              <w:right w:val="single" w:color="auto" w:sz="8" w:space="0"/>
            </w:tcBorders>
            <w:shd w:val="clear" w:color="auto" w:fill="auto"/>
            <w:vAlign w:val="center"/>
          </w:tcPr>
          <w:p w14:paraId="0755D101">
            <w:pPr>
              <w:jc w:val="right"/>
              <w:rPr>
                <w:rFonts w:ascii="宋体" w:hAnsi="宋体" w:eastAsia="宋体" w:cs="Arial"/>
                <w:color w:val="000000"/>
                <w:sz w:val="22"/>
              </w:rPr>
            </w:pPr>
            <w:r>
              <w:rPr>
                <w:rFonts w:hint="eastAsia" w:cs="Arial"/>
                <w:color w:val="000000"/>
                <w:sz w:val="22"/>
              </w:rPr>
              <w:t>　</w:t>
            </w:r>
          </w:p>
        </w:tc>
      </w:tr>
      <w:tr w14:paraId="3345FA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17ED0A">
            <w:pPr>
              <w:jc w:val="left"/>
              <w:rPr>
                <w:b/>
                <w:bCs/>
              </w:rPr>
            </w:pPr>
            <w:r>
              <w:rPr>
                <w:rFonts w:hint="eastAsia"/>
                <w:b/>
                <w:bCs/>
              </w:rPr>
              <w:t>20805</w:t>
            </w:r>
          </w:p>
        </w:tc>
        <w:tc>
          <w:tcPr>
            <w:tcW w:w="3527" w:type="dxa"/>
            <w:tcBorders>
              <w:top w:val="nil"/>
              <w:left w:val="nil"/>
              <w:bottom w:val="single" w:color="auto" w:sz="4" w:space="0"/>
              <w:right w:val="single" w:color="auto" w:sz="4" w:space="0"/>
            </w:tcBorders>
            <w:shd w:val="clear" w:color="auto" w:fill="auto"/>
            <w:vAlign w:val="center"/>
          </w:tcPr>
          <w:p w14:paraId="1094703C">
            <w:pPr>
              <w:jc w:val="left"/>
              <w:rPr>
                <w:b/>
                <w:bCs/>
              </w:rPr>
            </w:pPr>
            <w:r>
              <w:rPr>
                <w:rFonts w:hint="eastAsia"/>
                <w:b/>
                <w:bCs/>
              </w:rPr>
              <w:t>机关单位养老支出</w:t>
            </w:r>
          </w:p>
        </w:tc>
        <w:tc>
          <w:tcPr>
            <w:tcW w:w="3000" w:type="dxa"/>
            <w:tcBorders>
              <w:top w:val="nil"/>
              <w:left w:val="nil"/>
              <w:bottom w:val="single" w:color="auto" w:sz="4" w:space="0"/>
              <w:right w:val="single" w:color="auto" w:sz="4" w:space="0"/>
            </w:tcBorders>
            <w:shd w:val="clear" w:color="auto" w:fill="auto"/>
            <w:vAlign w:val="center"/>
          </w:tcPr>
          <w:p w14:paraId="60F6A6F8">
            <w:pPr>
              <w:jc w:val="right"/>
              <w:rPr>
                <w:rFonts w:ascii="宋体" w:hAnsi="宋体" w:eastAsia="宋体" w:cs="Arial"/>
                <w:color w:val="000000"/>
                <w:sz w:val="22"/>
              </w:rPr>
            </w:pPr>
            <w:r>
              <w:rPr>
                <w:rFonts w:hint="eastAsia" w:cs="Arial"/>
                <w:color w:val="000000"/>
                <w:sz w:val="22"/>
              </w:rPr>
              <w:t>50.68</w:t>
            </w:r>
          </w:p>
        </w:tc>
        <w:tc>
          <w:tcPr>
            <w:tcW w:w="3492" w:type="dxa"/>
            <w:tcBorders>
              <w:top w:val="nil"/>
              <w:left w:val="nil"/>
              <w:bottom w:val="single" w:color="auto" w:sz="4" w:space="0"/>
              <w:right w:val="single" w:color="auto" w:sz="4" w:space="0"/>
            </w:tcBorders>
            <w:shd w:val="clear" w:color="auto" w:fill="auto"/>
            <w:vAlign w:val="center"/>
          </w:tcPr>
          <w:p w14:paraId="21CDB45B">
            <w:pPr>
              <w:jc w:val="right"/>
              <w:rPr>
                <w:rFonts w:ascii="宋体" w:hAnsi="宋体" w:eastAsia="宋体" w:cs="Arial"/>
                <w:color w:val="000000"/>
                <w:sz w:val="22"/>
              </w:rPr>
            </w:pPr>
            <w:r>
              <w:rPr>
                <w:rFonts w:hint="eastAsia" w:cs="Arial"/>
                <w:color w:val="000000"/>
                <w:sz w:val="22"/>
              </w:rPr>
              <w:t>50.68</w:t>
            </w:r>
          </w:p>
        </w:tc>
        <w:tc>
          <w:tcPr>
            <w:tcW w:w="3000" w:type="dxa"/>
            <w:tcBorders>
              <w:top w:val="nil"/>
              <w:left w:val="nil"/>
              <w:bottom w:val="single" w:color="auto" w:sz="4" w:space="0"/>
              <w:right w:val="single" w:color="auto" w:sz="8" w:space="0"/>
            </w:tcBorders>
            <w:shd w:val="clear" w:color="auto" w:fill="auto"/>
            <w:vAlign w:val="center"/>
          </w:tcPr>
          <w:p w14:paraId="36B842DE">
            <w:pPr>
              <w:jc w:val="right"/>
              <w:rPr>
                <w:rFonts w:ascii="宋体" w:hAnsi="宋体" w:eastAsia="宋体" w:cs="Arial"/>
                <w:color w:val="000000"/>
                <w:sz w:val="22"/>
              </w:rPr>
            </w:pPr>
            <w:r>
              <w:rPr>
                <w:rFonts w:hint="eastAsia" w:cs="Arial"/>
                <w:color w:val="000000"/>
                <w:sz w:val="22"/>
              </w:rPr>
              <w:t>　</w:t>
            </w:r>
          </w:p>
        </w:tc>
      </w:tr>
      <w:tr w14:paraId="05AC20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0D302E">
            <w:pPr>
              <w:jc w:val="left"/>
              <w:rPr>
                <w:b/>
                <w:bCs/>
              </w:rPr>
            </w:pPr>
            <w:r>
              <w:rPr>
                <w:rFonts w:hint="eastAsia"/>
                <w:b/>
                <w:bCs/>
              </w:rPr>
              <w:t>2080505</w:t>
            </w:r>
          </w:p>
        </w:tc>
        <w:tc>
          <w:tcPr>
            <w:tcW w:w="3527" w:type="dxa"/>
            <w:tcBorders>
              <w:top w:val="nil"/>
              <w:left w:val="nil"/>
              <w:bottom w:val="single" w:color="auto" w:sz="4" w:space="0"/>
              <w:right w:val="single" w:color="auto" w:sz="4" w:space="0"/>
            </w:tcBorders>
            <w:shd w:val="clear" w:color="auto" w:fill="auto"/>
            <w:vAlign w:val="center"/>
          </w:tcPr>
          <w:p w14:paraId="59F87B14">
            <w:pPr>
              <w:jc w:val="left"/>
              <w:rPr>
                <w:rFonts w:hint="eastAsia" w:eastAsiaTheme="minorEastAsia"/>
                <w:b/>
                <w:bCs/>
                <w:lang w:eastAsia="zh-CN"/>
              </w:rPr>
            </w:pPr>
            <w:r>
              <w:rPr>
                <w:rFonts w:hint="eastAsia"/>
                <w:b/>
                <w:bCs/>
                <w:lang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7FDC04A">
            <w:pPr>
              <w:jc w:val="right"/>
              <w:rPr>
                <w:rFonts w:ascii="宋体" w:hAnsi="宋体" w:eastAsia="宋体" w:cs="Arial"/>
                <w:color w:val="000000"/>
                <w:sz w:val="22"/>
              </w:rPr>
            </w:pPr>
            <w:r>
              <w:rPr>
                <w:rFonts w:hint="eastAsia" w:cs="Arial"/>
                <w:color w:val="000000"/>
                <w:sz w:val="22"/>
              </w:rPr>
              <w:t>50.68</w:t>
            </w:r>
          </w:p>
        </w:tc>
        <w:tc>
          <w:tcPr>
            <w:tcW w:w="3492" w:type="dxa"/>
            <w:tcBorders>
              <w:top w:val="nil"/>
              <w:left w:val="nil"/>
              <w:bottom w:val="single" w:color="auto" w:sz="4" w:space="0"/>
              <w:right w:val="single" w:color="auto" w:sz="4" w:space="0"/>
            </w:tcBorders>
            <w:shd w:val="clear" w:color="auto" w:fill="auto"/>
            <w:vAlign w:val="center"/>
          </w:tcPr>
          <w:p w14:paraId="4F94A714">
            <w:pPr>
              <w:jc w:val="right"/>
              <w:rPr>
                <w:rFonts w:ascii="宋体" w:hAnsi="宋体" w:eastAsia="宋体" w:cs="Arial"/>
                <w:color w:val="000000"/>
                <w:sz w:val="22"/>
              </w:rPr>
            </w:pPr>
            <w:r>
              <w:rPr>
                <w:rFonts w:hint="eastAsia" w:cs="Arial"/>
                <w:color w:val="000000"/>
                <w:sz w:val="22"/>
              </w:rPr>
              <w:t>50.68</w:t>
            </w:r>
          </w:p>
        </w:tc>
        <w:tc>
          <w:tcPr>
            <w:tcW w:w="3000" w:type="dxa"/>
            <w:tcBorders>
              <w:top w:val="nil"/>
              <w:left w:val="nil"/>
              <w:bottom w:val="single" w:color="auto" w:sz="4" w:space="0"/>
              <w:right w:val="single" w:color="auto" w:sz="8" w:space="0"/>
            </w:tcBorders>
            <w:shd w:val="clear" w:color="auto" w:fill="auto"/>
            <w:vAlign w:val="center"/>
          </w:tcPr>
          <w:p w14:paraId="38310885">
            <w:pPr>
              <w:jc w:val="right"/>
              <w:rPr>
                <w:rFonts w:ascii="宋体" w:hAnsi="宋体" w:eastAsia="宋体" w:cs="Arial"/>
                <w:color w:val="000000"/>
                <w:sz w:val="22"/>
              </w:rPr>
            </w:pPr>
            <w:r>
              <w:rPr>
                <w:rFonts w:hint="eastAsia" w:cs="Arial"/>
                <w:color w:val="000000"/>
                <w:sz w:val="22"/>
              </w:rPr>
              <w:t>　</w:t>
            </w:r>
          </w:p>
        </w:tc>
      </w:tr>
      <w:tr w14:paraId="5DBB08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9A50FC">
            <w:pPr>
              <w:rPr>
                <w:rFonts w:ascii="宋体" w:hAnsi="宋体" w:cs="宋体"/>
                <w:b/>
                <w:bCs/>
                <w:sz w:val="24"/>
                <w:szCs w:val="24"/>
              </w:rPr>
            </w:pPr>
            <w:r>
              <w:rPr>
                <w:rFonts w:hint="eastAsia"/>
                <w:b/>
                <w:bCs/>
              </w:rPr>
              <w:t>　20808</w:t>
            </w:r>
          </w:p>
        </w:tc>
        <w:tc>
          <w:tcPr>
            <w:tcW w:w="3527" w:type="dxa"/>
            <w:tcBorders>
              <w:top w:val="nil"/>
              <w:left w:val="nil"/>
              <w:bottom w:val="single" w:color="auto" w:sz="4" w:space="0"/>
              <w:right w:val="single" w:color="auto" w:sz="4" w:space="0"/>
            </w:tcBorders>
            <w:shd w:val="clear" w:color="auto" w:fill="auto"/>
            <w:vAlign w:val="center"/>
          </w:tcPr>
          <w:p w14:paraId="6C415BC3">
            <w:pPr>
              <w:rPr>
                <w:rFonts w:ascii="宋体" w:hAnsi="宋体" w:cs="宋体"/>
                <w:b/>
                <w:bCs/>
                <w:sz w:val="24"/>
                <w:szCs w:val="24"/>
              </w:rPr>
            </w:pPr>
            <w:r>
              <w:rPr>
                <w:rFonts w:hint="eastAsia"/>
                <w:b/>
                <w:bCs/>
              </w:rPr>
              <w:t>　抚恤</w:t>
            </w:r>
          </w:p>
        </w:tc>
        <w:tc>
          <w:tcPr>
            <w:tcW w:w="3000" w:type="dxa"/>
            <w:tcBorders>
              <w:top w:val="nil"/>
              <w:left w:val="nil"/>
              <w:bottom w:val="single" w:color="auto" w:sz="4" w:space="0"/>
              <w:right w:val="single" w:color="auto" w:sz="4" w:space="0"/>
            </w:tcBorders>
            <w:shd w:val="clear" w:color="auto" w:fill="auto"/>
            <w:vAlign w:val="center"/>
          </w:tcPr>
          <w:p w14:paraId="32EFE4CB">
            <w:pPr>
              <w:jc w:val="right"/>
              <w:rPr>
                <w:rFonts w:ascii="宋体" w:hAnsi="宋体" w:eastAsia="宋体" w:cs="Arial"/>
                <w:color w:val="000000"/>
                <w:sz w:val="22"/>
              </w:rPr>
            </w:pPr>
            <w:r>
              <w:rPr>
                <w:rFonts w:hint="eastAsia" w:cs="Arial"/>
                <w:color w:val="000000"/>
                <w:sz w:val="22"/>
              </w:rPr>
              <w:t>53.11</w:t>
            </w:r>
          </w:p>
        </w:tc>
        <w:tc>
          <w:tcPr>
            <w:tcW w:w="3492" w:type="dxa"/>
            <w:tcBorders>
              <w:top w:val="nil"/>
              <w:left w:val="nil"/>
              <w:bottom w:val="single" w:color="auto" w:sz="4" w:space="0"/>
              <w:right w:val="single" w:color="auto" w:sz="4" w:space="0"/>
            </w:tcBorders>
            <w:shd w:val="clear" w:color="auto" w:fill="auto"/>
            <w:vAlign w:val="center"/>
          </w:tcPr>
          <w:p w14:paraId="3945D744">
            <w:pPr>
              <w:jc w:val="right"/>
              <w:rPr>
                <w:rFonts w:ascii="宋体" w:hAnsi="宋体" w:eastAsia="宋体" w:cs="Arial"/>
                <w:color w:val="000000"/>
                <w:sz w:val="22"/>
              </w:rPr>
            </w:pPr>
            <w:r>
              <w:rPr>
                <w:rFonts w:hint="eastAsia" w:cs="Arial"/>
                <w:color w:val="000000"/>
                <w:sz w:val="22"/>
              </w:rPr>
              <w:t>53.11</w:t>
            </w:r>
          </w:p>
        </w:tc>
        <w:tc>
          <w:tcPr>
            <w:tcW w:w="3000" w:type="dxa"/>
            <w:tcBorders>
              <w:top w:val="nil"/>
              <w:left w:val="nil"/>
              <w:bottom w:val="single" w:color="auto" w:sz="4" w:space="0"/>
              <w:right w:val="single" w:color="auto" w:sz="8" w:space="0"/>
            </w:tcBorders>
            <w:shd w:val="clear" w:color="auto" w:fill="auto"/>
            <w:vAlign w:val="center"/>
          </w:tcPr>
          <w:p w14:paraId="032702E0">
            <w:pPr>
              <w:jc w:val="right"/>
              <w:rPr>
                <w:rFonts w:ascii="宋体" w:hAnsi="宋体" w:eastAsia="宋体" w:cs="Arial"/>
                <w:color w:val="000000"/>
                <w:sz w:val="22"/>
              </w:rPr>
            </w:pPr>
            <w:r>
              <w:rPr>
                <w:rFonts w:hint="eastAsia" w:cs="Arial"/>
                <w:color w:val="000000"/>
                <w:sz w:val="22"/>
              </w:rPr>
              <w:t>　</w:t>
            </w:r>
          </w:p>
        </w:tc>
      </w:tr>
      <w:tr w14:paraId="3E28A2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ADDB1E">
            <w:r>
              <w:rPr>
                <w:rFonts w:hint="eastAsia"/>
              </w:rPr>
              <w:t>2080801</w:t>
            </w:r>
          </w:p>
        </w:tc>
        <w:tc>
          <w:tcPr>
            <w:tcW w:w="3527" w:type="dxa"/>
            <w:tcBorders>
              <w:top w:val="nil"/>
              <w:left w:val="nil"/>
              <w:bottom w:val="single" w:color="auto" w:sz="4" w:space="0"/>
              <w:right w:val="single" w:color="auto" w:sz="4" w:space="0"/>
            </w:tcBorders>
            <w:shd w:val="clear" w:color="auto" w:fill="auto"/>
            <w:vAlign w:val="center"/>
          </w:tcPr>
          <w:p w14:paraId="04A19399">
            <w:r>
              <w:rPr>
                <w:rFonts w:hint="eastAsia"/>
              </w:rPr>
              <w:t>死亡抚恤</w:t>
            </w:r>
          </w:p>
        </w:tc>
        <w:tc>
          <w:tcPr>
            <w:tcW w:w="3000" w:type="dxa"/>
            <w:tcBorders>
              <w:top w:val="nil"/>
              <w:left w:val="nil"/>
              <w:bottom w:val="single" w:color="auto" w:sz="4" w:space="0"/>
              <w:right w:val="single" w:color="auto" w:sz="4" w:space="0"/>
            </w:tcBorders>
            <w:shd w:val="clear" w:color="auto" w:fill="auto"/>
            <w:vAlign w:val="center"/>
          </w:tcPr>
          <w:p w14:paraId="6619ABA7">
            <w:pPr>
              <w:jc w:val="right"/>
              <w:rPr>
                <w:rFonts w:ascii="宋体" w:hAnsi="宋体" w:eastAsia="宋体" w:cs="Arial"/>
                <w:color w:val="000000"/>
                <w:sz w:val="22"/>
              </w:rPr>
            </w:pPr>
            <w:r>
              <w:rPr>
                <w:rFonts w:hint="eastAsia" w:cs="Arial"/>
                <w:color w:val="000000"/>
                <w:sz w:val="22"/>
              </w:rPr>
              <w:t>53.11</w:t>
            </w:r>
          </w:p>
        </w:tc>
        <w:tc>
          <w:tcPr>
            <w:tcW w:w="3492" w:type="dxa"/>
            <w:tcBorders>
              <w:top w:val="nil"/>
              <w:left w:val="nil"/>
              <w:bottom w:val="single" w:color="auto" w:sz="4" w:space="0"/>
              <w:right w:val="single" w:color="auto" w:sz="4" w:space="0"/>
            </w:tcBorders>
            <w:shd w:val="clear" w:color="auto" w:fill="auto"/>
            <w:vAlign w:val="center"/>
          </w:tcPr>
          <w:p w14:paraId="46C47C46">
            <w:pPr>
              <w:jc w:val="right"/>
              <w:rPr>
                <w:rFonts w:ascii="宋体" w:hAnsi="宋体" w:eastAsia="宋体" w:cs="Arial"/>
                <w:color w:val="000000"/>
                <w:sz w:val="22"/>
              </w:rPr>
            </w:pPr>
            <w:r>
              <w:rPr>
                <w:rFonts w:hint="eastAsia" w:cs="Arial"/>
                <w:color w:val="000000"/>
                <w:sz w:val="22"/>
              </w:rPr>
              <w:t>53.11</w:t>
            </w:r>
          </w:p>
        </w:tc>
        <w:tc>
          <w:tcPr>
            <w:tcW w:w="3000" w:type="dxa"/>
            <w:tcBorders>
              <w:top w:val="nil"/>
              <w:left w:val="nil"/>
              <w:bottom w:val="single" w:color="auto" w:sz="4" w:space="0"/>
              <w:right w:val="single" w:color="auto" w:sz="8" w:space="0"/>
            </w:tcBorders>
            <w:shd w:val="clear" w:color="auto" w:fill="auto"/>
            <w:vAlign w:val="center"/>
          </w:tcPr>
          <w:p w14:paraId="4A87C601">
            <w:pPr>
              <w:jc w:val="right"/>
              <w:rPr>
                <w:rFonts w:ascii="宋体" w:hAnsi="宋体" w:eastAsia="宋体" w:cs="Arial"/>
                <w:color w:val="000000"/>
                <w:sz w:val="22"/>
              </w:rPr>
            </w:pPr>
            <w:r>
              <w:rPr>
                <w:rFonts w:hint="eastAsia" w:cs="Arial"/>
                <w:color w:val="000000"/>
                <w:sz w:val="22"/>
              </w:rPr>
              <w:t>　</w:t>
            </w:r>
          </w:p>
        </w:tc>
      </w:tr>
      <w:tr w14:paraId="24805F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85C5AB">
            <w:pPr>
              <w:rPr>
                <w:b/>
                <w:bCs/>
              </w:rPr>
            </w:pPr>
            <w:r>
              <w:rPr>
                <w:rFonts w:hint="eastAsia"/>
                <w:b/>
                <w:bCs/>
              </w:rPr>
              <w:t>20810</w:t>
            </w:r>
          </w:p>
        </w:tc>
        <w:tc>
          <w:tcPr>
            <w:tcW w:w="3527" w:type="dxa"/>
            <w:tcBorders>
              <w:top w:val="nil"/>
              <w:left w:val="nil"/>
              <w:bottom w:val="single" w:color="auto" w:sz="4" w:space="0"/>
              <w:right w:val="single" w:color="auto" w:sz="4" w:space="0"/>
            </w:tcBorders>
            <w:shd w:val="clear" w:color="auto" w:fill="auto"/>
            <w:vAlign w:val="center"/>
          </w:tcPr>
          <w:p w14:paraId="5B7128D8">
            <w:pPr>
              <w:rPr>
                <w:b/>
                <w:bCs/>
              </w:rPr>
            </w:pPr>
            <w:r>
              <w:rPr>
                <w:rFonts w:hint="eastAsia"/>
                <w:b/>
                <w:bCs/>
              </w:rPr>
              <w:t>社会福利</w:t>
            </w:r>
          </w:p>
        </w:tc>
        <w:tc>
          <w:tcPr>
            <w:tcW w:w="3000" w:type="dxa"/>
            <w:tcBorders>
              <w:top w:val="nil"/>
              <w:left w:val="nil"/>
              <w:bottom w:val="single" w:color="auto" w:sz="4" w:space="0"/>
              <w:right w:val="single" w:color="auto" w:sz="4" w:space="0"/>
            </w:tcBorders>
            <w:shd w:val="clear" w:color="auto" w:fill="auto"/>
            <w:vAlign w:val="center"/>
          </w:tcPr>
          <w:p w14:paraId="2960075E">
            <w:pPr>
              <w:jc w:val="right"/>
              <w:rPr>
                <w:rFonts w:ascii="宋体" w:hAnsi="宋体" w:eastAsia="宋体" w:cs="Arial"/>
                <w:color w:val="000000"/>
                <w:sz w:val="22"/>
              </w:rPr>
            </w:pPr>
            <w:r>
              <w:rPr>
                <w:rFonts w:hint="eastAsia" w:cs="Arial"/>
                <w:color w:val="000000"/>
                <w:sz w:val="22"/>
              </w:rPr>
              <w:t>926.82</w:t>
            </w:r>
          </w:p>
        </w:tc>
        <w:tc>
          <w:tcPr>
            <w:tcW w:w="3492" w:type="dxa"/>
            <w:tcBorders>
              <w:top w:val="nil"/>
              <w:left w:val="nil"/>
              <w:bottom w:val="single" w:color="auto" w:sz="4" w:space="0"/>
              <w:right w:val="single" w:color="auto" w:sz="4" w:space="0"/>
            </w:tcBorders>
            <w:shd w:val="clear" w:color="auto" w:fill="auto"/>
            <w:vAlign w:val="center"/>
          </w:tcPr>
          <w:p w14:paraId="6812774A">
            <w:pPr>
              <w:jc w:val="right"/>
              <w:rPr>
                <w:rFonts w:ascii="宋体" w:hAnsi="宋体" w:eastAsia="宋体" w:cs="Arial"/>
                <w:color w:val="000000"/>
                <w:sz w:val="22"/>
              </w:rPr>
            </w:pPr>
            <w:r>
              <w:rPr>
                <w:rFonts w:hint="eastAsia" w:cs="Arial"/>
                <w:color w:val="000000"/>
                <w:sz w:val="22"/>
              </w:rPr>
              <w:t>926.82</w:t>
            </w:r>
          </w:p>
        </w:tc>
        <w:tc>
          <w:tcPr>
            <w:tcW w:w="3000" w:type="dxa"/>
            <w:tcBorders>
              <w:top w:val="nil"/>
              <w:left w:val="nil"/>
              <w:bottom w:val="single" w:color="auto" w:sz="4" w:space="0"/>
              <w:right w:val="single" w:color="auto" w:sz="8" w:space="0"/>
            </w:tcBorders>
            <w:shd w:val="clear" w:color="auto" w:fill="auto"/>
            <w:vAlign w:val="center"/>
          </w:tcPr>
          <w:p w14:paraId="2AA3E367">
            <w:pPr>
              <w:jc w:val="right"/>
              <w:rPr>
                <w:rFonts w:ascii="宋体" w:hAnsi="宋体" w:eastAsia="宋体" w:cs="Arial"/>
                <w:color w:val="000000"/>
                <w:sz w:val="22"/>
              </w:rPr>
            </w:pPr>
            <w:r>
              <w:rPr>
                <w:rFonts w:hint="eastAsia" w:cs="Arial"/>
                <w:color w:val="000000"/>
                <w:sz w:val="22"/>
              </w:rPr>
              <w:t>　</w:t>
            </w:r>
          </w:p>
        </w:tc>
      </w:tr>
      <w:tr w14:paraId="78F4C6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53DE0D">
            <w:r>
              <w:rPr>
                <w:rFonts w:hint="eastAsia"/>
              </w:rPr>
              <w:t>2081001</w:t>
            </w:r>
          </w:p>
        </w:tc>
        <w:tc>
          <w:tcPr>
            <w:tcW w:w="3527" w:type="dxa"/>
            <w:tcBorders>
              <w:top w:val="nil"/>
              <w:left w:val="nil"/>
              <w:bottom w:val="single" w:color="auto" w:sz="4" w:space="0"/>
              <w:right w:val="single" w:color="auto" w:sz="4" w:space="0"/>
            </w:tcBorders>
            <w:shd w:val="clear" w:color="auto" w:fill="auto"/>
            <w:vAlign w:val="center"/>
          </w:tcPr>
          <w:p w14:paraId="03B6887B">
            <w:r>
              <w:rPr>
                <w:rFonts w:hint="eastAsia"/>
              </w:rPr>
              <w:t>儿童福利</w:t>
            </w:r>
          </w:p>
        </w:tc>
        <w:tc>
          <w:tcPr>
            <w:tcW w:w="3000" w:type="dxa"/>
            <w:tcBorders>
              <w:top w:val="nil"/>
              <w:left w:val="nil"/>
              <w:bottom w:val="single" w:color="auto" w:sz="4" w:space="0"/>
              <w:right w:val="single" w:color="auto" w:sz="4" w:space="0"/>
            </w:tcBorders>
            <w:shd w:val="clear" w:color="auto" w:fill="auto"/>
            <w:vAlign w:val="center"/>
          </w:tcPr>
          <w:p w14:paraId="41AAB242">
            <w:pPr>
              <w:jc w:val="right"/>
              <w:rPr>
                <w:rFonts w:ascii="宋体" w:hAnsi="宋体" w:eastAsia="宋体" w:cs="Arial"/>
                <w:color w:val="000000"/>
                <w:sz w:val="22"/>
              </w:rPr>
            </w:pPr>
            <w:r>
              <w:rPr>
                <w:rFonts w:hint="eastAsia" w:cs="Arial"/>
                <w:color w:val="000000"/>
                <w:sz w:val="22"/>
              </w:rPr>
              <w:t>291.64</w:t>
            </w:r>
          </w:p>
        </w:tc>
        <w:tc>
          <w:tcPr>
            <w:tcW w:w="3492" w:type="dxa"/>
            <w:tcBorders>
              <w:top w:val="nil"/>
              <w:left w:val="nil"/>
              <w:bottom w:val="single" w:color="auto" w:sz="4" w:space="0"/>
              <w:right w:val="single" w:color="auto" w:sz="4" w:space="0"/>
            </w:tcBorders>
            <w:shd w:val="clear" w:color="auto" w:fill="auto"/>
            <w:vAlign w:val="center"/>
          </w:tcPr>
          <w:p w14:paraId="4B5911A5">
            <w:pPr>
              <w:jc w:val="right"/>
              <w:rPr>
                <w:rFonts w:ascii="宋体" w:hAnsi="宋体" w:eastAsia="宋体" w:cs="Arial"/>
                <w:color w:val="000000"/>
                <w:sz w:val="22"/>
              </w:rPr>
            </w:pPr>
            <w:r>
              <w:rPr>
                <w:rFonts w:hint="eastAsia" w:cs="Arial"/>
                <w:color w:val="000000"/>
                <w:sz w:val="22"/>
              </w:rPr>
              <w:t>291.64</w:t>
            </w:r>
          </w:p>
        </w:tc>
        <w:tc>
          <w:tcPr>
            <w:tcW w:w="3000" w:type="dxa"/>
            <w:tcBorders>
              <w:top w:val="nil"/>
              <w:left w:val="nil"/>
              <w:bottom w:val="single" w:color="auto" w:sz="4" w:space="0"/>
              <w:right w:val="single" w:color="auto" w:sz="8" w:space="0"/>
            </w:tcBorders>
            <w:shd w:val="clear" w:color="auto" w:fill="auto"/>
            <w:vAlign w:val="center"/>
          </w:tcPr>
          <w:p w14:paraId="1264DE65">
            <w:pPr>
              <w:jc w:val="right"/>
              <w:rPr>
                <w:rFonts w:ascii="宋体" w:hAnsi="宋体" w:eastAsia="宋体" w:cs="Arial"/>
                <w:color w:val="000000"/>
                <w:sz w:val="22"/>
              </w:rPr>
            </w:pPr>
            <w:r>
              <w:rPr>
                <w:rFonts w:hint="eastAsia" w:cs="Arial"/>
                <w:color w:val="000000"/>
                <w:sz w:val="22"/>
              </w:rPr>
              <w:t>　</w:t>
            </w:r>
          </w:p>
        </w:tc>
      </w:tr>
      <w:tr w14:paraId="1D5492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E273FF">
            <w:r>
              <w:rPr>
                <w:rFonts w:hint="eastAsia"/>
              </w:rPr>
              <w:t>2081002</w:t>
            </w:r>
          </w:p>
        </w:tc>
        <w:tc>
          <w:tcPr>
            <w:tcW w:w="3527" w:type="dxa"/>
            <w:tcBorders>
              <w:top w:val="nil"/>
              <w:left w:val="nil"/>
              <w:bottom w:val="single" w:color="auto" w:sz="4" w:space="0"/>
              <w:right w:val="single" w:color="auto" w:sz="4" w:space="0"/>
            </w:tcBorders>
            <w:shd w:val="clear" w:color="auto" w:fill="auto"/>
            <w:vAlign w:val="center"/>
          </w:tcPr>
          <w:p w14:paraId="74D90EB1">
            <w:r>
              <w:rPr>
                <w:rFonts w:hint="eastAsia"/>
              </w:rPr>
              <w:t>老年福利</w:t>
            </w:r>
          </w:p>
        </w:tc>
        <w:tc>
          <w:tcPr>
            <w:tcW w:w="3000" w:type="dxa"/>
            <w:tcBorders>
              <w:top w:val="nil"/>
              <w:left w:val="nil"/>
              <w:bottom w:val="single" w:color="auto" w:sz="4" w:space="0"/>
              <w:right w:val="single" w:color="auto" w:sz="4" w:space="0"/>
            </w:tcBorders>
            <w:shd w:val="clear" w:color="auto" w:fill="auto"/>
            <w:vAlign w:val="center"/>
          </w:tcPr>
          <w:p w14:paraId="469E2F1A">
            <w:pPr>
              <w:jc w:val="right"/>
              <w:rPr>
                <w:rFonts w:ascii="宋体" w:hAnsi="宋体" w:eastAsia="宋体" w:cs="Arial"/>
                <w:color w:val="000000"/>
                <w:sz w:val="22"/>
              </w:rPr>
            </w:pPr>
            <w:r>
              <w:rPr>
                <w:rFonts w:hint="eastAsia" w:cs="Arial"/>
                <w:color w:val="000000"/>
                <w:sz w:val="22"/>
              </w:rPr>
              <w:t>612.78</w:t>
            </w:r>
          </w:p>
        </w:tc>
        <w:tc>
          <w:tcPr>
            <w:tcW w:w="3492" w:type="dxa"/>
            <w:tcBorders>
              <w:top w:val="nil"/>
              <w:left w:val="nil"/>
              <w:bottom w:val="single" w:color="auto" w:sz="4" w:space="0"/>
              <w:right w:val="single" w:color="auto" w:sz="4" w:space="0"/>
            </w:tcBorders>
            <w:shd w:val="clear" w:color="auto" w:fill="auto"/>
            <w:vAlign w:val="center"/>
          </w:tcPr>
          <w:p w14:paraId="6A9A691E">
            <w:pPr>
              <w:jc w:val="right"/>
              <w:rPr>
                <w:rFonts w:ascii="宋体" w:hAnsi="宋体" w:eastAsia="宋体" w:cs="Arial"/>
                <w:color w:val="000000"/>
                <w:sz w:val="22"/>
              </w:rPr>
            </w:pPr>
            <w:r>
              <w:rPr>
                <w:rFonts w:hint="eastAsia" w:cs="Arial"/>
                <w:color w:val="000000"/>
                <w:sz w:val="22"/>
              </w:rPr>
              <w:t>612.78</w:t>
            </w:r>
          </w:p>
        </w:tc>
        <w:tc>
          <w:tcPr>
            <w:tcW w:w="3000" w:type="dxa"/>
            <w:tcBorders>
              <w:top w:val="nil"/>
              <w:left w:val="nil"/>
              <w:bottom w:val="single" w:color="auto" w:sz="4" w:space="0"/>
              <w:right w:val="single" w:color="auto" w:sz="8" w:space="0"/>
            </w:tcBorders>
            <w:shd w:val="clear" w:color="auto" w:fill="auto"/>
            <w:vAlign w:val="center"/>
          </w:tcPr>
          <w:p w14:paraId="32ACDDDA">
            <w:pPr>
              <w:jc w:val="right"/>
              <w:rPr>
                <w:rFonts w:ascii="宋体" w:hAnsi="宋体" w:eastAsia="宋体" w:cs="Arial"/>
                <w:color w:val="000000"/>
                <w:sz w:val="22"/>
              </w:rPr>
            </w:pPr>
            <w:r>
              <w:rPr>
                <w:rFonts w:hint="eastAsia" w:cs="Arial"/>
                <w:color w:val="000000"/>
                <w:sz w:val="22"/>
              </w:rPr>
              <w:t>　</w:t>
            </w:r>
          </w:p>
        </w:tc>
      </w:tr>
      <w:tr w14:paraId="45D162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7BE01D">
            <w:r>
              <w:rPr>
                <w:rFonts w:hint="eastAsia"/>
              </w:rPr>
              <w:t>2081004</w:t>
            </w:r>
            <w:r>
              <w:rPr>
                <w:rFonts w:hint="eastAsia"/>
              </w:rPr>
              <w:tab/>
            </w:r>
          </w:p>
        </w:tc>
        <w:tc>
          <w:tcPr>
            <w:tcW w:w="3527" w:type="dxa"/>
            <w:tcBorders>
              <w:top w:val="nil"/>
              <w:left w:val="nil"/>
              <w:bottom w:val="single" w:color="auto" w:sz="4" w:space="0"/>
              <w:right w:val="single" w:color="auto" w:sz="4" w:space="0"/>
            </w:tcBorders>
            <w:shd w:val="clear" w:color="auto" w:fill="auto"/>
            <w:vAlign w:val="center"/>
          </w:tcPr>
          <w:p w14:paraId="4265AEAE">
            <w:r>
              <w:rPr>
                <w:rFonts w:hint="eastAsia"/>
              </w:rPr>
              <w:t>殡葬</w:t>
            </w:r>
          </w:p>
        </w:tc>
        <w:tc>
          <w:tcPr>
            <w:tcW w:w="3000" w:type="dxa"/>
            <w:tcBorders>
              <w:top w:val="nil"/>
              <w:left w:val="nil"/>
              <w:bottom w:val="single" w:color="auto" w:sz="4" w:space="0"/>
              <w:right w:val="single" w:color="auto" w:sz="4" w:space="0"/>
            </w:tcBorders>
            <w:shd w:val="clear" w:color="auto" w:fill="auto"/>
            <w:vAlign w:val="center"/>
          </w:tcPr>
          <w:p w14:paraId="2BCE837C">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4" w:space="0"/>
              <w:right w:val="single" w:color="auto" w:sz="4" w:space="0"/>
            </w:tcBorders>
            <w:shd w:val="clear" w:color="auto" w:fill="auto"/>
            <w:vAlign w:val="center"/>
          </w:tcPr>
          <w:p w14:paraId="2D3715CD">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4" w:space="0"/>
              <w:right w:val="single" w:color="auto" w:sz="8" w:space="0"/>
            </w:tcBorders>
            <w:shd w:val="clear" w:color="auto" w:fill="auto"/>
            <w:vAlign w:val="center"/>
          </w:tcPr>
          <w:p w14:paraId="591F496D">
            <w:pPr>
              <w:jc w:val="right"/>
              <w:rPr>
                <w:rFonts w:ascii="宋体" w:hAnsi="宋体" w:eastAsia="宋体" w:cs="Arial"/>
                <w:color w:val="000000"/>
                <w:sz w:val="22"/>
              </w:rPr>
            </w:pPr>
            <w:r>
              <w:rPr>
                <w:rFonts w:hint="eastAsia" w:cs="Arial"/>
                <w:color w:val="000000"/>
                <w:sz w:val="22"/>
              </w:rPr>
              <w:t>　</w:t>
            </w:r>
          </w:p>
        </w:tc>
      </w:tr>
      <w:tr w14:paraId="20F8E4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676BA1">
            <w:r>
              <w:rPr>
                <w:rFonts w:hint="eastAsia"/>
              </w:rPr>
              <w:t>2081005</w:t>
            </w:r>
          </w:p>
        </w:tc>
        <w:tc>
          <w:tcPr>
            <w:tcW w:w="3527" w:type="dxa"/>
            <w:tcBorders>
              <w:top w:val="nil"/>
              <w:left w:val="nil"/>
              <w:bottom w:val="single" w:color="auto" w:sz="4" w:space="0"/>
              <w:right w:val="single" w:color="auto" w:sz="4" w:space="0"/>
            </w:tcBorders>
            <w:shd w:val="clear" w:color="auto" w:fill="auto"/>
            <w:vAlign w:val="center"/>
          </w:tcPr>
          <w:p w14:paraId="4601AF23">
            <w:r>
              <w:rPr>
                <w:rFonts w:hint="eastAsia"/>
              </w:rPr>
              <w:t>社会福利事业单位</w:t>
            </w:r>
          </w:p>
        </w:tc>
        <w:tc>
          <w:tcPr>
            <w:tcW w:w="3000" w:type="dxa"/>
            <w:tcBorders>
              <w:top w:val="nil"/>
              <w:left w:val="nil"/>
              <w:bottom w:val="single" w:color="auto" w:sz="4" w:space="0"/>
              <w:right w:val="single" w:color="auto" w:sz="4" w:space="0"/>
            </w:tcBorders>
            <w:shd w:val="clear" w:color="auto" w:fill="auto"/>
            <w:vAlign w:val="center"/>
          </w:tcPr>
          <w:p w14:paraId="2F4663EB">
            <w:pPr>
              <w:jc w:val="right"/>
              <w:rPr>
                <w:rFonts w:ascii="宋体" w:hAnsi="宋体" w:eastAsia="宋体" w:cs="Arial"/>
                <w:color w:val="000000"/>
                <w:sz w:val="22"/>
              </w:rPr>
            </w:pPr>
            <w:r>
              <w:rPr>
                <w:rFonts w:hint="eastAsia" w:cs="Arial"/>
                <w:color w:val="000000"/>
                <w:sz w:val="22"/>
              </w:rPr>
              <w:t>17.39</w:t>
            </w:r>
          </w:p>
        </w:tc>
        <w:tc>
          <w:tcPr>
            <w:tcW w:w="3492" w:type="dxa"/>
            <w:tcBorders>
              <w:top w:val="nil"/>
              <w:left w:val="nil"/>
              <w:bottom w:val="single" w:color="auto" w:sz="4" w:space="0"/>
              <w:right w:val="single" w:color="auto" w:sz="4" w:space="0"/>
            </w:tcBorders>
            <w:shd w:val="clear" w:color="auto" w:fill="auto"/>
            <w:vAlign w:val="center"/>
          </w:tcPr>
          <w:p w14:paraId="2882C56E">
            <w:pPr>
              <w:jc w:val="right"/>
              <w:rPr>
                <w:rFonts w:ascii="宋体" w:hAnsi="宋体" w:eastAsia="宋体" w:cs="Arial"/>
                <w:color w:val="000000"/>
                <w:sz w:val="22"/>
              </w:rPr>
            </w:pPr>
            <w:r>
              <w:rPr>
                <w:rFonts w:hint="eastAsia" w:cs="Arial"/>
                <w:color w:val="000000"/>
                <w:sz w:val="22"/>
              </w:rPr>
              <w:t>17.39</w:t>
            </w:r>
          </w:p>
        </w:tc>
        <w:tc>
          <w:tcPr>
            <w:tcW w:w="3000" w:type="dxa"/>
            <w:tcBorders>
              <w:top w:val="nil"/>
              <w:left w:val="nil"/>
              <w:bottom w:val="single" w:color="auto" w:sz="4" w:space="0"/>
              <w:right w:val="single" w:color="auto" w:sz="8" w:space="0"/>
            </w:tcBorders>
            <w:shd w:val="clear" w:color="auto" w:fill="auto"/>
            <w:vAlign w:val="center"/>
          </w:tcPr>
          <w:p w14:paraId="573B6AA7">
            <w:pPr>
              <w:jc w:val="right"/>
              <w:rPr>
                <w:rFonts w:ascii="宋体" w:hAnsi="宋体" w:eastAsia="宋体" w:cs="Arial"/>
                <w:color w:val="000000"/>
                <w:sz w:val="22"/>
              </w:rPr>
            </w:pPr>
            <w:r>
              <w:rPr>
                <w:rFonts w:hint="eastAsia" w:cs="Arial"/>
                <w:color w:val="000000"/>
                <w:sz w:val="22"/>
              </w:rPr>
              <w:t>　</w:t>
            </w:r>
          </w:p>
        </w:tc>
      </w:tr>
      <w:tr w14:paraId="593A05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CA9ECB">
            <w:pPr>
              <w:rPr>
                <w:b/>
                <w:bCs/>
              </w:rPr>
            </w:pPr>
            <w:r>
              <w:rPr>
                <w:rFonts w:hint="eastAsia"/>
                <w:b/>
                <w:bCs/>
              </w:rPr>
              <w:t>20811</w:t>
            </w:r>
          </w:p>
        </w:tc>
        <w:tc>
          <w:tcPr>
            <w:tcW w:w="3527" w:type="dxa"/>
            <w:tcBorders>
              <w:top w:val="nil"/>
              <w:left w:val="nil"/>
              <w:bottom w:val="single" w:color="auto" w:sz="4" w:space="0"/>
              <w:right w:val="single" w:color="auto" w:sz="4" w:space="0"/>
            </w:tcBorders>
            <w:shd w:val="clear" w:color="auto" w:fill="auto"/>
            <w:vAlign w:val="center"/>
          </w:tcPr>
          <w:p w14:paraId="08BD4595">
            <w:pPr>
              <w:rPr>
                <w:b/>
                <w:bCs/>
              </w:rPr>
            </w:pPr>
            <w:r>
              <w:rPr>
                <w:rFonts w:hint="eastAsia"/>
                <w:b/>
                <w:bCs/>
              </w:rPr>
              <w:t>残疾人事业</w:t>
            </w:r>
          </w:p>
        </w:tc>
        <w:tc>
          <w:tcPr>
            <w:tcW w:w="3000" w:type="dxa"/>
            <w:tcBorders>
              <w:top w:val="nil"/>
              <w:left w:val="nil"/>
              <w:bottom w:val="single" w:color="auto" w:sz="4" w:space="0"/>
              <w:right w:val="single" w:color="auto" w:sz="4" w:space="0"/>
            </w:tcBorders>
            <w:shd w:val="clear" w:color="auto" w:fill="auto"/>
            <w:vAlign w:val="center"/>
          </w:tcPr>
          <w:p w14:paraId="3C236A37">
            <w:pPr>
              <w:jc w:val="right"/>
              <w:rPr>
                <w:rFonts w:ascii="宋体" w:hAnsi="宋体" w:eastAsia="宋体" w:cs="Arial"/>
                <w:color w:val="000000"/>
                <w:sz w:val="22"/>
              </w:rPr>
            </w:pPr>
            <w:r>
              <w:rPr>
                <w:rFonts w:hint="eastAsia" w:cs="Arial"/>
                <w:color w:val="000000"/>
                <w:sz w:val="22"/>
              </w:rPr>
              <w:t>1,619.70</w:t>
            </w:r>
          </w:p>
        </w:tc>
        <w:tc>
          <w:tcPr>
            <w:tcW w:w="3492" w:type="dxa"/>
            <w:tcBorders>
              <w:top w:val="nil"/>
              <w:left w:val="nil"/>
              <w:bottom w:val="single" w:color="auto" w:sz="4" w:space="0"/>
              <w:right w:val="single" w:color="auto" w:sz="4" w:space="0"/>
            </w:tcBorders>
            <w:shd w:val="clear" w:color="auto" w:fill="auto"/>
            <w:vAlign w:val="center"/>
          </w:tcPr>
          <w:p w14:paraId="5A44AC1A">
            <w:pPr>
              <w:jc w:val="right"/>
              <w:rPr>
                <w:rFonts w:ascii="宋体" w:hAnsi="宋体" w:eastAsia="宋体" w:cs="Arial"/>
                <w:color w:val="000000"/>
                <w:sz w:val="22"/>
              </w:rPr>
            </w:pPr>
            <w:r>
              <w:rPr>
                <w:rFonts w:hint="eastAsia" w:cs="Arial"/>
                <w:color w:val="000000"/>
                <w:sz w:val="22"/>
              </w:rPr>
              <w:t>1,619.70</w:t>
            </w:r>
          </w:p>
        </w:tc>
        <w:tc>
          <w:tcPr>
            <w:tcW w:w="3000" w:type="dxa"/>
            <w:tcBorders>
              <w:top w:val="nil"/>
              <w:left w:val="nil"/>
              <w:bottom w:val="single" w:color="auto" w:sz="4" w:space="0"/>
              <w:right w:val="single" w:color="auto" w:sz="8" w:space="0"/>
            </w:tcBorders>
            <w:shd w:val="clear" w:color="auto" w:fill="auto"/>
            <w:vAlign w:val="center"/>
          </w:tcPr>
          <w:p w14:paraId="0D54BB8D">
            <w:pPr>
              <w:jc w:val="right"/>
              <w:rPr>
                <w:rFonts w:ascii="宋体" w:hAnsi="宋体" w:eastAsia="宋体" w:cs="Arial"/>
                <w:color w:val="000000"/>
                <w:sz w:val="22"/>
              </w:rPr>
            </w:pPr>
            <w:r>
              <w:rPr>
                <w:rFonts w:hint="eastAsia" w:cs="Arial"/>
                <w:color w:val="000000"/>
                <w:sz w:val="22"/>
              </w:rPr>
              <w:t>　</w:t>
            </w:r>
          </w:p>
        </w:tc>
      </w:tr>
      <w:tr w14:paraId="61C764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71DEE2">
            <w:r>
              <w:rPr>
                <w:rFonts w:hint="eastAsia"/>
              </w:rPr>
              <w:t>2081107</w:t>
            </w:r>
          </w:p>
        </w:tc>
        <w:tc>
          <w:tcPr>
            <w:tcW w:w="3527" w:type="dxa"/>
            <w:tcBorders>
              <w:top w:val="nil"/>
              <w:left w:val="nil"/>
              <w:bottom w:val="single" w:color="auto" w:sz="4" w:space="0"/>
              <w:right w:val="single" w:color="auto" w:sz="4" w:space="0"/>
            </w:tcBorders>
            <w:shd w:val="clear" w:color="auto" w:fill="auto"/>
            <w:vAlign w:val="center"/>
          </w:tcPr>
          <w:p w14:paraId="3DB12C0D">
            <w:r>
              <w:rPr>
                <w:rFonts w:hint="eastAsia"/>
              </w:rPr>
              <w:t>残疾人生活和护理补贴</w:t>
            </w:r>
          </w:p>
        </w:tc>
        <w:tc>
          <w:tcPr>
            <w:tcW w:w="3000" w:type="dxa"/>
            <w:tcBorders>
              <w:top w:val="nil"/>
              <w:left w:val="nil"/>
              <w:bottom w:val="single" w:color="auto" w:sz="4" w:space="0"/>
              <w:right w:val="single" w:color="auto" w:sz="4" w:space="0"/>
            </w:tcBorders>
            <w:shd w:val="clear" w:color="auto" w:fill="auto"/>
            <w:vAlign w:val="center"/>
          </w:tcPr>
          <w:p w14:paraId="5CE92E95">
            <w:pPr>
              <w:jc w:val="right"/>
              <w:rPr>
                <w:rFonts w:ascii="宋体" w:hAnsi="宋体" w:eastAsia="宋体" w:cs="Arial"/>
                <w:color w:val="000000"/>
                <w:sz w:val="22"/>
              </w:rPr>
            </w:pPr>
            <w:r>
              <w:rPr>
                <w:rFonts w:hint="eastAsia" w:cs="Arial"/>
                <w:color w:val="000000"/>
                <w:sz w:val="22"/>
              </w:rPr>
              <w:t>1,612.50</w:t>
            </w:r>
          </w:p>
        </w:tc>
        <w:tc>
          <w:tcPr>
            <w:tcW w:w="3492" w:type="dxa"/>
            <w:tcBorders>
              <w:top w:val="nil"/>
              <w:left w:val="nil"/>
              <w:bottom w:val="single" w:color="auto" w:sz="4" w:space="0"/>
              <w:right w:val="single" w:color="auto" w:sz="4" w:space="0"/>
            </w:tcBorders>
            <w:shd w:val="clear" w:color="auto" w:fill="auto"/>
            <w:vAlign w:val="center"/>
          </w:tcPr>
          <w:p w14:paraId="27666BBA">
            <w:pPr>
              <w:jc w:val="right"/>
              <w:rPr>
                <w:rFonts w:ascii="宋体" w:hAnsi="宋体" w:eastAsia="宋体" w:cs="Arial"/>
                <w:color w:val="000000"/>
                <w:sz w:val="22"/>
              </w:rPr>
            </w:pPr>
            <w:r>
              <w:rPr>
                <w:rFonts w:hint="eastAsia" w:cs="Arial"/>
                <w:color w:val="000000"/>
                <w:sz w:val="22"/>
              </w:rPr>
              <w:t>1,612.50</w:t>
            </w:r>
          </w:p>
        </w:tc>
        <w:tc>
          <w:tcPr>
            <w:tcW w:w="3000" w:type="dxa"/>
            <w:tcBorders>
              <w:top w:val="nil"/>
              <w:left w:val="nil"/>
              <w:bottom w:val="single" w:color="auto" w:sz="4" w:space="0"/>
              <w:right w:val="single" w:color="auto" w:sz="8" w:space="0"/>
            </w:tcBorders>
            <w:shd w:val="clear" w:color="auto" w:fill="auto"/>
            <w:vAlign w:val="center"/>
          </w:tcPr>
          <w:p w14:paraId="51F57E2A">
            <w:pPr>
              <w:jc w:val="right"/>
              <w:rPr>
                <w:rFonts w:ascii="宋体" w:hAnsi="宋体" w:eastAsia="宋体" w:cs="Arial"/>
                <w:color w:val="000000"/>
                <w:sz w:val="22"/>
              </w:rPr>
            </w:pPr>
            <w:r>
              <w:rPr>
                <w:rFonts w:hint="eastAsia" w:cs="Arial"/>
                <w:color w:val="000000"/>
                <w:sz w:val="22"/>
              </w:rPr>
              <w:t>　</w:t>
            </w:r>
          </w:p>
        </w:tc>
      </w:tr>
      <w:tr w14:paraId="33D539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FDB206">
            <w:r>
              <w:rPr>
                <w:rFonts w:hint="eastAsia"/>
              </w:rPr>
              <w:t>2081199</w:t>
            </w:r>
          </w:p>
        </w:tc>
        <w:tc>
          <w:tcPr>
            <w:tcW w:w="3527" w:type="dxa"/>
            <w:tcBorders>
              <w:top w:val="nil"/>
              <w:left w:val="nil"/>
              <w:bottom w:val="single" w:color="auto" w:sz="4" w:space="0"/>
              <w:right w:val="single" w:color="auto" w:sz="4" w:space="0"/>
            </w:tcBorders>
            <w:shd w:val="clear" w:color="auto" w:fill="auto"/>
            <w:vAlign w:val="center"/>
          </w:tcPr>
          <w:p w14:paraId="028F52E9">
            <w:r>
              <w:rPr>
                <w:rFonts w:hint="eastAsia"/>
              </w:rPr>
              <w:t>其他残疾人事业支出</w:t>
            </w:r>
          </w:p>
        </w:tc>
        <w:tc>
          <w:tcPr>
            <w:tcW w:w="3000" w:type="dxa"/>
            <w:tcBorders>
              <w:top w:val="nil"/>
              <w:left w:val="nil"/>
              <w:bottom w:val="single" w:color="auto" w:sz="4" w:space="0"/>
              <w:right w:val="single" w:color="auto" w:sz="4" w:space="0"/>
            </w:tcBorders>
            <w:shd w:val="clear" w:color="auto" w:fill="auto"/>
            <w:vAlign w:val="center"/>
          </w:tcPr>
          <w:p w14:paraId="25ED8CA0">
            <w:pPr>
              <w:jc w:val="right"/>
              <w:rPr>
                <w:rFonts w:ascii="宋体" w:hAnsi="宋体" w:eastAsia="宋体" w:cs="Arial"/>
                <w:color w:val="000000"/>
                <w:sz w:val="22"/>
              </w:rPr>
            </w:pPr>
            <w:r>
              <w:rPr>
                <w:rFonts w:hint="eastAsia" w:cs="Arial"/>
                <w:color w:val="000000"/>
                <w:sz w:val="22"/>
              </w:rPr>
              <w:t>7.20</w:t>
            </w:r>
          </w:p>
        </w:tc>
        <w:tc>
          <w:tcPr>
            <w:tcW w:w="3492" w:type="dxa"/>
            <w:tcBorders>
              <w:top w:val="nil"/>
              <w:left w:val="nil"/>
              <w:bottom w:val="single" w:color="auto" w:sz="4" w:space="0"/>
              <w:right w:val="single" w:color="auto" w:sz="4" w:space="0"/>
            </w:tcBorders>
            <w:shd w:val="clear" w:color="auto" w:fill="auto"/>
            <w:vAlign w:val="center"/>
          </w:tcPr>
          <w:p w14:paraId="244D6EE8">
            <w:pPr>
              <w:jc w:val="right"/>
              <w:rPr>
                <w:rFonts w:ascii="宋体" w:hAnsi="宋体" w:eastAsia="宋体" w:cs="Arial"/>
                <w:color w:val="000000"/>
                <w:sz w:val="22"/>
              </w:rPr>
            </w:pPr>
            <w:r>
              <w:rPr>
                <w:rFonts w:hint="eastAsia" w:cs="Arial"/>
                <w:color w:val="000000"/>
                <w:sz w:val="22"/>
              </w:rPr>
              <w:t>7.20</w:t>
            </w:r>
          </w:p>
        </w:tc>
        <w:tc>
          <w:tcPr>
            <w:tcW w:w="3000" w:type="dxa"/>
            <w:tcBorders>
              <w:top w:val="nil"/>
              <w:left w:val="nil"/>
              <w:bottom w:val="single" w:color="auto" w:sz="4" w:space="0"/>
              <w:right w:val="single" w:color="auto" w:sz="8" w:space="0"/>
            </w:tcBorders>
            <w:shd w:val="clear" w:color="auto" w:fill="auto"/>
            <w:vAlign w:val="center"/>
          </w:tcPr>
          <w:p w14:paraId="4DD21EFD">
            <w:pPr>
              <w:jc w:val="right"/>
              <w:rPr>
                <w:rFonts w:ascii="宋体" w:hAnsi="宋体" w:eastAsia="宋体" w:cs="Arial"/>
                <w:color w:val="000000"/>
                <w:sz w:val="22"/>
              </w:rPr>
            </w:pPr>
            <w:r>
              <w:rPr>
                <w:rFonts w:hint="eastAsia" w:cs="Arial"/>
                <w:color w:val="000000"/>
                <w:sz w:val="22"/>
              </w:rPr>
              <w:t>　</w:t>
            </w:r>
          </w:p>
        </w:tc>
      </w:tr>
      <w:tr w14:paraId="3428D6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73BD7A">
            <w:pPr>
              <w:rPr>
                <w:b/>
                <w:bCs/>
              </w:rPr>
            </w:pPr>
            <w:r>
              <w:rPr>
                <w:rFonts w:hint="eastAsia"/>
                <w:b/>
                <w:bCs/>
              </w:rPr>
              <w:t>20819</w:t>
            </w:r>
          </w:p>
        </w:tc>
        <w:tc>
          <w:tcPr>
            <w:tcW w:w="3527" w:type="dxa"/>
            <w:tcBorders>
              <w:top w:val="nil"/>
              <w:left w:val="nil"/>
              <w:bottom w:val="single" w:color="auto" w:sz="4" w:space="0"/>
              <w:right w:val="single" w:color="auto" w:sz="4" w:space="0"/>
            </w:tcBorders>
            <w:shd w:val="clear" w:color="auto" w:fill="auto"/>
            <w:vAlign w:val="center"/>
          </w:tcPr>
          <w:p w14:paraId="7C35B792">
            <w:pPr>
              <w:rPr>
                <w:b/>
                <w:bCs/>
              </w:rPr>
            </w:pPr>
            <w:r>
              <w:rPr>
                <w:rFonts w:hint="eastAsia"/>
                <w:b/>
                <w:bCs/>
              </w:rPr>
              <w:t>最低生活保障</w:t>
            </w:r>
          </w:p>
        </w:tc>
        <w:tc>
          <w:tcPr>
            <w:tcW w:w="3000" w:type="dxa"/>
            <w:tcBorders>
              <w:top w:val="nil"/>
              <w:left w:val="nil"/>
              <w:bottom w:val="single" w:color="auto" w:sz="4" w:space="0"/>
              <w:right w:val="single" w:color="auto" w:sz="4" w:space="0"/>
            </w:tcBorders>
            <w:shd w:val="clear" w:color="auto" w:fill="auto"/>
            <w:vAlign w:val="center"/>
          </w:tcPr>
          <w:p w14:paraId="1F1E8E0D">
            <w:pPr>
              <w:jc w:val="right"/>
              <w:rPr>
                <w:rFonts w:ascii="宋体" w:hAnsi="宋体" w:eastAsia="宋体" w:cs="Arial"/>
                <w:color w:val="000000"/>
                <w:sz w:val="22"/>
              </w:rPr>
            </w:pPr>
            <w:r>
              <w:rPr>
                <w:rFonts w:hint="eastAsia" w:cs="Arial"/>
                <w:color w:val="000000"/>
                <w:sz w:val="22"/>
              </w:rPr>
              <w:t>6,178.99</w:t>
            </w:r>
          </w:p>
        </w:tc>
        <w:tc>
          <w:tcPr>
            <w:tcW w:w="3492" w:type="dxa"/>
            <w:tcBorders>
              <w:top w:val="nil"/>
              <w:left w:val="nil"/>
              <w:bottom w:val="single" w:color="auto" w:sz="4" w:space="0"/>
              <w:right w:val="single" w:color="auto" w:sz="4" w:space="0"/>
            </w:tcBorders>
            <w:shd w:val="clear" w:color="auto" w:fill="auto"/>
            <w:vAlign w:val="center"/>
          </w:tcPr>
          <w:p w14:paraId="7F5BC013">
            <w:pPr>
              <w:jc w:val="right"/>
              <w:rPr>
                <w:rFonts w:ascii="宋体" w:hAnsi="宋体" w:eastAsia="宋体" w:cs="Arial"/>
                <w:color w:val="000000"/>
                <w:sz w:val="22"/>
              </w:rPr>
            </w:pPr>
            <w:r>
              <w:rPr>
                <w:rFonts w:hint="eastAsia" w:cs="Arial"/>
                <w:color w:val="000000"/>
                <w:sz w:val="22"/>
              </w:rPr>
              <w:t>6,178.99</w:t>
            </w:r>
          </w:p>
        </w:tc>
        <w:tc>
          <w:tcPr>
            <w:tcW w:w="3000" w:type="dxa"/>
            <w:tcBorders>
              <w:top w:val="nil"/>
              <w:left w:val="nil"/>
              <w:bottom w:val="single" w:color="auto" w:sz="4" w:space="0"/>
              <w:right w:val="single" w:color="auto" w:sz="8" w:space="0"/>
            </w:tcBorders>
            <w:shd w:val="clear" w:color="auto" w:fill="auto"/>
            <w:vAlign w:val="center"/>
          </w:tcPr>
          <w:p w14:paraId="7A945B82">
            <w:pPr>
              <w:jc w:val="right"/>
              <w:rPr>
                <w:rFonts w:ascii="宋体" w:hAnsi="宋体" w:eastAsia="宋体" w:cs="Arial"/>
                <w:color w:val="000000"/>
                <w:sz w:val="22"/>
              </w:rPr>
            </w:pPr>
            <w:r>
              <w:rPr>
                <w:rFonts w:hint="eastAsia" w:cs="Arial"/>
                <w:color w:val="000000"/>
                <w:sz w:val="22"/>
              </w:rPr>
              <w:t>　</w:t>
            </w:r>
          </w:p>
        </w:tc>
      </w:tr>
      <w:tr w14:paraId="03B091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79A5ED">
            <w:r>
              <w:rPr>
                <w:rFonts w:hint="eastAsia"/>
              </w:rPr>
              <w:t>2081901</w:t>
            </w:r>
          </w:p>
        </w:tc>
        <w:tc>
          <w:tcPr>
            <w:tcW w:w="3527" w:type="dxa"/>
            <w:tcBorders>
              <w:top w:val="nil"/>
              <w:left w:val="nil"/>
              <w:bottom w:val="single" w:color="auto" w:sz="4" w:space="0"/>
              <w:right w:val="single" w:color="auto" w:sz="4" w:space="0"/>
            </w:tcBorders>
            <w:shd w:val="clear" w:color="auto" w:fill="auto"/>
            <w:vAlign w:val="center"/>
          </w:tcPr>
          <w:p w14:paraId="762AD435">
            <w:r>
              <w:rPr>
                <w:rFonts w:hint="eastAsia"/>
              </w:rPr>
              <w:t>城市最低生活保障支出</w:t>
            </w:r>
          </w:p>
        </w:tc>
        <w:tc>
          <w:tcPr>
            <w:tcW w:w="3000" w:type="dxa"/>
            <w:tcBorders>
              <w:top w:val="nil"/>
              <w:left w:val="nil"/>
              <w:bottom w:val="single" w:color="auto" w:sz="4" w:space="0"/>
              <w:right w:val="single" w:color="auto" w:sz="4" w:space="0"/>
            </w:tcBorders>
            <w:shd w:val="clear" w:color="auto" w:fill="auto"/>
            <w:vAlign w:val="center"/>
          </w:tcPr>
          <w:p w14:paraId="21802636">
            <w:pPr>
              <w:jc w:val="right"/>
              <w:rPr>
                <w:rFonts w:ascii="宋体" w:hAnsi="宋体" w:eastAsia="宋体" w:cs="Arial"/>
                <w:color w:val="000000"/>
                <w:sz w:val="22"/>
              </w:rPr>
            </w:pPr>
            <w:r>
              <w:rPr>
                <w:rFonts w:hint="eastAsia" w:cs="Arial"/>
                <w:color w:val="000000"/>
                <w:sz w:val="22"/>
              </w:rPr>
              <w:t>652.52</w:t>
            </w:r>
          </w:p>
        </w:tc>
        <w:tc>
          <w:tcPr>
            <w:tcW w:w="3492" w:type="dxa"/>
            <w:tcBorders>
              <w:top w:val="nil"/>
              <w:left w:val="nil"/>
              <w:bottom w:val="single" w:color="auto" w:sz="4" w:space="0"/>
              <w:right w:val="single" w:color="auto" w:sz="4" w:space="0"/>
            </w:tcBorders>
            <w:shd w:val="clear" w:color="auto" w:fill="auto"/>
            <w:vAlign w:val="center"/>
          </w:tcPr>
          <w:p w14:paraId="067123DB">
            <w:pPr>
              <w:jc w:val="right"/>
              <w:rPr>
                <w:rFonts w:ascii="宋体" w:hAnsi="宋体" w:eastAsia="宋体" w:cs="Arial"/>
                <w:color w:val="000000"/>
                <w:sz w:val="22"/>
              </w:rPr>
            </w:pPr>
            <w:r>
              <w:rPr>
                <w:rFonts w:hint="eastAsia" w:cs="Arial"/>
                <w:color w:val="000000"/>
                <w:sz w:val="22"/>
              </w:rPr>
              <w:t>652.52</w:t>
            </w:r>
          </w:p>
        </w:tc>
        <w:tc>
          <w:tcPr>
            <w:tcW w:w="3000" w:type="dxa"/>
            <w:tcBorders>
              <w:top w:val="nil"/>
              <w:left w:val="nil"/>
              <w:bottom w:val="single" w:color="auto" w:sz="4" w:space="0"/>
              <w:right w:val="single" w:color="auto" w:sz="8" w:space="0"/>
            </w:tcBorders>
            <w:shd w:val="clear" w:color="auto" w:fill="auto"/>
            <w:vAlign w:val="center"/>
          </w:tcPr>
          <w:p w14:paraId="63D6D24C">
            <w:pPr>
              <w:jc w:val="right"/>
              <w:rPr>
                <w:rFonts w:ascii="宋体" w:hAnsi="宋体" w:eastAsia="宋体" w:cs="Arial"/>
                <w:color w:val="000000"/>
                <w:sz w:val="22"/>
              </w:rPr>
            </w:pPr>
            <w:r>
              <w:rPr>
                <w:rFonts w:hint="eastAsia" w:cs="Arial"/>
                <w:color w:val="000000"/>
                <w:sz w:val="22"/>
              </w:rPr>
              <w:t>　</w:t>
            </w:r>
          </w:p>
        </w:tc>
      </w:tr>
      <w:tr w14:paraId="28535E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6EA162">
            <w:r>
              <w:rPr>
                <w:rFonts w:hint="eastAsia"/>
              </w:rPr>
              <w:t>2081902</w:t>
            </w:r>
          </w:p>
        </w:tc>
        <w:tc>
          <w:tcPr>
            <w:tcW w:w="3527" w:type="dxa"/>
            <w:tcBorders>
              <w:top w:val="nil"/>
              <w:left w:val="nil"/>
              <w:bottom w:val="single" w:color="auto" w:sz="4" w:space="0"/>
              <w:right w:val="single" w:color="auto" w:sz="4" w:space="0"/>
            </w:tcBorders>
            <w:shd w:val="clear" w:color="auto" w:fill="auto"/>
            <w:vAlign w:val="center"/>
          </w:tcPr>
          <w:p w14:paraId="03553FE4">
            <w:r>
              <w:rPr>
                <w:rFonts w:hint="eastAsia"/>
              </w:rPr>
              <w:t>农村最低生活保障支出</w:t>
            </w:r>
          </w:p>
        </w:tc>
        <w:tc>
          <w:tcPr>
            <w:tcW w:w="3000" w:type="dxa"/>
            <w:tcBorders>
              <w:top w:val="nil"/>
              <w:left w:val="nil"/>
              <w:bottom w:val="single" w:color="auto" w:sz="4" w:space="0"/>
              <w:right w:val="single" w:color="auto" w:sz="4" w:space="0"/>
            </w:tcBorders>
            <w:shd w:val="clear" w:color="auto" w:fill="auto"/>
            <w:vAlign w:val="center"/>
          </w:tcPr>
          <w:p w14:paraId="48998BF8">
            <w:pPr>
              <w:jc w:val="right"/>
              <w:rPr>
                <w:rFonts w:ascii="宋体" w:hAnsi="宋体" w:eastAsia="宋体" w:cs="Arial"/>
                <w:color w:val="000000"/>
                <w:sz w:val="22"/>
              </w:rPr>
            </w:pPr>
            <w:r>
              <w:rPr>
                <w:rFonts w:hint="eastAsia" w:cs="Arial"/>
                <w:color w:val="000000"/>
                <w:sz w:val="22"/>
              </w:rPr>
              <w:t>5,526.47</w:t>
            </w:r>
          </w:p>
        </w:tc>
        <w:tc>
          <w:tcPr>
            <w:tcW w:w="3492" w:type="dxa"/>
            <w:tcBorders>
              <w:top w:val="nil"/>
              <w:left w:val="nil"/>
              <w:bottom w:val="single" w:color="auto" w:sz="4" w:space="0"/>
              <w:right w:val="single" w:color="auto" w:sz="4" w:space="0"/>
            </w:tcBorders>
            <w:shd w:val="clear" w:color="auto" w:fill="auto"/>
            <w:vAlign w:val="center"/>
          </w:tcPr>
          <w:p w14:paraId="05789B1A">
            <w:pPr>
              <w:jc w:val="right"/>
              <w:rPr>
                <w:rFonts w:ascii="宋体" w:hAnsi="宋体" w:eastAsia="宋体" w:cs="Arial"/>
                <w:color w:val="000000"/>
                <w:sz w:val="22"/>
              </w:rPr>
            </w:pPr>
            <w:r>
              <w:rPr>
                <w:rFonts w:hint="eastAsia" w:cs="Arial"/>
                <w:color w:val="000000"/>
                <w:sz w:val="22"/>
              </w:rPr>
              <w:t>5,526.47</w:t>
            </w:r>
          </w:p>
        </w:tc>
        <w:tc>
          <w:tcPr>
            <w:tcW w:w="3000" w:type="dxa"/>
            <w:tcBorders>
              <w:top w:val="nil"/>
              <w:left w:val="nil"/>
              <w:bottom w:val="single" w:color="auto" w:sz="4" w:space="0"/>
              <w:right w:val="single" w:color="auto" w:sz="8" w:space="0"/>
            </w:tcBorders>
            <w:shd w:val="clear" w:color="auto" w:fill="auto"/>
            <w:vAlign w:val="center"/>
          </w:tcPr>
          <w:p w14:paraId="1727253B">
            <w:pPr>
              <w:jc w:val="right"/>
              <w:rPr>
                <w:rFonts w:ascii="宋体" w:hAnsi="宋体" w:eastAsia="宋体" w:cs="Arial"/>
                <w:color w:val="000000"/>
                <w:sz w:val="22"/>
              </w:rPr>
            </w:pPr>
            <w:r>
              <w:rPr>
                <w:rFonts w:hint="eastAsia" w:cs="Arial"/>
                <w:color w:val="000000"/>
                <w:sz w:val="22"/>
              </w:rPr>
              <w:t>　</w:t>
            </w:r>
          </w:p>
        </w:tc>
      </w:tr>
      <w:tr w14:paraId="1F1A00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A982CE">
            <w:pPr>
              <w:rPr>
                <w:b/>
                <w:bCs/>
              </w:rPr>
            </w:pPr>
            <w:r>
              <w:rPr>
                <w:rFonts w:hint="eastAsia"/>
                <w:b/>
                <w:bCs/>
              </w:rPr>
              <w:t>20820</w:t>
            </w:r>
          </w:p>
        </w:tc>
        <w:tc>
          <w:tcPr>
            <w:tcW w:w="3527" w:type="dxa"/>
            <w:tcBorders>
              <w:top w:val="nil"/>
              <w:left w:val="nil"/>
              <w:bottom w:val="single" w:color="auto" w:sz="4" w:space="0"/>
              <w:right w:val="single" w:color="auto" w:sz="4" w:space="0"/>
            </w:tcBorders>
            <w:shd w:val="clear" w:color="auto" w:fill="auto"/>
            <w:vAlign w:val="center"/>
          </w:tcPr>
          <w:p w14:paraId="34E7F3A2">
            <w:pPr>
              <w:rPr>
                <w:b/>
                <w:bCs/>
              </w:rPr>
            </w:pPr>
            <w:r>
              <w:rPr>
                <w:rFonts w:hint="eastAsia"/>
                <w:b/>
                <w:bCs/>
              </w:rPr>
              <w:t>临时救助</w:t>
            </w:r>
          </w:p>
        </w:tc>
        <w:tc>
          <w:tcPr>
            <w:tcW w:w="3000" w:type="dxa"/>
            <w:tcBorders>
              <w:top w:val="nil"/>
              <w:left w:val="nil"/>
              <w:bottom w:val="single" w:color="auto" w:sz="4" w:space="0"/>
              <w:right w:val="single" w:color="auto" w:sz="4" w:space="0"/>
            </w:tcBorders>
            <w:shd w:val="clear" w:color="auto" w:fill="auto"/>
            <w:vAlign w:val="center"/>
          </w:tcPr>
          <w:p w14:paraId="3BF090A9">
            <w:pPr>
              <w:jc w:val="right"/>
              <w:rPr>
                <w:rFonts w:ascii="宋体" w:hAnsi="宋体" w:eastAsia="宋体" w:cs="Arial"/>
                <w:color w:val="000000"/>
                <w:sz w:val="22"/>
              </w:rPr>
            </w:pPr>
            <w:r>
              <w:rPr>
                <w:rFonts w:hint="eastAsia" w:cs="Arial"/>
                <w:color w:val="000000"/>
                <w:sz w:val="22"/>
              </w:rPr>
              <w:t>2,952.90</w:t>
            </w:r>
          </w:p>
        </w:tc>
        <w:tc>
          <w:tcPr>
            <w:tcW w:w="3492" w:type="dxa"/>
            <w:tcBorders>
              <w:top w:val="nil"/>
              <w:left w:val="nil"/>
              <w:bottom w:val="single" w:color="auto" w:sz="4" w:space="0"/>
              <w:right w:val="single" w:color="auto" w:sz="4" w:space="0"/>
            </w:tcBorders>
            <w:shd w:val="clear" w:color="auto" w:fill="auto"/>
            <w:vAlign w:val="center"/>
          </w:tcPr>
          <w:p w14:paraId="4290A3F8">
            <w:pPr>
              <w:jc w:val="right"/>
              <w:rPr>
                <w:rFonts w:ascii="宋体" w:hAnsi="宋体" w:eastAsia="宋体" w:cs="Arial"/>
                <w:color w:val="000000"/>
                <w:sz w:val="22"/>
              </w:rPr>
            </w:pPr>
            <w:r>
              <w:rPr>
                <w:rFonts w:hint="eastAsia" w:cs="Arial"/>
                <w:color w:val="000000"/>
                <w:sz w:val="22"/>
              </w:rPr>
              <w:t>2,952.90</w:t>
            </w:r>
          </w:p>
        </w:tc>
        <w:tc>
          <w:tcPr>
            <w:tcW w:w="3000" w:type="dxa"/>
            <w:tcBorders>
              <w:top w:val="nil"/>
              <w:left w:val="nil"/>
              <w:bottom w:val="single" w:color="auto" w:sz="4" w:space="0"/>
              <w:right w:val="single" w:color="auto" w:sz="8" w:space="0"/>
            </w:tcBorders>
            <w:shd w:val="clear" w:color="auto" w:fill="auto"/>
            <w:vAlign w:val="center"/>
          </w:tcPr>
          <w:p w14:paraId="4761309D">
            <w:pPr>
              <w:jc w:val="right"/>
              <w:rPr>
                <w:rFonts w:ascii="宋体" w:hAnsi="宋体" w:eastAsia="宋体" w:cs="Arial"/>
                <w:color w:val="000000"/>
                <w:sz w:val="22"/>
              </w:rPr>
            </w:pPr>
            <w:r>
              <w:rPr>
                <w:rFonts w:hint="eastAsia" w:cs="Arial"/>
                <w:color w:val="000000"/>
                <w:sz w:val="22"/>
              </w:rPr>
              <w:t>　</w:t>
            </w:r>
          </w:p>
        </w:tc>
      </w:tr>
      <w:tr w14:paraId="7B43D3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2B5C02">
            <w:r>
              <w:rPr>
                <w:rFonts w:hint="eastAsia"/>
              </w:rPr>
              <w:t>2082001</w:t>
            </w:r>
          </w:p>
        </w:tc>
        <w:tc>
          <w:tcPr>
            <w:tcW w:w="3527" w:type="dxa"/>
            <w:tcBorders>
              <w:top w:val="nil"/>
              <w:left w:val="nil"/>
              <w:bottom w:val="single" w:color="auto" w:sz="4" w:space="0"/>
              <w:right w:val="single" w:color="auto" w:sz="4" w:space="0"/>
            </w:tcBorders>
            <w:shd w:val="clear" w:color="auto" w:fill="auto"/>
            <w:vAlign w:val="center"/>
          </w:tcPr>
          <w:p w14:paraId="40CE81D7">
            <w:r>
              <w:rPr>
                <w:rFonts w:hint="eastAsia"/>
              </w:rPr>
              <w:t>临时救助支出</w:t>
            </w:r>
          </w:p>
        </w:tc>
        <w:tc>
          <w:tcPr>
            <w:tcW w:w="3000" w:type="dxa"/>
            <w:tcBorders>
              <w:top w:val="nil"/>
              <w:left w:val="nil"/>
              <w:bottom w:val="single" w:color="auto" w:sz="4" w:space="0"/>
              <w:right w:val="single" w:color="auto" w:sz="4" w:space="0"/>
            </w:tcBorders>
            <w:shd w:val="clear" w:color="auto" w:fill="auto"/>
            <w:vAlign w:val="center"/>
          </w:tcPr>
          <w:p w14:paraId="5B3DE4CC">
            <w:pPr>
              <w:jc w:val="right"/>
              <w:rPr>
                <w:rFonts w:ascii="宋体" w:hAnsi="宋体" w:eastAsia="宋体" w:cs="Arial"/>
                <w:color w:val="000000"/>
                <w:sz w:val="22"/>
              </w:rPr>
            </w:pPr>
            <w:r>
              <w:rPr>
                <w:rFonts w:hint="eastAsia" w:cs="Arial"/>
                <w:color w:val="000000"/>
                <w:sz w:val="22"/>
              </w:rPr>
              <w:t>2,952.90</w:t>
            </w:r>
          </w:p>
        </w:tc>
        <w:tc>
          <w:tcPr>
            <w:tcW w:w="3492" w:type="dxa"/>
            <w:tcBorders>
              <w:top w:val="nil"/>
              <w:left w:val="nil"/>
              <w:bottom w:val="single" w:color="auto" w:sz="4" w:space="0"/>
              <w:right w:val="single" w:color="auto" w:sz="4" w:space="0"/>
            </w:tcBorders>
            <w:shd w:val="clear" w:color="auto" w:fill="auto"/>
            <w:vAlign w:val="center"/>
          </w:tcPr>
          <w:p w14:paraId="4849D5E4">
            <w:pPr>
              <w:jc w:val="right"/>
              <w:rPr>
                <w:rFonts w:ascii="宋体" w:hAnsi="宋体" w:eastAsia="宋体" w:cs="Arial"/>
                <w:color w:val="000000"/>
                <w:sz w:val="22"/>
              </w:rPr>
            </w:pPr>
            <w:r>
              <w:rPr>
                <w:rFonts w:hint="eastAsia" w:cs="Arial"/>
                <w:color w:val="000000"/>
                <w:sz w:val="22"/>
              </w:rPr>
              <w:t>2,952.90</w:t>
            </w:r>
          </w:p>
        </w:tc>
        <w:tc>
          <w:tcPr>
            <w:tcW w:w="3000" w:type="dxa"/>
            <w:tcBorders>
              <w:top w:val="nil"/>
              <w:left w:val="nil"/>
              <w:bottom w:val="single" w:color="auto" w:sz="4" w:space="0"/>
              <w:right w:val="single" w:color="auto" w:sz="8" w:space="0"/>
            </w:tcBorders>
            <w:shd w:val="clear" w:color="auto" w:fill="auto"/>
            <w:vAlign w:val="center"/>
          </w:tcPr>
          <w:p w14:paraId="40279FBE">
            <w:pPr>
              <w:jc w:val="right"/>
              <w:rPr>
                <w:rFonts w:ascii="宋体" w:hAnsi="宋体" w:eastAsia="宋体" w:cs="Arial"/>
                <w:color w:val="000000"/>
                <w:sz w:val="22"/>
              </w:rPr>
            </w:pPr>
            <w:r>
              <w:rPr>
                <w:rFonts w:hint="eastAsia" w:cs="Arial"/>
                <w:color w:val="000000"/>
                <w:sz w:val="22"/>
              </w:rPr>
              <w:t>　</w:t>
            </w:r>
          </w:p>
        </w:tc>
      </w:tr>
      <w:tr w14:paraId="6C0E69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B8339D">
            <w:pPr>
              <w:rPr>
                <w:b/>
                <w:bCs/>
              </w:rPr>
            </w:pPr>
            <w:r>
              <w:rPr>
                <w:rFonts w:hint="eastAsia"/>
                <w:b/>
                <w:bCs/>
              </w:rPr>
              <w:t>20821</w:t>
            </w:r>
          </w:p>
        </w:tc>
        <w:tc>
          <w:tcPr>
            <w:tcW w:w="3527" w:type="dxa"/>
            <w:tcBorders>
              <w:top w:val="nil"/>
              <w:left w:val="nil"/>
              <w:bottom w:val="single" w:color="auto" w:sz="4" w:space="0"/>
              <w:right w:val="single" w:color="auto" w:sz="4" w:space="0"/>
            </w:tcBorders>
            <w:shd w:val="clear" w:color="auto" w:fill="auto"/>
            <w:vAlign w:val="center"/>
          </w:tcPr>
          <w:p w14:paraId="51334714">
            <w:pPr>
              <w:rPr>
                <w:b/>
                <w:bCs/>
              </w:rPr>
            </w:pPr>
            <w:r>
              <w:rPr>
                <w:rFonts w:hint="eastAsia"/>
                <w:b/>
                <w:bCs/>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5C680D75">
            <w:pPr>
              <w:jc w:val="right"/>
              <w:rPr>
                <w:rFonts w:ascii="宋体" w:hAnsi="宋体" w:eastAsia="宋体" w:cs="Arial"/>
                <w:color w:val="000000"/>
                <w:sz w:val="22"/>
              </w:rPr>
            </w:pPr>
            <w:r>
              <w:rPr>
                <w:rFonts w:hint="eastAsia" w:cs="Arial"/>
                <w:color w:val="000000"/>
                <w:sz w:val="22"/>
              </w:rPr>
              <w:t>4,834.94</w:t>
            </w:r>
          </w:p>
        </w:tc>
        <w:tc>
          <w:tcPr>
            <w:tcW w:w="3492" w:type="dxa"/>
            <w:tcBorders>
              <w:top w:val="nil"/>
              <w:left w:val="nil"/>
              <w:bottom w:val="single" w:color="auto" w:sz="4" w:space="0"/>
              <w:right w:val="single" w:color="auto" w:sz="4" w:space="0"/>
            </w:tcBorders>
            <w:shd w:val="clear" w:color="auto" w:fill="auto"/>
            <w:vAlign w:val="center"/>
          </w:tcPr>
          <w:p w14:paraId="5E8E1C19">
            <w:pPr>
              <w:jc w:val="right"/>
              <w:rPr>
                <w:rFonts w:ascii="宋体" w:hAnsi="宋体" w:eastAsia="宋体" w:cs="Arial"/>
                <w:color w:val="000000"/>
                <w:sz w:val="22"/>
              </w:rPr>
            </w:pPr>
            <w:r>
              <w:rPr>
                <w:rFonts w:hint="eastAsia" w:cs="Arial"/>
                <w:color w:val="000000"/>
                <w:sz w:val="22"/>
              </w:rPr>
              <w:t>4,834.94</w:t>
            </w:r>
          </w:p>
        </w:tc>
        <w:tc>
          <w:tcPr>
            <w:tcW w:w="3000" w:type="dxa"/>
            <w:tcBorders>
              <w:top w:val="nil"/>
              <w:left w:val="nil"/>
              <w:bottom w:val="single" w:color="auto" w:sz="4" w:space="0"/>
              <w:right w:val="single" w:color="auto" w:sz="8" w:space="0"/>
            </w:tcBorders>
            <w:shd w:val="clear" w:color="auto" w:fill="auto"/>
            <w:vAlign w:val="center"/>
          </w:tcPr>
          <w:p w14:paraId="760B2743">
            <w:pPr>
              <w:jc w:val="right"/>
              <w:rPr>
                <w:rFonts w:ascii="宋体" w:hAnsi="宋体" w:eastAsia="宋体" w:cs="Arial"/>
                <w:color w:val="000000"/>
                <w:sz w:val="22"/>
              </w:rPr>
            </w:pPr>
            <w:r>
              <w:rPr>
                <w:rFonts w:hint="eastAsia" w:cs="Arial"/>
                <w:color w:val="000000"/>
                <w:sz w:val="22"/>
              </w:rPr>
              <w:t>　</w:t>
            </w:r>
          </w:p>
        </w:tc>
      </w:tr>
      <w:tr w14:paraId="5DF8E7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2A700C">
            <w:r>
              <w:rPr>
                <w:rFonts w:hint="eastAsia"/>
              </w:rPr>
              <w:t>2082101</w:t>
            </w:r>
          </w:p>
        </w:tc>
        <w:tc>
          <w:tcPr>
            <w:tcW w:w="3527" w:type="dxa"/>
            <w:tcBorders>
              <w:top w:val="nil"/>
              <w:left w:val="nil"/>
              <w:bottom w:val="single" w:color="auto" w:sz="4" w:space="0"/>
              <w:right w:val="single" w:color="auto" w:sz="4" w:space="0"/>
            </w:tcBorders>
            <w:shd w:val="clear" w:color="auto" w:fill="auto"/>
            <w:vAlign w:val="center"/>
          </w:tcPr>
          <w:p w14:paraId="271CA849">
            <w:r>
              <w:rPr>
                <w:rFonts w:hint="eastAsia"/>
              </w:rPr>
              <w:t>城市特困人员救助供养支出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6439464C">
            <w:pPr>
              <w:jc w:val="right"/>
              <w:rPr>
                <w:rFonts w:ascii="宋体" w:hAnsi="宋体" w:eastAsia="宋体" w:cs="Arial"/>
                <w:color w:val="000000"/>
                <w:sz w:val="22"/>
              </w:rPr>
            </w:pPr>
            <w:r>
              <w:rPr>
                <w:rFonts w:hint="eastAsia" w:cs="Arial"/>
                <w:color w:val="000000"/>
                <w:sz w:val="22"/>
              </w:rPr>
              <w:t>389.08</w:t>
            </w:r>
          </w:p>
        </w:tc>
        <w:tc>
          <w:tcPr>
            <w:tcW w:w="3492" w:type="dxa"/>
            <w:tcBorders>
              <w:top w:val="nil"/>
              <w:left w:val="nil"/>
              <w:bottom w:val="single" w:color="auto" w:sz="4" w:space="0"/>
              <w:right w:val="single" w:color="auto" w:sz="4" w:space="0"/>
            </w:tcBorders>
            <w:shd w:val="clear" w:color="auto" w:fill="auto"/>
            <w:vAlign w:val="center"/>
          </w:tcPr>
          <w:p w14:paraId="6F7F32DC">
            <w:pPr>
              <w:jc w:val="right"/>
              <w:rPr>
                <w:rFonts w:ascii="宋体" w:hAnsi="宋体" w:eastAsia="宋体" w:cs="Arial"/>
                <w:color w:val="000000"/>
                <w:sz w:val="22"/>
              </w:rPr>
            </w:pPr>
            <w:r>
              <w:rPr>
                <w:rFonts w:hint="eastAsia" w:cs="Arial"/>
                <w:color w:val="000000"/>
                <w:sz w:val="22"/>
              </w:rPr>
              <w:t>389.08</w:t>
            </w:r>
          </w:p>
        </w:tc>
        <w:tc>
          <w:tcPr>
            <w:tcW w:w="3000" w:type="dxa"/>
            <w:tcBorders>
              <w:top w:val="nil"/>
              <w:left w:val="nil"/>
              <w:bottom w:val="single" w:color="auto" w:sz="4" w:space="0"/>
              <w:right w:val="single" w:color="auto" w:sz="8" w:space="0"/>
            </w:tcBorders>
            <w:shd w:val="clear" w:color="auto" w:fill="auto"/>
            <w:vAlign w:val="center"/>
          </w:tcPr>
          <w:p w14:paraId="0D6DD724">
            <w:pPr>
              <w:jc w:val="right"/>
              <w:rPr>
                <w:rFonts w:ascii="宋体" w:hAnsi="宋体" w:eastAsia="宋体" w:cs="Arial"/>
                <w:color w:val="000000"/>
                <w:sz w:val="22"/>
              </w:rPr>
            </w:pPr>
            <w:r>
              <w:rPr>
                <w:rFonts w:hint="eastAsia" w:cs="Arial"/>
                <w:color w:val="000000"/>
                <w:sz w:val="22"/>
              </w:rPr>
              <w:t>　</w:t>
            </w:r>
          </w:p>
        </w:tc>
      </w:tr>
      <w:tr w14:paraId="06F3AA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93AC37">
            <w:r>
              <w:rPr>
                <w:rFonts w:hint="eastAsia"/>
              </w:rPr>
              <w:t>2082102</w:t>
            </w:r>
          </w:p>
        </w:tc>
        <w:tc>
          <w:tcPr>
            <w:tcW w:w="3527" w:type="dxa"/>
            <w:tcBorders>
              <w:top w:val="nil"/>
              <w:left w:val="nil"/>
              <w:bottom w:val="single" w:color="auto" w:sz="4" w:space="0"/>
              <w:right w:val="single" w:color="auto" w:sz="4" w:space="0"/>
            </w:tcBorders>
            <w:shd w:val="clear" w:color="auto" w:fill="auto"/>
            <w:vAlign w:val="center"/>
          </w:tcPr>
          <w:p w14:paraId="2CEF551E">
            <w:r>
              <w:rPr>
                <w:rFonts w:hint="eastAsia"/>
              </w:rPr>
              <w:t>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74D61099">
            <w:pPr>
              <w:jc w:val="right"/>
              <w:rPr>
                <w:rFonts w:ascii="宋体" w:hAnsi="宋体" w:eastAsia="宋体" w:cs="Arial"/>
                <w:color w:val="000000"/>
                <w:sz w:val="22"/>
              </w:rPr>
            </w:pPr>
            <w:r>
              <w:rPr>
                <w:rFonts w:hint="eastAsia" w:cs="Arial"/>
                <w:color w:val="000000"/>
                <w:sz w:val="22"/>
              </w:rPr>
              <w:t>4,445.86</w:t>
            </w:r>
          </w:p>
        </w:tc>
        <w:tc>
          <w:tcPr>
            <w:tcW w:w="3492" w:type="dxa"/>
            <w:tcBorders>
              <w:top w:val="nil"/>
              <w:left w:val="nil"/>
              <w:bottom w:val="single" w:color="auto" w:sz="4" w:space="0"/>
              <w:right w:val="single" w:color="auto" w:sz="4" w:space="0"/>
            </w:tcBorders>
            <w:shd w:val="clear" w:color="auto" w:fill="auto"/>
            <w:vAlign w:val="center"/>
          </w:tcPr>
          <w:p w14:paraId="6C9B79B8">
            <w:pPr>
              <w:jc w:val="right"/>
              <w:rPr>
                <w:rFonts w:ascii="宋体" w:hAnsi="宋体" w:eastAsia="宋体" w:cs="Arial"/>
                <w:color w:val="000000"/>
                <w:sz w:val="22"/>
              </w:rPr>
            </w:pPr>
            <w:r>
              <w:rPr>
                <w:rFonts w:hint="eastAsia" w:cs="Arial"/>
                <w:color w:val="000000"/>
                <w:sz w:val="22"/>
              </w:rPr>
              <w:t>4,445.86</w:t>
            </w:r>
          </w:p>
        </w:tc>
        <w:tc>
          <w:tcPr>
            <w:tcW w:w="3000" w:type="dxa"/>
            <w:tcBorders>
              <w:top w:val="nil"/>
              <w:left w:val="nil"/>
              <w:bottom w:val="single" w:color="auto" w:sz="4" w:space="0"/>
              <w:right w:val="single" w:color="auto" w:sz="8" w:space="0"/>
            </w:tcBorders>
            <w:shd w:val="clear" w:color="auto" w:fill="auto"/>
            <w:vAlign w:val="center"/>
          </w:tcPr>
          <w:p w14:paraId="64C9F431">
            <w:pPr>
              <w:jc w:val="right"/>
              <w:rPr>
                <w:rFonts w:ascii="宋体" w:hAnsi="宋体" w:eastAsia="宋体" w:cs="Arial"/>
                <w:color w:val="000000"/>
                <w:sz w:val="22"/>
              </w:rPr>
            </w:pPr>
            <w:r>
              <w:rPr>
                <w:rFonts w:hint="eastAsia" w:cs="Arial"/>
                <w:color w:val="000000"/>
                <w:sz w:val="22"/>
              </w:rPr>
              <w:t>　</w:t>
            </w:r>
          </w:p>
        </w:tc>
      </w:tr>
      <w:tr w14:paraId="691CCD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E0C641">
            <w:pPr>
              <w:rPr>
                <w:b/>
                <w:bCs/>
              </w:rPr>
            </w:pPr>
            <w:r>
              <w:rPr>
                <w:rFonts w:hint="eastAsia"/>
                <w:b/>
                <w:bCs/>
              </w:rPr>
              <w:t>20825</w:t>
            </w:r>
          </w:p>
        </w:tc>
        <w:tc>
          <w:tcPr>
            <w:tcW w:w="3527" w:type="dxa"/>
            <w:tcBorders>
              <w:top w:val="nil"/>
              <w:left w:val="nil"/>
              <w:bottom w:val="single" w:color="auto" w:sz="4" w:space="0"/>
              <w:right w:val="single" w:color="auto" w:sz="4" w:space="0"/>
            </w:tcBorders>
            <w:shd w:val="clear" w:color="auto" w:fill="auto"/>
            <w:vAlign w:val="center"/>
          </w:tcPr>
          <w:p w14:paraId="6936E65B">
            <w:pPr>
              <w:rPr>
                <w:b/>
                <w:bCs/>
              </w:rPr>
            </w:pPr>
            <w:r>
              <w:rPr>
                <w:rFonts w:hint="eastAsia"/>
                <w:b/>
                <w:bCs/>
              </w:rPr>
              <w:t>其他生活救助</w:t>
            </w:r>
          </w:p>
        </w:tc>
        <w:tc>
          <w:tcPr>
            <w:tcW w:w="3000" w:type="dxa"/>
            <w:tcBorders>
              <w:top w:val="nil"/>
              <w:left w:val="nil"/>
              <w:bottom w:val="single" w:color="auto" w:sz="4" w:space="0"/>
              <w:right w:val="single" w:color="auto" w:sz="4" w:space="0"/>
            </w:tcBorders>
            <w:shd w:val="clear" w:color="auto" w:fill="auto"/>
            <w:vAlign w:val="center"/>
          </w:tcPr>
          <w:p w14:paraId="69F3EA32">
            <w:pPr>
              <w:jc w:val="right"/>
              <w:rPr>
                <w:rFonts w:ascii="宋体" w:hAnsi="宋体" w:eastAsia="宋体" w:cs="Arial"/>
                <w:color w:val="000000"/>
                <w:sz w:val="22"/>
              </w:rPr>
            </w:pPr>
            <w:r>
              <w:rPr>
                <w:rFonts w:hint="eastAsia" w:cs="Arial"/>
                <w:color w:val="000000"/>
                <w:sz w:val="22"/>
              </w:rPr>
              <w:t>19.02</w:t>
            </w:r>
          </w:p>
        </w:tc>
        <w:tc>
          <w:tcPr>
            <w:tcW w:w="3492" w:type="dxa"/>
            <w:tcBorders>
              <w:top w:val="nil"/>
              <w:left w:val="nil"/>
              <w:bottom w:val="single" w:color="auto" w:sz="4" w:space="0"/>
              <w:right w:val="single" w:color="auto" w:sz="4" w:space="0"/>
            </w:tcBorders>
            <w:shd w:val="clear" w:color="auto" w:fill="auto"/>
            <w:vAlign w:val="center"/>
          </w:tcPr>
          <w:p w14:paraId="15B97F67">
            <w:pPr>
              <w:jc w:val="right"/>
              <w:rPr>
                <w:rFonts w:ascii="宋体" w:hAnsi="宋体" w:eastAsia="宋体" w:cs="Arial"/>
                <w:color w:val="000000"/>
                <w:sz w:val="22"/>
              </w:rPr>
            </w:pPr>
            <w:r>
              <w:rPr>
                <w:rFonts w:hint="eastAsia" w:cs="Arial"/>
                <w:color w:val="000000"/>
                <w:sz w:val="22"/>
              </w:rPr>
              <w:t>19.02</w:t>
            </w:r>
          </w:p>
        </w:tc>
        <w:tc>
          <w:tcPr>
            <w:tcW w:w="3000" w:type="dxa"/>
            <w:tcBorders>
              <w:top w:val="nil"/>
              <w:left w:val="nil"/>
              <w:bottom w:val="single" w:color="auto" w:sz="4" w:space="0"/>
              <w:right w:val="single" w:color="auto" w:sz="8" w:space="0"/>
            </w:tcBorders>
            <w:shd w:val="clear" w:color="auto" w:fill="auto"/>
            <w:vAlign w:val="center"/>
          </w:tcPr>
          <w:p w14:paraId="4B8A60A0">
            <w:pPr>
              <w:jc w:val="right"/>
              <w:rPr>
                <w:rFonts w:ascii="宋体" w:hAnsi="宋体" w:eastAsia="宋体" w:cs="Arial"/>
                <w:color w:val="000000"/>
                <w:sz w:val="22"/>
              </w:rPr>
            </w:pPr>
            <w:r>
              <w:rPr>
                <w:rFonts w:hint="eastAsia" w:cs="Arial"/>
                <w:color w:val="000000"/>
                <w:sz w:val="22"/>
              </w:rPr>
              <w:t>　</w:t>
            </w:r>
          </w:p>
        </w:tc>
      </w:tr>
      <w:tr w14:paraId="572EEA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BE73A8">
            <w:r>
              <w:rPr>
                <w:rFonts w:hint="eastAsia"/>
              </w:rPr>
              <w:t>2082502</w:t>
            </w:r>
          </w:p>
        </w:tc>
        <w:tc>
          <w:tcPr>
            <w:tcW w:w="3527" w:type="dxa"/>
            <w:tcBorders>
              <w:top w:val="nil"/>
              <w:left w:val="nil"/>
              <w:bottom w:val="single" w:color="auto" w:sz="4" w:space="0"/>
              <w:right w:val="single" w:color="auto" w:sz="4" w:space="0"/>
            </w:tcBorders>
            <w:shd w:val="clear" w:color="auto" w:fill="auto"/>
            <w:vAlign w:val="center"/>
          </w:tcPr>
          <w:p w14:paraId="5A0C48BF">
            <w:r>
              <w:rPr>
                <w:rFonts w:hint="eastAsia"/>
              </w:rPr>
              <w:t>其他农村生活救助</w:t>
            </w:r>
          </w:p>
        </w:tc>
        <w:tc>
          <w:tcPr>
            <w:tcW w:w="3000" w:type="dxa"/>
            <w:tcBorders>
              <w:top w:val="nil"/>
              <w:left w:val="nil"/>
              <w:bottom w:val="single" w:color="auto" w:sz="4" w:space="0"/>
              <w:right w:val="single" w:color="auto" w:sz="4" w:space="0"/>
            </w:tcBorders>
            <w:shd w:val="clear" w:color="auto" w:fill="auto"/>
            <w:vAlign w:val="center"/>
          </w:tcPr>
          <w:p w14:paraId="2EAA208C">
            <w:pPr>
              <w:jc w:val="right"/>
              <w:rPr>
                <w:rFonts w:ascii="宋体" w:hAnsi="宋体" w:eastAsia="宋体" w:cs="Arial"/>
                <w:color w:val="000000"/>
                <w:sz w:val="22"/>
              </w:rPr>
            </w:pPr>
            <w:r>
              <w:rPr>
                <w:rFonts w:hint="eastAsia" w:cs="Arial"/>
                <w:color w:val="000000"/>
                <w:sz w:val="22"/>
              </w:rPr>
              <w:t>19.02</w:t>
            </w:r>
          </w:p>
        </w:tc>
        <w:tc>
          <w:tcPr>
            <w:tcW w:w="3492" w:type="dxa"/>
            <w:tcBorders>
              <w:top w:val="nil"/>
              <w:left w:val="nil"/>
              <w:bottom w:val="single" w:color="auto" w:sz="4" w:space="0"/>
              <w:right w:val="single" w:color="auto" w:sz="4" w:space="0"/>
            </w:tcBorders>
            <w:shd w:val="clear" w:color="auto" w:fill="auto"/>
            <w:vAlign w:val="center"/>
          </w:tcPr>
          <w:p w14:paraId="7B324CE3">
            <w:pPr>
              <w:jc w:val="right"/>
              <w:rPr>
                <w:rFonts w:ascii="宋体" w:hAnsi="宋体" w:eastAsia="宋体" w:cs="Arial"/>
                <w:color w:val="000000"/>
                <w:sz w:val="22"/>
              </w:rPr>
            </w:pPr>
            <w:r>
              <w:rPr>
                <w:rFonts w:hint="eastAsia" w:cs="Arial"/>
                <w:color w:val="000000"/>
                <w:sz w:val="22"/>
              </w:rPr>
              <w:t>19.02</w:t>
            </w:r>
          </w:p>
        </w:tc>
        <w:tc>
          <w:tcPr>
            <w:tcW w:w="3000" w:type="dxa"/>
            <w:tcBorders>
              <w:top w:val="nil"/>
              <w:left w:val="nil"/>
              <w:bottom w:val="single" w:color="auto" w:sz="4" w:space="0"/>
              <w:right w:val="single" w:color="auto" w:sz="8" w:space="0"/>
            </w:tcBorders>
            <w:shd w:val="clear" w:color="auto" w:fill="auto"/>
            <w:vAlign w:val="center"/>
          </w:tcPr>
          <w:p w14:paraId="51BF8289">
            <w:pPr>
              <w:jc w:val="right"/>
              <w:rPr>
                <w:rFonts w:ascii="宋体" w:hAnsi="宋体" w:eastAsia="宋体" w:cs="Arial"/>
                <w:color w:val="000000"/>
                <w:sz w:val="22"/>
              </w:rPr>
            </w:pPr>
            <w:r>
              <w:rPr>
                <w:rFonts w:hint="eastAsia" w:cs="Arial"/>
                <w:color w:val="000000"/>
                <w:sz w:val="22"/>
              </w:rPr>
              <w:t>　</w:t>
            </w:r>
          </w:p>
        </w:tc>
      </w:tr>
      <w:tr w14:paraId="16DF2B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B6272C">
            <w:pPr>
              <w:jc w:val="left"/>
            </w:pPr>
            <w:r>
              <w:rPr>
                <w:rFonts w:hint="eastAsia"/>
              </w:rPr>
              <w:t>210</w:t>
            </w:r>
          </w:p>
        </w:tc>
        <w:tc>
          <w:tcPr>
            <w:tcW w:w="3527" w:type="dxa"/>
            <w:tcBorders>
              <w:top w:val="nil"/>
              <w:left w:val="nil"/>
              <w:bottom w:val="single" w:color="auto" w:sz="4" w:space="0"/>
              <w:right w:val="single" w:color="auto" w:sz="4" w:space="0"/>
            </w:tcBorders>
            <w:shd w:val="clear" w:color="auto" w:fill="auto"/>
            <w:vAlign w:val="center"/>
          </w:tcPr>
          <w:p w14:paraId="08F30988">
            <w:pPr>
              <w:jc w:val="left"/>
              <w:rPr>
                <w:rFonts w:ascii="宋体" w:hAnsi="宋体" w:eastAsia="宋体" w:cs="宋体"/>
                <w:kern w:val="0"/>
                <w:sz w:val="22"/>
              </w:rPr>
            </w:pPr>
            <w:r>
              <w:rPr>
                <w:rFonts w:hint="eastAsia" w:ascii="宋体" w:hAnsi="宋体" w:eastAsia="宋体" w:cs="宋体"/>
                <w:kern w:val="0"/>
                <w:sz w:val="22"/>
              </w:rPr>
              <w:t>卫生健康支出</w:t>
            </w:r>
          </w:p>
        </w:tc>
        <w:tc>
          <w:tcPr>
            <w:tcW w:w="3000" w:type="dxa"/>
            <w:tcBorders>
              <w:top w:val="nil"/>
              <w:left w:val="nil"/>
              <w:bottom w:val="single" w:color="auto" w:sz="4" w:space="0"/>
              <w:right w:val="single" w:color="auto" w:sz="4" w:space="0"/>
            </w:tcBorders>
            <w:shd w:val="clear" w:color="auto" w:fill="auto"/>
            <w:vAlign w:val="center"/>
          </w:tcPr>
          <w:p w14:paraId="68A6EDC1">
            <w:pPr>
              <w:jc w:val="right"/>
              <w:rPr>
                <w:rFonts w:ascii="宋体" w:hAnsi="宋体" w:eastAsia="宋体" w:cs="Arial"/>
                <w:color w:val="000000"/>
                <w:sz w:val="22"/>
              </w:rPr>
            </w:pPr>
            <w:r>
              <w:rPr>
                <w:rFonts w:hint="eastAsia" w:cs="Arial"/>
                <w:color w:val="000000"/>
                <w:sz w:val="22"/>
              </w:rPr>
              <w:t>23.59</w:t>
            </w:r>
          </w:p>
        </w:tc>
        <w:tc>
          <w:tcPr>
            <w:tcW w:w="3492" w:type="dxa"/>
            <w:tcBorders>
              <w:top w:val="nil"/>
              <w:left w:val="nil"/>
              <w:bottom w:val="single" w:color="auto" w:sz="4" w:space="0"/>
              <w:right w:val="single" w:color="auto" w:sz="4" w:space="0"/>
            </w:tcBorders>
            <w:shd w:val="clear" w:color="auto" w:fill="auto"/>
            <w:vAlign w:val="center"/>
          </w:tcPr>
          <w:p w14:paraId="4F9143ED">
            <w:pPr>
              <w:jc w:val="right"/>
              <w:rPr>
                <w:rFonts w:ascii="宋体" w:hAnsi="宋体" w:eastAsia="宋体" w:cs="Arial"/>
                <w:color w:val="000000"/>
                <w:sz w:val="22"/>
              </w:rPr>
            </w:pPr>
            <w:r>
              <w:rPr>
                <w:rFonts w:hint="eastAsia" w:cs="Arial"/>
                <w:color w:val="000000"/>
                <w:sz w:val="22"/>
              </w:rPr>
              <w:t>23.59</w:t>
            </w:r>
          </w:p>
        </w:tc>
        <w:tc>
          <w:tcPr>
            <w:tcW w:w="3000" w:type="dxa"/>
            <w:tcBorders>
              <w:top w:val="nil"/>
              <w:left w:val="nil"/>
              <w:bottom w:val="single" w:color="auto" w:sz="4" w:space="0"/>
              <w:right w:val="single" w:color="auto" w:sz="8" w:space="0"/>
            </w:tcBorders>
            <w:shd w:val="clear" w:color="auto" w:fill="auto"/>
            <w:vAlign w:val="center"/>
          </w:tcPr>
          <w:p w14:paraId="1E792C12">
            <w:pPr>
              <w:jc w:val="right"/>
              <w:rPr>
                <w:rFonts w:ascii="宋体" w:hAnsi="宋体" w:eastAsia="宋体" w:cs="Arial"/>
                <w:color w:val="000000"/>
                <w:sz w:val="22"/>
              </w:rPr>
            </w:pPr>
            <w:r>
              <w:rPr>
                <w:rFonts w:hint="eastAsia" w:cs="Arial"/>
                <w:color w:val="000000"/>
                <w:sz w:val="22"/>
              </w:rPr>
              <w:t>　</w:t>
            </w:r>
          </w:p>
        </w:tc>
      </w:tr>
      <w:tr w14:paraId="6BB779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2BF05E">
            <w:pPr>
              <w:jc w:val="left"/>
            </w:pPr>
            <w:r>
              <w:rPr>
                <w:rFonts w:hint="eastAsia"/>
              </w:rPr>
              <w:t>21011</w:t>
            </w:r>
          </w:p>
        </w:tc>
        <w:tc>
          <w:tcPr>
            <w:tcW w:w="3527" w:type="dxa"/>
            <w:tcBorders>
              <w:top w:val="nil"/>
              <w:left w:val="nil"/>
              <w:bottom w:val="single" w:color="auto" w:sz="4" w:space="0"/>
              <w:right w:val="single" w:color="auto" w:sz="4" w:space="0"/>
            </w:tcBorders>
            <w:shd w:val="clear" w:color="auto" w:fill="auto"/>
            <w:vAlign w:val="center"/>
          </w:tcPr>
          <w:p w14:paraId="072FC4FC">
            <w:pPr>
              <w:jc w:val="left"/>
              <w:rPr>
                <w:rFonts w:ascii="宋体" w:hAnsi="宋体" w:eastAsia="宋体" w:cs="宋体"/>
                <w:kern w:val="0"/>
                <w:sz w:val="22"/>
              </w:rPr>
            </w:pPr>
            <w:r>
              <w:rPr>
                <w:rFonts w:hint="eastAsia" w:ascii="宋体" w:hAnsi="宋体" w:eastAsia="宋体" w:cs="宋体"/>
                <w:kern w:val="0"/>
                <w:sz w:val="22"/>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8C38ABF">
            <w:pPr>
              <w:jc w:val="right"/>
              <w:rPr>
                <w:rFonts w:ascii="宋体" w:hAnsi="宋体" w:eastAsia="宋体" w:cs="Arial"/>
                <w:color w:val="000000"/>
                <w:sz w:val="22"/>
              </w:rPr>
            </w:pPr>
            <w:r>
              <w:rPr>
                <w:rFonts w:hint="eastAsia" w:cs="Arial"/>
                <w:color w:val="000000"/>
                <w:sz w:val="22"/>
              </w:rPr>
              <w:t>23.59</w:t>
            </w:r>
          </w:p>
        </w:tc>
        <w:tc>
          <w:tcPr>
            <w:tcW w:w="3492" w:type="dxa"/>
            <w:tcBorders>
              <w:top w:val="nil"/>
              <w:left w:val="nil"/>
              <w:bottom w:val="single" w:color="auto" w:sz="4" w:space="0"/>
              <w:right w:val="single" w:color="auto" w:sz="4" w:space="0"/>
            </w:tcBorders>
            <w:shd w:val="clear" w:color="auto" w:fill="auto"/>
            <w:vAlign w:val="center"/>
          </w:tcPr>
          <w:p w14:paraId="5DB9C1D3">
            <w:pPr>
              <w:jc w:val="right"/>
              <w:rPr>
                <w:rFonts w:ascii="宋体" w:hAnsi="宋体" w:eastAsia="宋体" w:cs="Arial"/>
                <w:color w:val="000000"/>
                <w:sz w:val="22"/>
              </w:rPr>
            </w:pPr>
            <w:r>
              <w:rPr>
                <w:rFonts w:hint="eastAsia" w:cs="Arial"/>
                <w:color w:val="000000"/>
                <w:sz w:val="22"/>
              </w:rPr>
              <w:t>23.59</w:t>
            </w:r>
          </w:p>
        </w:tc>
        <w:tc>
          <w:tcPr>
            <w:tcW w:w="3000" w:type="dxa"/>
            <w:tcBorders>
              <w:top w:val="nil"/>
              <w:left w:val="nil"/>
              <w:bottom w:val="single" w:color="auto" w:sz="4" w:space="0"/>
              <w:right w:val="single" w:color="auto" w:sz="8" w:space="0"/>
            </w:tcBorders>
            <w:shd w:val="clear" w:color="auto" w:fill="auto"/>
            <w:vAlign w:val="center"/>
          </w:tcPr>
          <w:p w14:paraId="22C80787">
            <w:pPr>
              <w:jc w:val="right"/>
              <w:rPr>
                <w:rFonts w:ascii="宋体" w:hAnsi="宋体" w:eastAsia="宋体" w:cs="Arial"/>
                <w:color w:val="000000"/>
                <w:sz w:val="22"/>
              </w:rPr>
            </w:pPr>
            <w:r>
              <w:rPr>
                <w:rFonts w:hint="eastAsia" w:cs="Arial"/>
                <w:color w:val="000000"/>
                <w:sz w:val="22"/>
              </w:rPr>
              <w:t>　</w:t>
            </w:r>
          </w:p>
        </w:tc>
      </w:tr>
      <w:tr w14:paraId="3129F5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E04F42">
            <w:pPr>
              <w:jc w:val="left"/>
            </w:pPr>
            <w:r>
              <w:rPr>
                <w:rFonts w:hint="eastAsia"/>
              </w:rPr>
              <w:t>2101101</w:t>
            </w:r>
          </w:p>
        </w:tc>
        <w:tc>
          <w:tcPr>
            <w:tcW w:w="3527" w:type="dxa"/>
            <w:tcBorders>
              <w:top w:val="nil"/>
              <w:left w:val="nil"/>
              <w:bottom w:val="single" w:color="auto" w:sz="4" w:space="0"/>
              <w:right w:val="single" w:color="auto" w:sz="4" w:space="0"/>
            </w:tcBorders>
            <w:shd w:val="clear" w:color="auto" w:fill="auto"/>
            <w:vAlign w:val="center"/>
          </w:tcPr>
          <w:p w14:paraId="5FE714DA">
            <w:pPr>
              <w:jc w:val="left"/>
              <w:rPr>
                <w:rFonts w:ascii="宋体" w:hAnsi="宋体" w:eastAsia="宋体" w:cs="宋体"/>
                <w:kern w:val="0"/>
                <w:sz w:val="22"/>
              </w:rPr>
            </w:pPr>
            <w:r>
              <w:rPr>
                <w:rFonts w:hint="eastAsia" w:ascii="宋体" w:hAnsi="宋体" w:eastAsia="宋体" w:cs="宋体"/>
                <w:kern w:val="0"/>
                <w:sz w:val="22"/>
              </w:rPr>
              <w:t>行政单位医疗</w:t>
            </w:r>
          </w:p>
        </w:tc>
        <w:tc>
          <w:tcPr>
            <w:tcW w:w="3000" w:type="dxa"/>
            <w:tcBorders>
              <w:top w:val="nil"/>
              <w:left w:val="nil"/>
              <w:bottom w:val="single" w:color="auto" w:sz="4" w:space="0"/>
              <w:right w:val="single" w:color="auto" w:sz="4" w:space="0"/>
            </w:tcBorders>
            <w:shd w:val="clear" w:color="auto" w:fill="auto"/>
            <w:vAlign w:val="center"/>
          </w:tcPr>
          <w:p w14:paraId="398BA8E5">
            <w:pPr>
              <w:jc w:val="right"/>
              <w:rPr>
                <w:rFonts w:ascii="宋体" w:hAnsi="宋体" w:eastAsia="宋体" w:cs="Arial"/>
                <w:color w:val="000000"/>
                <w:sz w:val="22"/>
              </w:rPr>
            </w:pPr>
            <w:r>
              <w:rPr>
                <w:rFonts w:hint="eastAsia" w:cs="Arial"/>
                <w:color w:val="000000"/>
                <w:sz w:val="22"/>
              </w:rPr>
              <w:t>23.59</w:t>
            </w:r>
          </w:p>
        </w:tc>
        <w:tc>
          <w:tcPr>
            <w:tcW w:w="3492" w:type="dxa"/>
            <w:tcBorders>
              <w:top w:val="nil"/>
              <w:left w:val="nil"/>
              <w:bottom w:val="single" w:color="auto" w:sz="4" w:space="0"/>
              <w:right w:val="single" w:color="auto" w:sz="4" w:space="0"/>
            </w:tcBorders>
            <w:shd w:val="clear" w:color="auto" w:fill="auto"/>
            <w:vAlign w:val="center"/>
          </w:tcPr>
          <w:p w14:paraId="4FF08AFD">
            <w:pPr>
              <w:jc w:val="right"/>
              <w:rPr>
                <w:rFonts w:ascii="宋体" w:hAnsi="宋体" w:eastAsia="宋体" w:cs="Arial"/>
                <w:color w:val="000000"/>
                <w:sz w:val="22"/>
              </w:rPr>
            </w:pPr>
            <w:r>
              <w:rPr>
                <w:rFonts w:hint="eastAsia" w:cs="Arial"/>
                <w:color w:val="000000"/>
                <w:sz w:val="22"/>
              </w:rPr>
              <w:t>23.59</w:t>
            </w:r>
          </w:p>
        </w:tc>
        <w:tc>
          <w:tcPr>
            <w:tcW w:w="3000" w:type="dxa"/>
            <w:tcBorders>
              <w:top w:val="nil"/>
              <w:left w:val="nil"/>
              <w:bottom w:val="single" w:color="auto" w:sz="4" w:space="0"/>
              <w:right w:val="single" w:color="auto" w:sz="8" w:space="0"/>
            </w:tcBorders>
            <w:shd w:val="clear" w:color="auto" w:fill="auto"/>
            <w:vAlign w:val="center"/>
          </w:tcPr>
          <w:p w14:paraId="359505FD">
            <w:pPr>
              <w:jc w:val="right"/>
              <w:rPr>
                <w:rFonts w:ascii="宋体" w:hAnsi="宋体" w:eastAsia="宋体" w:cs="Arial"/>
                <w:color w:val="000000"/>
                <w:sz w:val="22"/>
              </w:rPr>
            </w:pPr>
            <w:r>
              <w:rPr>
                <w:rFonts w:hint="eastAsia" w:cs="Arial"/>
                <w:color w:val="000000"/>
                <w:sz w:val="22"/>
              </w:rPr>
              <w:t>　</w:t>
            </w:r>
          </w:p>
        </w:tc>
      </w:tr>
      <w:tr w14:paraId="243D3D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9F1E6D">
            <w:pPr>
              <w:rPr>
                <w:b/>
                <w:bCs/>
              </w:rPr>
            </w:pPr>
            <w:r>
              <w:rPr>
                <w:rFonts w:hint="eastAsia"/>
                <w:b/>
                <w:bCs/>
              </w:rPr>
              <w:t>213</w:t>
            </w:r>
          </w:p>
        </w:tc>
        <w:tc>
          <w:tcPr>
            <w:tcW w:w="3527" w:type="dxa"/>
            <w:tcBorders>
              <w:top w:val="nil"/>
              <w:left w:val="nil"/>
              <w:bottom w:val="single" w:color="auto" w:sz="4" w:space="0"/>
              <w:right w:val="single" w:color="auto" w:sz="4" w:space="0"/>
            </w:tcBorders>
            <w:shd w:val="clear" w:color="auto" w:fill="auto"/>
            <w:vAlign w:val="center"/>
          </w:tcPr>
          <w:p w14:paraId="24D1348F">
            <w:pPr>
              <w:rPr>
                <w:b/>
                <w:bCs/>
              </w:rPr>
            </w:pPr>
            <w:r>
              <w:rPr>
                <w:rFonts w:hint="eastAsia"/>
                <w:b/>
                <w:bCs/>
              </w:rPr>
              <w:t>农林水支出</w:t>
            </w:r>
          </w:p>
        </w:tc>
        <w:tc>
          <w:tcPr>
            <w:tcW w:w="3000" w:type="dxa"/>
            <w:tcBorders>
              <w:top w:val="nil"/>
              <w:left w:val="nil"/>
              <w:bottom w:val="single" w:color="auto" w:sz="4" w:space="0"/>
              <w:right w:val="single" w:color="auto" w:sz="4" w:space="0"/>
            </w:tcBorders>
            <w:shd w:val="clear" w:color="auto" w:fill="auto"/>
            <w:vAlign w:val="center"/>
          </w:tcPr>
          <w:p w14:paraId="74853811">
            <w:pPr>
              <w:jc w:val="right"/>
              <w:rPr>
                <w:rFonts w:ascii="宋体" w:hAnsi="宋体" w:eastAsia="宋体" w:cs="Arial"/>
                <w:color w:val="000000"/>
                <w:sz w:val="22"/>
              </w:rPr>
            </w:pPr>
            <w:r>
              <w:rPr>
                <w:rFonts w:hint="eastAsia" w:cs="Arial"/>
                <w:color w:val="000000"/>
                <w:sz w:val="22"/>
              </w:rPr>
              <w:t>24.96</w:t>
            </w:r>
          </w:p>
        </w:tc>
        <w:tc>
          <w:tcPr>
            <w:tcW w:w="3492" w:type="dxa"/>
            <w:tcBorders>
              <w:top w:val="nil"/>
              <w:left w:val="nil"/>
              <w:bottom w:val="single" w:color="auto" w:sz="4" w:space="0"/>
              <w:right w:val="single" w:color="auto" w:sz="4" w:space="0"/>
            </w:tcBorders>
            <w:shd w:val="clear" w:color="auto" w:fill="auto"/>
            <w:vAlign w:val="center"/>
          </w:tcPr>
          <w:p w14:paraId="44C5A05D">
            <w:pPr>
              <w:jc w:val="right"/>
              <w:rPr>
                <w:rFonts w:ascii="宋体" w:hAnsi="宋体" w:eastAsia="宋体" w:cs="Arial"/>
                <w:color w:val="000000"/>
                <w:sz w:val="22"/>
              </w:rPr>
            </w:pPr>
            <w:r>
              <w:rPr>
                <w:rFonts w:hint="eastAsia" w:cs="Arial"/>
                <w:color w:val="000000"/>
                <w:sz w:val="22"/>
              </w:rPr>
              <w:t>24.96</w:t>
            </w:r>
          </w:p>
        </w:tc>
        <w:tc>
          <w:tcPr>
            <w:tcW w:w="3000" w:type="dxa"/>
            <w:tcBorders>
              <w:top w:val="nil"/>
              <w:left w:val="nil"/>
              <w:bottom w:val="single" w:color="auto" w:sz="4" w:space="0"/>
              <w:right w:val="single" w:color="auto" w:sz="8" w:space="0"/>
            </w:tcBorders>
            <w:shd w:val="clear" w:color="auto" w:fill="auto"/>
            <w:vAlign w:val="center"/>
          </w:tcPr>
          <w:p w14:paraId="366C9B29">
            <w:pPr>
              <w:jc w:val="right"/>
              <w:rPr>
                <w:rFonts w:ascii="宋体" w:hAnsi="宋体" w:eastAsia="宋体" w:cs="Arial"/>
                <w:color w:val="000000"/>
                <w:sz w:val="22"/>
              </w:rPr>
            </w:pPr>
            <w:r>
              <w:rPr>
                <w:rFonts w:hint="eastAsia" w:cs="Arial"/>
                <w:color w:val="000000"/>
                <w:sz w:val="22"/>
              </w:rPr>
              <w:t>　</w:t>
            </w:r>
          </w:p>
        </w:tc>
      </w:tr>
      <w:tr w14:paraId="6E74F4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4E99C4">
            <w:pPr>
              <w:rPr>
                <w:rFonts w:ascii="宋体" w:hAnsi="宋体" w:cs="宋体"/>
                <w:sz w:val="24"/>
                <w:szCs w:val="24"/>
              </w:rPr>
            </w:pPr>
            <w:r>
              <w:rPr>
                <w:rFonts w:hint="eastAsia"/>
              </w:rPr>
              <w:t>　21305</w:t>
            </w:r>
          </w:p>
        </w:tc>
        <w:tc>
          <w:tcPr>
            <w:tcW w:w="3527" w:type="dxa"/>
            <w:tcBorders>
              <w:top w:val="nil"/>
              <w:left w:val="nil"/>
              <w:bottom w:val="single" w:color="auto" w:sz="4" w:space="0"/>
              <w:right w:val="single" w:color="auto" w:sz="4" w:space="0"/>
            </w:tcBorders>
            <w:shd w:val="clear" w:color="auto" w:fill="auto"/>
            <w:vAlign w:val="center"/>
          </w:tcPr>
          <w:p w14:paraId="604D9CCB">
            <w:pPr>
              <w:rPr>
                <w:rFonts w:ascii="宋体" w:hAnsi="宋体" w:cs="宋体"/>
                <w:sz w:val="24"/>
                <w:szCs w:val="24"/>
              </w:rPr>
            </w:pPr>
            <w:r>
              <w:rPr>
                <w:rFonts w:hint="eastAsia"/>
              </w:rPr>
              <w:t>　扶贫</w:t>
            </w:r>
          </w:p>
        </w:tc>
        <w:tc>
          <w:tcPr>
            <w:tcW w:w="3000" w:type="dxa"/>
            <w:tcBorders>
              <w:top w:val="nil"/>
              <w:left w:val="nil"/>
              <w:bottom w:val="single" w:color="auto" w:sz="4" w:space="0"/>
              <w:right w:val="single" w:color="auto" w:sz="4" w:space="0"/>
            </w:tcBorders>
            <w:shd w:val="clear" w:color="auto" w:fill="auto"/>
            <w:vAlign w:val="center"/>
          </w:tcPr>
          <w:p w14:paraId="49AAC0C3">
            <w:pPr>
              <w:jc w:val="right"/>
              <w:rPr>
                <w:rFonts w:ascii="宋体" w:hAnsi="宋体" w:eastAsia="宋体" w:cs="Arial"/>
                <w:color w:val="000000"/>
                <w:sz w:val="22"/>
              </w:rPr>
            </w:pPr>
            <w:r>
              <w:rPr>
                <w:rFonts w:hint="eastAsia" w:cs="Arial"/>
                <w:color w:val="000000"/>
                <w:sz w:val="22"/>
              </w:rPr>
              <w:t>24.96</w:t>
            </w:r>
          </w:p>
        </w:tc>
        <w:tc>
          <w:tcPr>
            <w:tcW w:w="3492" w:type="dxa"/>
            <w:tcBorders>
              <w:top w:val="nil"/>
              <w:left w:val="nil"/>
              <w:bottom w:val="single" w:color="auto" w:sz="4" w:space="0"/>
              <w:right w:val="single" w:color="auto" w:sz="4" w:space="0"/>
            </w:tcBorders>
            <w:shd w:val="clear" w:color="auto" w:fill="auto"/>
            <w:vAlign w:val="center"/>
          </w:tcPr>
          <w:p w14:paraId="1E17447F">
            <w:pPr>
              <w:jc w:val="right"/>
              <w:rPr>
                <w:rFonts w:ascii="宋体" w:hAnsi="宋体" w:eastAsia="宋体" w:cs="Arial"/>
                <w:color w:val="000000"/>
                <w:sz w:val="22"/>
              </w:rPr>
            </w:pPr>
            <w:r>
              <w:rPr>
                <w:rFonts w:hint="eastAsia" w:cs="Arial"/>
                <w:color w:val="000000"/>
                <w:sz w:val="22"/>
              </w:rPr>
              <w:t>24.96</w:t>
            </w:r>
          </w:p>
        </w:tc>
        <w:tc>
          <w:tcPr>
            <w:tcW w:w="3000" w:type="dxa"/>
            <w:tcBorders>
              <w:top w:val="nil"/>
              <w:left w:val="nil"/>
              <w:bottom w:val="single" w:color="auto" w:sz="4" w:space="0"/>
              <w:right w:val="single" w:color="auto" w:sz="8" w:space="0"/>
            </w:tcBorders>
            <w:shd w:val="clear" w:color="auto" w:fill="auto"/>
            <w:vAlign w:val="center"/>
          </w:tcPr>
          <w:p w14:paraId="1B8E12B3">
            <w:pPr>
              <w:jc w:val="right"/>
              <w:rPr>
                <w:rFonts w:ascii="宋体" w:hAnsi="宋体" w:eastAsia="宋体" w:cs="Arial"/>
                <w:color w:val="000000"/>
                <w:sz w:val="22"/>
              </w:rPr>
            </w:pPr>
            <w:r>
              <w:rPr>
                <w:rFonts w:hint="eastAsia" w:cs="Arial"/>
                <w:color w:val="000000"/>
                <w:sz w:val="22"/>
              </w:rPr>
              <w:t>　</w:t>
            </w:r>
          </w:p>
        </w:tc>
      </w:tr>
      <w:tr w14:paraId="2DF91D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E888ED">
            <w:r>
              <w:rPr>
                <w:rFonts w:hint="eastAsia"/>
              </w:rPr>
              <w:t>2130599</w:t>
            </w:r>
          </w:p>
        </w:tc>
        <w:tc>
          <w:tcPr>
            <w:tcW w:w="3527" w:type="dxa"/>
            <w:tcBorders>
              <w:top w:val="nil"/>
              <w:left w:val="nil"/>
              <w:bottom w:val="single" w:color="auto" w:sz="4" w:space="0"/>
              <w:right w:val="single" w:color="auto" w:sz="4" w:space="0"/>
            </w:tcBorders>
            <w:shd w:val="clear" w:color="auto" w:fill="auto"/>
            <w:vAlign w:val="center"/>
          </w:tcPr>
          <w:p w14:paraId="1FE4A4D3">
            <w:r>
              <w:rPr>
                <w:rFonts w:hint="eastAsia"/>
              </w:rPr>
              <w:t>其他扶贫支出</w:t>
            </w:r>
          </w:p>
        </w:tc>
        <w:tc>
          <w:tcPr>
            <w:tcW w:w="3000" w:type="dxa"/>
            <w:tcBorders>
              <w:top w:val="nil"/>
              <w:left w:val="nil"/>
              <w:bottom w:val="single" w:color="auto" w:sz="4" w:space="0"/>
              <w:right w:val="single" w:color="auto" w:sz="4" w:space="0"/>
            </w:tcBorders>
            <w:shd w:val="clear" w:color="auto" w:fill="auto"/>
            <w:vAlign w:val="center"/>
          </w:tcPr>
          <w:p w14:paraId="43640CE0">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4" w:space="0"/>
              <w:right w:val="single" w:color="auto" w:sz="4" w:space="0"/>
            </w:tcBorders>
            <w:shd w:val="clear" w:color="auto" w:fill="auto"/>
            <w:vAlign w:val="center"/>
          </w:tcPr>
          <w:p w14:paraId="1E1ADE03">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4" w:space="0"/>
              <w:right w:val="single" w:color="auto" w:sz="8" w:space="0"/>
            </w:tcBorders>
            <w:shd w:val="clear" w:color="auto" w:fill="auto"/>
            <w:vAlign w:val="center"/>
          </w:tcPr>
          <w:p w14:paraId="674FC63A">
            <w:pPr>
              <w:jc w:val="right"/>
              <w:rPr>
                <w:rFonts w:ascii="宋体" w:hAnsi="宋体" w:eastAsia="宋体" w:cs="Arial"/>
                <w:color w:val="000000"/>
                <w:sz w:val="22"/>
              </w:rPr>
            </w:pPr>
            <w:r>
              <w:rPr>
                <w:rFonts w:hint="eastAsia" w:cs="Arial"/>
                <w:color w:val="000000"/>
                <w:sz w:val="22"/>
              </w:rPr>
              <w:t>　</w:t>
            </w:r>
          </w:p>
        </w:tc>
      </w:tr>
      <w:tr w14:paraId="51328B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CA582F">
            <w:r>
              <w:rPr>
                <w:rFonts w:hint="eastAsia"/>
              </w:rPr>
              <w:t>2130501</w:t>
            </w:r>
          </w:p>
        </w:tc>
        <w:tc>
          <w:tcPr>
            <w:tcW w:w="3527" w:type="dxa"/>
            <w:tcBorders>
              <w:top w:val="nil"/>
              <w:left w:val="nil"/>
              <w:bottom w:val="single" w:color="auto" w:sz="4" w:space="0"/>
              <w:right w:val="single" w:color="auto" w:sz="4" w:space="0"/>
            </w:tcBorders>
            <w:shd w:val="clear" w:color="auto" w:fill="auto"/>
            <w:vAlign w:val="center"/>
          </w:tcPr>
          <w:p w14:paraId="5C965828">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7E368765">
            <w:pPr>
              <w:jc w:val="right"/>
              <w:rPr>
                <w:rFonts w:ascii="宋体" w:hAnsi="宋体" w:eastAsia="宋体" w:cs="Arial"/>
                <w:color w:val="000000"/>
                <w:sz w:val="22"/>
              </w:rPr>
            </w:pPr>
            <w:r>
              <w:rPr>
                <w:rFonts w:hint="eastAsia" w:cs="Arial"/>
                <w:color w:val="000000"/>
                <w:sz w:val="22"/>
              </w:rPr>
              <w:t>19.96</w:t>
            </w:r>
          </w:p>
        </w:tc>
        <w:tc>
          <w:tcPr>
            <w:tcW w:w="3492" w:type="dxa"/>
            <w:tcBorders>
              <w:top w:val="nil"/>
              <w:left w:val="nil"/>
              <w:bottom w:val="single" w:color="auto" w:sz="4" w:space="0"/>
              <w:right w:val="single" w:color="auto" w:sz="4" w:space="0"/>
            </w:tcBorders>
            <w:shd w:val="clear" w:color="auto" w:fill="auto"/>
            <w:vAlign w:val="center"/>
          </w:tcPr>
          <w:p w14:paraId="2F15D8B0">
            <w:pPr>
              <w:jc w:val="right"/>
              <w:rPr>
                <w:rFonts w:ascii="宋体" w:hAnsi="宋体" w:eastAsia="宋体" w:cs="Arial"/>
                <w:color w:val="000000"/>
                <w:sz w:val="22"/>
              </w:rPr>
            </w:pPr>
            <w:r>
              <w:rPr>
                <w:rFonts w:hint="eastAsia" w:cs="Arial"/>
                <w:color w:val="000000"/>
                <w:sz w:val="22"/>
              </w:rPr>
              <w:t>19.96</w:t>
            </w:r>
          </w:p>
        </w:tc>
        <w:tc>
          <w:tcPr>
            <w:tcW w:w="3000" w:type="dxa"/>
            <w:tcBorders>
              <w:top w:val="nil"/>
              <w:left w:val="nil"/>
              <w:bottom w:val="single" w:color="auto" w:sz="4" w:space="0"/>
              <w:right w:val="single" w:color="auto" w:sz="8" w:space="0"/>
            </w:tcBorders>
            <w:shd w:val="clear" w:color="auto" w:fill="auto"/>
            <w:vAlign w:val="center"/>
          </w:tcPr>
          <w:p w14:paraId="107F1492">
            <w:pPr>
              <w:jc w:val="right"/>
              <w:rPr>
                <w:rFonts w:ascii="宋体" w:hAnsi="宋体" w:eastAsia="宋体" w:cs="Arial"/>
                <w:color w:val="000000"/>
                <w:sz w:val="22"/>
              </w:rPr>
            </w:pPr>
            <w:r>
              <w:rPr>
                <w:rFonts w:hint="eastAsia" w:cs="Arial"/>
                <w:color w:val="000000"/>
                <w:sz w:val="22"/>
              </w:rPr>
              <w:t>　</w:t>
            </w:r>
          </w:p>
        </w:tc>
      </w:tr>
      <w:tr w14:paraId="2DF55D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DB8485">
            <w:pPr>
              <w:rPr>
                <w:b/>
                <w:bCs/>
              </w:rPr>
            </w:pPr>
            <w:r>
              <w:rPr>
                <w:rFonts w:hint="eastAsia"/>
                <w:b/>
                <w:bCs/>
              </w:rPr>
              <w:t>221</w:t>
            </w:r>
          </w:p>
        </w:tc>
        <w:tc>
          <w:tcPr>
            <w:tcW w:w="3527" w:type="dxa"/>
            <w:tcBorders>
              <w:top w:val="nil"/>
              <w:left w:val="nil"/>
              <w:bottom w:val="single" w:color="auto" w:sz="4" w:space="0"/>
              <w:right w:val="single" w:color="auto" w:sz="4" w:space="0"/>
            </w:tcBorders>
            <w:shd w:val="clear" w:color="auto" w:fill="auto"/>
            <w:vAlign w:val="center"/>
          </w:tcPr>
          <w:p w14:paraId="2D00A998">
            <w:pPr>
              <w:rPr>
                <w:b/>
                <w:bCs/>
              </w:rPr>
            </w:pPr>
            <w:r>
              <w:rPr>
                <w:rFonts w:hint="eastAsia"/>
                <w:b/>
                <w:bCs/>
              </w:rPr>
              <w:t>住房保障支出</w:t>
            </w:r>
          </w:p>
        </w:tc>
        <w:tc>
          <w:tcPr>
            <w:tcW w:w="3000" w:type="dxa"/>
            <w:tcBorders>
              <w:top w:val="nil"/>
              <w:left w:val="nil"/>
              <w:bottom w:val="single" w:color="auto" w:sz="4" w:space="0"/>
              <w:right w:val="single" w:color="auto" w:sz="4" w:space="0"/>
            </w:tcBorders>
            <w:shd w:val="clear" w:color="auto" w:fill="auto"/>
            <w:vAlign w:val="center"/>
          </w:tcPr>
          <w:p w14:paraId="06BB40F3">
            <w:pPr>
              <w:jc w:val="right"/>
              <w:rPr>
                <w:rFonts w:ascii="宋体" w:hAnsi="宋体" w:eastAsia="宋体" w:cs="Arial"/>
                <w:color w:val="000000"/>
                <w:sz w:val="22"/>
              </w:rPr>
            </w:pPr>
            <w:r>
              <w:rPr>
                <w:rFonts w:hint="eastAsia" w:cs="Arial"/>
                <w:color w:val="000000"/>
                <w:sz w:val="22"/>
              </w:rPr>
              <w:t>21.89</w:t>
            </w:r>
          </w:p>
        </w:tc>
        <w:tc>
          <w:tcPr>
            <w:tcW w:w="3492" w:type="dxa"/>
            <w:tcBorders>
              <w:top w:val="nil"/>
              <w:left w:val="nil"/>
              <w:bottom w:val="single" w:color="auto" w:sz="4" w:space="0"/>
              <w:right w:val="single" w:color="auto" w:sz="4" w:space="0"/>
            </w:tcBorders>
            <w:shd w:val="clear" w:color="auto" w:fill="auto"/>
            <w:vAlign w:val="center"/>
          </w:tcPr>
          <w:p w14:paraId="7514BC09">
            <w:pPr>
              <w:jc w:val="right"/>
              <w:rPr>
                <w:rFonts w:ascii="宋体" w:hAnsi="宋体" w:eastAsia="宋体" w:cs="Arial"/>
                <w:color w:val="000000"/>
                <w:sz w:val="22"/>
              </w:rPr>
            </w:pPr>
            <w:r>
              <w:rPr>
                <w:rFonts w:hint="eastAsia" w:cs="Arial"/>
                <w:color w:val="000000"/>
                <w:sz w:val="22"/>
              </w:rPr>
              <w:t>21.89</w:t>
            </w:r>
          </w:p>
        </w:tc>
        <w:tc>
          <w:tcPr>
            <w:tcW w:w="3000" w:type="dxa"/>
            <w:tcBorders>
              <w:top w:val="nil"/>
              <w:left w:val="nil"/>
              <w:bottom w:val="single" w:color="auto" w:sz="4" w:space="0"/>
              <w:right w:val="single" w:color="auto" w:sz="8" w:space="0"/>
            </w:tcBorders>
            <w:shd w:val="clear" w:color="auto" w:fill="auto"/>
            <w:vAlign w:val="center"/>
          </w:tcPr>
          <w:p w14:paraId="3C5709FC">
            <w:pPr>
              <w:jc w:val="right"/>
              <w:rPr>
                <w:rFonts w:ascii="宋体" w:hAnsi="宋体" w:eastAsia="宋体" w:cs="Arial"/>
                <w:color w:val="000000"/>
                <w:sz w:val="22"/>
              </w:rPr>
            </w:pPr>
            <w:r>
              <w:rPr>
                <w:rFonts w:hint="eastAsia" w:cs="Arial"/>
                <w:color w:val="000000"/>
                <w:sz w:val="22"/>
              </w:rPr>
              <w:t>　</w:t>
            </w:r>
          </w:p>
        </w:tc>
      </w:tr>
      <w:tr w14:paraId="310A78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63D744">
            <w:r>
              <w:rPr>
                <w:rFonts w:hint="eastAsia"/>
              </w:rPr>
              <w:t>22102</w:t>
            </w:r>
          </w:p>
        </w:tc>
        <w:tc>
          <w:tcPr>
            <w:tcW w:w="3527" w:type="dxa"/>
            <w:tcBorders>
              <w:top w:val="nil"/>
              <w:left w:val="nil"/>
              <w:bottom w:val="single" w:color="auto" w:sz="4" w:space="0"/>
              <w:right w:val="single" w:color="auto" w:sz="4" w:space="0"/>
            </w:tcBorders>
            <w:shd w:val="clear" w:color="auto" w:fill="auto"/>
            <w:vAlign w:val="center"/>
          </w:tcPr>
          <w:p w14:paraId="5CFEC55E">
            <w:r>
              <w:rPr>
                <w:rFonts w:hint="eastAsia"/>
              </w:rPr>
              <w:t>住房改革支出</w:t>
            </w:r>
          </w:p>
        </w:tc>
        <w:tc>
          <w:tcPr>
            <w:tcW w:w="3000" w:type="dxa"/>
            <w:tcBorders>
              <w:top w:val="nil"/>
              <w:left w:val="nil"/>
              <w:bottom w:val="single" w:color="auto" w:sz="4" w:space="0"/>
              <w:right w:val="single" w:color="auto" w:sz="4" w:space="0"/>
            </w:tcBorders>
            <w:shd w:val="clear" w:color="auto" w:fill="auto"/>
            <w:vAlign w:val="center"/>
          </w:tcPr>
          <w:p w14:paraId="1CDD4AED">
            <w:pPr>
              <w:jc w:val="right"/>
              <w:rPr>
                <w:rFonts w:ascii="宋体" w:hAnsi="宋体" w:eastAsia="宋体" w:cs="Arial"/>
                <w:color w:val="000000"/>
                <w:sz w:val="22"/>
              </w:rPr>
            </w:pPr>
            <w:r>
              <w:rPr>
                <w:rFonts w:hint="eastAsia" w:cs="Arial"/>
                <w:color w:val="000000"/>
                <w:sz w:val="22"/>
              </w:rPr>
              <w:t>21.89</w:t>
            </w:r>
          </w:p>
        </w:tc>
        <w:tc>
          <w:tcPr>
            <w:tcW w:w="3492" w:type="dxa"/>
            <w:tcBorders>
              <w:top w:val="nil"/>
              <w:left w:val="nil"/>
              <w:bottom w:val="single" w:color="auto" w:sz="4" w:space="0"/>
              <w:right w:val="single" w:color="auto" w:sz="4" w:space="0"/>
            </w:tcBorders>
            <w:shd w:val="clear" w:color="auto" w:fill="auto"/>
            <w:vAlign w:val="center"/>
          </w:tcPr>
          <w:p w14:paraId="0DDAA329">
            <w:pPr>
              <w:jc w:val="right"/>
              <w:rPr>
                <w:rFonts w:ascii="宋体" w:hAnsi="宋体" w:eastAsia="宋体" w:cs="Arial"/>
                <w:color w:val="000000"/>
                <w:sz w:val="22"/>
              </w:rPr>
            </w:pPr>
            <w:r>
              <w:rPr>
                <w:rFonts w:hint="eastAsia" w:cs="Arial"/>
                <w:color w:val="000000"/>
                <w:sz w:val="22"/>
              </w:rPr>
              <w:t>21.89</w:t>
            </w:r>
          </w:p>
        </w:tc>
        <w:tc>
          <w:tcPr>
            <w:tcW w:w="3000" w:type="dxa"/>
            <w:tcBorders>
              <w:top w:val="nil"/>
              <w:left w:val="nil"/>
              <w:bottom w:val="single" w:color="auto" w:sz="4" w:space="0"/>
              <w:right w:val="single" w:color="auto" w:sz="8" w:space="0"/>
            </w:tcBorders>
            <w:shd w:val="clear" w:color="auto" w:fill="auto"/>
            <w:vAlign w:val="center"/>
          </w:tcPr>
          <w:p w14:paraId="7C9E393D">
            <w:pPr>
              <w:jc w:val="right"/>
              <w:rPr>
                <w:rFonts w:ascii="宋体" w:hAnsi="宋体" w:eastAsia="宋体" w:cs="Arial"/>
                <w:color w:val="000000"/>
                <w:sz w:val="22"/>
              </w:rPr>
            </w:pPr>
            <w:r>
              <w:rPr>
                <w:rFonts w:hint="eastAsia" w:cs="Arial"/>
                <w:color w:val="000000"/>
                <w:sz w:val="22"/>
              </w:rPr>
              <w:t>　</w:t>
            </w:r>
          </w:p>
        </w:tc>
      </w:tr>
      <w:tr w14:paraId="5F4D35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E2B7A7">
            <w:r>
              <w:rPr>
                <w:rFonts w:hint="eastAsia"/>
              </w:rPr>
              <w:t>2210201</w:t>
            </w:r>
          </w:p>
        </w:tc>
        <w:tc>
          <w:tcPr>
            <w:tcW w:w="3527" w:type="dxa"/>
            <w:tcBorders>
              <w:top w:val="nil"/>
              <w:left w:val="nil"/>
              <w:bottom w:val="single" w:color="auto" w:sz="4" w:space="0"/>
              <w:right w:val="single" w:color="auto" w:sz="4" w:space="0"/>
            </w:tcBorders>
            <w:shd w:val="clear" w:color="auto" w:fill="auto"/>
            <w:vAlign w:val="center"/>
          </w:tcPr>
          <w:p w14:paraId="7EF6D9CD">
            <w:r>
              <w:rPr>
                <w:rFonts w:hint="eastAsia"/>
              </w:rPr>
              <w:t>住房公积金</w:t>
            </w:r>
          </w:p>
        </w:tc>
        <w:tc>
          <w:tcPr>
            <w:tcW w:w="3000" w:type="dxa"/>
            <w:tcBorders>
              <w:top w:val="nil"/>
              <w:left w:val="nil"/>
              <w:bottom w:val="single" w:color="auto" w:sz="4" w:space="0"/>
              <w:right w:val="single" w:color="auto" w:sz="4" w:space="0"/>
            </w:tcBorders>
            <w:shd w:val="clear" w:color="auto" w:fill="auto"/>
            <w:vAlign w:val="center"/>
          </w:tcPr>
          <w:p w14:paraId="48ED8B1E">
            <w:pPr>
              <w:jc w:val="right"/>
              <w:rPr>
                <w:rFonts w:ascii="宋体" w:hAnsi="宋体" w:eastAsia="宋体" w:cs="Arial"/>
                <w:color w:val="000000"/>
                <w:sz w:val="22"/>
              </w:rPr>
            </w:pPr>
            <w:r>
              <w:rPr>
                <w:rFonts w:hint="eastAsia" w:cs="Arial"/>
                <w:color w:val="000000"/>
                <w:sz w:val="22"/>
              </w:rPr>
              <w:t>21.89</w:t>
            </w:r>
          </w:p>
        </w:tc>
        <w:tc>
          <w:tcPr>
            <w:tcW w:w="3492" w:type="dxa"/>
            <w:tcBorders>
              <w:top w:val="nil"/>
              <w:left w:val="nil"/>
              <w:bottom w:val="single" w:color="auto" w:sz="4" w:space="0"/>
              <w:right w:val="single" w:color="auto" w:sz="4" w:space="0"/>
            </w:tcBorders>
            <w:shd w:val="clear" w:color="auto" w:fill="auto"/>
            <w:vAlign w:val="center"/>
          </w:tcPr>
          <w:p w14:paraId="63CD27CA">
            <w:pPr>
              <w:jc w:val="right"/>
              <w:rPr>
                <w:rFonts w:ascii="宋体" w:hAnsi="宋体" w:eastAsia="宋体" w:cs="Arial"/>
                <w:color w:val="000000"/>
                <w:sz w:val="22"/>
              </w:rPr>
            </w:pPr>
            <w:r>
              <w:rPr>
                <w:rFonts w:hint="eastAsia" w:cs="Arial"/>
                <w:color w:val="000000"/>
                <w:sz w:val="22"/>
              </w:rPr>
              <w:t>21.89</w:t>
            </w:r>
          </w:p>
        </w:tc>
        <w:tc>
          <w:tcPr>
            <w:tcW w:w="3000" w:type="dxa"/>
            <w:tcBorders>
              <w:top w:val="nil"/>
              <w:left w:val="nil"/>
              <w:bottom w:val="single" w:color="auto" w:sz="4" w:space="0"/>
              <w:right w:val="single" w:color="auto" w:sz="8" w:space="0"/>
            </w:tcBorders>
            <w:shd w:val="clear" w:color="auto" w:fill="auto"/>
            <w:vAlign w:val="center"/>
          </w:tcPr>
          <w:p w14:paraId="4C1813EA">
            <w:pPr>
              <w:jc w:val="right"/>
              <w:rPr>
                <w:rFonts w:ascii="宋体" w:hAnsi="宋体" w:eastAsia="宋体" w:cs="Arial"/>
                <w:color w:val="000000"/>
                <w:sz w:val="22"/>
              </w:rPr>
            </w:pPr>
            <w:r>
              <w:rPr>
                <w:rFonts w:hint="eastAsia" w:cs="Arial"/>
                <w:color w:val="000000"/>
                <w:sz w:val="22"/>
              </w:rPr>
              <w:t>　</w:t>
            </w:r>
          </w:p>
        </w:tc>
      </w:tr>
      <w:tr w14:paraId="48247A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90EE2E">
            <w:pPr>
              <w:jc w:val="left"/>
            </w:pPr>
            <w:r>
              <w:rPr>
                <w:rFonts w:hint="eastAsia"/>
              </w:rPr>
              <w:t>22999</w:t>
            </w:r>
          </w:p>
        </w:tc>
        <w:tc>
          <w:tcPr>
            <w:tcW w:w="3527" w:type="dxa"/>
            <w:tcBorders>
              <w:top w:val="nil"/>
              <w:left w:val="nil"/>
              <w:bottom w:val="single" w:color="auto" w:sz="4" w:space="0"/>
              <w:right w:val="single" w:color="auto" w:sz="4" w:space="0"/>
            </w:tcBorders>
            <w:shd w:val="clear" w:color="auto" w:fill="auto"/>
            <w:vAlign w:val="center"/>
          </w:tcPr>
          <w:p w14:paraId="7F8A9C6D">
            <w:pPr>
              <w:jc w:val="left"/>
            </w:pPr>
            <w:r>
              <w:rPr>
                <w:rFonts w:hint="eastAsia"/>
              </w:rPr>
              <w:t>其他支出</w:t>
            </w:r>
          </w:p>
        </w:tc>
        <w:tc>
          <w:tcPr>
            <w:tcW w:w="3000" w:type="dxa"/>
            <w:tcBorders>
              <w:top w:val="nil"/>
              <w:left w:val="nil"/>
              <w:bottom w:val="single" w:color="auto" w:sz="4" w:space="0"/>
              <w:right w:val="single" w:color="auto" w:sz="4" w:space="0"/>
            </w:tcBorders>
            <w:shd w:val="clear" w:color="auto" w:fill="auto"/>
            <w:vAlign w:val="center"/>
          </w:tcPr>
          <w:p w14:paraId="59DD99D0">
            <w:pPr>
              <w:jc w:val="right"/>
              <w:rPr>
                <w:rFonts w:ascii="宋体" w:hAnsi="宋体" w:eastAsia="宋体" w:cs="Arial"/>
                <w:color w:val="000000"/>
                <w:sz w:val="22"/>
              </w:rPr>
            </w:pPr>
            <w:r>
              <w:rPr>
                <w:rFonts w:hint="eastAsia" w:cs="Arial"/>
                <w:color w:val="000000"/>
                <w:sz w:val="22"/>
              </w:rPr>
              <w:t>10.00</w:t>
            </w:r>
          </w:p>
        </w:tc>
        <w:tc>
          <w:tcPr>
            <w:tcW w:w="3492" w:type="dxa"/>
            <w:tcBorders>
              <w:top w:val="nil"/>
              <w:left w:val="nil"/>
              <w:bottom w:val="single" w:color="auto" w:sz="4" w:space="0"/>
              <w:right w:val="single" w:color="auto" w:sz="4" w:space="0"/>
            </w:tcBorders>
            <w:shd w:val="clear" w:color="auto" w:fill="auto"/>
            <w:vAlign w:val="center"/>
          </w:tcPr>
          <w:p w14:paraId="26B8B762">
            <w:pPr>
              <w:jc w:val="right"/>
              <w:rPr>
                <w:rFonts w:ascii="宋体" w:hAnsi="宋体" w:eastAsia="宋体" w:cs="Arial"/>
                <w:color w:val="000000"/>
                <w:sz w:val="22"/>
              </w:rPr>
            </w:pPr>
            <w:r>
              <w:rPr>
                <w:rFonts w:hint="eastAsia" w:cs="Arial"/>
                <w:color w:val="000000"/>
                <w:sz w:val="22"/>
              </w:rPr>
              <w:t>10.00</w:t>
            </w:r>
          </w:p>
        </w:tc>
        <w:tc>
          <w:tcPr>
            <w:tcW w:w="3000" w:type="dxa"/>
            <w:tcBorders>
              <w:top w:val="nil"/>
              <w:left w:val="nil"/>
              <w:bottom w:val="single" w:color="auto" w:sz="4" w:space="0"/>
              <w:right w:val="single" w:color="auto" w:sz="8" w:space="0"/>
            </w:tcBorders>
            <w:shd w:val="clear" w:color="auto" w:fill="auto"/>
            <w:vAlign w:val="center"/>
          </w:tcPr>
          <w:p w14:paraId="6FCAAC50">
            <w:pPr>
              <w:jc w:val="right"/>
              <w:rPr>
                <w:rFonts w:ascii="宋体" w:hAnsi="宋体" w:eastAsia="宋体" w:cs="Arial"/>
                <w:color w:val="000000"/>
                <w:sz w:val="22"/>
              </w:rPr>
            </w:pPr>
            <w:r>
              <w:rPr>
                <w:rFonts w:hint="eastAsia" w:cs="Arial"/>
                <w:color w:val="000000"/>
                <w:sz w:val="22"/>
              </w:rPr>
              <w:t>　</w:t>
            </w:r>
          </w:p>
        </w:tc>
      </w:tr>
      <w:tr w14:paraId="0DC108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549BB0">
            <w:pPr>
              <w:jc w:val="left"/>
            </w:pPr>
            <w:r>
              <w:rPr>
                <w:rFonts w:hint="eastAsia"/>
              </w:rPr>
              <w:t>229999</w:t>
            </w:r>
          </w:p>
        </w:tc>
        <w:tc>
          <w:tcPr>
            <w:tcW w:w="3527" w:type="dxa"/>
            <w:tcBorders>
              <w:top w:val="nil"/>
              <w:left w:val="nil"/>
              <w:bottom w:val="single" w:color="auto" w:sz="4" w:space="0"/>
              <w:right w:val="single" w:color="auto" w:sz="4" w:space="0"/>
            </w:tcBorders>
            <w:shd w:val="clear" w:color="auto" w:fill="auto"/>
            <w:vAlign w:val="center"/>
          </w:tcPr>
          <w:p w14:paraId="5C2A50FF">
            <w:pPr>
              <w:jc w:val="left"/>
            </w:pPr>
            <w:r>
              <w:rPr>
                <w:rFonts w:hint="eastAsia"/>
              </w:rPr>
              <w:t>其他支出</w:t>
            </w:r>
          </w:p>
        </w:tc>
        <w:tc>
          <w:tcPr>
            <w:tcW w:w="3000" w:type="dxa"/>
            <w:tcBorders>
              <w:top w:val="nil"/>
              <w:left w:val="nil"/>
              <w:bottom w:val="single" w:color="auto" w:sz="4" w:space="0"/>
              <w:right w:val="single" w:color="auto" w:sz="4" w:space="0"/>
            </w:tcBorders>
            <w:shd w:val="clear" w:color="auto" w:fill="auto"/>
            <w:vAlign w:val="center"/>
          </w:tcPr>
          <w:p w14:paraId="4CA249E2">
            <w:pPr>
              <w:jc w:val="right"/>
              <w:rPr>
                <w:rFonts w:ascii="宋体" w:hAnsi="宋体" w:eastAsia="宋体" w:cs="Arial"/>
                <w:color w:val="000000"/>
                <w:sz w:val="22"/>
              </w:rPr>
            </w:pPr>
            <w:r>
              <w:rPr>
                <w:rFonts w:hint="eastAsia" w:cs="Arial"/>
                <w:color w:val="000000"/>
                <w:sz w:val="22"/>
              </w:rPr>
              <w:t>10.00</w:t>
            </w:r>
          </w:p>
        </w:tc>
        <w:tc>
          <w:tcPr>
            <w:tcW w:w="3492" w:type="dxa"/>
            <w:tcBorders>
              <w:top w:val="nil"/>
              <w:left w:val="nil"/>
              <w:bottom w:val="single" w:color="auto" w:sz="4" w:space="0"/>
              <w:right w:val="single" w:color="auto" w:sz="4" w:space="0"/>
            </w:tcBorders>
            <w:shd w:val="clear" w:color="auto" w:fill="auto"/>
            <w:vAlign w:val="center"/>
          </w:tcPr>
          <w:p w14:paraId="1CFF7345">
            <w:pPr>
              <w:jc w:val="right"/>
              <w:rPr>
                <w:rFonts w:ascii="宋体" w:hAnsi="宋体" w:eastAsia="宋体" w:cs="Arial"/>
                <w:color w:val="000000"/>
                <w:sz w:val="22"/>
              </w:rPr>
            </w:pPr>
            <w:r>
              <w:rPr>
                <w:rFonts w:hint="eastAsia" w:cs="Arial"/>
                <w:color w:val="000000"/>
                <w:sz w:val="22"/>
              </w:rPr>
              <w:t>10.00</w:t>
            </w:r>
          </w:p>
        </w:tc>
        <w:tc>
          <w:tcPr>
            <w:tcW w:w="3000" w:type="dxa"/>
            <w:tcBorders>
              <w:top w:val="nil"/>
              <w:left w:val="nil"/>
              <w:bottom w:val="single" w:color="auto" w:sz="4" w:space="0"/>
              <w:right w:val="single" w:color="auto" w:sz="8" w:space="0"/>
            </w:tcBorders>
            <w:shd w:val="clear" w:color="auto" w:fill="auto"/>
            <w:vAlign w:val="center"/>
          </w:tcPr>
          <w:p w14:paraId="0276EE80">
            <w:pPr>
              <w:jc w:val="right"/>
              <w:rPr>
                <w:rFonts w:ascii="宋体" w:hAnsi="宋体" w:eastAsia="宋体" w:cs="Arial"/>
                <w:color w:val="000000"/>
                <w:sz w:val="22"/>
              </w:rPr>
            </w:pPr>
            <w:r>
              <w:rPr>
                <w:rFonts w:hint="eastAsia" w:cs="Arial"/>
                <w:color w:val="000000"/>
                <w:sz w:val="22"/>
              </w:rPr>
              <w:t>　</w:t>
            </w:r>
          </w:p>
        </w:tc>
      </w:tr>
      <w:tr w14:paraId="38C942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9A27B3">
            <w:r>
              <w:rPr>
                <w:rFonts w:hint="eastAsia"/>
              </w:rPr>
              <w:t>2299999</w:t>
            </w:r>
          </w:p>
        </w:tc>
        <w:tc>
          <w:tcPr>
            <w:tcW w:w="3527" w:type="dxa"/>
            <w:tcBorders>
              <w:top w:val="nil"/>
              <w:left w:val="nil"/>
              <w:bottom w:val="single" w:color="auto" w:sz="4" w:space="0"/>
              <w:right w:val="single" w:color="auto" w:sz="4" w:space="0"/>
            </w:tcBorders>
            <w:shd w:val="clear" w:color="auto" w:fill="auto"/>
            <w:vAlign w:val="center"/>
          </w:tcPr>
          <w:p w14:paraId="0C424B4E">
            <w:r>
              <w:rPr>
                <w:rFonts w:hint="eastAsia"/>
              </w:rPr>
              <w:t>其他支出</w:t>
            </w:r>
          </w:p>
        </w:tc>
        <w:tc>
          <w:tcPr>
            <w:tcW w:w="3000" w:type="dxa"/>
            <w:tcBorders>
              <w:top w:val="nil"/>
              <w:left w:val="nil"/>
              <w:bottom w:val="single" w:color="auto" w:sz="4" w:space="0"/>
              <w:right w:val="single" w:color="auto" w:sz="4" w:space="0"/>
            </w:tcBorders>
            <w:shd w:val="clear" w:color="auto" w:fill="auto"/>
            <w:vAlign w:val="center"/>
          </w:tcPr>
          <w:p w14:paraId="354CA4F5">
            <w:pPr>
              <w:jc w:val="right"/>
              <w:rPr>
                <w:rFonts w:ascii="宋体" w:hAnsi="宋体" w:eastAsia="宋体" w:cs="Arial"/>
                <w:color w:val="000000"/>
                <w:sz w:val="22"/>
              </w:rPr>
            </w:pPr>
            <w:r>
              <w:rPr>
                <w:rFonts w:hint="eastAsia" w:cs="Arial"/>
                <w:color w:val="000000"/>
                <w:sz w:val="22"/>
              </w:rPr>
              <w:t>10.00</w:t>
            </w:r>
          </w:p>
        </w:tc>
        <w:tc>
          <w:tcPr>
            <w:tcW w:w="3492" w:type="dxa"/>
            <w:tcBorders>
              <w:top w:val="nil"/>
              <w:left w:val="nil"/>
              <w:bottom w:val="single" w:color="auto" w:sz="4" w:space="0"/>
              <w:right w:val="single" w:color="auto" w:sz="4" w:space="0"/>
            </w:tcBorders>
            <w:shd w:val="clear" w:color="auto" w:fill="auto"/>
            <w:vAlign w:val="center"/>
          </w:tcPr>
          <w:p w14:paraId="257EDCFD">
            <w:pPr>
              <w:jc w:val="right"/>
              <w:rPr>
                <w:rFonts w:ascii="宋体" w:hAnsi="宋体" w:eastAsia="宋体" w:cs="Arial"/>
                <w:color w:val="000000"/>
                <w:sz w:val="22"/>
              </w:rPr>
            </w:pPr>
            <w:r>
              <w:rPr>
                <w:rFonts w:hint="eastAsia" w:cs="Arial"/>
                <w:color w:val="000000"/>
                <w:sz w:val="22"/>
              </w:rPr>
              <w:t>10.00</w:t>
            </w:r>
          </w:p>
        </w:tc>
        <w:tc>
          <w:tcPr>
            <w:tcW w:w="3000" w:type="dxa"/>
            <w:tcBorders>
              <w:top w:val="nil"/>
              <w:left w:val="nil"/>
              <w:bottom w:val="single" w:color="auto" w:sz="4" w:space="0"/>
              <w:right w:val="single" w:color="auto" w:sz="8" w:space="0"/>
            </w:tcBorders>
            <w:shd w:val="clear" w:color="auto" w:fill="auto"/>
            <w:vAlign w:val="center"/>
          </w:tcPr>
          <w:p w14:paraId="75F300D5">
            <w:pPr>
              <w:jc w:val="right"/>
              <w:rPr>
                <w:rFonts w:ascii="宋体" w:hAnsi="宋体" w:eastAsia="宋体" w:cs="Arial"/>
                <w:color w:val="000000"/>
                <w:sz w:val="22"/>
              </w:rPr>
            </w:pPr>
            <w:r>
              <w:rPr>
                <w:rFonts w:hint="eastAsia" w:cs="Arial"/>
                <w:color w:val="000000"/>
                <w:sz w:val="22"/>
              </w:rPr>
              <w:t>　</w:t>
            </w:r>
          </w:p>
        </w:tc>
      </w:tr>
      <w:tr w14:paraId="16E8BA2F">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0CA62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AD8D689">
      <w:pPr>
        <w:widowControl/>
        <w:jc w:val="left"/>
        <w:rPr>
          <w:rFonts w:ascii="Times New Roman" w:hAnsi="Times New Roman" w:eastAsia="仿宋_GB2312" w:cs="Times New Roman"/>
          <w:bCs/>
          <w:kern w:val="0"/>
          <w:szCs w:val="21"/>
        </w:rPr>
      </w:pPr>
    </w:p>
    <w:p w14:paraId="62D20045">
      <w:pPr>
        <w:widowControl/>
        <w:jc w:val="left"/>
        <w:rPr>
          <w:rFonts w:ascii="Times New Roman" w:hAnsi="Times New Roman" w:eastAsia="仿宋_GB2312" w:cs="Times New Roman"/>
          <w:bCs/>
          <w:kern w:val="0"/>
          <w:szCs w:val="21"/>
        </w:rPr>
      </w:pPr>
    </w:p>
    <w:tbl>
      <w:tblPr>
        <w:tblStyle w:val="7"/>
        <w:tblW w:w="15614" w:type="dxa"/>
        <w:tblInd w:w="0" w:type="dxa"/>
        <w:tblLayout w:type="fixed"/>
        <w:tblCellMar>
          <w:top w:w="0" w:type="dxa"/>
          <w:left w:w="108" w:type="dxa"/>
          <w:bottom w:w="0" w:type="dxa"/>
          <w:right w:w="108" w:type="dxa"/>
        </w:tblCellMar>
      </w:tblPr>
      <w:tblGrid>
        <w:gridCol w:w="1339"/>
        <w:gridCol w:w="2880"/>
        <w:gridCol w:w="1559"/>
        <w:gridCol w:w="914"/>
        <w:gridCol w:w="1780"/>
        <w:gridCol w:w="1196"/>
        <w:gridCol w:w="1124"/>
        <w:gridCol w:w="3491"/>
        <w:gridCol w:w="1331"/>
      </w:tblGrid>
      <w:tr w14:paraId="72C08543">
        <w:tblPrEx>
          <w:tblCellMar>
            <w:top w:w="0" w:type="dxa"/>
            <w:left w:w="108" w:type="dxa"/>
            <w:bottom w:w="0" w:type="dxa"/>
            <w:right w:w="108" w:type="dxa"/>
          </w:tblCellMar>
        </w:tblPrEx>
        <w:trPr>
          <w:trHeight w:val="844" w:hRule="atLeast"/>
        </w:trPr>
        <w:tc>
          <w:tcPr>
            <w:tcW w:w="15614" w:type="dxa"/>
            <w:gridSpan w:val="9"/>
            <w:tcBorders>
              <w:top w:val="nil"/>
              <w:left w:val="nil"/>
              <w:bottom w:val="nil"/>
              <w:right w:val="nil"/>
            </w:tcBorders>
            <w:shd w:val="clear" w:color="auto" w:fill="auto"/>
            <w:vAlign w:val="center"/>
          </w:tcPr>
          <w:p w14:paraId="2CB9FC3F">
            <w:pPr>
              <w:widowControl/>
              <w:jc w:val="center"/>
              <w:rPr>
                <w:rFonts w:ascii="华文中宋" w:hAnsi="华文中宋" w:eastAsia="华文中宋" w:cs="宋体"/>
                <w:color w:val="000000"/>
                <w:kern w:val="0"/>
                <w:szCs w:val="32"/>
              </w:rPr>
            </w:pPr>
            <w:bookmarkStart w:id="3" w:name="RANGE!A1:I34"/>
          </w:p>
          <w:p w14:paraId="6DD252D2">
            <w:pPr>
              <w:widowControl/>
              <w:jc w:val="center"/>
              <w:rPr>
                <w:rFonts w:ascii="华文中宋" w:hAnsi="华文中宋" w:eastAsia="华文中宋" w:cs="宋体"/>
                <w:color w:val="000000"/>
                <w:kern w:val="0"/>
                <w:szCs w:val="32"/>
              </w:rPr>
            </w:pPr>
          </w:p>
          <w:p w14:paraId="00E17490">
            <w:pPr>
              <w:widowControl/>
              <w:jc w:val="center"/>
              <w:rPr>
                <w:rFonts w:ascii="华文中宋" w:hAnsi="华文中宋" w:eastAsia="华文中宋" w:cs="宋体"/>
                <w:color w:val="000000"/>
                <w:kern w:val="0"/>
                <w:szCs w:val="32"/>
              </w:rPr>
            </w:pPr>
          </w:p>
          <w:p w14:paraId="321A9C33">
            <w:pPr>
              <w:widowControl/>
              <w:jc w:val="center"/>
              <w:rPr>
                <w:rFonts w:ascii="华文中宋" w:hAnsi="华文中宋" w:eastAsia="华文中宋" w:cs="宋体"/>
                <w:color w:val="000000"/>
                <w:kern w:val="0"/>
                <w:szCs w:val="32"/>
              </w:rPr>
            </w:pPr>
          </w:p>
          <w:p w14:paraId="4426FCFC">
            <w:pPr>
              <w:widowControl/>
              <w:jc w:val="center"/>
              <w:rPr>
                <w:rFonts w:ascii="华文中宋" w:hAnsi="华文中宋" w:eastAsia="华文中宋" w:cs="宋体"/>
                <w:color w:val="000000"/>
                <w:kern w:val="0"/>
                <w:szCs w:val="32"/>
              </w:rPr>
            </w:pPr>
          </w:p>
          <w:p w14:paraId="5339362B">
            <w:pPr>
              <w:widowControl/>
              <w:jc w:val="center"/>
              <w:rPr>
                <w:rFonts w:ascii="华文中宋" w:hAnsi="华文中宋" w:eastAsia="华文中宋" w:cs="宋体"/>
                <w:color w:val="000000"/>
                <w:kern w:val="0"/>
                <w:szCs w:val="32"/>
              </w:rPr>
            </w:pPr>
          </w:p>
          <w:p w14:paraId="0ADBE394">
            <w:pPr>
              <w:widowControl/>
              <w:jc w:val="center"/>
              <w:rPr>
                <w:rFonts w:ascii="华文中宋" w:hAnsi="华文中宋" w:eastAsia="华文中宋" w:cs="宋体"/>
                <w:color w:val="000000"/>
                <w:kern w:val="0"/>
                <w:szCs w:val="32"/>
              </w:rPr>
            </w:pPr>
          </w:p>
          <w:p w14:paraId="0FE162DF">
            <w:pPr>
              <w:widowControl/>
              <w:jc w:val="center"/>
              <w:rPr>
                <w:rFonts w:hint="eastAsia" w:ascii="华文中宋" w:hAnsi="华文中宋" w:eastAsia="华文中宋" w:cs="宋体"/>
                <w:color w:val="000000"/>
                <w:kern w:val="0"/>
                <w:szCs w:val="32"/>
              </w:rPr>
            </w:pPr>
          </w:p>
          <w:p w14:paraId="18684FC4">
            <w:pPr>
              <w:widowControl/>
              <w:jc w:val="center"/>
              <w:rPr>
                <w:rFonts w:hint="eastAsia" w:ascii="华文中宋" w:hAnsi="华文中宋" w:eastAsia="华文中宋" w:cs="宋体"/>
                <w:color w:val="000000"/>
                <w:kern w:val="0"/>
                <w:szCs w:val="32"/>
              </w:rPr>
            </w:pPr>
          </w:p>
          <w:p w14:paraId="656D0E41">
            <w:pPr>
              <w:widowControl/>
              <w:jc w:val="center"/>
              <w:rPr>
                <w:rFonts w:hint="eastAsia" w:ascii="华文中宋" w:hAnsi="华文中宋" w:eastAsia="华文中宋" w:cs="宋体"/>
                <w:color w:val="000000"/>
                <w:kern w:val="0"/>
                <w:szCs w:val="32"/>
              </w:rPr>
            </w:pPr>
          </w:p>
          <w:p w14:paraId="40D86CC9">
            <w:pPr>
              <w:widowControl/>
              <w:jc w:val="center"/>
              <w:rPr>
                <w:rFonts w:hint="eastAsia" w:ascii="华文中宋" w:hAnsi="华文中宋" w:eastAsia="华文中宋" w:cs="宋体"/>
                <w:color w:val="000000"/>
                <w:kern w:val="0"/>
                <w:szCs w:val="32"/>
              </w:rPr>
            </w:pPr>
          </w:p>
          <w:p w14:paraId="090D79B5">
            <w:pPr>
              <w:widowControl/>
              <w:jc w:val="center"/>
              <w:rPr>
                <w:rFonts w:hint="eastAsia" w:ascii="华文中宋" w:hAnsi="华文中宋" w:eastAsia="华文中宋" w:cs="宋体"/>
                <w:color w:val="000000"/>
                <w:kern w:val="0"/>
                <w:szCs w:val="32"/>
              </w:rPr>
            </w:pPr>
          </w:p>
          <w:p w14:paraId="5EE1BB92">
            <w:pPr>
              <w:widowControl/>
              <w:jc w:val="center"/>
              <w:rPr>
                <w:rFonts w:hint="eastAsia" w:ascii="华文中宋" w:hAnsi="华文中宋" w:eastAsia="华文中宋" w:cs="宋体"/>
                <w:color w:val="000000"/>
                <w:kern w:val="0"/>
                <w:szCs w:val="32"/>
              </w:rPr>
            </w:pPr>
          </w:p>
          <w:p w14:paraId="4A5798CD">
            <w:pPr>
              <w:widowControl/>
              <w:jc w:val="center"/>
              <w:rPr>
                <w:rFonts w:hint="eastAsia" w:ascii="华文中宋" w:hAnsi="华文中宋" w:eastAsia="华文中宋" w:cs="宋体"/>
                <w:color w:val="000000"/>
                <w:kern w:val="0"/>
                <w:szCs w:val="32"/>
              </w:rPr>
            </w:pPr>
          </w:p>
          <w:p w14:paraId="2871BDA7">
            <w:pPr>
              <w:widowControl/>
              <w:jc w:val="center"/>
              <w:rPr>
                <w:rFonts w:hint="eastAsia" w:ascii="华文中宋" w:hAnsi="华文中宋" w:eastAsia="华文中宋" w:cs="宋体"/>
                <w:color w:val="000000"/>
                <w:kern w:val="0"/>
                <w:szCs w:val="32"/>
              </w:rPr>
            </w:pPr>
          </w:p>
          <w:p w14:paraId="04578AA2">
            <w:pPr>
              <w:widowControl/>
              <w:jc w:val="center"/>
              <w:rPr>
                <w:rFonts w:hint="eastAsia" w:ascii="华文中宋" w:hAnsi="华文中宋" w:eastAsia="华文中宋" w:cs="宋体"/>
                <w:color w:val="000000"/>
                <w:kern w:val="0"/>
                <w:szCs w:val="32"/>
              </w:rPr>
            </w:pPr>
          </w:p>
          <w:p w14:paraId="7CA37974">
            <w:pPr>
              <w:widowControl/>
              <w:jc w:val="center"/>
              <w:rPr>
                <w:rFonts w:hint="eastAsia" w:ascii="华文中宋" w:hAnsi="华文中宋" w:eastAsia="华文中宋" w:cs="宋体"/>
                <w:color w:val="000000"/>
                <w:kern w:val="0"/>
                <w:szCs w:val="32"/>
              </w:rPr>
            </w:pPr>
          </w:p>
          <w:p w14:paraId="05C9C390">
            <w:pPr>
              <w:widowControl/>
              <w:jc w:val="center"/>
              <w:rPr>
                <w:rFonts w:hint="eastAsia" w:ascii="华文中宋" w:hAnsi="华文中宋" w:eastAsia="华文中宋" w:cs="宋体"/>
                <w:color w:val="000000"/>
                <w:kern w:val="0"/>
                <w:szCs w:val="32"/>
              </w:rPr>
            </w:pPr>
          </w:p>
          <w:p w14:paraId="7467CDDB">
            <w:pPr>
              <w:widowControl/>
              <w:jc w:val="center"/>
              <w:rPr>
                <w:rFonts w:hint="eastAsia" w:ascii="华文中宋" w:hAnsi="华文中宋" w:eastAsia="华文中宋" w:cs="宋体"/>
                <w:color w:val="000000"/>
                <w:kern w:val="0"/>
                <w:szCs w:val="32"/>
              </w:rPr>
            </w:pPr>
          </w:p>
          <w:p w14:paraId="33BF5EE8">
            <w:pPr>
              <w:widowControl/>
              <w:jc w:val="center"/>
              <w:rPr>
                <w:rFonts w:hint="eastAsia" w:ascii="华文中宋" w:hAnsi="华文中宋" w:eastAsia="华文中宋" w:cs="宋体"/>
                <w:color w:val="000000"/>
                <w:kern w:val="0"/>
                <w:szCs w:val="32"/>
              </w:rPr>
            </w:pPr>
          </w:p>
          <w:p w14:paraId="6AB7F6A0">
            <w:pPr>
              <w:widowControl/>
              <w:jc w:val="center"/>
              <w:rPr>
                <w:rFonts w:ascii="华文中宋" w:hAnsi="华文中宋" w:eastAsia="华文中宋" w:cs="宋体"/>
                <w:color w:val="000000"/>
                <w:kern w:val="0"/>
                <w:szCs w:val="32"/>
              </w:rPr>
            </w:pPr>
            <w:r>
              <w:rPr>
                <w:rFonts w:hint="eastAsia" w:ascii="华文中宋" w:hAnsi="华文中宋" w:eastAsia="华文中宋" w:cs="宋体"/>
                <w:color w:val="000000"/>
                <w:kern w:val="0"/>
                <w:szCs w:val="32"/>
              </w:rPr>
              <w:t>一般公共预算财政拨款基本支出决算表</w:t>
            </w:r>
            <w:bookmarkEnd w:id="3"/>
          </w:p>
          <w:p w14:paraId="4FBA500A">
            <w:pPr>
              <w:widowControl/>
              <w:wordWrap w:val="0"/>
              <w:ind w:right="420"/>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溆浦县民政局                                                                                                                                                                                                                                                              公开06表</w:t>
            </w:r>
          </w:p>
          <w:p w14:paraId="6A4A7A51">
            <w:pPr>
              <w:widowControl/>
              <w:ind w:right="315"/>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284A121">
        <w:tblPrEx>
          <w:tblCellMar>
            <w:top w:w="0" w:type="dxa"/>
            <w:left w:w="108" w:type="dxa"/>
            <w:bottom w:w="0" w:type="dxa"/>
            <w:right w:w="108" w:type="dxa"/>
          </w:tblCellMar>
        </w:tblPrEx>
        <w:trPr>
          <w:trHeight w:val="113" w:hRule="atLeast"/>
        </w:trPr>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0D3155C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2880" w:type="dxa"/>
            <w:tcBorders>
              <w:top w:val="single" w:color="auto" w:sz="4" w:space="0"/>
              <w:left w:val="nil"/>
              <w:bottom w:val="single" w:color="auto" w:sz="4" w:space="0"/>
              <w:right w:val="single" w:color="auto" w:sz="4" w:space="0"/>
            </w:tcBorders>
            <w:shd w:val="clear" w:color="auto" w:fill="auto"/>
            <w:vAlign w:val="center"/>
          </w:tcPr>
          <w:p w14:paraId="4BD29AA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559" w:type="dxa"/>
            <w:tcBorders>
              <w:top w:val="single" w:color="auto" w:sz="4" w:space="0"/>
              <w:left w:val="nil"/>
              <w:bottom w:val="single" w:color="auto" w:sz="4" w:space="0"/>
              <w:right w:val="single" w:color="auto" w:sz="4" w:space="0"/>
            </w:tcBorders>
            <w:shd w:val="clear" w:color="auto" w:fill="auto"/>
            <w:vAlign w:val="center"/>
          </w:tcPr>
          <w:p w14:paraId="52E7B29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914" w:type="dxa"/>
            <w:tcBorders>
              <w:top w:val="single" w:color="auto" w:sz="4" w:space="0"/>
              <w:left w:val="nil"/>
              <w:bottom w:val="single" w:color="auto" w:sz="4" w:space="0"/>
              <w:right w:val="single" w:color="auto" w:sz="4" w:space="0"/>
            </w:tcBorders>
            <w:shd w:val="clear" w:color="auto" w:fill="auto"/>
            <w:vAlign w:val="center"/>
          </w:tcPr>
          <w:p w14:paraId="5E7F6D3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1780" w:type="dxa"/>
            <w:tcBorders>
              <w:top w:val="single" w:color="auto" w:sz="4" w:space="0"/>
              <w:left w:val="nil"/>
              <w:bottom w:val="single" w:color="auto" w:sz="4" w:space="0"/>
              <w:right w:val="single" w:color="auto" w:sz="4" w:space="0"/>
            </w:tcBorders>
            <w:shd w:val="clear" w:color="auto" w:fill="auto"/>
            <w:vAlign w:val="center"/>
          </w:tcPr>
          <w:p w14:paraId="6299D45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196" w:type="dxa"/>
            <w:tcBorders>
              <w:top w:val="single" w:color="auto" w:sz="4" w:space="0"/>
              <w:left w:val="nil"/>
              <w:bottom w:val="single" w:color="auto" w:sz="4" w:space="0"/>
              <w:right w:val="single" w:color="auto" w:sz="4" w:space="0"/>
            </w:tcBorders>
            <w:shd w:val="clear" w:color="auto" w:fill="auto"/>
            <w:vAlign w:val="center"/>
          </w:tcPr>
          <w:p w14:paraId="7706001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124" w:type="dxa"/>
            <w:tcBorders>
              <w:top w:val="single" w:color="auto" w:sz="4" w:space="0"/>
              <w:left w:val="nil"/>
              <w:bottom w:val="single" w:color="auto" w:sz="4" w:space="0"/>
              <w:right w:val="single" w:color="auto" w:sz="4" w:space="0"/>
            </w:tcBorders>
            <w:shd w:val="clear" w:color="auto" w:fill="auto"/>
            <w:vAlign w:val="center"/>
          </w:tcPr>
          <w:p w14:paraId="7DFD656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3491" w:type="dxa"/>
            <w:tcBorders>
              <w:top w:val="single" w:color="auto" w:sz="4" w:space="0"/>
              <w:left w:val="nil"/>
              <w:bottom w:val="single" w:color="auto" w:sz="4" w:space="0"/>
              <w:right w:val="single" w:color="auto" w:sz="4" w:space="0"/>
            </w:tcBorders>
            <w:shd w:val="clear" w:color="auto" w:fill="auto"/>
            <w:vAlign w:val="center"/>
          </w:tcPr>
          <w:p w14:paraId="6735EBE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331" w:type="dxa"/>
            <w:tcBorders>
              <w:top w:val="single" w:color="auto" w:sz="4" w:space="0"/>
              <w:left w:val="nil"/>
              <w:bottom w:val="single" w:color="auto" w:sz="4" w:space="0"/>
              <w:right w:val="single" w:color="auto" w:sz="4" w:space="0"/>
            </w:tcBorders>
            <w:shd w:val="clear" w:color="auto" w:fill="auto"/>
            <w:vAlign w:val="center"/>
          </w:tcPr>
          <w:p w14:paraId="316805B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r>
      <w:tr w14:paraId="4166F6D9">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24E8FEF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w:t>
            </w:r>
          </w:p>
        </w:tc>
        <w:tc>
          <w:tcPr>
            <w:tcW w:w="2880" w:type="dxa"/>
            <w:tcBorders>
              <w:top w:val="nil"/>
              <w:left w:val="nil"/>
              <w:bottom w:val="single" w:color="auto" w:sz="4" w:space="0"/>
              <w:right w:val="single" w:color="auto" w:sz="4" w:space="0"/>
            </w:tcBorders>
            <w:shd w:val="clear" w:color="auto" w:fill="auto"/>
            <w:vAlign w:val="center"/>
          </w:tcPr>
          <w:p w14:paraId="1D573FF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工资福利支出</w:t>
            </w:r>
          </w:p>
        </w:tc>
        <w:tc>
          <w:tcPr>
            <w:tcW w:w="1559" w:type="dxa"/>
            <w:tcBorders>
              <w:top w:val="nil"/>
              <w:left w:val="nil"/>
              <w:bottom w:val="single" w:color="auto" w:sz="4" w:space="0"/>
              <w:right w:val="single" w:color="auto" w:sz="4" w:space="0"/>
            </w:tcBorders>
            <w:shd w:val="clear" w:color="auto" w:fill="auto"/>
            <w:vAlign w:val="center"/>
          </w:tcPr>
          <w:p w14:paraId="322CF953">
            <w:pPr>
              <w:jc w:val="right"/>
              <w:rPr>
                <w:rFonts w:ascii="宋体" w:hAnsi="宋体" w:eastAsia="宋体" w:cs="Arial"/>
                <w:color w:val="000000"/>
                <w:sz w:val="22"/>
              </w:rPr>
            </w:pPr>
            <w:r>
              <w:rPr>
                <w:rFonts w:hint="eastAsia" w:cs="Arial"/>
                <w:color w:val="000000"/>
                <w:sz w:val="22"/>
              </w:rPr>
              <w:t>505.56</w:t>
            </w:r>
          </w:p>
        </w:tc>
        <w:tc>
          <w:tcPr>
            <w:tcW w:w="914" w:type="dxa"/>
            <w:tcBorders>
              <w:top w:val="nil"/>
              <w:left w:val="nil"/>
              <w:bottom w:val="single" w:color="auto" w:sz="4" w:space="0"/>
              <w:right w:val="single" w:color="auto" w:sz="4" w:space="0"/>
            </w:tcBorders>
            <w:shd w:val="clear" w:color="auto" w:fill="auto"/>
            <w:vAlign w:val="center"/>
          </w:tcPr>
          <w:p w14:paraId="235F779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w:t>
            </w:r>
          </w:p>
        </w:tc>
        <w:tc>
          <w:tcPr>
            <w:tcW w:w="1780" w:type="dxa"/>
            <w:tcBorders>
              <w:top w:val="nil"/>
              <w:left w:val="nil"/>
              <w:bottom w:val="single" w:color="auto" w:sz="4" w:space="0"/>
              <w:right w:val="single" w:color="auto" w:sz="4" w:space="0"/>
            </w:tcBorders>
            <w:shd w:val="clear" w:color="auto" w:fill="auto"/>
            <w:vAlign w:val="center"/>
          </w:tcPr>
          <w:p w14:paraId="489CC3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商品和服务支出</w:t>
            </w:r>
          </w:p>
        </w:tc>
        <w:tc>
          <w:tcPr>
            <w:tcW w:w="1196" w:type="dxa"/>
            <w:tcBorders>
              <w:top w:val="nil"/>
              <w:left w:val="nil"/>
              <w:bottom w:val="single" w:color="auto" w:sz="4" w:space="0"/>
              <w:right w:val="single" w:color="auto" w:sz="4" w:space="0"/>
            </w:tcBorders>
            <w:shd w:val="clear" w:color="auto" w:fill="auto"/>
            <w:vAlign w:val="center"/>
          </w:tcPr>
          <w:p w14:paraId="3EA4F50A">
            <w:pPr>
              <w:jc w:val="right"/>
              <w:rPr>
                <w:rFonts w:ascii="宋体" w:hAnsi="宋体" w:eastAsia="宋体" w:cs="Arial"/>
                <w:color w:val="000000"/>
                <w:sz w:val="22"/>
              </w:rPr>
            </w:pPr>
            <w:r>
              <w:rPr>
                <w:rFonts w:hint="eastAsia" w:cs="Arial"/>
                <w:color w:val="000000"/>
                <w:sz w:val="22"/>
              </w:rPr>
              <w:t>124.03</w:t>
            </w:r>
          </w:p>
        </w:tc>
        <w:tc>
          <w:tcPr>
            <w:tcW w:w="1124" w:type="dxa"/>
            <w:tcBorders>
              <w:top w:val="nil"/>
              <w:left w:val="nil"/>
              <w:bottom w:val="single" w:color="auto" w:sz="4" w:space="0"/>
              <w:right w:val="single" w:color="auto" w:sz="4" w:space="0"/>
            </w:tcBorders>
            <w:shd w:val="clear" w:color="auto" w:fill="auto"/>
            <w:vAlign w:val="center"/>
          </w:tcPr>
          <w:p w14:paraId="475B75E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w:t>
            </w:r>
          </w:p>
        </w:tc>
        <w:tc>
          <w:tcPr>
            <w:tcW w:w="3491" w:type="dxa"/>
            <w:tcBorders>
              <w:top w:val="nil"/>
              <w:left w:val="nil"/>
              <w:bottom w:val="single" w:color="auto" w:sz="4" w:space="0"/>
              <w:right w:val="single" w:color="auto" w:sz="4" w:space="0"/>
            </w:tcBorders>
            <w:shd w:val="clear" w:color="auto" w:fill="auto"/>
            <w:vAlign w:val="center"/>
          </w:tcPr>
          <w:p w14:paraId="67B75B0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债务利息及费用支出</w:t>
            </w:r>
          </w:p>
        </w:tc>
        <w:tc>
          <w:tcPr>
            <w:tcW w:w="1331" w:type="dxa"/>
            <w:tcBorders>
              <w:top w:val="nil"/>
              <w:left w:val="nil"/>
              <w:bottom w:val="single" w:color="auto" w:sz="4" w:space="0"/>
              <w:right w:val="single" w:color="auto" w:sz="4" w:space="0"/>
            </w:tcBorders>
            <w:shd w:val="clear" w:color="auto" w:fill="auto"/>
            <w:vAlign w:val="center"/>
          </w:tcPr>
          <w:p w14:paraId="052688E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F0B7F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7A43D40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30101</w:t>
            </w:r>
          </w:p>
        </w:tc>
        <w:tc>
          <w:tcPr>
            <w:tcW w:w="2880" w:type="dxa"/>
            <w:tcBorders>
              <w:top w:val="nil"/>
              <w:left w:val="nil"/>
              <w:bottom w:val="single" w:color="auto" w:sz="4" w:space="0"/>
              <w:right w:val="single" w:color="auto" w:sz="4" w:space="0"/>
            </w:tcBorders>
            <w:shd w:val="clear" w:color="auto" w:fill="auto"/>
            <w:vAlign w:val="center"/>
          </w:tcPr>
          <w:p w14:paraId="4FFA217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基本工资</w:t>
            </w:r>
          </w:p>
        </w:tc>
        <w:tc>
          <w:tcPr>
            <w:tcW w:w="1559" w:type="dxa"/>
            <w:tcBorders>
              <w:top w:val="nil"/>
              <w:left w:val="nil"/>
              <w:bottom w:val="single" w:color="auto" w:sz="4" w:space="0"/>
              <w:right w:val="single" w:color="auto" w:sz="4" w:space="0"/>
            </w:tcBorders>
            <w:shd w:val="clear" w:color="auto" w:fill="auto"/>
            <w:vAlign w:val="center"/>
          </w:tcPr>
          <w:p w14:paraId="63850B25">
            <w:pPr>
              <w:jc w:val="right"/>
              <w:rPr>
                <w:rFonts w:ascii="宋体" w:hAnsi="宋体" w:eastAsia="宋体" w:cs="Arial"/>
                <w:color w:val="000000"/>
                <w:sz w:val="22"/>
              </w:rPr>
            </w:pPr>
            <w:r>
              <w:rPr>
                <w:rFonts w:hint="eastAsia" w:cs="Arial"/>
                <w:color w:val="000000"/>
                <w:sz w:val="22"/>
              </w:rPr>
              <w:t>206.88</w:t>
            </w:r>
          </w:p>
        </w:tc>
        <w:tc>
          <w:tcPr>
            <w:tcW w:w="914" w:type="dxa"/>
            <w:tcBorders>
              <w:top w:val="nil"/>
              <w:left w:val="nil"/>
              <w:bottom w:val="single" w:color="auto" w:sz="4" w:space="0"/>
              <w:right w:val="single" w:color="auto" w:sz="4" w:space="0"/>
            </w:tcBorders>
            <w:shd w:val="clear" w:color="auto" w:fill="auto"/>
            <w:vAlign w:val="center"/>
          </w:tcPr>
          <w:p w14:paraId="26B9BB1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30201</w:t>
            </w:r>
          </w:p>
        </w:tc>
        <w:tc>
          <w:tcPr>
            <w:tcW w:w="1780" w:type="dxa"/>
            <w:tcBorders>
              <w:top w:val="nil"/>
              <w:left w:val="nil"/>
              <w:bottom w:val="single" w:color="auto" w:sz="4" w:space="0"/>
              <w:right w:val="single" w:color="auto" w:sz="4" w:space="0"/>
            </w:tcBorders>
            <w:shd w:val="clear" w:color="auto" w:fill="auto"/>
            <w:vAlign w:val="center"/>
          </w:tcPr>
          <w:p w14:paraId="10F6AE7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办公费</w:t>
            </w:r>
          </w:p>
        </w:tc>
        <w:tc>
          <w:tcPr>
            <w:tcW w:w="1196" w:type="dxa"/>
            <w:tcBorders>
              <w:top w:val="nil"/>
              <w:left w:val="nil"/>
              <w:bottom w:val="single" w:color="auto" w:sz="4" w:space="0"/>
              <w:right w:val="single" w:color="auto" w:sz="4" w:space="0"/>
            </w:tcBorders>
            <w:shd w:val="clear" w:color="auto" w:fill="auto"/>
            <w:vAlign w:val="center"/>
          </w:tcPr>
          <w:p w14:paraId="55E775F1">
            <w:pPr>
              <w:jc w:val="right"/>
              <w:rPr>
                <w:rFonts w:ascii="宋体" w:hAnsi="宋体" w:eastAsia="宋体" w:cs="Arial"/>
                <w:color w:val="000000"/>
                <w:sz w:val="22"/>
              </w:rPr>
            </w:pPr>
            <w:r>
              <w:rPr>
                <w:rFonts w:hint="eastAsia" w:cs="Arial"/>
                <w:color w:val="000000"/>
                <w:sz w:val="22"/>
              </w:rPr>
              <w:t>15.47</w:t>
            </w:r>
          </w:p>
        </w:tc>
        <w:tc>
          <w:tcPr>
            <w:tcW w:w="1124" w:type="dxa"/>
            <w:tcBorders>
              <w:top w:val="nil"/>
              <w:left w:val="nil"/>
              <w:bottom w:val="single" w:color="auto" w:sz="4" w:space="0"/>
              <w:right w:val="single" w:color="auto" w:sz="4" w:space="0"/>
            </w:tcBorders>
            <w:shd w:val="clear" w:color="auto" w:fill="auto"/>
            <w:vAlign w:val="center"/>
          </w:tcPr>
          <w:p w14:paraId="39F045E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30701</w:t>
            </w:r>
          </w:p>
        </w:tc>
        <w:tc>
          <w:tcPr>
            <w:tcW w:w="3491" w:type="dxa"/>
            <w:tcBorders>
              <w:top w:val="nil"/>
              <w:left w:val="nil"/>
              <w:bottom w:val="single" w:color="auto" w:sz="4" w:space="0"/>
              <w:right w:val="single" w:color="auto" w:sz="4" w:space="0"/>
            </w:tcBorders>
            <w:shd w:val="clear" w:color="auto" w:fill="auto"/>
            <w:vAlign w:val="center"/>
          </w:tcPr>
          <w:p w14:paraId="036D841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国内债务付息</w:t>
            </w:r>
          </w:p>
        </w:tc>
        <w:tc>
          <w:tcPr>
            <w:tcW w:w="1331" w:type="dxa"/>
            <w:tcBorders>
              <w:top w:val="nil"/>
              <w:left w:val="nil"/>
              <w:bottom w:val="single" w:color="auto" w:sz="4" w:space="0"/>
              <w:right w:val="single" w:color="auto" w:sz="4" w:space="0"/>
            </w:tcBorders>
            <w:shd w:val="clear" w:color="auto" w:fill="auto"/>
            <w:vAlign w:val="center"/>
          </w:tcPr>
          <w:p w14:paraId="1AC359F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F50C1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3FCCC36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30102</w:t>
            </w:r>
          </w:p>
        </w:tc>
        <w:tc>
          <w:tcPr>
            <w:tcW w:w="2880" w:type="dxa"/>
            <w:tcBorders>
              <w:top w:val="nil"/>
              <w:left w:val="nil"/>
              <w:bottom w:val="single" w:color="auto" w:sz="4" w:space="0"/>
              <w:right w:val="single" w:color="auto" w:sz="4" w:space="0"/>
            </w:tcBorders>
            <w:shd w:val="clear" w:color="auto" w:fill="auto"/>
            <w:vAlign w:val="center"/>
          </w:tcPr>
          <w:p w14:paraId="4B904A7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津贴补贴</w:t>
            </w:r>
          </w:p>
        </w:tc>
        <w:tc>
          <w:tcPr>
            <w:tcW w:w="1559" w:type="dxa"/>
            <w:tcBorders>
              <w:top w:val="nil"/>
              <w:left w:val="nil"/>
              <w:bottom w:val="single" w:color="auto" w:sz="4" w:space="0"/>
              <w:right w:val="single" w:color="auto" w:sz="4" w:space="0"/>
            </w:tcBorders>
            <w:shd w:val="clear" w:color="auto" w:fill="auto"/>
            <w:vAlign w:val="center"/>
          </w:tcPr>
          <w:p w14:paraId="6BADE465">
            <w:pPr>
              <w:jc w:val="right"/>
              <w:rPr>
                <w:rFonts w:ascii="宋体" w:hAnsi="宋体" w:eastAsia="宋体" w:cs="Arial"/>
                <w:color w:val="000000"/>
                <w:sz w:val="22"/>
              </w:rPr>
            </w:pPr>
            <w:r>
              <w:rPr>
                <w:rFonts w:hint="eastAsia" w:cs="Arial"/>
                <w:color w:val="000000"/>
                <w:sz w:val="22"/>
              </w:rPr>
              <w:t>111.03</w:t>
            </w:r>
          </w:p>
        </w:tc>
        <w:tc>
          <w:tcPr>
            <w:tcW w:w="914" w:type="dxa"/>
            <w:tcBorders>
              <w:top w:val="nil"/>
              <w:left w:val="nil"/>
              <w:bottom w:val="single" w:color="auto" w:sz="4" w:space="0"/>
              <w:right w:val="single" w:color="auto" w:sz="4" w:space="0"/>
            </w:tcBorders>
            <w:shd w:val="clear" w:color="auto" w:fill="auto"/>
            <w:vAlign w:val="center"/>
          </w:tcPr>
          <w:p w14:paraId="17B075A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30202</w:t>
            </w:r>
          </w:p>
        </w:tc>
        <w:tc>
          <w:tcPr>
            <w:tcW w:w="1780" w:type="dxa"/>
            <w:tcBorders>
              <w:top w:val="nil"/>
              <w:left w:val="nil"/>
              <w:bottom w:val="single" w:color="auto" w:sz="4" w:space="0"/>
              <w:right w:val="single" w:color="auto" w:sz="4" w:space="0"/>
            </w:tcBorders>
            <w:shd w:val="clear" w:color="auto" w:fill="auto"/>
            <w:vAlign w:val="center"/>
          </w:tcPr>
          <w:p w14:paraId="34C0042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印刷费</w:t>
            </w:r>
          </w:p>
        </w:tc>
        <w:tc>
          <w:tcPr>
            <w:tcW w:w="1196" w:type="dxa"/>
            <w:tcBorders>
              <w:top w:val="nil"/>
              <w:left w:val="nil"/>
              <w:bottom w:val="single" w:color="auto" w:sz="4" w:space="0"/>
              <w:right w:val="single" w:color="auto" w:sz="4" w:space="0"/>
            </w:tcBorders>
            <w:shd w:val="clear" w:color="auto" w:fill="auto"/>
            <w:vAlign w:val="center"/>
          </w:tcPr>
          <w:p w14:paraId="51BE2552">
            <w:pPr>
              <w:jc w:val="right"/>
              <w:rPr>
                <w:rFonts w:ascii="宋体" w:hAnsi="宋体" w:eastAsia="宋体" w:cs="Arial"/>
                <w:color w:val="000000"/>
                <w:sz w:val="22"/>
              </w:rPr>
            </w:pPr>
            <w:r>
              <w:rPr>
                <w:rFonts w:hint="eastAsia" w:cs="Arial"/>
                <w:color w:val="000000"/>
                <w:sz w:val="22"/>
              </w:rPr>
              <w:t>7.85</w:t>
            </w:r>
          </w:p>
        </w:tc>
        <w:tc>
          <w:tcPr>
            <w:tcW w:w="1124" w:type="dxa"/>
            <w:tcBorders>
              <w:top w:val="nil"/>
              <w:left w:val="nil"/>
              <w:bottom w:val="single" w:color="auto" w:sz="4" w:space="0"/>
              <w:right w:val="single" w:color="auto" w:sz="4" w:space="0"/>
            </w:tcBorders>
            <w:shd w:val="clear" w:color="auto" w:fill="auto"/>
            <w:vAlign w:val="center"/>
          </w:tcPr>
          <w:p w14:paraId="51C0955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30702</w:t>
            </w:r>
          </w:p>
        </w:tc>
        <w:tc>
          <w:tcPr>
            <w:tcW w:w="3491" w:type="dxa"/>
            <w:tcBorders>
              <w:top w:val="nil"/>
              <w:left w:val="nil"/>
              <w:bottom w:val="single" w:color="auto" w:sz="4" w:space="0"/>
              <w:right w:val="single" w:color="auto" w:sz="4" w:space="0"/>
            </w:tcBorders>
            <w:shd w:val="clear" w:color="auto" w:fill="auto"/>
            <w:vAlign w:val="center"/>
          </w:tcPr>
          <w:p w14:paraId="338D087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国外债务付息</w:t>
            </w:r>
          </w:p>
        </w:tc>
        <w:tc>
          <w:tcPr>
            <w:tcW w:w="1331" w:type="dxa"/>
            <w:tcBorders>
              <w:top w:val="nil"/>
              <w:left w:val="nil"/>
              <w:bottom w:val="single" w:color="auto" w:sz="4" w:space="0"/>
              <w:right w:val="single" w:color="auto" w:sz="4" w:space="0"/>
            </w:tcBorders>
            <w:shd w:val="clear" w:color="auto" w:fill="auto"/>
            <w:vAlign w:val="center"/>
          </w:tcPr>
          <w:p w14:paraId="02B9F80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A553E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6A20E4D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30103</w:t>
            </w:r>
          </w:p>
        </w:tc>
        <w:tc>
          <w:tcPr>
            <w:tcW w:w="2880" w:type="dxa"/>
            <w:tcBorders>
              <w:top w:val="nil"/>
              <w:left w:val="nil"/>
              <w:bottom w:val="single" w:color="auto" w:sz="4" w:space="0"/>
              <w:right w:val="single" w:color="auto" w:sz="4" w:space="0"/>
            </w:tcBorders>
            <w:shd w:val="clear" w:color="auto" w:fill="auto"/>
            <w:vAlign w:val="center"/>
          </w:tcPr>
          <w:p w14:paraId="74DC0A2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奖金</w:t>
            </w:r>
          </w:p>
        </w:tc>
        <w:tc>
          <w:tcPr>
            <w:tcW w:w="1559" w:type="dxa"/>
            <w:tcBorders>
              <w:top w:val="nil"/>
              <w:left w:val="nil"/>
              <w:bottom w:val="single" w:color="auto" w:sz="4" w:space="0"/>
              <w:right w:val="single" w:color="auto" w:sz="4" w:space="0"/>
            </w:tcBorders>
            <w:shd w:val="clear" w:color="auto" w:fill="auto"/>
            <w:vAlign w:val="center"/>
          </w:tcPr>
          <w:p w14:paraId="2675FA7F">
            <w:pPr>
              <w:jc w:val="right"/>
              <w:rPr>
                <w:rFonts w:ascii="宋体" w:hAnsi="宋体" w:eastAsia="宋体" w:cs="Arial"/>
                <w:color w:val="000000"/>
                <w:sz w:val="22"/>
              </w:rPr>
            </w:pPr>
            <w:r>
              <w:rPr>
                <w:rFonts w:hint="eastAsia" w:cs="Arial"/>
                <w:color w:val="000000"/>
                <w:sz w:val="22"/>
              </w:rPr>
              <w:t>43.44</w:t>
            </w:r>
          </w:p>
        </w:tc>
        <w:tc>
          <w:tcPr>
            <w:tcW w:w="914" w:type="dxa"/>
            <w:tcBorders>
              <w:top w:val="nil"/>
              <w:left w:val="nil"/>
              <w:bottom w:val="single" w:color="auto" w:sz="4" w:space="0"/>
              <w:right w:val="single" w:color="auto" w:sz="4" w:space="0"/>
            </w:tcBorders>
            <w:shd w:val="clear" w:color="auto" w:fill="auto"/>
            <w:vAlign w:val="center"/>
          </w:tcPr>
          <w:p w14:paraId="5C08481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30203</w:t>
            </w:r>
          </w:p>
        </w:tc>
        <w:tc>
          <w:tcPr>
            <w:tcW w:w="1780" w:type="dxa"/>
            <w:tcBorders>
              <w:top w:val="nil"/>
              <w:left w:val="nil"/>
              <w:bottom w:val="single" w:color="auto" w:sz="4" w:space="0"/>
              <w:right w:val="single" w:color="auto" w:sz="4" w:space="0"/>
            </w:tcBorders>
            <w:shd w:val="clear" w:color="auto" w:fill="auto"/>
            <w:vAlign w:val="center"/>
          </w:tcPr>
          <w:p w14:paraId="28B8EE5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咨询费</w:t>
            </w:r>
          </w:p>
        </w:tc>
        <w:tc>
          <w:tcPr>
            <w:tcW w:w="1196" w:type="dxa"/>
            <w:tcBorders>
              <w:top w:val="nil"/>
              <w:left w:val="nil"/>
              <w:bottom w:val="single" w:color="auto" w:sz="4" w:space="0"/>
              <w:right w:val="single" w:color="auto" w:sz="4" w:space="0"/>
            </w:tcBorders>
            <w:shd w:val="clear" w:color="auto" w:fill="auto"/>
            <w:vAlign w:val="center"/>
          </w:tcPr>
          <w:p w14:paraId="58EC71D3">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164C5DC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w:t>
            </w:r>
          </w:p>
        </w:tc>
        <w:tc>
          <w:tcPr>
            <w:tcW w:w="3491" w:type="dxa"/>
            <w:tcBorders>
              <w:top w:val="nil"/>
              <w:left w:val="nil"/>
              <w:bottom w:val="single" w:color="auto" w:sz="4" w:space="0"/>
              <w:right w:val="single" w:color="auto" w:sz="4" w:space="0"/>
            </w:tcBorders>
            <w:shd w:val="clear" w:color="auto" w:fill="auto"/>
            <w:vAlign w:val="center"/>
          </w:tcPr>
          <w:p w14:paraId="526F898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资本性支出</w:t>
            </w:r>
          </w:p>
        </w:tc>
        <w:tc>
          <w:tcPr>
            <w:tcW w:w="1331" w:type="dxa"/>
            <w:tcBorders>
              <w:top w:val="nil"/>
              <w:left w:val="nil"/>
              <w:bottom w:val="single" w:color="auto" w:sz="4" w:space="0"/>
              <w:right w:val="single" w:color="auto" w:sz="4" w:space="0"/>
            </w:tcBorders>
            <w:shd w:val="clear" w:color="auto" w:fill="auto"/>
            <w:vAlign w:val="center"/>
          </w:tcPr>
          <w:p w14:paraId="17AFF41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11.67</w:t>
            </w:r>
          </w:p>
        </w:tc>
      </w:tr>
      <w:tr w14:paraId="0505B74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06DE1B9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30106</w:t>
            </w:r>
          </w:p>
        </w:tc>
        <w:tc>
          <w:tcPr>
            <w:tcW w:w="2880" w:type="dxa"/>
            <w:tcBorders>
              <w:top w:val="nil"/>
              <w:left w:val="nil"/>
              <w:bottom w:val="single" w:color="auto" w:sz="4" w:space="0"/>
              <w:right w:val="single" w:color="auto" w:sz="4" w:space="0"/>
            </w:tcBorders>
            <w:shd w:val="clear" w:color="auto" w:fill="auto"/>
            <w:vAlign w:val="center"/>
          </w:tcPr>
          <w:p w14:paraId="101462B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伙食补助费</w:t>
            </w:r>
          </w:p>
        </w:tc>
        <w:tc>
          <w:tcPr>
            <w:tcW w:w="1559" w:type="dxa"/>
            <w:tcBorders>
              <w:top w:val="nil"/>
              <w:left w:val="nil"/>
              <w:bottom w:val="single" w:color="auto" w:sz="4" w:space="0"/>
              <w:right w:val="single" w:color="auto" w:sz="4" w:space="0"/>
            </w:tcBorders>
            <w:shd w:val="clear" w:color="auto" w:fill="auto"/>
            <w:vAlign w:val="center"/>
          </w:tcPr>
          <w:p w14:paraId="1D034C19">
            <w:pPr>
              <w:jc w:val="right"/>
              <w:rPr>
                <w:rFonts w:ascii="宋体" w:hAnsi="宋体" w:eastAsia="宋体" w:cs="Arial"/>
                <w:color w:val="000000"/>
                <w:sz w:val="22"/>
              </w:rPr>
            </w:pPr>
            <w:r>
              <w:rPr>
                <w:rFonts w:hint="eastAsia" w:cs="Arial"/>
                <w:color w:val="000000"/>
                <w:sz w:val="22"/>
              </w:rPr>
              <w:t>11.06</w:t>
            </w:r>
          </w:p>
        </w:tc>
        <w:tc>
          <w:tcPr>
            <w:tcW w:w="914" w:type="dxa"/>
            <w:tcBorders>
              <w:top w:val="nil"/>
              <w:left w:val="nil"/>
              <w:bottom w:val="single" w:color="auto" w:sz="4" w:space="0"/>
              <w:right w:val="single" w:color="auto" w:sz="4" w:space="0"/>
            </w:tcBorders>
            <w:shd w:val="clear" w:color="auto" w:fill="auto"/>
            <w:vAlign w:val="center"/>
          </w:tcPr>
          <w:p w14:paraId="7E9205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30204</w:t>
            </w:r>
          </w:p>
        </w:tc>
        <w:tc>
          <w:tcPr>
            <w:tcW w:w="1780" w:type="dxa"/>
            <w:tcBorders>
              <w:top w:val="nil"/>
              <w:left w:val="nil"/>
              <w:bottom w:val="single" w:color="auto" w:sz="4" w:space="0"/>
              <w:right w:val="single" w:color="auto" w:sz="4" w:space="0"/>
            </w:tcBorders>
            <w:shd w:val="clear" w:color="auto" w:fill="auto"/>
            <w:vAlign w:val="center"/>
          </w:tcPr>
          <w:p w14:paraId="673AB95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手续费</w:t>
            </w:r>
          </w:p>
        </w:tc>
        <w:tc>
          <w:tcPr>
            <w:tcW w:w="1196" w:type="dxa"/>
            <w:tcBorders>
              <w:top w:val="nil"/>
              <w:left w:val="nil"/>
              <w:bottom w:val="single" w:color="auto" w:sz="4" w:space="0"/>
              <w:right w:val="single" w:color="auto" w:sz="4" w:space="0"/>
            </w:tcBorders>
            <w:shd w:val="clear" w:color="auto" w:fill="auto"/>
            <w:vAlign w:val="center"/>
          </w:tcPr>
          <w:p w14:paraId="3070E4CC">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400B0E7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31001</w:t>
            </w:r>
          </w:p>
        </w:tc>
        <w:tc>
          <w:tcPr>
            <w:tcW w:w="3491" w:type="dxa"/>
            <w:tcBorders>
              <w:top w:val="nil"/>
              <w:left w:val="nil"/>
              <w:bottom w:val="single" w:color="auto" w:sz="4" w:space="0"/>
              <w:right w:val="single" w:color="auto" w:sz="4" w:space="0"/>
            </w:tcBorders>
            <w:shd w:val="clear" w:color="auto" w:fill="auto"/>
            <w:vAlign w:val="center"/>
          </w:tcPr>
          <w:p w14:paraId="4266F34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房屋建筑物购建</w:t>
            </w:r>
          </w:p>
        </w:tc>
        <w:tc>
          <w:tcPr>
            <w:tcW w:w="1331" w:type="dxa"/>
            <w:tcBorders>
              <w:top w:val="nil"/>
              <w:left w:val="nil"/>
              <w:bottom w:val="single" w:color="auto" w:sz="4" w:space="0"/>
              <w:right w:val="single" w:color="auto" w:sz="4" w:space="0"/>
            </w:tcBorders>
            <w:shd w:val="clear" w:color="auto" w:fill="auto"/>
            <w:vAlign w:val="center"/>
          </w:tcPr>
          <w:p w14:paraId="239A996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F3977F">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3B97A49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30107</w:t>
            </w:r>
          </w:p>
        </w:tc>
        <w:tc>
          <w:tcPr>
            <w:tcW w:w="2880" w:type="dxa"/>
            <w:tcBorders>
              <w:top w:val="nil"/>
              <w:left w:val="nil"/>
              <w:bottom w:val="single" w:color="auto" w:sz="4" w:space="0"/>
              <w:right w:val="single" w:color="auto" w:sz="4" w:space="0"/>
            </w:tcBorders>
            <w:shd w:val="clear" w:color="auto" w:fill="auto"/>
            <w:vAlign w:val="center"/>
          </w:tcPr>
          <w:p w14:paraId="3839061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绩效工资</w:t>
            </w:r>
          </w:p>
        </w:tc>
        <w:tc>
          <w:tcPr>
            <w:tcW w:w="1559" w:type="dxa"/>
            <w:tcBorders>
              <w:top w:val="nil"/>
              <w:left w:val="nil"/>
              <w:bottom w:val="single" w:color="auto" w:sz="4" w:space="0"/>
              <w:right w:val="single" w:color="auto" w:sz="4" w:space="0"/>
            </w:tcBorders>
            <w:shd w:val="clear" w:color="auto" w:fill="auto"/>
            <w:vAlign w:val="center"/>
          </w:tcPr>
          <w:p w14:paraId="75127358">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34F2A97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30205</w:t>
            </w:r>
          </w:p>
        </w:tc>
        <w:tc>
          <w:tcPr>
            <w:tcW w:w="1780" w:type="dxa"/>
            <w:tcBorders>
              <w:top w:val="nil"/>
              <w:left w:val="nil"/>
              <w:bottom w:val="single" w:color="auto" w:sz="4" w:space="0"/>
              <w:right w:val="single" w:color="auto" w:sz="4" w:space="0"/>
            </w:tcBorders>
            <w:shd w:val="clear" w:color="auto" w:fill="auto"/>
            <w:vAlign w:val="center"/>
          </w:tcPr>
          <w:p w14:paraId="7C9713B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水费</w:t>
            </w:r>
          </w:p>
        </w:tc>
        <w:tc>
          <w:tcPr>
            <w:tcW w:w="1196" w:type="dxa"/>
            <w:tcBorders>
              <w:top w:val="nil"/>
              <w:left w:val="nil"/>
              <w:bottom w:val="single" w:color="auto" w:sz="4" w:space="0"/>
              <w:right w:val="single" w:color="auto" w:sz="4" w:space="0"/>
            </w:tcBorders>
            <w:shd w:val="clear" w:color="auto" w:fill="auto"/>
            <w:vAlign w:val="center"/>
          </w:tcPr>
          <w:p w14:paraId="12F5AEF8">
            <w:pPr>
              <w:jc w:val="right"/>
              <w:rPr>
                <w:rFonts w:ascii="宋体" w:hAnsi="宋体" w:eastAsia="宋体" w:cs="Arial"/>
                <w:color w:val="000000"/>
                <w:sz w:val="22"/>
              </w:rPr>
            </w:pPr>
            <w:r>
              <w:rPr>
                <w:rFonts w:hint="eastAsia" w:cs="Arial"/>
                <w:color w:val="000000"/>
                <w:sz w:val="22"/>
              </w:rPr>
              <w:t>0.34</w:t>
            </w:r>
          </w:p>
        </w:tc>
        <w:tc>
          <w:tcPr>
            <w:tcW w:w="1124" w:type="dxa"/>
            <w:tcBorders>
              <w:top w:val="nil"/>
              <w:left w:val="nil"/>
              <w:bottom w:val="single" w:color="auto" w:sz="4" w:space="0"/>
              <w:right w:val="single" w:color="auto" w:sz="4" w:space="0"/>
            </w:tcBorders>
            <w:shd w:val="clear" w:color="auto" w:fill="auto"/>
            <w:vAlign w:val="center"/>
          </w:tcPr>
          <w:p w14:paraId="6F6559B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31002</w:t>
            </w:r>
          </w:p>
        </w:tc>
        <w:tc>
          <w:tcPr>
            <w:tcW w:w="3491" w:type="dxa"/>
            <w:tcBorders>
              <w:top w:val="nil"/>
              <w:left w:val="nil"/>
              <w:bottom w:val="single" w:color="auto" w:sz="4" w:space="0"/>
              <w:right w:val="single" w:color="auto" w:sz="4" w:space="0"/>
            </w:tcBorders>
            <w:shd w:val="clear" w:color="auto" w:fill="auto"/>
            <w:vAlign w:val="center"/>
          </w:tcPr>
          <w:p w14:paraId="7E6F18A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办公设备购置</w:t>
            </w:r>
          </w:p>
        </w:tc>
        <w:tc>
          <w:tcPr>
            <w:tcW w:w="1331" w:type="dxa"/>
            <w:tcBorders>
              <w:top w:val="nil"/>
              <w:left w:val="nil"/>
              <w:bottom w:val="single" w:color="auto" w:sz="4" w:space="0"/>
              <w:right w:val="single" w:color="auto" w:sz="4" w:space="0"/>
            </w:tcBorders>
            <w:shd w:val="clear" w:color="auto" w:fill="auto"/>
            <w:vAlign w:val="center"/>
          </w:tcPr>
          <w:p w14:paraId="6748C2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11.67　</w:t>
            </w:r>
          </w:p>
        </w:tc>
      </w:tr>
      <w:tr w14:paraId="3F86C236">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206EF1A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30108</w:t>
            </w:r>
          </w:p>
        </w:tc>
        <w:tc>
          <w:tcPr>
            <w:tcW w:w="2880" w:type="dxa"/>
            <w:tcBorders>
              <w:top w:val="nil"/>
              <w:left w:val="nil"/>
              <w:bottom w:val="single" w:color="auto" w:sz="4" w:space="0"/>
              <w:right w:val="single" w:color="auto" w:sz="4" w:space="0"/>
            </w:tcBorders>
            <w:shd w:val="clear" w:color="auto" w:fill="auto"/>
            <w:vAlign w:val="center"/>
          </w:tcPr>
          <w:p w14:paraId="48B13E1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机关事业单位基本养老保险缴费</w:t>
            </w:r>
          </w:p>
        </w:tc>
        <w:tc>
          <w:tcPr>
            <w:tcW w:w="1559" w:type="dxa"/>
            <w:tcBorders>
              <w:top w:val="nil"/>
              <w:left w:val="nil"/>
              <w:bottom w:val="single" w:color="auto" w:sz="4" w:space="0"/>
              <w:right w:val="single" w:color="auto" w:sz="4" w:space="0"/>
            </w:tcBorders>
            <w:shd w:val="clear" w:color="auto" w:fill="auto"/>
            <w:vAlign w:val="center"/>
          </w:tcPr>
          <w:p w14:paraId="42FEAB52">
            <w:pPr>
              <w:jc w:val="right"/>
              <w:rPr>
                <w:rFonts w:ascii="宋体" w:hAnsi="宋体" w:eastAsia="宋体" w:cs="Arial"/>
                <w:color w:val="000000"/>
                <w:sz w:val="22"/>
              </w:rPr>
            </w:pPr>
            <w:r>
              <w:rPr>
                <w:rFonts w:hint="eastAsia" w:cs="Arial"/>
                <w:color w:val="000000"/>
                <w:sz w:val="22"/>
              </w:rPr>
              <w:t>50.68</w:t>
            </w:r>
          </w:p>
        </w:tc>
        <w:tc>
          <w:tcPr>
            <w:tcW w:w="914" w:type="dxa"/>
            <w:tcBorders>
              <w:top w:val="nil"/>
              <w:left w:val="nil"/>
              <w:bottom w:val="single" w:color="auto" w:sz="4" w:space="0"/>
              <w:right w:val="single" w:color="auto" w:sz="4" w:space="0"/>
            </w:tcBorders>
            <w:shd w:val="clear" w:color="auto" w:fill="auto"/>
            <w:vAlign w:val="center"/>
          </w:tcPr>
          <w:p w14:paraId="30F6D24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30206</w:t>
            </w:r>
          </w:p>
        </w:tc>
        <w:tc>
          <w:tcPr>
            <w:tcW w:w="1780" w:type="dxa"/>
            <w:tcBorders>
              <w:top w:val="nil"/>
              <w:left w:val="nil"/>
              <w:bottom w:val="single" w:color="auto" w:sz="4" w:space="0"/>
              <w:right w:val="single" w:color="auto" w:sz="4" w:space="0"/>
            </w:tcBorders>
            <w:shd w:val="clear" w:color="auto" w:fill="auto"/>
            <w:vAlign w:val="center"/>
          </w:tcPr>
          <w:p w14:paraId="2646F8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电费</w:t>
            </w:r>
          </w:p>
        </w:tc>
        <w:tc>
          <w:tcPr>
            <w:tcW w:w="1196" w:type="dxa"/>
            <w:tcBorders>
              <w:top w:val="nil"/>
              <w:left w:val="nil"/>
              <w:bottom w:val="single" w:color="auto" w:sz="4" w:space="0"/>
              <w:right w:val="single" w:color="auto" w:sz="4" w:space="0"/>
            </w:tcBorders>
            <w:shd w:val="clear" w:color="auto" w:fill="auto"/>
            <w:vAlign w:val="center"/>
          </w:tcPr>
          <w:p w14:paraId="6F564373">
            <w:pPr>
              <w:jc w:val="right"/>
              <w:rPr>
                <w:rFonts w:ascii="宋体" w:hAnsi="宋体" w:eastAsia="宋体" w:cs="Arial"/>
                <w:color w:val="000000"/>
                <w:sz w:val="22"/>
              </w:rPr>
            </w:pPr>
            <w:r>
              <w:rPr>
                <w:rFonts w:hint="eastAsia" w:cs="Arial"/>
                <w:color w:val="000000"/>
                <w:sz w:val="22"/>
              </w:rPr>
              <w:t>2.36</w:t>
            </w:r>
          </w:p>
        </w:tc>
        <w:tc>
          <w:tcPr>
            <w:tcW w:w="1124" w:type="dxa"/>
            <w:tcBorders>
              <w:top w:val="nil"/>
              <w:left w:val="nil"/>
              <w:bottom w:val="single" w:color="auto" w:sz="4" w:space="0"/>
              <w:right w:val="single" w:color="auto" w:sz="4" w:space="0"/>
            </w:tcBorders>
            <w:shd w:val="clear" w:color="auto" w:fill="auto"/>
            <w:vAlign w:val="center"/>
          </w:tcPr>
          <w:p w14:paraId="0B74B85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31003</w:t>
            </w:r>
          </w:p>
        </w:tc>
        <w:tc>
          <w:tcPr>
            <w:tcW w:w="3491" w:type="dxa"/>
            <w:tcBorders>
              <w:top w:val="nil"/>
              <w:left w:val="nil"/>
              <w:bottom w:val="single" w:color="auto" w:sz="4" w:space="0"/>
              <w:right w:val="single" w:color="auto" w:sz="4" w:space="0"/>
            </w:tcBorders>
            <w:shd w:val="clear" w:color="auto" w:fill="auto"/>
            <w:vAlign w:val="center"/>
          </w:tcPr>
          <w:p w14:paraId="67CDD5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专用设备购置</w:t>
            </w:r>
          </w:p>
        </w:tc>
        <w:tc>
          <w:tcPr>
            <w:tcW w:w="1331" w:type="dxa"/>
            <w:tcBorders>
              <w:top w:val="nil"/>
              <w:left w:val="nil"/>
              <w:bottom w:val="single" w:color="auto" w:sz="4" w:space="0"/>
              <w:right w:val="single" w:color="auto" w:sz="4" w:space="0"/>
            </w:tcBorders>
            <w:shd w:val="clear" w:color="auto" w:fill="auto"/>
            <w:vAlign w:val="center"/>
          </w:tcPr>
          <w:p w14:paraId="23E41F2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75D4BA">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48F4C97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30109</w:t>
            </w:r>
          </w:p>
        </w:tc>
        <w:tc>
          <w:tcPr>
            <w:tcW w:w="2880" w:type="dxa"/>
            <w:tcBorders>
              <w:top w:val="nil"/>
              <w:left w:val="nil"/>
              <w:bottom w:val="single" w:color="auto" w:sz="4" w:space="0"/>
              <w:right w:val="single" w:color="auto" w:sz="4" w:space="0"/>
            </w:tcBorders>
            <w:shd w:val="clear" w:color="auto" w:fill="auto"/>
            <w:vAlign w:val="center"/>
          </w:tcPr>
          <w:p w14:paraId="0A8C063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职业年金缴费</w:t>
            </w:r>
          </w:p>
        </w:tc>
        <w:tc>
          <w:tcPr>
            <w:tcW w:w="1559" w:type="dxa"/>
            <w:tcBorders>
              <w:top w:val="nil"/>
              <w:left w:val="nil"/>
              <w:bottom w:val="single" w:color="auto" w:sz="4" w:space="0"/>
              <w:right w:val="single" w:color="auto" w:sz="4" w:space="0"/>
            </w:tcBorders>
            <w:shd w:val="clear" w:color="auto" w:fill="auto"/>
            <w:vAlign w:val="center"/>
          </w:tcPr>
          <w:p w14:paraId="520B94AB">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0C86986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30207</w:t>
            </w:r>
          </w:p>
        </w:tc>
        <w:tc>
          <w:tcPr>
            <w:tcW w:w="1780" w:type="dxa"/>
            <w:tcBorders>
              <w:top w:val="nil"/>
              <w:left w:val="nil"/>
              <w:bottom w:val="single" w:color="auto" w:sz="4" w:space="0"/>
              <w:right w:val="single" w:color="auto" w:sz="4" w:space="0"/>
            </w:tcBorders>
            <w:shd w:val="clear" w:color="auto" w:fill="auto"/>
            <w:vAlign w:val="center"/>
          </w:tcPr>
          <w:p w14:paraId="2C6C510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邮电费</w:t>
            </w:r>
          </w:p>
        </w:tc>
        <w:tc>
          <w:tcPr>
            <w:tcW w:w="1196" w:type="dxa"/>
            <w:tcBorders>
              <w:top w:val="nil"/>
              <w:left w:val="nil"/>
              <w:bottom w:val="single" w:color="auto" w:sz="4" w:space="0"/>
              <w:right w:val="single" w:color="auto" w:sz="4" w:space="0"/>
            </w:tcBorders>
            <w:shd w:val="clear" w:color="auto" w:fill="auto"/>
            <w:vAlign w:val="center"/>
          </w:tcPr>
          <w:p w14:paraId="44248CB6">
            <w:pPr>
              <w:jc w:val="right"/>
              <w:rPr>
                <w:rFonts w:ascii="宋体" w:hAnsi="宋体" w:eastAsia="宋体" w:cs="Arial"/>
                <w:color w:val="000000"/>
                <w:sz w:val="22"/>
              </w:rPr>
            </w:pPr>
            <w:r>
              <w:rPr>
                <w:rFonts w:hint="eastAsia" w:cs="Arial"/>
                <w:color w:val="000000"/>
                <w:sz w:val="22"/>
              </w:rPr>
              <w:t>0.18</w:t>
            </w:r>
          </w:p>
        </w:tc>
        <w:tc>
          <w:tcPr>
            <w:tcW w:w="1124" w:type="dxa"/>
            <w:tcBorders>
              <w:top w:val="nil"/>
              <w:left w:val="nil"/>
              <w:bottom w:val="single" w:color="auto" w:sz="4" w:space="0"/>
              <w:right w:val="single" w:color="auto" w:sz="4" w:space="0"/>
            </w:tcBorders>
            <w:shd w:val="clear" w:color="auto" w:fill="auto"/>
            <w:vAlign w:val="center"/>
          </w:tcPr>
          <w:p w14:paraId="36579FC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31005</w:t>
            </w:r>
          </w:p>
        </w:tc>
        <w:tc>
          <w:tcPr>
            <w:tcW w:w="3491" w:type="dxa"/>
            <w:tcBorders>
              <w:top w:val="nil"/>
              <w:left w:val="nil"/>
              <w:bottom w:val="single" w:color="auto" w:sz="4" w:space="0"/>
              <w:right w:val="single" w:color="auto" w:sz="4" w:space="0"/>
            </w:tcBorders>
            <w:shd w:val="clear" w:color="auto" w:fill="auto"/>
            <w:vAlign w:val="center"/>
          </w:tcPr>
          <w:p w14:paraId="410EDEA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基础设施建设</w:t>
            </w:r>
          </w:p>
        </w:tc>
        <w:tc>
          <w:tcPr>
            <w:tcW w:w="1331" w:type="dxa"/>
            <w:tcBorders>
              <w:top w:val="nil"/>
              <w:left w:val="nil"/>
              <w:bottom w:val="single" w:color="auto" w:sz="4" w:space="0"/>
              <w:right w:val="single" w:color="auto" w:sz="4" w:space="0"/>
            </w:tcBorders>
            <w:shd w:val="clear" w:color="auto" w:fill="auto"/>
            <w:vAlign w:val="center"/>
          </w:tcPr>
          <w:p w14:paraId="4C3FFCD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C6D4B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2163130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30110</w:t>
            </w:r>
          </w:p>
        </w:tc>
        <w:tc>
          <w:tcPr>
            <w:tcW w:w="2880" w:type="dxa"/>
            <w:tcBorders>
              <w:top w:val="nil"/>
              <w:left w:val="nil"/>
              <w:bottom w:val="single" w:color="auto" w:sz="4" w:space="0"/>
              <w:right w:val="single" w:color="auto" w:sz="4" w:space="0"/>
            </w:tcBorders>
            <w:shd w:val="clear" w:color="auto" w:fill="auto"/>
            <w:vAlign w:val="center"/>
          </w:tcPr>
          <w:p w14:paraId="5912302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职工基本医疗保险缴费</w:t>
            </w:r>
          </w:p>
        </w:tc>
        <w:tc>
          <w:tcPr>
            <w:tcW w:w="1559" w:type="dxa"/>
            <w:tcBorders>
              <w:top w:val="nil"/>
              <w:left w:val="nil"/>
              <w:bottom w:val="single" w:color="auto" w:sz="4" w:space="0"/>
              <w:right w:val="single" w:color="auto" w:sz="4" w:space="0"/>
            </w:tcBorders>
            <w:shd w:val="clear" w:color="auto" w:fill="auto"/>
            <w:vAlign w:val="center"/>
          </w:tcPr>
          <w:p w14:paraId="1314B225">
            <w:pPr>
              <w:jc w:val="right"/>
              <w:rPr>
                <w:rFonts w:ascii="宋体" w:hAnsi="宋体" w:eastAsia="宋体" w:cs="Arial"/>
                <w:color w:val="000000"/>
                <w:sz w:val="22"/>
              </w:rPr>
            </w:pPr>
            <w:r>
              <w:rPr>
                <w:rFonts w:hint="eastAsia" w:cs="Arial"/>
                <w:color w:val="000000"/>
                <w:sz w:val="22"/>
              </w:rPr>
              <w:t>23.59</w:t>
            </w:r>
          </w:p>
        </w:tc>
        <w:tc>
          <w:tcPr>
            <w:tcW w:w="914" w:type="dxa"/>
            <w:tcBorders>
              <w:top w:val="nil"/>
              <w:left w:val="nil"/>
              <w:bottom w:val="single" w:color="auto" w:sz="4" w:space="0"/>
              <w:right w:val="single" w:color="auto" w:sz="4" w:space="0"/>
            </w:tcBorders>
            <w:shd w:val="clear" w:color="auto" w:fill="auto"/>
            <w:vAlign w:val="center"/>
          </w:tcPr>
          <w:p w14:paraId="7BBABF3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30208</w:t>
            </w:r>
          </w:p>
        </w:tc>
        <w:tc>
          <w:tcPr>
            <w:tcW w:w="1780" w:type="dxa"/>
            <w:tcBorders>
              <w:top w:val="nil"/>
              <w:left w:val="nil"/>
              <w:bottom w:val="single" w:color="auto" w:sz="4" w:space="0"/>
              <w:right w:val="single" w:color="auto" w:sz="4" w:space="0"/>
            </w:tcBorders>
            <w:shd w:val="clear" w:color="auto" w:fill="auto"/>
            <w:vAlign w:val="center"/>
          </w:tcPr>
          <w:p w14:paraId="47B8B15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取暖费</w:t>
            </w:r>
          </w:p>
        </w:tc>
        <w:tc>
          <w:tcPr>
            <w:tcW w:w="1196" w:type="dxa"/>
            <w:tcBorders>
              <w:top w:val="nil"/>
              <w:left w:val="nil"/>
              <w:bottom w:val="single" w:color="auto" w:sz="4" w:space="0"/>
              <w:right w:val="single" w:color="auto" w:sz="4" w:space="0"/>
            </w:tcBorders>
            <w:shd w:val="clear" w:color="auto" w:fill="auto"/>
            <w:vAlign w:val="center"/>
          </w:tcPr>
          <w:p w14:paraId="45A9CFCB">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5EC869B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31006</w:t>
            </w:r>
          </w:p>
        </w:tc>
        <w:tc>
          <w:tcPr>
            <w:tcW w:w="3491" w:type="dxa"/>
            <w:tcBorders>
              <w:top w:val="nil"/>
              <w:left w:val="nil"/>
              <w:bottom w:val="single" w:color="auto" w:sz="4" w:space="0"/>
              <w:right w:val="single" w:color="auto" w:sz="4" w:space="0"/>
            </w:tcBorders>
            <w:shd w:val="clear" w:color="auto" w:fill="auto"/>
            <w:vAlign w:val="center"/>
          </w:tcPr>
          <w:p w14:paraId="462E166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大型修缮</w:t>
            </w:r>
          </w:p>
        </w:tc>
        <w:tc>
          <w:tcPr>
            <w:tcW w:w="1331" w:type="dxa"/>
            <w:tcBorders>
              <w:top w:val="nil"/>
              <w:left w:val="nil"/>
              <w:bottom w:val="single" w:color="auto" w:sz="4" w:space="0"/>
              <w:right w:val="single" w:color="auto" w:sz="4" w:space="0"/>
            </w:tcBorders>
            <w:shd w:val="clear" w:color="auto" w:fill="auto"/>
            <w:vAlign w:val="center"/>
          </w:tcPr>
          <w:p w14:paraId="59061DD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1ED0D2">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7722EFD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30111</w:t>
            </w:r>
          </w:p>
        </w:tc>
        <w:tc>
          <w:tcPr>
            <w:tcW w:w="2880" w:type="dxa"/>
            <w:tcBorders>
              <w:top w:val="nil"/>
              <w:left w:val="nil"/>
              <w:bottom w:val="single" w:color="auto" w:sz="4" w:space="0"/>
              <w:right w:val="single" w:color="auto" w:sz="4" w:space="0"/>
            </w:tcBorders>
            <w:shd w:val="clear" w:color="auto" w:fill="auto"/>
            <w:vAlign w:val="center"/>
          </w:tcPr>
          <w:p w14:paraId="591AECF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公务员医疗补助缴费</w:t>
            </w:r>
          </w:p>
        </w:tc>
        <w:tc>
          <w:tcPr>
            <w:tcW w:w="1559" w:type="dxa"/>
            <w:tcBorders>
              <w:top w:val="nil"/>
              <w:left w:val="nil"/>
              <w:bottom w:val="single" w:color="auto" w:sz="4" w:space="0"/>
              <w:right w:val="single" w:color="auto" w:sz="4" w:space="0"/>
            </w:tcBorders>
            <w:shd w:val="clear" w:color="auto" w:fill="auto"/>
            <w:vAlign w:val="center"/>
          </w:tcPr>
          <w:p w14:paraId="68F9C9D9">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6E003EC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30209</w:t>
            </w:r>
          </w:p>
        </w:tc>
        <w:tc>
          <w:tcPr>
            <w:tcW w:w="1780" w:type="dxa"/>
            <w:tcBorders>
              <w:top w:val="nil"/>
              <w:left w:val="nil"/>
              <w:bottom w:val="single" w:color="auto" w:sz="4" w:space="0"/>
              <w:right w:val="single" w:color="auto" w:sz="4" w:space="0"/>
            </w:tcBorders>
            <w:shd w:val="clear" w:color="auto" w:fill="auto"/>
            <w:vAlign w:val="center"/>
          </w:tcPr>
          <w:p w14:paraId="42F3A9E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物业管理费</w:t>
            </w:r>
          </w:p>
        </w:tc>
        <w:tc>
          <w:tcPr>
            <w:tcW w:w="1196" w:type="dxa"/>
            <w:tcBorders>
              <w:top w:val="nil"/>
              <w:left w:val="nil"/>
              <w:bottom w:val="single" w:color="auto" w:sz="4" w:space="0"/>
              <w:right w:val="single" w:color="auto" w:sz="4" w:space="0"/>
            </w:tcBorders>
            <w:shd w:val="clear" w:color="auto" w:fill="auto"/>
            <w:vAlign w:val="center"/>
          </w:tcPr>
          <w:p w14:paraId="3AF70A20">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2877E24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31007</w:t>
            </w:r>
          </w:p>
        </w:tc>
        <w:tc>
          <w:tcPr>
            <w:tcW w:w="3491" w:type="dxa"/>
            <w:tcBorders>
              <w:top w:val="nil"/>
              <w:left w:val="nil"/>
              <w:bottom w:val="single" w:color="auto" w:sz="4" w:space="0"/>
              <w:right w:val="single" w:color="auto" w:sz="4" w:space="0"/>
            </w:tcBorders>
            <w:shd w:val="clear" w:color="auto" w:fill="auto"/>
            <w:vAlign w:val="center"/>
          </w:tcPr>
          <w:p w14:paraId="35D09C6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信息网络及软件购置更新</w:t>
            </w:r>
          </w:p>
        </w:tc>
        <w:tc>
          <w:tcPr>
            <w:tcW w:w="1331" w:type="dxa"/>
            <w:tcBorders>
              <w:top w:val="nil"/>
              <w:left w:val="nil"/>
              <w:bottom w:val="single" w:color="auto" w:sz="4" w:space="0"/>
              <w:right w:val="single" w:color="auto" w:sz="4" w:space="0"/>
            </w:tcBorders>
            <w:shd w:val="clear" w:color="auto" w:fill="auto"/>
            <w:vAlign w:val="center"/>
          </w:tcPr>
          <w:p w14:paraId="1D26B72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43F108">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1CCA17E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30112</w:t>
            </w:r>
          </w:p>
        </w:tc>
        <w:tc>
          <w:tcPr>
            <w:tcW w:w="2880" w:type="dxa"/>
            <w:tcBorders>
              <w:top w:val="nil"/>
              <w:left w:val="nil"/>
              <w:bottom w:val="single" w:color="auto" w:sz="4" w:space="0"/>
              <w:right w:val="single" w:color="auto" w:sz="4" w:space="0"/>
            </w:tcBorders>
            <w:shd w:val="clear" w:color="auto" w:fill="auto"/>
            <w:vAlign w:val="center"/>
          </w:tcPr>
          <w:p w14:paraId="00320FA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其他社会保障缴费</w:t>
            </w:r>
          </w:p>
        </w:tc>
        <w:tc>
          <w:tcPr>
            <w:tcW w:w="1559" w:type="dxa"/>
            <w:tcBorders>
              <w:top w:val="nil"/>
              <w:left w:val="nil"/>
              <w:bottom w:val="single" w:color="auto" w:sz="4" w:space="0"/>
              <w:right w:val="single" w:color="auto" w:sz="4" w:space="0"/>
            </w:tcBorders>
            <w:shd w:val="clear" w:color="auto" w:fill="auto"/>
            <w:vAlign w:val="center"/>
          </w:tcPr>
          <w:p w14:paraId="6B0CCA78">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7AD0A98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30211</w:t>
            </w:r>
          </w:p>
        </w:tc>
        <w:tc>
          <w:tcPr>
            <w:tcW w:w="1780" w:type="dxa"/>
            <w:tcBorders>
              <w:top w:val="nil"/>
              <w:left w:val="nil"/>
              <w:bottom w:val="single" w:color="auto" w:sz="4" w:space="0"/>
              <w:right w:val="single" w:color="auto" w:sz="4" w:space="0"/>
            </w:tcBorders>
            <w:shd w:val="clear" w:color="auto" w:fill="auto"/>
            <w:vAlign w:val="center"/>
          </w:tcPr>
          <w:p w14:paraId="37CEFE8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差旅费</w:t>
            </w:r>
          </w:p>
        </w:tc>
        <w:tc>
          <w:tcPr>
            <w:tcW w:w="1196" w:type="dxa"/>
            <w:tcBorders>
              <w:top w:val="nil"/>
              <w:left w:val="nil"/>
              <w:bottom w:val="single" w:color="auto" w:sz="4" w:space="0"/>
              <w:right w:val="single" w:color="auto" w:sz="4" w:space="0"/>
            </w:tcBorders>
            <w:shd w:val="clear" w:color="auto" w:fill="auto"/>
            <w:vAlign w:val="center"/>
          </w:tcPr>
          <w:p w14:paraId="50E52A58">
            <w:pPr>
              <w:jc w:val="right"/>
              <w:rPr>
                <w:rFonts w:ascii="宋体" w:hAnsi="宋体" w:eastAsia="宋体" w:cs="Arial"/>
                <w:color w:val="000000"/>
                <w:sz w:val="22"/>
              </w:rPr>
            </w:pPr>
            <w:r>
              <w:rPr>
                <w:rFonts w:hint="eastAsia" w:cs="Arial"/>
                <w:color w:val="000000"/>
                <w:sz w:val="22"/>
              </w:rPr>
              <w:t>10.39</w:t>
            </w:r>
          </w:p>
        </w:tc>
        <w:tc>
          <w:tcPr>
            <w:tcW w:w="1124" w:type="dxa"/>
            <w:tcBorders>
              <w:top w:val="nil"/>
              <w:left w:val="nil"/>
              <w:bottom w:val="single" w:color="auto" w:sz="4" w:space="0"/>
              <w:right w:val="single" w:color="auto" w:sz="4" w:space="0"/>
            </w:tcBorders>
            <w:shd w:val="clear" w:color="auto" w:fill="auto"/>
            <w:vAlign w:val="center"/>
          </w:tcPr>
          <w:p w14:paraId="6C7EF69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31008</w:t>
            </w:r>
          </w:p>
        </w:tc>
        <w:tc>
          <w:tcPr>
            <w:tcW w:w="3491" w:type="dxa"/>
            <w:tcBorders>
              <w:top w:val="nil"/>
              <w:left w:val="nil"/>
              <w:bottom w:val="single" w:color="auto" w:sz="4" w:space="0"/>
              <w:right w:val="single" w:color="auto" w:sz="4" w:space="0"/>
            </w:tcBorders>
            <w:shd w:val="clear" w:color="auto" w:fill="auto"/>
            <w:vAlign w:val="center"/>
          </w:tcPr>
          <w:p w14:paraId="779F057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物资储备</w:t>
            </w:r>
          </w:p>
        </w:tc>
        <w:tc>
          <w:tcPr>
            <w:tcW w:w="1331" w:type="dxa"/>
            <w:tcBorders>
              <w:top w:val="nil"/>
              <w:left w:val="nil"/>
              <w:bottom w:val="single" w:color="auto" w:sz="4" w:space="0"/>
              <w:right w:val="single" w:color="auto" w:sz="4" w:space="0"/>
            </w:tcBorders>
            <w:shd w:val="clear" w:color="auto" w:fill="auto"/>
            <w:vAlign w:val="center"/>
          </w:tcPr>
          <w:p w14:paraId="705A77C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0EBE34">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744451E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30113</w:t>
            </w:r>
          </w:p>
        </w:tc>
        <w:tc>
          <w:tcPr>
            <w:tcW w:w="2880" w:type="dxa"/>
            <w:tcBorders>
              <w:top w:val="nil"/>
              <w:left w:val="nil"/>
              <w:bottom w:val="single" w:color="auto" w:sz="4" w:space="0"/>
              <w:right w:val="single" w:color="auto" w:sz="4" w:space="0"/>
            </w:tcBorders>
            <w:shd w:val="clear" w:color="auto" w:fill="auto"/>
            <w:vAlign w:val="center"/>
          </w:tcPr>
          <w:p w14:paraId="4684C28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住房公积金</w:t>
            </w:r>
          </w:p>
        </w:tc>
        <w:tc>
          <w:tcPr>
            <w:tcW w:w="1559" w:type="dxa"/>
            <w:tcBorders>
              <w:top w:val="nil"/>
              <w:left w:val="nil"/>
              <w:bottom w:val="single" w:color="auto" w:sz="4" w:space="0"/>
              <w:right w:val="single" w:color="auto" w:sz="4" w:space="0"/>
            </w:tcBorders>
            <w:shd w:val="clear" w:color="auto" w:fill="auto"/>
            <w:vAlign w:val="center"/>
          </w:tcPr>
          <w:p w14:paraId="765CE6DB">
            <w:pPr>
              <w:jc w:val="right"/>
              <w:rPr>
                <w:rFonts w:ascii="宋体" w:hAnsi="宋体" w:eastAsia="宋体" w:cs="Arial"/>
                <w:color w:val="000000"/>
                <w:sz w:val="22"/>
              </w:rPr>
            </w:pPr>
            <w:r>
              <w:rPr>
                <w:rFonts w:hint="eastAsia" w:cs="Arial"/>
                <w:color w:val="000000"/>
                <w:sz w:val="22"/>
              </w:rPr>
              <w:t>50.58</w:t>
            </w:r>
          </w:p>
        </w:tc>
        <w:tc>
          <w:tcPr>
            <w:tcW w:w="914" w:type="dxa"/>
            <w:tcBorders>
              <w:top w:val="nil"/>
              <w:left w:val="nil"/>
              <w:bottom w:val="single" w:color="auto" w:sz="4" w:space="0"/>
              <w:right w:val="single" w:color="auto" w:sz="4" w:space="0"/>
            </w:tcBorders>
            <w:shd w:val="clear" w:color="auto" w:fill="auto"/>
            <w:vAlign w:val="center"/>
          </w:tcPr>
          <w:p w14:paraId="11CB8FC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30212</w:t>
            </w:r>
          </w:p>
        </w:tc>
        <w:tc>
          <w:tcPr>
            <w:tcW w:w="1780" w:type="dxa"/>
            <w:tcBorders>
              <w:top w:val="nil"/>
              <w:left w:val="nil"/>
              <w:bottom w:val="single" w:color="auto" w:sz="4" w:space="0"/>
              <w:right w:val="single" w:color="auto" w:sz="4" w:space="0"/>
            </w:tcBorders>
            <w:shd w:val="clear" w:color="auto" w:fill="auto"/>
            <w:vAlign w:val="center"/>
          </w:tcPr>
          <w:p w14:paraId="76F3A93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因公出国（境）费用</w:t>
            </w:r>
          </w:p>
        </w:tc>
        <w:tc>
          <w:tcPr>
            <w:tcW w:w="1196" w:type="dxa"/>
            <w:tcBorders>
              <w:top w:val="nil"/>
              <w:left w:val="nil"/>
              <w:bottom w:val="single" w:color="auto" w:sz="4" w:space="0"/>
              <w:right w:val="single" w:color="auto" w:sz="4" w:space="0"/>
            </w:tcBorders>
            <w:shd w:val="clear" w:color="auto" w:fill="auto"/>
            <w:vAlign w:val="center"/>
          </w:tcPr>
          <w:p w14:paraId="72605D87">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2BAEDF7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31009</w:t>
            </w:r>
          </w:p>
        </w:tc>
        <w:tc>
          <w:tcPr>
            <w:tcW w:w="3491" w:type="dxa"/>
            <w:tcBorders>
              <w:top w:val="nil"/>
              <w:left w:val="nil"/>
              <w:bottom w:val="single" w:color="auto" w:sz="4" w:space="0"/>
              <w:right w:val="single" w:color="auto" w:sz="4" w:space="0"/>
            </w:tcBorders>
            <w:shd w:val="clear" w:color="auto" w:fill="auto"/>
            <w:vAlign w:val="center"/>
          </w:tcPr>
          <w:p w14:paraId="438344F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土地补偿</w:t>
            </w:r>
          </w:p>
        </w:tc>
        <w:tc>
          <w:tcPr>
            <w:tcW w:w="1331" w:type="dxa"/>
            <w:tcBorders>
              <w:top w:val="nil"/>
              <w:left w:val="nil"/>
              <w:bottom w:val="single" w:color="auto" w:sz="4" w:space="0"/>
              <w:right w:val="single" w:color="auto" w:sz="4" w:space="0"/>
            </w:tcBorders>
            <w:shd w:val="clear" w:color="auto" w:fill="auto"/>
            <w:vAlign w:val="center"/>
          </w:tcPr>
          <w:p w14:paraId="44F9913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7AEDB6">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5D43BB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30114</w:t>
            </w:r>
          </w:p>
        </w:tc>
        <w:tc>
          <w:tcPr>
            <w:tcW w:w="2880" w:type="dxa"/>
            <w:tcBorders>
              <w:top w:val="nil"/>
              <w:left w:val="nil"/>
              <w:bottom w:val="single" w:color="auto" w:sz="4" w:space="0"/>
              <w:right w:val="single" w:color="auto" w:sz="4" w:space="0"/>
            </w:tcBorders>
            <w:shd w:val="clear" w:color="auto" w:fill="auto"/>
            <w:vAlign w:val="center"/>
          </w:tcPr>
          <w:p w14:paraId="44B51A1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w:t>
            </w:r>
          </w:p>
        </w:tc>
        <w:tc>
          <w:tcPr>
            <w:tcW w:w="1559" w:type="dxa"/>
            <w:tcBorders>
              <w:top w:val="nil"/>
              <w:left w:val="nil"/>
              <w:bottom w:val="single" w:color="auto" w:sz="4" w:space="0"/>
              <w:right w:val="single" w:color="auto" w:sz="4" w:space="0"/>
            </w:tcBorders>
            <w:shd w:val="clear" w:color="auto" w:fill="auto"/>
            <w:vAlign w:val="center"/>
          </w:tcPr>
          <w:p w14:paraId="4E4A340D">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4D00B56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30213</w:t>
            </w:r>
          </w:p>
        </w:tc>
        <w:tc>
          <w:tcPr>
            <w:tcW w:w="1780" w:type="dxa"/>
            <w:tcBorders>
              <w:top w:val="nil"/>
              <w:left w:val="nil"/>
              <w:bottom w:val="single" w:color="auto" w:sz="4" w:space="0"/>
              <w:right w:val="single" w:color="auto" w:sz="4" w:space="0"/>
            </w:tcBorders>
            <w:shd w:val="clear" w:color="auto" w:fill="auto"/>
            <w:vAlign w:val="center"/>
          </w:tcPr>
          <w:p w14:paraId="41223DD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维修（护）费</w:t>
            </w:r>
          </w:p>
        </w:tc>
        <w:tc>
          <w:tcPr>
            <w:tcW w:w="1196" w:type="dxa"/>
            <w:tcBorders>
              <w:top w:val="nil"/>
              <w:left w:val="nil"/>
              <w:bottom w:val="single" w:color="auto" w:sz="4" w:space="0"/>
              <w:right w:val="single" w:color="auto" w:sz="4" w:space="0"/>
            </w:tcBorders>
            <w:shd w:val="clear" w:color="auto" w:fill="auto"/>
            <w:vAlign w:val="center"/>
          </w:tcPr>
          <w:p w14:paraId="430FF268">
            <w:pPr>
              <w:jc w:val="right"/>
              <w:rPr>
                <w:rFonts w:ascii="宋体" w:hAnsi="宋体" w:eastAsia="宋体" w:cs="Arial"/>
                <w:color w:val="000000"/>
                <w:sz w:val="22"/>
              </w:rPr>
            </w:pPr>
            <w:r>
              <w:rPr>
                <w:rFonts w:hint="eastAsia" w:cs="Arial"/>
                <w:color w:val="000000"/>
                <w:sz w:val="22"/>
              </w:rPr>
              <w:t>0.18</w:t>
            </w:r>
          </w:p>
        </w:tc>
        <w:tc>
          <w:tcPr>
            <w:tcW w:w="1124" w:type="dxa"/>
            <w:tcBorders>
              <w:top w:val="nil"/>
              <w:left w:val="nil"/>
              <w:bottom w:val="single" w:color="auto" w:sz="4" w:space="0"/>
              <w:right w:val="single" w:color="auto" w:sz="4" w:space="0"/>
            </w:tcBorders>
            <w:shd w:val="clear" w:color="auto" w:fill="auto"/>
            <w:vAlign w:val="center"/>
          </w:tcPr>
          <w:p w14:paraId="4ACEF99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31010</w:t>
            </w:r>
          </w:p>
        </w:tc>
        <w:tc>
          <w:tcPr>
            <w:tcW w:w="3491" w:type="dxa"/>
            <w:tcBorders>
              <w:top w:val="nil"/>
              <w:left w:val="nil"/>
              <w:bottom w:val="single" w:color="auto" w:sz="4" w:space="0"/>
              <w:right w:val="single" w:color="auto" w:sz="4" w:space="0"/>
            </w:tcBorders>
            <w:shd w:val="clear" w:color="auto" w:fill="auto"/>
            <w:vAlign w:val="center"/>
          </w:tcPr>
          <w:p w14:paraId="664961B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安置补助</w:t>
            </w:r>
          </w:p>
        </w:tc>
        <w:tc>
          <w:tcPr>
            <w:tcW w:w="1331" w:type="dxa"/>
            <w:tcBorders>
              <w:top w:val="nil"/>
              <w:left w:val="nil"/>
              <w:bottom w:val="single" w:color="auto" w:sz="4" w:space="0"/>
              <w:right w:val="single" w:color="auto" w:sz="4" w:space="0"/>
            </w:tcBorders>
            <w:shd w:val="clear" w:color="auto" w:fill="auto"/>
            <w:vAlign w:val="center"/>
          </w:tcPr>
          <w:p w14:paraId="58668BD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6F6EA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02D75A0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30199</w:t>
            </w:r>
          </w:p>
        </w:tc>
        <w:tc>
          <w:tcPr>
            <w:tcW w:w="2880" w:type="dxa"/>
            <w:tcBorders>
              <w:top w:val="nil"/>
              <w:left w:val="nil"/>
              <w:bottom w:val="single" w:color="auto" w:sz="4" w:space="0"/>
              <w:right w:val="single" w:color="auto" w:sz="4" w:space="0"/>
            </w:tcBorders>
            <w:shd w:val="clear" w:color="auto" w:fill="auto"/>
            <w:vAlign w:val="center"/>
          </w:tcPr>
          <w:p w14:paraId="33EF4AC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其他工资福利支出</w:t>
            </w:r>
          </w:p>
        </w:tc>
        <w:tc>
          <w:tcPr>
            <w:tcW w:w="1559" w:type="dxa"/>
            <w:tcBorders>
              <w:top w:val="nil"/>
              <w:left w:val="nil"/>
              <w:bottom w:val="single" w:color="auto" w:sz="4" w:space="0"/>
              <w:right w:val="single" w:color="auto" w:sz="4" w:space="0"/>
            </w:tcBorders>
            <w:shd w:val="clear" w:color="auto" w:fill="auto"/>
            <w:vAlign w:val="center"/>
          </w:tcPr>
          <w:p w14:paraId="58CC7B36">
            <w:pPr>
              <w:jc w:val="right"/>
              <w:rPr>
                <w:rFonts w:ascii="宋体" w:hAnsi="宋体" w:eastAsia="宋体" w:cs="Arial"/>
                <w:color w:val="000000"/>
                <w:sz w:val="22"/>
              </w:rPr>
            </w:pPr>
            <w:r>
              <w:rPr>
                <w:rFonts w:hint="eastAsia" w:cs="Arial"/>
                <w:color w:val="000000"/>
                <w:sz w:val="22"/>
              </w:rPr>
              <w:t>8.30</w:t>
            </w:r>
          </w:p>
        </w:tc>
        <w:tc>
          <w:tcPr>
            <w:tcW w:w="914" w:type="dxa"/>
            <w:tcBorders>
              <w:top w:val="nil"/>
              <w:left w:val="nil"/>
              <w:bottom w:val="single" w:color="auto" w:sz="4" w:space="0"/>
              <w:right w:val="single" w:color="auto" w:sz="4" w:space="0"/>
            </w:tcBorders>
            <w:shd w:val="clear" w:color="auto" w:fill="auto"/>
            <w:vAlign w:val="center"/>
          </w:tcPr>
          <w:p w14:paraId="4420946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30214</w:t>
            </w:r>
          </w:p>
        </w:tc>
        <w:tc>
          <w:tcPr>
            <w:tcW w:w="1780" w:type="dxa"/>
            <w:tcBorders>
              <w:top w:val="nil"/>
              <w:left w:val="nil"/>
              <w:bottom w:val="single" w:color="auto" w:sz="4" w:space="0"/>
              <w:right w:val="single" w:color="auto" w:sz="4" w:space="0"/>
            </w:tcBorders>
            <w:shd w:val="clear" w:color="auto" w:fill="auto"/>
            <w:vAlign w:val="center"/>
          </w:tcPr>
          <w:p w14:paraId="52FD8B1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租赁费</w:t>
            </w:r>
          </w:p>
        </w:tc>
        <w:tc>
          <w:tcPr>
            <w:tcW w:w="1196" w:type="dxa"/>
            <w:tcBorders>
              <w:top w:val="nil"/>
              <w:left w:val="nil"/>
              <w:bottom w:val="single" w:color="auto" w:sz="4" w:space="0"/>
              <w:right w:val="single" w:color="auto" w:sz="4" w:space="0"/>
            </w:tcBorders>
            <w:shd w:val="clear" w:color="auto" w:fill="auto"/>
            <w:vAlign w:val="center"/>
          </w:tcPr>
          <w:p w14:paraId="7734391C">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674D68C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31011</w:t>
            </w:r>
          </w:p>
        </w:tc>
        <w:tc>
          <w:tcPr>
            <w:tcW w:w="3491" w:type="dxa"/>
            <w:tcBorders>
              <w:top w:val="nil"/>
              <w:left w:val="nil"/>
              <w:bottom w:val="single" w:color="auto" w:sz="4" w:space="0"/>
              <w:right w:val="single" w:color="auto" w:sz="4" w:space="0"/>
            </w:tcBorders>
            <w:shd w:val="clear" w:color="auto" w:fill="auto"/>
            <w:vAlign w:val="center"/>
          </w:tcPr>
          <w:p w14:paraId="341C0C4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地上附着物和青苗补偿</w:t>
            </w:r>
          </w:p>
        </w:tc>
        <w:tc>
          <w:tcPr>
            <w:tcW w:w="1331" w:type="dxa"/>
            <w:tcBorders>
              <w:top w:val="nil"/>
              <w:left w:val="nil"/>
              <w:bottom w:val="single" w:color="auto" w:sz="4" w:space="0"/>
              <w:right w:val="single" w:color="auto" w:sz="4" w:space="0"/>
            </w:tcBorders>
            <w:shd w:val="clear" w:color="auto" w:fill="auto"/>
            <w:vAlign w:val="center"/>
          </w:tcPr>
          <w:p w14:paraId="3719F9D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807CB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6F4A1EC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w:t>
            </w:r>
          </w:p>
        </w:tc>
        <w:tc>
          <w:tcPr>
            <w:tcW w:w="2880" w:type="dxa"/>
            <w:tcBorders>
              <w:top w:val="nil"/>
              <w:left w:val="nil"/>
              <w:bottom w:val="single" w:color="auto" w:sz="4" w:space="0"/>
              <w:right w:val="single" w:color="auto" w:sz="4" w:space="0"/>
            </w:tcBorders>
            <w:shd w:val="clear" w:color="auto" w:fill="auto"/>
            <w:vAlign w:val="center"/>
          </w:tcPr>
          <w:p w14:paraId="7EC749E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对个人和家庭的补助</w:t>
            </w:r>
          </w:p>
        </w:tc>
        <w:tc>
          <w:tcPr>
            <w:tcW w:w="1559" w:type="dxa"/>
            <w:tcBorders>
              <w:top w:val="nil"/>
              <w:left w:val="nil"/>
              <w:bottom w:val="single" w:color="auto" w:sz="4" w:space="0"/>
              <w:right w:val="single" w:color="auto" w:sz="4" w:space="0"/>
            </w:tcBorders>
            <w:shd w:val="clear" w:color="auto" w:fill="auto"/>
            <w:vAlign w:val="center"/>
          </w:tcPr>
          <w:p w14:paraId="62298F1E">
            <w:pPr>
              <w:jc w:val="right"/>
              <w:rPr>
                <w:rFonts w:ascii="宋体" w:hAnsi="宋体" w:eastAsia="宋体" w:cs="Arial"/>
                <w:color w:val="000000"/>
                <w:sz w:val="22"/>
              </w:rPr>
            </w:pPr>
            <w:r>
              <w:rPr>
                <w:rFonts w:hint="eastAsia" w:cs="Arial"/>
                <w:color w:val="000000"/>
                <w:sz w:val="22"/>
              </w:rPr>
              <w:t>17,002.21</w:t>
            </w:r>
          </w:p>
        </w:tc>
        <w:tc>
          <w:tcPr>
            <w:tcW w:w="914" w:type="dxa"/>
            <w:tcBorders>
              <w:top w:val="nil"/>
              <w:left w:val="nil"/>
              <w:bottom w:val="single" w:color="auto" w:sz="4" w:space="0"/>
              <w:right w:val="single" w:color="auto" w:sz="4" w:space="0"/>
            </w:tcBorders>
            <w:shd w:val="clear" w:color="auto" w:fill="auto"/>
            <w:vAlign w:val="center"/>
          </w:tcPr>
          <w:p w14:paraId="30AFB34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30215</w:t>
            </w:r>
          </w:p>
        </w:tc>
        <w:tc>
          <w:tcPr>
            <w:tcW w:w="1780" w:type="dxa"/>
            <w:tcBorders>
              <w:top w:val="nil"/>
              <w:left w:val="nil"/>
              <w:bottom w:val="single" w:color="auto" w:sz="4" w:space="0"/>
              <w:right w:val="single" w:color="auto" w:sz="4" w:space="0"/>
            </w:tcBorders>
            <w:shd w:val="clear" w:color="auto" w:fill="auto"/>
            <w:vAlign w:val="center"/>
          </w:tcPr>
          <w:p w14:paraId="1CE8F1F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会议费</w:t>
            </w:r>
          </w:p>
        </w:tc>
        <w:tc>
          <w:tcPr>
            <w:tcW w:w="1196" w:type="dxa"/>
            <w:tcBorders>
              <w:top w:val="nil"/>
              <w:left w:val="nil"/>
              <w:bottom w:val="single" w:color="auto" w:sz="4" w:space="0"/>
              <w:right w:val="single" w:color="auto" w:sz="4" w:space="0"/>
            </w:tcBorders>
            <w:shd w:val="clear" w:color="auto" w:fill="auto"/>
            <w:vAlign w:val="center"/>
          </w:tcPr>
          <w:p w14:paraId="4C39BECD">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222C8AE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31012</w:t>
            </w:r>
          </w:p>
        </w:tc>
        <w:tc>
          <w:tcPr>
            <w:tcW w:w="3491" w:type="dxa"/>
            <w:tcBorders>
              <w:top w:val="nil"/>
              <w:left w:val="nil"/>
              <w:bottom w:val="single" w:color="auto" w:sz="4" w:space="0"/>
              <w:right w:val="single" w:color="auto" w:sz="4" w:space="0"/>
            </w:tcBorders>
            <w:shd w:val="clear" w:color="auto" w:fill="auto"/>
            <w:vAlign w:val="center"/>
          </w:tcPr>
          <w:p w14:paraId="5E2247B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拆迁补偿</w:t>
            </w:r>
          </w:p>
        </w:tc>
        <w:tc>
          <w:tcPr>
            <w:tcW w:w="1331" w:type="dxa"/>
            <w:tcBorders>
              <w:top w:val="nil"/>
              <w:left w:val="nil"/>
              <w:bottom w:val="single" w:color="auto" w:sz="4" w:space="0"/>
              <w:right w:val="single" w:color="auto" w:sz="4" w:space="0"/>
            </w:tcBorders>
            <w:shd w:val="clear" w:color="auto" w:fill="auto"/>
            <w:vAlign w:val="center"/>
          </w:tcPr>
          <w:p w14:paraId="3C68D20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9EB536">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154D8A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30301</w:t>
            </w:r>
          </w:p>
        </w:tc>
        <w:tc>
          <w:tcPr>
            <w:tcW w:w="2880" w:type="dxa"/>
            <w:tcBorders>
              <w:top w:val="nil"/>
              <w:left w:val="nil"/>
              <w:bottom w:val="single" w:color="auto" w:sz="4" w:space="0"/>
              <w:right w:val="single" w:color="auto" w:sz="4" w:space="0"/>
            </w:tcBorders>
            <w:shd w:val="clear" w:color="auto" w:fill="auto"/>
            <w:vAlign w:val="center"/>
          </w:tcPr>
          <w:p w14:paraId="5B10E92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离休费</w:t>
            </w:r>
          </w:p>
        </w:tc>
        <w:tc>
          <w:tcPr>
            <w:tcW w:w="1559" w:type="dxa"/>
            <w:tcBorders>
              <w:top w:val="nil"/>
              <w:left w:val="nil"/>
              <w:bottom w:val="single" w:color="auto" w:sz="4" w:space="0"/>
              <w:right w:val="single" w:color="auto" w:sz="4" w:space="0"/>
            </w:tcBorders>
            <w:shd w:val="clear" w:color="auto" w:fill="auto"/>
            <w:vAlign w:val="center"/>
          </w:tcPr>
          <w:p w14:paraId="67F8F4EA">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5F5B52D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30216</w:t>
            </w:r>
          </w:p>
        </w:tc>
        <w:tc>
          <w:tcPr>
            <w:tcW w:w="1780" w:type="dxa"/>
            <w:tcBorders>
              <w:top w:val="nil"/>
              <w:left w:val="nil"/>
              <w:bottom w:val="single" w:color="auto" w:sz="4" w:space="0"/>
              <w:right w:val="single" w:color="auto" w:sz="4" w:space="0"/>
            </w:tcBorders>
            <w:shd w:val="clear" w:color="auto" w:fill="auto"/>
            <w:vAlign w:val="center"/>
          </w:tcPr>
          <w:p w14:paraId="5B8286B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培训费</w:t>
            </w:r>
          </w:p>
        </w:tc>
        <w:tc>
          <w:tcPr>
            <w:tcW w:w="1196" w:type="dxa"/>
            <w:tcBorders>
              <w:top w:val="nil"/>
              <w:left w:val="nil"/>
              <w:bottom w:val="single" w:color="auto" w:sz="4" w:space="0"/>
              <w:right w:val="single" w:color="auto" w:sz="4" w:space="0"/>
            </w:tcBorders>
            <w:shd w:val="clear" w:color="auto" w:fill="auto"/>
            <w:vAlign w:val="center"/>
          </w:tcPr>
          <w:p w14:paraId="7DC65868">
            <w:pPr>
              <w:jc w:val="right"/>
              <w:rPr>
                <w:rFonts w:ascii="宋体" w:hAnsi="宋体" w:eastAsia="宋体" w:cs="Arial"/>
                <w:color w:val="000000"/>
                <w:sz w:val="22"/>
              </w:rPr>
            </w:pPr>
            <w:r>
              <w:rPr>
                <w:rFonts w:hint="eastAsia" w:cs="Arial"/>
                <w:color w:val="000000"/>
                <w:sz w:val="22"/>
              </w:rPr>
              <w:t>0.76</w:t>
            </w:r>
          </w:p>
        </w:tc>
        <w:tc>
          <w:tcPr>
            <w:tcW w:w="1124" w:type="dxa"/>
            <w:tcBorders>
              <w:top w:val="nil"/>
              <w:left w:val="nil"/>
              <w:bottom w:val="single" w:color="auto" w:sz="4" w:space="0"/>
              <w:right w:val="single" w:color="auto" w:sz="4" w:space="0"/>
            </w:tcBorders>
            <w:shd w:val="clear" w:color="auto" w:fill="auto"/>
            <w:vAlign w:val="center"/>
          </w:tcPr>
          <w:p w14:paraId="0F547A2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31013</w:t>
            </w:r>
          </w:p>
        </w:tc>
        <w:tc>
          <w:tcPr>
            <w:tcW w:w="3491" w:type="dxa"/>
            <w:tcBorders>
              <w:top w:val="nil"/>
              <w:left w:val="nil"/>
              <w:bottom w:val="single" w:color="auto" w:sz="4" w:space="0"/>
              <w:right w:val="single" w:color="auto" w:sz="4" w:space="0"/>
            </w:tcBorders>
            <w:shd w:val="clear" w:color="auto" w:fill="auto"/>
            <w:vAlign w:val="center"/>
          </w:tcPr>
          <w:p w14:paraId="2AFA4F5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公务用车购置</w:t>
            </w:r>
          </w:p>
        </w:tc>
        <w:tc>
          <w:tcPr>
            <w:tcW w:w="1331" w:type="dxa"/>
            <w:tcBorders>
              <w:top w:val="nil"/>
              <w:left w:val="nil"/>
              <w:bottom w:val="single" w:color="auto" w:sz="4" w:space="0"/>
              <w:right w:val="single" w:color="auto" w:sz="4" w:space="0"/>
            </w:tcBorders>
            <w:shd w:val="clear" w:color="auto" w:fill="auto"/>
            <w:vAlign w:val="center"/>
          </w:tcPr>
          <w:p w14:paraId="2D1BE2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A04349">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754D945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30302</w:t>
            </w:r>
          </w:p>
        </w:tc>
        <w:tc>
          <w:tcPr>
            <w:tcW w:w="2880" w:type="dxa"/>
            <w:tcBorders>
              <w:top w:val="nil"/>
              <w:left w:val="nil"/>
              <w:bottom w:val="single" w:color="auto" w:sz="4" w:space="0"/>
              <w:right w:val="single" w:color="auto" w:sz="4" w:space="0"/>
            </w:tcBorders>
            <w:shd w:val="clear" w:color="auto" w:fill="auto"/>
            <w:vAlign w:val="center"/>
          </w:tcPr>
          <w:p w14:paraId="1CAA622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退休费</w:t>
            </w:r>
          </w:p>
        </w:tc>
        <w:tc>
          <w:tcPr>
            <w:tcW w:w="1559" w:type="dxa"/>
            <w:tcBorders>
              <w:top w:val="nil"/>
              <w:left w:val="nil"/>
              <w:bottom w:val="single" w:color="auto" w:sz="4" w:space="0"/>
              <w:right w:val="single" w:color="auto" w:sz="4" w:space="0"/>
            </w:tcBorders>
            <w:shd w:val="clear" w:color="auto" w:fill="auto"/>
            <w:vAlign w:val="center"/>
          </w:tcPr>
          <w:p w14:paraId="104E312C">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59AA2D2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30217</w:t>
            </w:r>
          </w:p>
        </w:tc>
        <w:tc>
          <w:tcPr>
            <w:tcW w:w="1780" w:type="dxa"/>
            <w:tcBorders>
              <w:top w:val="nil"/>
              <w:left w:val="nil"/>
              <w:bottom w:val="single" w:color="auto" w:sz="4" w:space="0"/>
              <w:right w:val="single" w:color="auto" w:sz="4" w:space="0"/>
            </w:tcBorders>
            <w:shd w:val="clear" w:color="auto" w:fill="auto"/>
            <w:vAlign w:val="center"/>
          </w:tcPr>
          <w:p w14:paraId="7C3BFC7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公务接待费</w:t>
            </w:r>
          </w:p>
        </w:tc>
        <w:tc>
          <w:tcPr>
            <w:tcW w:w="1196" w:type="dxa"/>
            <w:tcBorders>
              <w:top w:val="nil"/>
              <w:left w:val="nil"/>
              <w:bottom w:val="single" w:color="auto" w:sz="4" w:space="0"/>
              <w:right w:val="single" w:color="auto" w:sz="4" w:space="0"/>
            </w:tcBorders>
            <w:shd w:val="clear" w:color="auto" w:fill="auto"/>
            <w:vAlign w:val="center"/>
          </w:tcPr>
          <w:p w14:paraId="027EBBEF">
            <w:pPr>
              <w:jc w:val="right"/>
              <w:rPr>
                <w:rFonts w:ascii="宋体" w:hAnsi="宋体" w:eastAsia="宋体" w:cs="Arial"/>
                <w:color w:val="000000"/>
                <w:sz w:val="22"/>
              </w:rPr>
            </w:pPr>
            <w:r>
              <w:rPr>
                <w:rFonts w:hint="eastAsia" w:cs="Arial"/>
                <w:color w:val="000000"/>
                <w:sz w:val="22"/>
              </w:rPr>
              <w:t>1.52</w:t>
            </w:r>
          </w:p>
        </w:tc>
        <w:tc>
          <w:tcPr>
            <w:tcW w:w="1124" w:type="dxa"/>
            <w:tcBorders>
              <w:top w:val="nil"/>
              <w:left w:val="nil"/>
              <w:bottom w:val="single" w:color="auto" w:sz="4" w:space="0"/>
              <w:right w:val="single" w:color="auto" w:sz="4" w:space="0"/>
            </w:tcBorders>
            <w:shd w:val="clear" w:color="auto" w:fill="auto"/>
            <w:vAlign w:val="center"/>
          </w:tcPr>
          <w:p w14:paraId="07C1AEE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31019</w:t>
            </w:r>
          </w:p>
        </w:tc>
        <w:tc>
          <w:tcPr>
            <w:tcW w:w="3491" w:type="dxa"/>
            <w:tcBorders>
              <w:top w:val="nil"/>
              <w:left w:val="nil"/>
              <w:bottom w:val="single" w:color="auto" w:sz="4" w:space="0"/>
              <w:right w:val="single" w:color="auto" w:sz="4" w:space="0"/>
            </w:tcBorders>
            <w:shd w:val="clear" w:color="auto" w:fill="auto"/>
            <w:vAlign w:val="center"/>
          </w:tcPr>
          <w:p w14:paraId="266B32A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其他交通工具购置</w:t>
            </w:r>
          </w:p>
        </w:tc>
        <w:tc>
          <w:tcPr>
            <w:tcW w:w="1331" w:type="dxa"/>
            <w:tcBorders>
              <w:top w:val="nil"/>
              <w:left w:val="nil"/>
              <w:bottom w:val="single" w:color="auto" w:sz="4" w:space="0"/>
              <w:right w:val="single" w:color="auto" w:sz="4" w:space="0"/>
            </w:tcBorders>
            <w:shd w:val="clear" w:color="auto" w:fill="auto"/>
            <w:vAlign w:val="center"/>
          </w:tcPr>
          <w:p w14:paraId="3175795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FFECD9">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44A6064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30303</w:t>
            </w:r>
          </w:p>
        </w:tc>
        <w:tc>
          <w:tcPr>
            <w:tcW w:w="2880" w:type="dxa"/>
            <w:tcBorders>
              <w:top w:val="nil"/>
              <w:left w:val="nil"/>
              <w:bottom w:val="single" w:color="auto" w:sz="4" w:space="0"/>
              <w:right w:val="single" w:color="auto" w:sz="4" w:space="0"/>
            </w:tcBorders>
            <w:shd w:val="clear" w:color="auto" w:fill="auto"/>
            <w:vAlign w:val="center"/>
          </w:tcPr>
          <w:p w14:paraId="671005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退职（役）费</w:t>
            </w:r>
          </w:p>
        </w:tc>
        <w:tc>
          <w:tcPr>
            <w:tcW w:w="1559" w:type="dxa"/>
            <w:tcBorders>
              <w:top w:val="nil"/>
              <w:left w:val="nil"/>
              <w:bottom w:val="single" w:color="auto" w:sz="4" w:space="0"/>
              <w:right w:val="single" w:color="auto" w:sz="4" w:space="0"/>
            </w:tcBorders>
            <w:shd w:val="clear" w:color="auto" w:fill="auto"/>
            <w:vAlign w:val="center"/>
          </w:tcPr>
          <w:p w14:paraId="10B57B01">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1D132D5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30218</w:t>
            </w:r>
          </w:p>
        </w:tc>
        <w:tc>
          <w:tcPr>
            <w:tcW w:w="1780" w:type="dxa"/>
            <w:tcBorders>
              <w:top w:val="nil"/>
              <w:left w:val="nil"/>
              <w:bottom w:val="single" w:color="auto" w:sz="4" w:space="0"/>
              <w:right w:val="single" w:color="auto" w:sz="4" w:space="0"/>
            </w:tcBorders>
            <w:shd w:val="clear" w:color="auto" w:fill="auto"/>
            <w:vAlign w:val="center"/>
          </w:tcPr>
          <w:p w14:paraId="6E013F0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专用材料费</w:t>
            </w:r>
          </w:p>
        </w:tc>
        <w:tc>
          <w:tcPr>
            <w:tcW w:w="1196" w:type="dxa"/>
            <w:tcBorders>
              <w:top w:val="nil"/>
              <w:left w:val="nil"/>
              <w:bottom w:val="single" w:color="auto" w:sz="4" w:space="0"/>
              <w:right w:val="single" w:color="auto" w:sz="4" w:space="0"/>
            </w:tcBorders>
            <w:shd w:val="clear" w:color="auto" w:fill="auto"/>
            <w:vAlign w:val="center"/>
          </w:tcPr>
          <w:p w14:paraId="35CB689C">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2E63BCA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31021</w:t>
            </w:r>
          </w:p>
        </w:tc>
        <w:tc>
          <w:tcPr>
            <w:tcW w:w="3491" w:type="dxa"/>
            <w:tcBorders>
              <w:top w:val="nil"/>
              <w:left w:val="nil"/>
              <w:bottom w:val="single" w:color="auto" w:sz="4" w:space="0"/>
              <w:right w:val="single" w:color="auto" w:sz="4" w:space="0"/>
            </w:tcBorders>
            <w:shd w:val="clear" w:color="auto" w:fill="auto"/>
            <w:vAlign w:val="center"/>
          </w:tcPr>
          <w:p w14:paraId="206C3F8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文物和陈列品购置</w:t>
            </w:r>
          </w:p>
        </w:tc>
        <w:tc>
          <w:tcPr>
            <w:tcW w:w="1331" w:type="dxa"/>
            <w:tcBorders>
              <w:top w:val="nil"/>
              <w:left w:val="nil"/>
              <w:bottom w:val="single" w:color="auto" w:sz="4" w:space="0"/>
              <w:right w:val="single" w:color="auto" w:sz="4" w:space="0"/>
            </w:tcBorders>
            <w:shd w:val="clear" w:color="auto" w:fill="auto"/>
            <w:vAlign w:val="center"/>
          </w:tcPr>
          <w:p w14:paraId="1559775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B40F06">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147D2E0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30304</w:t>
            </w:r>
          </w:p>
        </w:tc>
        <w:tc>
          <w:tcPr>
            <w:tcW w:w="2880" w:type="dxa"/>
            <w:tcBorders>
              <w:top w:val="nil"/>
              <w:left w:val="nil"/>
              <w:bottom w:val="single" w:color="auto" w:sz="4" w:space="0"/>
              <w:right w:val="single" w:color="auto" w:sz="4" w:space="0"/>
            </w:tcBorders>
            <w:shd w:val="clear" w:color="auto" w:fill="auto"/>
            <w:vAlign w:val="center"/>
          </w:tcPr>
          <w:p w14:paraId="18BFF93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抚恤金</w:t>
            </w:r>
          </w:p>
        </w:tc>
        <w:tc>
          <w:tcPr>
            <w:tcW w:w="1559" w:type="dxa"/>
            <w:tcBorders>
              <w:top w:val="nil"/>
              <w:left w:val="nil"/>
              <w:bottom w:val="single" w:color="auto" w:sz="4" w:space="0"/>
              <w:right w:val="single" w:color="auto" w:sz="4" w:space="0"/>
            </w:tcBorders>
            <w:shd w:val="clear" w:color="auto" w:fill="auto"/>
            <w:vAlign w:val="center"/>
          </w:tcPr>
          <w:p w14:paraId="7D68DCE6">
            <w:pPr>
              <w:jc w:val="right"/>
              <w:rPr>
                <w:rFonts w:ascii="宋体" w:hAnsi="宋体" w:eastAsia="宋体" w:cs="Arial"/>
                <w:color w:val="000000"/>
                <w:sz w:val="22"/>
              </w:rPr>
            </w:pPr>
            <w:r>
              <w:rPr>
                <w:rFonts w:hint="eastAsia" w:cs="Arial"/>
                <w:color w:val="000000"/>
                <w:sz w:val="22"/>
              </w:rPr>
              <w:t>42.05</w:t>
            </w:r>
          </w:p>
        </w:tc>
        <w:tc>
          <w:tcPr>
            <w:tcW w:w="914" w:type="dxa"/>
            <w:tcBorders>
              <w:top w:val="nil"/>
              <w:left w:val="nil"/>
              <w:bottom w:val="single" w:color="auto" w:sz="4" w:space="0"/>
              <w:right w:val="single" w:color="auto" w:sz="4" w:space="0"/>
            </w:tcBorders>
            <w:shd w:val="clear" w:color="auto" w:fill="auto"/>
            <w:vAlign w:val="center"/>
          </w:tcPr>
          <w:p w14:paraId="04C77A6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30224</w:t>
            </w:r>
          </w:p>
        </w:tc>
        <w:tc>
          <w:tcPr>
            <w:tcW w:w="1780" w:type="dxa"/>
            <w:tcBorders>
              <w:top w:val="nil"/>
              <w:left w:val="nil"/>
              <w:bottom w:val="single" w:color="auto" w:sz="4" w:space="0"/>
              <w:right w:val="single" w:color="auto" w:sz="4" w:space="0"/>
            </w:tcBorders>
            <w:shd w:val="clear" w:color="auto" w:fill="auto"/>
            <w:vAlign w:val="center"/>
          </w:tcPr>
          <w:p w14:paraId="04B3F74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被装购置费</w:t>
            </w:r>
          </w:p>
        </w:tc>
        <w:tc>
          <w:tcPr>
            <w:tcW w:w="1196" w:type="dxa"/>
            <w:tcBorders>
              <w:top w:val="nil"/>
              <w:left w:val="nil"/>
              <w:bottom w:val="single" w:color="auto" w:sz="4" w:space="0"/>
              <w:right w:val="single" w:color="auto" w:sz="4" w:space="0"/>
            </w:tcBorders>
            <w:shd w:val="clear" w:color="auto" w:fill="auto"/>
            <w:vAlign w:val="center"/>
          </w:tcPr>
          <w:p w14:paraId="35C55A0B">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1B9C4E4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31022</w:t>
            </w:r>
          </w:p>
        </w:tc>
        <w:tc>
          <w:tcPr>
            <w:tcW w:w="3491" w:type="dxa"/>
            <w:tcBorders>
              <w:top w:val="nil"/>
              <w:left w:val="nil"/>
              <w:bottom w:val="single" w:color="auto" w:sz="4" w:space="0"/>
              <w:right w:val="single" w:color="auto" w:sz="4" w:space="0"/>
            </w:tcBorders>
            <w:shd w:val="clear" w:color="auto" w:fill="auto"/>
            <w:vAlign w:val="center"/>
          </w:tcPr>
          <w:p w14:paraId="7BB96AA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无形资产购置</w:t>
            </w:r>
          </w:p>
        </w:tc>
        <w:tc>
          <w:tcPr>
            <w:tcW w:w="1331" w:type="dxa"/>
            <w:tcBorders>
              <w:top w:val="nil"/>
              <w:left w:val="nil"/>
              <w:bottom w:val="single" w:color="auto" w:sz="4" w:space="0"/>
              <w:right w:val="single" w:color="auto" w:sz="4" w:space="0"/>
            </w:tcBorders>
            <w:shd w:val="clear" w:color="auto" w:fill="auto"/>
            <w:vAlign w:val="center"/>
          </w:tcPr>
          <w:p w14:paraId="228F864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BE781A">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5E941A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30305</w:t>
            </w:r>
          </w:p>
        </w:tc>
        <w:tc>
          <w:tcPr>
            <w:tcW w:w="2880" w:type="dxa"/>
            <w:tcBorders>
              <w:top w:val="nil"/>
              <w:left w:val="nil"/>
              <w:bottom w:val="single" w:color="auto" w:sz="4" w:space="0"/>
              <w:right w:val="single" w:color="auto" w:sz="4" w:space="0"/>
            </w:tcBorders>
            <w:shd w:val="clear" w:color="auto" w:fill="auto"/>
            <w:vAlign w:val="center"/>
          </w:tcPr>
          <w:p w14:paraId="28FA9ED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生活补助</w:t>
            </w:r>
          </w:p>
        </w:tc>
        <w:tc>
          <w:tcPr>
            <w:tcW w:w="1559" w:type="dxa"/>
            <w:tcBorders>
              <w:top w:val="nil"/>
              <w:left w:val="nil"/>
              <w:bottom w:val="single" w:color="auto" w:sz="4" w:space="0"/>
              <w:right w:val="single" w:color="auto" w:sz="4" w:space="0"/>
            </w:tcBorders>
            <w:shd w:val="clear" w:color="auto" w:fill="auto"/>
            <w:vAlign w:val="center"/>
          </w:tcPr>
          <w:p w14:paraId="2D1F4D77">
            <w:pPr>
              <w:jc w:val="right"/>
              <w:rPr>
                <w:rFonts w:ascii="宋体" w:hAnsi="宋体" w:eastAsia="宋体" w:cs="Arial"/>
                <w:color w:val="000000"/>
                <w:sz w:val="22"/>
              </w:rPr>
            </w:pPr>
            <w:r>
              <w:rPr>
                <w:rFonts w:hint="eastAsia" w:cs="Arial"/>
                <w:color w:val="000000"/>
                <w:sz w:val="22"/>
              </w:rPr>
              <w:t>13,568.13</w:t>
            </w:r>
          </w:p>
        </w:tc>
        <w:tc>
          <w:tcPr>
            <w:tcW w:w="914" w:type="dxa"/>
            <w:tcBorders>
              <w:top w:val="nil"/>
              <w:left w:val="nil"/>
              <w:bottom w:val="single" w:color="auto" w:sz="4" w:space="0"/>
              <w:right w:val="single" w:color="auto" w:sz="4" w:space="0"/>
            </w:tcBorders>
            <w:shd w:val="clear" w:color="auto" w:fill="auto"/>
            <w:vAlign w:val="center"/>
          </w:tcPr>
          <w:p w14:paraId="26243D9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30225</w:t>
            </w:r>
          </w:p>
        </w:tc>
        <w:tc>
          <w:tcPr>
            <w:tcW w:w="1780" w:type="dxa"/>
            <w:tcBorders>
              <w:top w:val="nil"/>
              <w:left w:val="nil"/>
              <w:bottom w:val="single" w:color="auto" w:sz="4" w:space="0"/>
              <w:right w:val="single" w:color="auto" w:sz="4" w:space="0"/>
            </w:tcBorders>
            <w:shd w:val="clear" w:color="auto" w:fill="auto"/>
            <w:vAlign w:val="center"/>
          </w:tcPr>
          <w:p w14:paraId="11BA490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专用燃料费</w:t>
            </w:r>
          </w:p>
        </w:tc>
        <w:tc>
          <w:tcPr>
            <w:tcW w:w="1196" w:type="dxa"/>
            <w:tcBorders>
              <w:top w:val="nil"/>
              <w:left w:val="nil"/>
              <w:bottom w:val="single" w:color="auto" w:sz="4" w:space="0"/>
              <w:right w:val="single" w:color="auto" w:sz="4" w:space="0"/>
            </w:tcBorders>
            <w:shd w:val="clear" w:color="auto" w:fill="auto"/>
            <w:vAlign w:val="center"/>
          </w:tcPr>
          <w:p w14:paraId="54DD1F35">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46E933E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31099</w:t>
            </w:r>
          </w:p>
        </w:tc>
        <w:tc>
          <w:tcPr>
            <w:tcW w:w="3491" w:type="dxa"/>
            <w:tcBorders>
              <w:top w:val="nil"/>
              <w:left w:val="nil"/>
              <w:bottom w:val="single" w:color="auto" w:sz="4" w:space="0"/>
              <w:right w:val="single" w:color="auto" w:sz="4" w:space="0"/>
            </w:tcBorders>
            <w:shd w:val="clear" w:color="auto" w:fill="auto"/>
            <w:vAlign w:val="center"/>
          </w:tcPr>
          <w:p w14:paraId="37E4B3F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其他资本性支出</w:t>
            </w:r>
          </w:p>
        </w:tc>
        <w:tc>
          <w:tcPr>
            <w:tcW w:w="1331" w:type="dxa"/>
            <w:tcBorders>
              <w:top w:val="nil"/>
              <w:left w:val="nil"/>
              <w:bottom w:val="single" w:color="auto" w:sz="4" w:space="0"/>
              <w:right w:val="single" w:color="auto" w:sz="4" w:space="0"/>
            </w:tcBorders>
            <w:shd w:val="clear" w:color="auto" w:fill="auto"/>
            <w:vAlign w:val="center"/>
          </w:tcPr>
          <w:p w14:paraId="15B9CE7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5A56C5">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5AF05B2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30306</w:t>
            </w:r>
          </w:p>
        </w:tc>
        <w:tc>
          <w:tcPr>
            <w:tcW w:w="2880" w:type="dxa"/>
            <w:tcBorders>
              <w:top w:val="nil"/>
              <w:left w:val="nil"/>
              <w:bottom w:val="single" w:color="auto" w:sz="4" w:space="0"/>
              <w:right w:val="single" w:color="auto" w:sz="4" w:space="0"/>
            </w:tcBorders>
            <w:shd w:val="clear" w:color="auto" w:fill="auto"/>
            <w:vAlign w:val="center"/>
          </w:tcPr>
          <w:p w14:paraId="3BDAA06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救济费</w:t>
            </w:r>
          </w:p>
        </w:tc>
        <w:tc>
          <w:tcPr>
            <w:tcW w:w="1559" w:type="dxa"/>
            <w:tcBorders>
              <w:top w:val="nil"/>
              <w:left w:val="nil"/>
              <w:bottom w:val="single" w:color="auto" w:sz="4" w:space="0"/>
              <w:right w:val="single" w:color="auto" w:sz="4" w:space="0"/>
            </w:tcBorders>
            <w:shd w:val="clear" w:color="auto" w:fill="auto"/>
            <w:vAlign w:val="center"/>
          </w:tcPr>
          <w:p w14:paraId="49937096">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6A512FC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30226</w:t>
            </w:r>
          </w:p>
        </w:tc>
        <w:tc>
          <w:tcPr>
            <w:tcW w:w="1780" w:type="dxa"/>
            <w:tcBorders>
              <w:top w:val="nil"/>
              <w:left w:val="nil"/>
              <w:bottom w:val="single" w:color="auto" w:sz="4" w:space="0"/>
              <w:right w:val="single" w:color="auto" w:sz="4" w:space="0"/>
            </w:tcBorders>
            <w:shd w:val="clear" w:color="auto" w:fill="auto"/>
            <w:vAlign w:val="center"/>
          </w:tcPr>
          <w:p w14:paraId="0FC2487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劳务费</w:t>
            </w:r>
          </w:p>
        </w:tc>
        <w:tc>
          <w:tcPr>
            <w:tcW w:w="1196" w:type="dxa"/>
            <w:tcBorders>
              <w:top w:val="nil"/>
              <w:left w:val="nil"/>
              <w:bottom w:val="single" w:color="auto" w:sz="4" w:space="0"/>
              <w:right w:val="single" w:color="auto" w:sz="4" w:space="0"/>
            </w:tcBorders>
            <w:shd w:val="clear" w:color="auto" w:fill="auto"/>
            <w:vAlign w:val="center"/>
          </w:tcPr>
          <w:p w14:paraId="28ADDBD6">
            <w:pPr>
              <w:jc w:val="right"/>
              <w:rPr>
                <w:rFonts w:ascii="宋体" w:hAnsi="宋体" w:eastAsia="宋体" w:cs="Arial"/>
                <w:color w:val="000000"/>
                <w:sz w:val="22"/>
              </w:rPr>
            </w:pPr>
            <w:r>
              <w:rPr>
                <w:rFonts w:hint="eastAsia" w:cs="Arial"/>
                <w:color w:val="000000"/>
                <w:sz w:val="22"/>
              </w:rPr>
              <w:t>1.38</w:t>
            </w:r>
          </w:p>
        </w:tc>
        <w:tc>
          <w:tcPr>
            <w:tcW w:w="1124" w:type="dxa"/>
            <w:tcBorders>
              <w:top w:val="nil"/>
              <w:left w:val="nil"/>
              <w:bottom w:val="single" w:color="auto" w:sz="4" w:space="0"/>
              <w:right w:val="single" w:color="auto" w:sz="4" w:space="0"/>
            </w:tcBorders>
            <w:shd w:val="clear" w:color="auto" w:fill="auto"/>
            <w:vAlign w:val="center"/>
          </w:tcPr>
          <w:p w14:paraId="391E422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w:t>
            </w:r>
          </w:p>
        </w:tc>
        <w:tc>
          <w:tcPr>
            <w:tcW w:w="3491" w:type="dxa"/>
            <w:tcBorders>
              <w:top w:val="nil"/>
              <w:left w:val="nil"/>
              <w:bottom w:val="single" w:color="auto" w:sz="4" w:space="0"/>
              <w:right w:val="single" w:color="auto" w:sz="4" w:space="0"/>
            </w:tcBorders>
            <w:shd w:val="clear" w:color="auto" w:fill="auto"/>
            <w:vAlign w:val="center"/>
          </w:tcPr>
          <w:p w14:paraId="58FA9CE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1331" w:type="dxa"/>
            <w:tcBorders>
              <w:top w:val="nil"/>
              <w:left w:val="nil"/>
              <w:bottom w:val="single" w:color="auto" w:sz="4" w:space="0"/>
              <w:right w:val="single" w:color="auto" w:sz="4" w:space="0"/>
            </w:tcBorders>
            <w:shd w:val="clear" w:color="auto" w:fill="auto"/>
            <w:vAlign w:val="center"/>
          </w:tcPr>
          <w:p w14:paraId="54A6770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B0C203">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50A2C51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30307</w:t>
            </w:r>
          </w:p>
        </w:tc>
        <w:tc>
          <w:tcPr>
            <w:tcW w:w="2880" w:type="dxa"/>
            <w:tcBorders>
              <w:top w:val="nil"/>
              <w:left w:val="nil"/>
              <w:bottom w:val="single" w:color="auto" w:sz="4" w:space="0"/>
              <w:right w:val="single" w:color="auto" w:sz="4" w:space="0"/>
            </w:tcBorders>
            <w:shd w:val="clear" w:color="auto" w:fill="auto"/>
            <w:vAlign w:val="center"/>
          </w:tcPr>
          <w:p w14:paraId="1236B45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医疗费补助</w:t>
            </w:r>
          </w:p>
        </w:tc>
        <w:tc>
          <w:tcPr>
            <w:tcW w:w="1559" w:type="dxa"/>
            <w:tcBorders>
              <w:top w:val="nil"/>
              <w:left w:val="nil"/>
              <w:bottom w:val="single" w:color="auto" w:sz="4" w:space="0"/>
              <w:right w:val="single" w:color="auto" w:sz="4" w:space="0"/>
            </w:tcBorders>
            <w:shd w:val="clear" w:color="auto" w:fill="auto"/>
            <w:vAlign w:val="center"/>
          </w:tcPr>
          <w:p w14:paraId="20BC7A4D">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5F3F210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30227</w:t>
            </w:r>
          </w:p>
        </w:tc>
        <w:tc>
          <w:tcPr>
            <w:tcW w:w="1780" w:type="dxa"/>
            <w:tcBorders>
              <w:top w:val="nil"/>
              <w:left w:val="nil"/>
              <w:bottom w:val="single" w:color="auto" w:sz="4" w:space="0"/>
              <w:right w:val="single" w:color="auto" w:sz="4" w:space="0"/>
            </w:tcBorders>
            <w:shd w:val="clear" w:color="auto" w:fill="auto"/>
            <w:vAlign w:val="center"/>
          </w:tcPr>
          <w:p w14:paraId="5C1E642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委托业务费</w:t>
            </w:r>
          </w:p>
        </w:tc>
        <w:tc>
          <w:tcPr>
            <w:tcW w:w="1196" w:type="dxa"/>
            <w:tcBorders>
              <w:top w:val="nil"/>
              <w:left w:val="nil"/>
              <w:bottom w:val="single" w:color="auto" w:sz="4" w:space="0"/>
              <w:right w:val="single" w:color="auto" w:sz="4" w:space="0"/>
            </w:tcBorders>
            <w:shd w:val="clear" w:color="auto" w:fill="auto"/>
            <w:vAlign w:val="center"/>
          </w:tcPr>
          <w:p w14:paraId="07036399">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0453D67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39906</w:t>
            </w:r>
          </w:p>
        </w:tc>
        <w:tc>
          <w:tcPr>
            <w:tcW w:w="3491" w:type="dxa"/>
            <w:tcBorders>
              <w:top w:val="nil"/>
              <w:left w:val="nil"/>
              <w:bottom w:val="single" w:color="auto" w:sz="4" w:space="0"/>
              <w:right w:val="single" w:color="auto" w:sz="4" w:space="0"/>
            </w:tcBorders>
            <w:shd w:val="clear" w:color="auto" w:fill="auto"/>
            <w:vAlign w:val="center"/>
          </w:tcPr>
          <w:p w14:paraId="72C0477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赠与</w:t>
            </w:r>
          </w:p>
        </w:tc>
        <w:tc>
          <w:tcPr>
            <w:tcW w:w="1331" w:type="dxa"/>
            <w:tcBorders>
              <w:top w:val="nil"/>
              <w:left w:val="nil"/>
              <w:bottom w:val="single" w:color="auto" w:sz="4" w:space="0"/>
              <w:right w:val="single" w:color="auto" w:sz="4" w:space="0"/>
            </w:tcBorders>
            <w:shd w:val="clear" w:color="auto" w:fill="auto"/>
            <w:vAlign w:val="center"/>
          </w:tcPr>
          <w:p w14:paraId="4F00909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5D65DD">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634DCC6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30308</w:t>
            </w:r>
          </w:p>
        </w:tc>
        <w:tc>
          <w:tcPr>
            <w:tcW w:w="2880" w:type="dxa"/>
            <w:tcBorders>
              <w:top w:val="nil"/>
              <w:left w:val="nil"/>
              <w:bottom w:val="single" w:color="auto" w:sz="4" w:space="0"/>
              <w:right w:val="single" w:color="auto" w:sz="4" w:space="0"/>
            </w:tcBorders>
            <w:shd w:val="clear" w:color="auto" w:fill="auto"/>
            <w:vAlign w:val="center"/>
          </w:tcPr>
          <w:p w14:paraId="2970778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助学金</w:t>
            </w:r>
          </w:p>
        </w:tc>
        <w:tc>
          <w:tcPr>
            <w:tcW w:w="1559" w:type="dxa"/>
            <w:tcBorders>
              <w:top w:val="nil"/>
              <w:left w:val="nil"/>
              <w:bottom w:val="single" w:color="auto" w:sz="4" w:space="0"/>
              <w:right w:val="single" w:color="auto" w:sz="4" w:space="0"/>
            </w:tcBorders>
            <w:shd w:val="clear" w:color="auto" w:fill="auto"/>
            <w:vAlign w:val="center"/>
          </w:tcPr>
          <w:p w14:paraId="715AF2A3">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225B6C5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30228</w:t>
            </w:r>
          </w:p>
        </w:tc>
        <w:tc>
          <w:tcPr>
            <w:tcW w:w="1780" w:type="dxa"/>
            <w:tcBorders>
              <w:top w:val="nil"/>
              <w:left w:val="nil"/>
              <w:bottom w:val="single" w:color="auto" w:sz="4" w:space="0"/>
              <w:right w:val="single" w:color="auto" w:sz="4" w:space="0"/>
            </w:tcBorders>
            <w:shd w:val="clear" w:color="auto" w:fill="auto"/>
            <w:vAlign w:val="center"/>
          </w:tcPr>
          <w:p w14:paraId="475C499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工会经费</w:t>
            </w:r>
          </w:p>
        </w:tc>
        <w:tc>
          <w:tcPr>
            <w:tcW w:w="1196" w:type="dxa"/>
            <w:tcBorders>
              <w:top w:val="nil"/>
              <w:left w:val="nil"/>
              <w:bottom w:val="single" w:color="auto" w:sz="4" w:space="0"/>
              <w:right w:val="single" w:color="auto" w:sz="4" w:space="0"/>
            </w:tcBorders>
            <w:shd w:val="clear" w:color="auto" w:fill="auto"/>
            <w:vAlign w:val="center"/>
          </w:tcPr>
          <w:p w14:paraId="4450D036">
            <w:pPr>
              <w:jc w:val="right"/>
              <w:rPr>
                <w:rFonts w:ascii="宋体" w:hAnsi="宋体" w:eastAsia="宋体" w:cs="Arial"/>
                <w:color w:val="000000"/>
                <w:sz w:val="22"/>
              </w:rPr>
            </w:pPr>
            <w:r>
              <w:rPr>
                <w:rFonts w:hint="eastAsia" w:cs="Arial"/>
                <w:color w:val="000000"/>
                <w:sz w:val="22"/>
              </w:rPr>
              <w:t>14.16</w:t>
            </w:r>
          </w:p>
        </w:tc>
        <w:tc>
          <w:tcPr>
            <w:tcW w:w="1124" w:type="dxa"/>
            <w:tcBorders>
              <w:top w:val="nil"/>
              <w:left w:val="nil"/>
              <w:bottom w:val="single" w:color="auto" w:sz="4" w:space="0"/>
              <w:right w:val="single" w:color="auto" w:sz="4" w:space="0"/>
            </w:tcBorders>
            <w:shd w:val="clear" w:color="auto" w:fill="auto"/>
            <w:vAlign w:val="center"/>
          </w:tcPr>
          <w:p w14:paraId="1E6E10D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39907</w:t>
            </w:r>
          </w:p>
        </w:tc>
        <w:tc>
          <w:tcPr>
            <w:tcW w:w="3491" w:type="dxa"/>
            <w:tcBorders>
              <w:top w:val="nil"/>
              <w:left w:val="nil"/>
              <w:bottom w:val="single" w:color="auto" w:sz="4" w:space="0"/>
              <w:right w:val="single" w:color="auto" w:sz="4" w:space="0"/>
            </w:tcBorders>
            <w:shd w:val="clear" w:color="auto" w:fill="auto"/>
            <w:vAlign w:val="center"/>
          </w:tcPr>
          <w:p w14:paraId="4024F8F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国家赔偿费用支出</w:t>
            </w:r>
          </w:p>
        </w:tc>
        <w:tc>
          <w:tcPr>
            <w:tcW w:w="1331" w:type="dxa"/>
            <w:tcBorders>
              <w:top w:val="nil"/>
              <w:left w:val="nil"/>
              <w:bottom w:val="single" w:color="auto" w:sz="4" w:space="0"/>
              <w:right w:val="single" w:color="auto" w:sz="4" w:space="0"/>
            </w:tcBorders>
            <w:shd w:val="clear" w:color="auto" w:fill="auto"/>
            <w:vAlign w:val="center"/>
          </w:tcPr>
          <w:p w14:paraId="4B73BA3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9ED552">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5E815D5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30309</w:t>
            </w:r>
          </w:p>
        </w:tc>
        <w:tc>
          <w:tcPr>
            <w:tcW w:w="2880" w:type="dxa"/>
            <w:tcBorders>
              <w:top w:val="nil"/>
              <w:left w:val="nil"/>
              <w:bottom w:val="single" w:color="auto" w:sz="4" w:space="0"/>
              <w:right w:val="single" w:color="auto" w:sz="4" w:space="0"/>
            </w:tcBorders>
            <w:shd w:val="clear" w:color="auto" w:fill="auto"/>
            <w:vAlign w:val="center"/>
          </w:tcPr>
          <w:p w14:paraId="4636BE4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奖励金</w:t>
            </w:r>
          </w:p>
        </w:tc>
        <w:tc>
          <w:tcPr>
            <w:tcW w:w="1559" w:type="dxa"/>
            <w:tcBorders>
              <w:top w:val="nil"/>
              <w:left w:val="nil"/>
              <w:bottom w:val="single" w:color="auto" w:sz="4" w:space="0"/>
              <w:right w:val="single" w:color="auto" w:sz="4" w:space="0"/>
            </w:tcBorders>
            <w:shd w:val="clear" w:color="auto" w:fill="auto"/>
            <w:vAlign w:val="center"/>
          </w:tcPr>
          <w:p w14:paraId="26160B44">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677453B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30229</w:t>
            </w:r>
          </w:p>
        </w:tc>
        <w:tc>
          <w:tcPr>
            <w:tcW w:w="1780" w:type="dxa"/>
            <w:tcBorders>
              <w:top w:val="nil"/>
              <w:left w:val="nil"/>
              <w:bottom w:val="single" w:color="auto" w:sz="4" w:space="0"/>
              <w:right w:val="single" w:color="auto" w:sz="4" w:space="0"/>
            </w:tcBorders>
            <w:shd w:val="clear" w:color="auto" w:fill="auto"/>
            <w:vAlign w:val="center"/>
          </w:tcPr>
          <w:p w14:paraId="48CBA06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福利费</w:t>
            </w:r>
          </w:p>
        </w:tc>
        <w:tc>
          <w:tcPr>
            <w:tcW w:w="1196" w:type="dxa"/>
            <w:tcBorders>
              <w:top w:val="nil"/>
              <w:left w:val="nil"/>
              <w:bottom w:val="single" w:color="auto" w:sz="4" w:space="0"/>
              <w:right w:val="single" w:color="auto" w:sz="4" w:space="0"/>
            </w:tcBorders>
            <w:shd w:val="clear" w:color="auto" w:fill="auto"/>
            <w:vAlign w:val="center"/>
          </w:tcPr>
          <w:p w14:paraId="6A3966A6">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4400DC5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39908</w:t>
            </w:r>
          </w:p>
        </w:tc>
        <w:tc>
          <w:tcPr>
            <w:tcW w:w="3491" w:type="dxa"/>
            <w:tcBorders>
              <w:top w:val="nil"/>
              <w:left w:val="nil"/>
              <w:bottom w:val="single" w:color="auto" w:sz="4" w:space="0"/>
              <w:right w:val="single" w:color="auto" w:sz="4" w:space="0"/>
            </w:tcBorders>
            <w:shd w:val="clear" w:color="auto" w:fill="auto"/>
            <w:vAlign w:val="center"/>
          </w:tcPr>
          <w:p w14:paraId="29CC883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对民间非营利组织和群众性自治组织补贴</w:t>
            </w:r>
          </w:p>
        </w:tc>
        <w:tc>
          <w:tcPr>
            <w:tcW w:w="1331" w:type="dxa"/>
            <w:tcBorders>
              <w:top w:val="nil"/>
              <w:left w:val="nil"/>
              <w:bottom w:val="single" w:color="auto" w:sz="4" w:space="0"/>
              <w:right w:val="single" w:color="auto" w:sz="4" w:space="0"/>
            </w:tcBorders>
            <w:shd w:val="clear" w:color="auto" w:fill="auto"/>
            <w:vAlign w:val="center"/>
          </w:tcPr>
          <w:p w14:paraId="0671108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F66B7E">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66A02A9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30310</w:t>
            </w:r>
          </w:p>
        </w:tc>
        <w:tc>
          <w:tcPr>
            <w:tcW w:w="2880" w:type="dxa"/>
            <w:tcBorders>
              <w:top w:val="nil"/>
              <w:left w:val="nil"/>
              <w:bottom w:val="single" w:color="auto" w:sz="4" w:space="0"/>
              <w:right w:val="single" w:color="auto" w:sz="4" w:space="0"/>
            </w:tcBorders>
            <w:shd w:val="clear" w:color="auto" w:fill="auto"/>
            <w:vAlign w:val="center"/>
          </w:tcPr>
          <w:p w14:paraId="63936E6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个人农业生产补贴</w:t>
            </w:r>
          </w:p>
        </w:tc>
        <w:tc>
          <w:tcPr>
            <w:tcW w:w="1559" w:type="dxa"/>
            <w:tcBorders>
              <w:top w:val="nil"/>
              <w:left w:val="nil"/>
              <w:bottom w:val="single" w:color="auto" w:sz="4" w:space="0"/>
              <w:right w:val="single" w:color="auto" w:sz="4" w:space="0"/>
            </w:tcBorders>
            <w:shd w:val="clear" w:color="auto" w:fill="auto"/>
            <w:vAlign w:val="center"/>
          </w:tcPr>
          <w:p w14:paraId="557F59C5">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7C85F7B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30231</w:t>
            </w:r>
          </w:p>
        </w:tc>
        <w:tc>
          <w:tcPr>
            <w:tcW w:w="1780" w:type="dxa"/>
            <w:tcBorders>
              <w:top w:val="nil"/>
              <w:left w:val="nil"/>
              <w:bottom w:val="single" w:color="auto" w:sz="4" w:space="0"/>
              <w:right w:val="single" w:color="auto" w:sz="4" w:space="0"/>
            </w:tcBorders>
            <w:shd w:val="clear" w:color="auto" w:fill="auto"/>
            <w:vAlign w:val="center"/>
          </w:tcPr>
          <w:p w14:paraId="7A0F2CB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公务用车运行维护费</w:t>
            </w:r>
          </w:p>
        </w:tc>
        <w:tc>
          <w:tcPr>
            <w:tcW w:w="1196" w:type="dxa"/>
            <w:tcBorders>
              <w:top w:val="nil"/>
              <w:left w:val="nil"/>
              <w:bottom w:val="single" w:color="auto" w:sz="4" w:space="0"/>
              <w:right w:val="single" w:color="auto" w:sz="4" w:space="0"/>
            </w:tcBorders>
            <w:shd w:val="clear" w:color="auto" w:fill="auto"/>
            <w:vAlign w:val="center"/>
          </w:tcPr>
          <w:p w14:paraId="3CCB8187">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1F860F8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39999</w:t>
            </w:r>
          </w:p>
        </w:tc>
        <w:tc>
          <w:tcPr>
            <w:tcW w:w="3491" w:type="dxa"/>
            <w:tcBorders>
              <w:top w:val="nil"/>
              <w:left w:val="nil"/>
              <w:bottom w:val="single" w:color="auto" w:sz="4" w:space="0"/>
              <w:right w:val="single" w:color="auto" w:sz="4" w:space="0"/>
            </w:tcBorders>
            <w:shd w:val="clear" w:color="auto" w:fill="auto"/>
            <w:vAlign w:val="center"/>
          </w:tcPr>
          <w:p w14:paraId="483C0D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其他支出</w:t>
            </w:r>
          </w:p>
        </w:tc>
        <w:tc>
          <w:tcPr>
            <w:tcW w:w="1331" w:type="dxa"/>
            <w:tcBorders>
              <w:top w:val="nil"/>
              <w:left w:val="nil"/>
              <w:bottom w:val="single" w:color="auto" w:sz="4" w:space="0"/>
              <w:right w:val="single" w:color="auto" w:sz="4" w:space="0"/>
            </w:tcBorders>
            <w:shd w:val="clear" w:color="auto" w:fill="auto"/>
            <w:vAlign w:val="center"/>
          </w:tcPr>
          <w:p w14:paraId="6F0D99F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C22FE4">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7CCAB76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30311</w:t>
            </w:r>
          </w:p>
        </w:tc>
        <w:tc>
          <w:tcPr>
            <w:tcW w:w="2880" w:type="dxa"/>
            <w:tcBorders>
              <w:top w:val="nil"/>
              <w:left w:val="nil"/>
              <w:bottom w:val="single" w:color="auto" w:sz="4" w:space="0"/>
              <w:right w:val="single" w:color="auto" w:sz="4" w:space="0"/>
            </w:tcBorders>
            <w:shd w:val="clear" w:color="auto" w:fill="auto"/>
            <w:vAlign w:val="center"/>
          </w:tcPr>
          <w:p w14:paraId="4DD9B88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代缴社会保险费</w:t>
            </w:r>
          </w:p>
        </w:tc>
        <w:tc>
          <w:tcPr>
            <w:tcW w:w="1559" w:type="dxa"/>
            <w:tcBorders>
              <w:top w:val="nil"/>
              <w:left w:val="nil"/>
              <w:bottom w:val="single" w:color="auto" w:sz="4" w:space="0"/>
              <w:right w:val="single" w:color="auto" w:sz="4" w:space="0"/>
            </w:tcBorders>
            <w:shd w:val="clear" w:color="auto" w:fill="auto"/>
            <w:vAlign w:val="center"/>
          </w:tcPr>
          <w:p w14:paraId="4FE700B7">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599C892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30239</w:t>
            </w:r>
          </w:p>
        </w:tc>
        <w:tc>
          <w:tcPr>
            <w:tcW w:w="1780" w:type="dxa"/>
            <w:tcBorders>
              <w:top w:val="nil"/>
              <w:left w:val="nil"/>
              <w:bottom w:val="single" w:color="auto" w:sz="4" w:space="0"/>
              <w:right w:val="single" w:color="auto" w:sz="4" w:space="0"/>
            </w:tcBorders>
            <w:shd w:val="clear" w:color="auto" w:fill="auto"/>
            <w:vAlign w:val="center"/>
          </w:tcPr>
          <w:p w14:paraId="4804EC4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其他交通费用</w:t>
            </w:r>
          </w:p>
        </w:tc>
        <w:tc>
          <w:tcPr>
            <w:tcW w:w="1196" w:type="dxa"/>
            <w:tcBorders>
              <w:top w:val="nil"/>
              <w:left w:val="nil"/>
              <w:bottom w:val="single" w:color="auto" w:sz="4" w:space="0"/>
              <w:right w:val="single" w:color="auto" w:sz="4" w:space="0"/>
            </w:tcBorders>
            <w:shd w:val="clear" w:color="auto" w:fill="auto"/>
            <w:vAlign w:val="center"/>
          </w:tcPr>
          <w:p w14:paraId="671C9763">
            <w:pPr>
              <w:jc w:val="right"/>
              <w:rPr>
                <w:rFonts w:ascii="宋体" w:hAnsi="宋体" w:eastAsia="宋体" w:cs="Arial"/>
                <w:color w:val="000000"/>
                <w:sz w:val="22"/>
              </w:rPr>
            </w:pPr>
            <w:r>
              <w:rPr>
                <w:rFonts w:hint="eastAsia" w:cs="Arial"/>
                <w:color w:val="000000"/>
                <w:sz w:val="22"/>
              </w:rPr>
              <w:t>38.34</w:t>
            </w:r>
          </w:p>
        </w:tc>
        <w:tc>
          <w:tcPr>
            <w:tcW w:w="1124" w:type="dxa"/>
            <w:tcBorders>
              <w:top w:val="nil"/>
              <w:left w:val="nil"/>
              <w:bottom w:val="single" w:color="auto" w:sz="4" w:space="0"/>
              <w:right w:val="single" w:color="auto" w:sz="4" w:space="0"/>
            </w:tcBorders>
            <w:shd w:val="clear" w:color="auto" w:fill="auto"/>
            <w:vAlign w:val="center"/>
          </w:tcPr>
          <w:p w14:paraId="6B7367A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491" w:type="dxa"/>
            <w:tcBorders>
              <w:top w:val="nil"/>
              <w:left w:val="nil"/>
              <w:bottom w:val="single" w:color="auto" w:sz="4" w:space="0"/>
              <w:right w:val="single" w:color="auto" w:sz="4" w:space="0"/>
            </w:tcBorders>
            <w:shd w:val="clear" w:color="auto" w:fill="auto"/>
            <w:vAlign w:val="center"/>
          </w:tcPr>
          <w:p w14:paraId="5298FB5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331" w:type="dxa"/>
            <w:tcBorders>
              <w:top w:val="nil"/>
              <w:left w:val="nil"/>
              <w:bottom w:val="single" w:color="auto" w:sz="4" w:space="0"/>
              <w:right w:val="single" w:color="auto" w:sz="4" w:space="0"/>
            </w:tcBorders>
            <w:shd w:val="clear" w:color="auto" w:fill="auto"/>
            <w:vAlign w:val="center"/>
          </w:tcPr>
          <w:p w14:paraId="3598DB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515E37">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1AC0965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30399</w:t>
            </w:r>
          </w:p>
        </w:tc>
        <w:tc>
          <w:tcPr>
            <w:tcW w:w="2880" w:type="dxa"/>
            <w:tcBorders>
              <w:top w:val="nil"/>
              <w:left w:val="nil"/>
              <w:bottom w:val="single" w:color="auto" w:sz="4" w:space="0"/>
              <w:right w:val="single" w:color="auto" w:sz="4" w:space="0"/>
            </w:tcBorders>
            <w:shd w:val="clear" w:color="auto" w:fill="auto"/>
            <w:vAlign w:val="center"/>
          </w:tcPr>
          <w:p w14:paraId="5F8FE9E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其他对个人和家庭的补助</w:t>
            </w:r>
          </w:p>
        </w:tc>
        <w:tc>
          <w:tcPr>
            <w:tcW w:w="1559" w:type="dxa"/>
            <w:tcBorders>
              <w:top w:val="nil"/>
              <w:left w:val="nil"/>
              <w:bottom w:val="single" w:color="auto" w:sz="4" w:space="0"/>
              <w:right w:val="single" w:color="auto" w:sz="4" w:space="0"/>
            </w:tcBorders>
            <w:shd w:val="clear" w:color="auto" w:fill="auto"/>
            <w:vAlign w:val="center"/>
          </w:tcPr>
          <w:p w14:paraId="6C824C9D">
            <w:pPr>
              <w:jc w:val="right"/>
              <w:rPr>
                <w:rFonts w:ascii="宋体" w:hAnsi="宋体" w:eastAsia="宋体" w:cs="Arial"/>
                <w:color w:val="000000"/>
                <w:sz w:val="22"/>
              </w:rPr>
            </w:pPr>
            <w:r>
              <w:rPr>
                <w:rFonts w:hint="eastAsia" w:cs="Arial"/>
                <w:color w:val="000000"/>
                <w:sz w:val="22"/>
              </w:rPr>
              <w:t>3,392.04</w:t>
            </w:r>
          </w:p>
        </w:tc>
        <w:tc>
          <w:tcPr>
            <w:tcW w:w="914" w:type="dxa"/>
            <w:tcBorders>
              <w:top w:val="nil"/>
              <w:left w:val="nil"/>
              <w:bottom w:val="single" w:color="auto" w:sz="4" w:space="0"/>
              <w:right w:val="single" w:color="auto" w:sz="4" w:space="0"/>
            </w:tcBorders>
            <w:shd w:val="clear" w:color="auto" w:fill="auto"/>
            <w:vAlign w:val="center"/>
          </w:tcPr>
          <w:p w14:paraId="7C52199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30240</w:t>
            </w:r>
          </w:p>
        </w:tc>
        <w:tc>
          <w:tcPr>
            <w:tcW w:w="1780" w:type="dxa"/>
            <w:tcBorders>
              <w:top w:val="nil"/>
              <w:left w:val="nil"/>
              <w:bottom w:val="single" w:color="auto" w:sz="4" w:space="0"/>
              <w:right w:val="single" w:color="auto" w:sz="4" w:space="0"/>
            </w:tcBorders>
            <w:shd w:val="clear" w:color="auto" w:fill="auto"/>
            <w:vAlign w:val="center"/>
          </w:tcPr>
          <w:p w14:paraId="059D373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税金及附加费用</w:t>
            </w:r>
          </w:p>
        </w:tc>
        <w:tc>
          <w:tcPr>
            <w:tcW w:w="1196" w:type="dxa"/>
            <w:tcBorders>
              <w:top w:val="nil"/>
              <w:left w:val="nil"/>
              <w:bottom w:val="single" w:color="auto" w:sz="4" w:space="0"/>
              <w:right w:val="single" w:color="auto" w:sz="4" w:space="0"/>
            </w:tcBorders>
            <w:shd w:val="clear" w:color="auto" w:fill="auto"/>
            <w:vAlign w:val="center"/>
          </w:tcPr>
          <w:p w14:paraId="6B7C3573">
            <w:pPr>
              <w:jc w:val="right"/>
              <w:rPr>
                <w:rFonts w:ascii="宋体" w:hAnsi="宋体" w:eastAsia="宋体" w:cs="Arial"/>
                <w:color w:val="000000"/>
                <w:sz w:val="22"/>
              </w:rPr>
            </w:pPr>
            <w:r>
              <w:rPr>
                <w:rFonts w:hint="eastAsia" w:cs="Arial"/>
                <w:color w:val="000000"/>
                <w:sz w:val="22"/>
              </w:rPr>
              <w:t>　</w:t>
            </w:r>
          </w:p>
        </w:tc>
        <w:tc>
          <w:tcPr>
            <w:tcW w:w="1124" w:type="dxa"/>
            <w:tcBorders>
              <w:top w:val="nil"/>
              <w:left w:val="nil"/>
              <w:bottom w:val="single" w:color="auto" w:sz="4" w:space="0"/>
              <w:right w:val="single" w:color="auto" w:sz="4" w:space="0"/>
            </w:tcBorders>
            <w:shd w:val="clear" w:color="auto" w:fill="auto"/>
            <w:vAlign w:val="center"/>
          </w:tcPr>
          <w:p w14:paraId="796BAC4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491" w:type="dxa"/>
            <w:tcBorders>
              <w:top w:val="nil"/>
              <w:left w:val="nil"/>
              <w:bottom w:val="single" w:color="auto" w:sz="4" w:space="0"/>
              <w:right w:val="single" w:color="auto" w:sz="4" w:space="0"/>
            </w:tcBorders>
            <w:shd w:val="clear" w:color="auto" w:fill="auto"/>
            <w:vAlign w:val="center"/>
          </w:tcPr>
          <w:p w14:paraId="1F7D381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331" w:type="dxa"/>
            <w:tcBorders>
              <w:top w:val="nil"/>
              <w:left w:val="nil"/>
              <w:bottom w:val="single" w:color="auto" w:sz="4" w:space="0"/>
              <w:right w:val="single" w:color="auto" w:sz="4" w:space="0"/>
            </w:tcBorders>
            <w:shd w:val="clear" w:color="auto" w:fill="auto"/>
            <w:vAlign w:val="center"/>
          </w:tcPr>
          <w:p w14:paraId="48990C7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47AFA3">
        <w:tblPrEx>
          <w:tblCellMar>
            <w:top w:w="0" w:type="dxa"/>
            <w:left w:w="108" w:type="dxa"/>
            <w:bottom w:w="0" w:type="dxa"/>
            <w:right w:w="108" w:type="dxa"/>
          </w:tblCellMar>
        </w:tblPrEx>
        <w:trPr>
          <w:trHeight w:val="284" w:hRule="exact"/>
        </w:trPr>
        <w:tc>
          <w:tcPr>
            <w:tcW w:w="1339" w:type="dxa"/>
            <w:tcBorders>
              <w:top w:val="nil"/>
              <w:left w:val="single" w:color="auto" w:sz="4" w:space="0"/>
              <w:bottom w:val="single" w:color="auto" w:sz="4" w:space="0"/>
              <w:right w:val="single" w:color="auto" w:sz="4" w:space="0"/>
            </w:tcBorders>
            <w:shd w:val="clear" w:color="auto" w:fill="auto"/>
            <w:vAlign w:val="center"/>
          </w:tcPr>
          <w:p w14:paraId="657C75D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880" w:type="dxa"/>
            <w:tcBorders>
              <w:top w:val="nil"/>
              <w:left w:val="nil"/>
              <w:bottom w:val="single" w:color="auto" w:sz="4" w:space="0"/>
              <w:right w:val="single" w:color="auto" w:sz="4" w:space="0"/>
            </w:tcBorders>
            <w:shd w:val="clear" w:color="auto" w:fill="auto"/>
            <w:vAlign w:val="center"/>
          </w:tcPr>
          <w:p w14:paraId="2EA8E59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14:paraId="1D737E95">
            <w:pPr>
              <w:jc w:val="right"/>
              <w:rPr>
                <w:rFonts w:ascii="宋体" w:hAnsi="宋体" w:eastAsia="宋体" w:cs="Arial"/>
                <w:color w:val="000000"/>
                <w:sz w:val="22"/>
              </w:rPr>
            </w:pPr>
            <w:r>
              <w:rPr>
                <w:rFonts w:hint="eastAsia" w:cs="Arial"/>
                <w:color w:val="000000"/>
                <w:sz w:val="22"/>
              </w:rPr>
              <w:t>　</w:t>
            </w:r>
          </w:p>
        </w:tc>
        <w:tc>
          <w:tcPr>
            <w:tcW w:w="914" w:type="dxa"/>
            <w:tcBorders>
              <w:top w:val="nil"/>
              <w:left w:val="nil"/>
              <w:bottom w:val="single" w:color="auto" w:sz="4" w:space="0"/>
              <w:right w:val="single" w:color="auto" w:sz="4" w:space="0"/>
            </w:tcBorders>
            <w:shd w:val="clear" w:color="auto" w:fill="auto"/>
            <w:vAlign w:val="center"/>
          </w:tcPr>
          <w:p w14:paraId="51F53D1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30299</w:t>
            </w:r>
          </w:p>
        </w:tc>
        <w:tc>
          <w:tcPr>
            <w:tcW w:w="1780" w:type="dxa"/>
            <w:tcBorders>
              <w:top w:val="nil"/>
              <w:left w:val="nil"/>
              <w:bottom w:val="single" w:color="auto" w:sz="4" w:space="0"/>
              <w:right w:val="single" w:color="auto" w:sz="4" w:space="0"/>
            </w:tcBorders>
            <w:shd w:val="clear" w:color="auto" w:fill="auto"/>
            <w:vAlign w:val="center"/>
          </w:tcPr>
          <w:p w14:paraId="060D44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其他商品和服务支出</w:t>
            </w:r>
          </w:p>
        </w:tc>
        <w:tc>
          <w:tcPr>
            <w:tcW w:w="1196" w:type="dxa"/>
            <w:tcBorders>
              <w:top w:val="nil"/>
              <w:left w:val="nil"/>
              <w:bottom w:val="single" w:color="auto" w:sz="4" w:space="0"/>
              <w:right w:val="single" w:color="auto" w:sz="4" w:space="0"/>
            </w:tcBorders>
            <w:shd w:val="clear" w:color="auto" w:fill="auto"/>
            <w:vAlign w:val="center"/>
          </w:tcPr>
          <w:p w14:paraId="50BF8D9F">
            <w:pPr>
              <w:jc w:val="right"/>
              <w:rPr>
                <w:rFonts w:ascii="宋体" w:hAnsi="宋体" w:eastAsia="宋体" w:cs="Arial"/>
                <w:color w:val="000000"/>
                <w:sz w:val="22"/>
              </w:rPr>
            </w:pPr>
            <w:r>
              <w:rPr>
                <w:rFonts w:hint="eastAsia" w:cs="Arial"/>
                <w:color w:val="000000"/>
                <w:sz w:val="22"/>
              </w:rPr>
              <w:t>31.09</w:t>
            </w:r>
          </w:p>
        </w:tc>
        <w:tc>
          <w:tcPr>
            <w:tcW w:w="1124" w:type="dxa"/>
            <w:tcBorders>
              <w:top w:val="nil"/>
              <w:left w:val="nil"/>
              <w:bottom w:val="single" w:color="auto" w:sz="4" w:space="0"/>
              <w:right w:val="single" w:color="auto" w:sz="4" w:space="0"/>
            </w:tcBorders>
            <w:shd w:val="clear" w:color="auto" w:fill="auto"/>
            <w:vAlign w:val="center"/>
          </w:tcPr>
          <w:p w14:paraId="4593209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491" w:type="dxa"/>
            <w:tcBorders>
              <w:top w:val="nil"/>
              <w:left w:val="nil"/>
              <w:bottom w:val="single" w:color="auto" w:sz="4" w:space="0"/>
              <w:right w:val="single" w:color="auto" w:sz="4" w:space="0"/>
            </w:tcBorders>
            <w:shd w:val="clear" w:color="auto" w:fill="auto"/>
            <w:vAlign w:val="center"/>
          </w:tcPr>
          <w:p w14:paraId="408C5B8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331" w:type="dxa"/>
            <w:tcBorders>
              <w:top w:val="nil"/>
              <w:left w:val="nil"/>
              <w:bottom w:val="single" w:color="auto" w:sz="4" w:space="0"/>
              <w:right w:val="single" w:color="auto" w:sz="4" w:space="0"/>
            </w:tcBorders>
            <w:shd w:val="clear" w:color="auto" w:fill="auto"/>
            <w:vAlign w:val="center"/>
          </w:tcPr>
          <w:p w14:paraId="0704AB7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A6924A">
        <w:tblPrEx>
          <w:tblCellMar>
            <w:top w:w="0" w:type="dxa"/>
            <w:left w:w="108" w:type="dxa"/>
            <w:bottom w:w="0" w:type="dxa"/>
            <w:right w:w="108" w:type="dxa"/>
          </w:tblCellMar>
        </w:tblPrEx>
        <w:trPr>
          <w:trHeight w:val="284" w:hRule="exact"/>
        </w:trPr>
        <w:tc>
          <w:tcPr>
            <w:tcW w:w="4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FDFB7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人员经费合计</w:t>
            </w:r>
          </w:p>
        </w:tc>
        <w:tc>
          <w:tcPr>
            <w:tcW w:w="1559" w:type="dxa"/>
            <w:tcBorders>
              <w:top w:val="nil"/>
              <w:left w:val="nil"/>
              <w:bottom w:val="single" w:color="auto" w:sz="4" w:space="0"/>
              <w:right w:val="single" w:color="auto" w:sz="4" w:space="0"/>
            </w:tcBorders>
            <w:shd w:val="clear" w:color="auto" w:fill="auto"/>
            <w:vAlign w:val="center"/>
          </w:tcPr>
          <w:p w14:paraId="70DF1DF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17507.77</w:t>
            </w:r>
          </w:p>
        </w:tc>
        <w:tc>
          <w:tcPr>
            <w:tcW w:w="8505" w:type="dxa"/>
            <w:gridSpan w:val="5"/>
            <w:tcBorders>
              <w:top w:val="single" w:color="auto" w:sz="4" w:space="0"/>
              <w:left w:val="nil"/>
              <w:bottom w:val="single" w:color="auto" w:sz="4" w:space="0"/>
              <w:right w:val="single" w:color="auto" w:sz="4" w:space="0"/>
            </w:tcBorders>
            <w:shd w:val="clear" w:color="auto" w:fill="auto"/>
            <w:vAlign w:val="center"/>
          </w:tcPr>
          <w:p w14:paraId="1024D37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公用经费合计</w:t>
            </w:r>
          </w:p>
        </w:tc>
        <w:tc>
          <w:tcPr>
            <w:tcW w:w="1331" w:type="dxa"/>
            <w:tcBorders>
              <w:top w:val="nil"/>
              <w:left w:val="nil"/>
              <w:bottom w:val="single" w:color="auto" w:sz="4" w:space="0"/>
              <w:right w:val="single" w:color="auto" w:sz="4" w:space="0"/>
            </w:tcBorders>
            <w:shd w:val="clear" w:color="auto" w:fill="auto"/>
            <w:vAlign w:val="center"/>
          </w:tcPr>
          <w:p w14:paraId="1208767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135.7</w:t>
            </w:r>
          </w:p>
        </w:tc>
      </w:tr>
      <w:tr w14:paraId="10AB78AC">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vAlign w:val="center"/>
          </w:tcPr>
          <w:p w14:paraId="1351E371">
            <w:pPr>
              <w:widowControl/>
              <w:jc w:val="left"/>
              <w:rPr>
                <w:rFonts w:ascii="宋体" w:hAnsi="宋体" w:eastAsia="宋体" w:cs="宋体"/>
                <w:color w:val="000000"/>
                <w:kern w:val="0"/>
                <w:sz w:val="18"/>
                <w:szCs w:val="18"/>
              </w:rPr>
            </w:pPr>
          </w:p>
        </w:tc>
      </w:tr>
    </w:tbl>
    <w:p w14:paraId="5000E945">
      <w:pPr>
        <w:widowControl/>
        <w:ind w:firstLine="2880" w:firstLineChars="800"/>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0D290DD3">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溆浦县民政局</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68765FC">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fixed"/>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057B2BF7">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3714C2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F166F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23AB251F">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75B062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33E9650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5B9F49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DDAE7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3AA38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7DC604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561B6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60386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216054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380CE4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1EFB9A04">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30DD0C34">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4BC4D23">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45937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FAE41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65316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4243BC73">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228B2E25">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22C81DD">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B6F310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9AD9A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1F9D3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B41A4F8">
            <w:pPr>
              <w:widowControl/>
              <w:jc w:val="left"/>
              <w:rPr>
                <w:rFonts w:ascii="Times New Roman" w:hAnsi="Times New Roman" w:eastAsia="仿宋_GB2312" w:cs="Times New Roman"/>
                <w:kern w:val="0"/>
                <w:szCs w:val="21"/>
              </w:rPr>
            </w:pPr>
          </w:p>
        </w:tc>
      </w:tr>
      <w:tr w14:paraId="06E9D7DF">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35347E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1604E5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3B4159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3CA9B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577D0D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345E92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386C27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4A15B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532DD2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251BCF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2E6A84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083ED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445B387A">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786A95C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w:t>
            </w:r>
          </w:p>
        </w:tc>
        <w:tc>
          <w:tcPr>
            <w:tcW w:w="1220" w:type="dxa"/>
            <w:tcBorders>
              <w:top w:val="nil"/>
              <w:left w:val="nil"/>
              <w:bottom w:val="single" w:color="auto" w:sz="8" w:space="0"/>
              <w:right w:val="single" w:color="auto" w:sz="4" w:space="0"/>
            </w:tcBorders>
            <w:shd w:val="clear" w:color="auto" w:fill="auto"/>
            <w:vAlign w:val="center"/>
          </w:tcPr>
          <w:p w14:paraId="40D6BF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74188C2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12D663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3AF963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19B636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2.2</w:t>
            </w:r>
          </w:p>
        </w:tc>
        <w:tc>
          <w:tcPr>
            <w:tcW w:w="1220" w:type="dxa"/>
            <w:tcBorders>
              <w:top w:val="nil"/>
              <w:left w:val="nil"/>
              <w:bottom w:val="single" w:color="auto" w:sz="8" w:space="0"/>
              <w:right w:val="single" w:color="auto" w:sz="4" w:space="0"/>
            </w:tcBorders>
            <w:shd w:val="clear" w:color="auto" w:fill="auto"/>
            <w:vAlign w:val="center"/>
          </w:tcPr>
          <w:p w14:paraId="4878E5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1.52</w:t>
            </w:r>
          </w:p>
        </w:tc>
        <w:tc>
          <w:tcPr>
            <w:tcW w:w="1220" w:type="dxa"/>
            <w:tcBorders>
              <w:top w:val="nil"/>
              <w:left w:val="nil"/>
              <w:bottom w:val="single" w:color="auto" w:sz="8" w:space="0"/>
              <w:right w:val="single" w:color="auto" w:sz="4" w:space="0"/>
            </w:tcBorders>
            <w:shd w:val="clear" w:color="auto" w:fill="auto"/>
            <w:vAlign w:val="center"/>
          </w:tcPr>
          <w:p w14:paraId="149BEF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4FDE35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112C6A1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nil"/>
            </w:tcBorders>
            <w:shd w:val="clear" w:color="auto" w:fill="auto"/>
            <w:vAlign w:val="center"/>
          </w:tcPr>
          <w:p w14:paraId="159372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single" w:color="auto" w:sz="4" w:space="0"/>
              <w:bottom w:val="single" w:color="auto" w:sz="8" w:space="0"/>
              <w:right w:val="single" w:color="auto" w:sz="8" w:space="0"/>
            </w:tcBorders>
            <w:shd w:val="clear" w:color="auto" w:fill="auto"/>
            <w:vAlign w:val="center"/>
          </w:tcPr>
          <w:p w14:paraId="65DD32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1.52</w:t>
            </w:r>
          </w:p>
        </w:tc>
      </w:tr>
    </w:tbl>
    <w:p w14:paraId="3544DEF3">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78E7677B">
      <w:pPr>
        <w:autoSpaceDE w:val="0"/>
        <w:autoSpaceDN w:val="0"/>
        <w:adjustRightInd w:val="0"/>
        <w:ind w:left="315" w:leftChars="150"/>
        <w:jc w:val="left"/>
        <w:rPr>
          <w:rFonts w:ascii="宋体" w:eastAsia="宋体" w:cs="宋体"/>
          <w:kern w:val="0"/>
          <w:sz w:val="24"/>
          <w:szCs w:val="24"/>
        </w:rPr>
      </w:pPr>
    </w:p>
    <w:p w14:paraId="234D33F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4B44AE5F">
      <w:pPr>
        <w:widowControl/>
        <w:wordWrap w:val="0"/>
        <w:ind w:right="420"/>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溆浦县民政局</w:t>
      </w:r>
      <w:r>
        <w:rPr>
          <w:rFonts w:ascii="Times New Roman" w:hAnsi="Times New Roman" w:eastAsia="仿宋_GB2312" w:cs="Times New Roman"/>
          <w:color w:val="000000"/>
          <w:kern w:val="0"/>
          <w:szCs w:val="21"/>
        </w:rPr>
        <w:t xml:space="preserve">                                                                                                      公开08表</w:t>
      </w:r>
    </w:p>
    <w:p w14:paraId="0540681F">
      <w:pPr>
        <w:widowControl/>
        <w:ind w:right="420" w:firstLine="13020" w:firstLineChars="6200"/>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1945"/>
        <w:gridCol w:w="1375"/>
        <w:gridCol w:w="2000"/>
        <w:gridCol w:w="2000"/>
        <w:gridCol w:w="2000"/>
        <w:gridCol w:w="2000"/>
        <w:gridCol w:w="2000"/>
      </w:tblGrid>
      <w:tr w14:paraId="4ACB14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65" w:type="dxa"/>
            <w:gridSpan w:val="2"/>
            <w:shd w:val="clear" w:color="auto" w:fill="auto"/>
            <w:vAlign w:val="center"/>
          </w:tcPr>
          <w:p w14:paraId="6A4B137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1375" w:type="dxa"/>
            <w:vMerge w:val="restart"/>
            <w:shd w:val="clear" w:color="auto" w:fill="auto"/>
            <w:vAlign w:val="center"/>
          </w:tcPr>
          <w:p w14:paraId="3A3532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0BD5B9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4603BE9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4041B0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54D7D5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38D59C0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945" w:type="dxa"/>
            <w:vMerge w:val="restart"/>
            <w:shd w:val="clear" w:color="auto" w:fill="auto"/>
            <w:vAlign w:val="center"/>
          </w:tcPr>
          <w:p w14:paraId="6AD9EB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375" w:type="dxa"/>
            <w:vMerge w:val="continue"/>
            <w:vAlign w:val="center"/>
          </w:tcPr>
          <w:p w14:paraId="69C1B9CE">
            <w:pPr>
              <w:widowControl/>
              <w:jc w:val="left"/>
              <w:rPr>
                <w:rFonts w:ascii="Times New Roman" w:hAnsi="Times New Roman" w:eastAsia="仿宋_GB2312" w:cs="Times New Roman"/>
                <w:b/>
                <w:kern w:val="0"/>
                <w:szCs w:val="21"/>
              </w:rPr>
            </w:pPr>
          </w:p>
        </w:tc>
        <w:tc>
          <w:tcPr>
            <w:tcW w:w="2000" w:type="dxa"/>
            <w:vMerge w:val="continue"/>
            <w:vAlign w:val="center"/>
          </w:tcPr>
          <w:p w14:paraId="74B06AEC">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708299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6A579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7518CA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75E6F6D2">
            <w:pPr>
              <w:widowControl/>
              <w:jc w:val="left"/>
              <w:rPr>
                <w:rFonts w:ascii="Times New Roman" w:hAnsi="Times New Roman" w:eastAsia="仿宋_GB2312" w:cs="Times New Roman"/>
                <w:b/>
                <w:kern w:val="0"/>
                <w:szCs w:val="21"/>
              </w:rPr>
            </w:pPr>
          </w:p>
        </w:tc>
      </w:tr>
      <w:tr w14:paraId="304070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AFA4630">
            <w:pPr>
              <w:widowControl/>
              <w:jc w:val="left"/>
              <w:rPr>
                <w:rFonts w:ascii="Times New Roman" w:hAnsi="Times New Roman" w:eastAsia="仿宋_GB2312" w:cs="Times New Roman"/>
                <w:kern w:val="0"/>
                <w:szCs w:val="21"/>
              </w:rPr>
            </w:pPr>
          </w:p>
        </w:tc>
        <w:tc>
          <w:tcPr>
            <w:tcW w:w="1945" w:type="dxa"/>
            <w:vMerge w:val="continue"/>
            <w:vAlign w:val="center"/>
          </w:tcPr>
          <w:p w14:paraId="1676AA4B">
            <w:pPr>
              <w:widowControl/>
              <w:jc w:val="left"/>
              <w:rPr>
                <w:rFonts w:ascii="Times New Roman" w:hAnsi="Times New Roman" w:eastAsia="仿宋_GB2312" w:cs="Times New Roman"/>
                <w:kern w:val="0"/>
                <w:szCs w:val="21"/>
              </w:rPr>
            </w:pPr>
          </w:p>
        </w:tc>
        <w:tc>
          <w:tcPr>
            <w:tcW w:w="1375" w:type="dxa"/>
            <w:vMerge w:val="continue"/>
            <w:vAlign w:val="center"/>
          </w:tcPr>
          <w:p w14:paraId="7763E9C3">
            <w:pPr>
              <w:widowControl/>
              <w:jc w:val="left"/>
              <w:rPr>
                <w:rFonts w:ascii="Times New Roman" w:hAnsi="Times New Roman" w:eastAsia="仿宋_GB2312" w:cs="Times New Roman"/>
                <w:kern w:val="0"/>
                <w:szCs w:val="21"/>
              </w:rPr>
            </w:pPr>
          </w:p>
        </w:tc>
        <w:tc>
          <w:tcPr>
            <w:tcW w:w="2000" w:type="dxa"/>
            <w:vMerge w:val="continue"/>
            <w:vAlign w:val="center"/>
          </w:tcPr>
          <w:p w14:paraId="02F5C41B">
            <w:pPr>
              <w:widowControl/>
              <w:jc w:val="left"/>
              <w:rPr>
                <w:rFonts w:ascii="Times New Roman" w:hAnsi="Times New Roman" w:eastAsia="仿宋_GB2312" w:cs="Times New Roman"/>
                <w:kern w:val="0"/>
                <w:szCs w:val="21"/>
              </w:rPr>
            </w:pPr>
          </w:p>
        </w:tc>
        <w:tc>
          <w:tcPr>
            <w:tcW w:w="2000" w:type="dxa"/>
            <w:vMerge w:val="continue"/>
            <w:vAlign w:val="center"/>
          </w:tcPr>
          <w:p w14:paraId="20F125EE">
            <w:pPr>
              <w:widowControl/>
              <w:jc w:val="left"/>
              <w:rPr>
                <w:rFonts w:ascii="Times New Roman" w:hAnsi="Times New Roman" w:eastAsia="仿宋_GB2312" w:cs="Times New Roman"/>
                <w:kern w:val="0"/>
                <w:szCs w:val="21"/>
              </w:rPr>
            </w:pPr>
          </w:p>
        </w:tc>
        <w:tc>
          <w:tcPr>
            <w:tcW w:w="2000" w:type="dxa"/>
            <w:vMerge w:val="continue"/>
            <w:vAlign w:val="center"/>
          </w:tcPr>
          <w:p w14:paraId="7763E620">
            <w:pPr>
              <w:widowControl/>
              <w:jc w:val="left"/>
              <w:rPr>
                <w:rFonts w:ascii="Times New Roman" w:hAnsi="Times New Roman" w:eastAsia="仿宋_GB2312" w:cs="Times New Roman"/>
                <w:kern w:val="0"/>
                <w:szCs w:val="21"/>
              </w:rPr>
            </w:pPr>
          </w:p>
        </w:tc>
        <w:tc>
          <w:tcPr>
            <w:tcW w:w="2000" w:type="dxa"/>
            <w:vMerge w:val="continue"/>
            <w:vAlign w:val="center"/>
          </w:tcPr>
          <w:p w14:paraId="48675852">
            <w:pPr>
              <w:widowControl/>
              <w:jc w:val="left"/>
              <w:rPr>
                <w:rFonts w:ascii="Times New Roman" w:hAnsi="Times New Roman" w:eastAsia="仿宋_GB2312" w:cs="Times New Roman"/>
                <w:kern w:val="0"/>
                <w:szCs w:val="21"/>
              </w:rPr>
            </w:pPr>
          </w:p>
        </w:tc>
        <w:tc>
          <w:tcPr>
            <w:tcW w:w="2000" w:type="dxa"/>
            <w:vMerge w:val="continue"/>
            <w:vAlign w:val="center"/>
          </w:tcPr>
          <w:p w14:paraId="0E3BAFA4">
            <w:pPr>
              <w:widowControl/>
              <w:jc w:val="left"/>
              <w:rPr>
                <w:rFonts w:ascii="Times New Roman" w:hAnsi="Times New Roman" w:eastAsia="仿宋_GB2312" w:cs="Times New Roman"/>
                <w:kern w:val="0"/>
                <w:szCs w:val="21"/>
              </w:rPr>
            </w:pPr>
          </w:p>
        </w:tc>
      </w:tr>
      <w:tr w14:paraId="63C65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80AAD10">
            <w:pPr>
              <w:widowControl/>
              <w:jc w:val="left"/>
              <w:rPr>
                <w:rFonts w:ascii="Times New Roman" w:hAnsi="Times New Roman" w:eastAsia="仿宋_GB2312" w:cs="Times New Roman"/>
                <w:kern w:val="0"/>
                <w:szCs w:val="21"/>
              </w:rPr>
            </w:pPr>
          </w:p>
        </w:tc>
        <w:tc>
          <w:tcPr>
            <w:tcW w:w="1945" w:type="dxa"/>
            <w:vMerge w:val="continue"/>
            <w:vAlign w:val="center"/>
          </w:tcPr>
          <w:p w14:paraId="2A090915">
            <w:pPr>
              <w:widowControl/>
              <w:jc w:val="left"/>
              <w:rPr>
                <w:rFonts w:ascii="Times New Roman" w:hAnsi="Times New Roman" w:eastAsia="仿宋_GB2312" w:cs="Times New Roman"/>
                <w:kern w:val="0"/>
                <w:szCs w:val="21"/>
              </w:rPr>
            </w:pPr>
          </w:p>
        </w:tc>
        <w:tc>
          <w:tcPr>
            <w:tcW w:w="1375" w:type="dxa"/>
            <w:vMerge w:val="continue"/>
            <w:vAlign w:val="center"/>
          </w:tcPr>
          <w:p w14:paraId="32C7196A">
            <w:pPr>
              <w:widowControl/>
              <w:jc w:val="left"/>
              <w:rPr>
                <w:rFonts w:ascii="Times New Roman" w:hAnsi="Times New Roman" w:eastAsia="仿宋_GB2312" w:cs="Times New Roman"/>
                <w:kern w:val="0"/>
                <w:szCs w:val="21"/>
              </w:rPr>
            </w:pPr>
          </w:p>
        </w:tc>
        <w:tc>
          <w:tcPr>
            <w:tcW w:w="2000" w:type="dxa"/>
            <w:vMerge w:val="continue"/>
            <w:vAlign w:val="center"/>
          </w:tcPr>
          <w:p w14:paraId="11692F51">
            <w:pPr>
              <w:widowControl/>
              <w:jc w:val="left"/>
              <w:rPr>
                <w:rFonts w:ascii="Times New Roman" w:hAnsi="Times New Roman" w:eastAsia="仿宋_GB2312" w:cs="Times New Roman"/>
                <w:kern w:val="0"/>
                <w:szCs w:val="21"/>
              </w:rPr>
            </w:pPr>
          </w:p>
        </w:tc>
        <w:tc>
          <w:tcPr>
            <w:tcW w:w="2000" w:type="dxa"/>
            <w:vMerge w:val="continue"/>
            <w:vAlign w:val="center"/>
          </w:tcPr>
          <w:p w14:paraId="18735C35">
            <w:pPr>
              <w:widowControl/>
              <w:jc w:val="left"/>
              <w:rPr>
                <w:rFonts w:ascii="Times New Roman" w:hAnsi="Times New Roman" w:eastAsia="仿宋_GB2312" w:cs="Times New Roman"/>
                <w:kern w:val="0"/>
                <w:szCs w:val="21"/>
              </w:rPr>
            </w:pPr>
          </w:p>
        </w:tc>
        <w:tc>
          <w:tcPr>
            <w:tcW w:w="2000" w:type="dxa"/>
            <w:vMerge w:val="continue"/>
            <w:vAlign w:val="center"/>
          </w:tcPr>
          <w:p w14:paraId="091C00AE">
            <w:pPr>
              <w:widowControl/>
              <w:jc w:val="left"/>
              <w:rPr>
                <w:rFonts w:ascii="Times New Roman" w:hAnsi="Times New Roman" w:eastAsia="仿宋_GB2312" w:cs="Times New Roman"/>
                <w:kern w:val="0"/>
                <w:szCs w:val="21"/>
              </w:rPr>
            </w:pPr>
          </w:p>
        </w:tc>
        <w:tc>
          <w:tcPr>
            <w:tcW w:w="2000" w:type="dxa"/>
            <w:vMerge w:val="continue"/>
            <w:vAlign w:val="center"/>
          </w:tcPr>
          <w:p w14:paraId="335A2EAD">
            <w:pPr>
              <w:widowControl/>
              <w:jc w:val="left"/>
              <w:rPr>
                <w:rFonts w:ascii="Times New Roman" w:hAnsi="Times New Roman" w:eastAsia="仿宋_GB2312" w:cs="Times New Roman"/>
                <w:kern w:val="0"/>
                <w:szCs w:val="21"/>
              </w:rPr>
            </w:pPr>
          </w:p>
        </w:tc>
        <w:tc>
          <w:tcPr>
            <w:tcW w:w="2000" w:type="dxa"/>
            <w:vMerge w:val="continue"/>
            <w:vAlign w:val="center"/>
          </w:tcPr>
          <w:p w14:paraId="751BB3BC">
            <w:pPr>
              <w:widowControl/>
              <w:jc w:val="left"/>
              <w:rPr>
                <w:rFonts w:ascii="Times New Roman" w:hAnsi="Times New Roman" w:eastAsia="仿宋_GB2312" w:cs="Times New Roman"/>
                <w:kern w:val="0"/>
                <w:szCs w:val="21"/>
              </w:rPr>
            </w:pPr>
          </w:p>
        </w:tc>
      </w:tr>
      <w:tr w14:paraId="2E2997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65" w:type="dxa"/>
            <w:gridSpan w:val="2"/>
            <w:shd w:val="clear" w:color="auto" w:fill="auto"/>
            <w:vAlign w:val="center"/>
          </w:tcPr>
          <w:p w14:paraId="121FA7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375" w:type="dxa"/>
            <w:shd w:val="clear" w:color="auto" w:fill="auto"/>
            <w:vAlign w:val="center"/>
          </w:tcPr>
          <w:p w14:paraId="5862C2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0605BC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0F12C7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42C314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3DF549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5B0013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41F16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65" w:type="dxa"/>
            <w:gridSpan w:val="2"/>
            <w:shd w:val="clear" w:color="auto" w:fill="auto"/>
            <w:vAlign w:val="center"/>
          </w:tcPr>
          <w:p w14:paraId="172AC0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375" w:type="dxa"/>
            <w:shd w:val="clear" w:color="auto" w:fill="auto"/>
            <w:vAlign w:val="center"/>
          </w:tcPr>
          <w:p w14:paraId="4B732EFC">
            <w:pPr>
              <w:widowControl/>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01E7B88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19325.5</w:t>
            </w:r>
          </w:p>
        </w:tc>
        <w:tc>
          <w:tcPr>
            <w:tcW w:w="2000" w:type="dxa"/>
            <w:shd w:val="clear" w:color="auto" w:fill="auto"/>
            <w:vAlign w:val="center"/>
          </w:tcPr>
          <w:p w14:paraId="00C6675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19325.5</w:t>
            </w:r>
          </w:p>
        </w:tc>
        <w:tc>
          <w:tcPr>
            <w:tcW w:w="2000" w:type="dxa"/>
            <w:shd w:val="clear" w:color="auto" w:fill="auto"/>
            <w:vAlign w:val="center"/>
          </w:tcPr>
          <w:p w14:paraId="58F4796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DB9B3D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19325.5</w:t>
            </w:r>
          </w:p>
        </w:tc>
        <w:tc>
          <w:tcPr>
            <w:tcW w:w="2000" w:type="dxa"/>
            <w:shd w:val="clear" w:color="auto" w:fill="auto"/>
            <w:vAlign w:val="center"/>
          </w:tcPr>
          <w:p w14:paraId="336525A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r>
      <w:tr w14:paraId="10790E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AC0AC8B">
            <w:pPr>
              <w:jc w:val="left"/>
              <w:rPr>
                <w:b/>
                <w:bCs/>
              </w:rPr>
            </w:pPr>
            <w:r>
              <w:rPr>
                <w:rFonts w:hint="eastAsia"/>
                <w:b/>
                <w:bCs/>
              </w:rPr>
              <w:t>229</w:t>
            </w:r>
          </w:p>
        </w:tc>
        <w:tc>
          <w:tcPr>
            <w:tcW w:w="1945" w:type="dxa"/>
            <w:shd w:val="clear" w:color="auto" w:fill="auto"/>
            <w:vAlign w:val="center"/>
          </w:tcPr>
          <w:p w14:paraId="2FA50C1F">
            <w:pPr>
              <w:jc w:val="left"/>
              <w:rPr>
                <w:b/>
                <w:bCs/>
              </w:rPr>
            </w:pPr>
            <w:r>
              <w:rPr>
                <w:rFonts w:hint="eastAsia"/>
                <w:b/>
                <w:bCs/>
              </w:rPr>
              <w:t>其他支出</w:t>
            </w:r>
          </w:p>
        </w:tc>
        <w:tc>
          <w:tcPr>
            <w:tcW w:w="1375" w:type="dxa"/>
            <w:shd w:val="clear" w:color="auto" w:fill="auto"/>
            <w:vAlign w:val="center"/>
          </w:tcPr>
          <w:p w14:paraId="7F56AE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0B1F36F6">
            <w:pPr>
              <w:jc w:val="center"/>
              <w:rPr>
                <w:rFonts w:ascii="宋体" w:hAnsi="宋体" w:eastAsia="宋体" w:cs="Arial"/>
                <w:color w:val="000000"/>
                <w:sz w:val="22"/>
              </w:rPr>
            </w:pPr>
            <w:r>
              <w:rPr>
                <w:rFonts w:hint="eastAsia" w:cs="Arial"/>
                <w:color w:val="000000"/>
                <w:sz w:val="22"/>
              </w:rPr>
              <w:t>19,325.50</w:t>
            </w:r>
          </w:p>
        </w:tc>
        <w:tc>
          <w:tcPr>
            <w:tcW w:w="2000" w:type="dxa"/>
            <w:shd w:val="clear" w:color="auto" w:fill="auto"/>
            <w:vAlign w:val="center"/>
          </w:tcPr>
          <w:p w14:paraId="5F065A43">
            <w:pPr>
              <w:jc w:val="center"/>
              <w:rPr>
                <w:rFonts w:ascii="宋体" w:hAnsi="宋体" w:eastAsia="宋体" w:cs="Arial"/>
                <w:color w:val="000000"/>
                <w:sz w:val="22"/>
              </w:rPr>
            </w:pPr>
            <w:r>
              <w:rPr>
                <w:rFonts w:hint="eastAsia" w:cs="Arial"/>
                <w:color w:val="000000"/>
                <w:sz w:val="22"/>
              </w:rPr>
              <w:t>19,325.50</w:t>
            </w:r>
          </w:p>
        </w:tc>
        <w:tc>
          <w:tcPr>
            <w:tcW w:w="2000" w:type="dxa"/>
            <w:shd w:val="clear" w:color="auto" w:fill="auto"/>
            <w:vAlign w:val="center"/>
          </w:tcPr>
          <w:p w14:paraId="205904FB">
            <w:pPr>
              <w:widowControl/>
              <w:jc w:val="left"/>
              <w:rPr>
                <w:rFonts w:ascii="Times New Roman" w:hAnsi="Times New Roman" w:eastAsia="仿宋_GB2312" w:cs="Times New Roman"/>
                <w:kern w:val="0"/>
                <w:szCs w:val="21"/>
              </w:rPr>
            </w:pPr>
          </w:p>
        </w:tc>
        <w:tc>
          <w:tcPr>
            <w:tcW w:w="2000" w:type="dxa"/>
            <w:shd w:val="clear" w:color="auto" w:fill="auto"/>
            <w:vAlign w:val="center"/>
          </w:tcPr>
          <w:p w14:paraId="150C0497">
            <w:pPr>
              <w:jc w:val="center"/>
              <w:rPr>
                <w:rFonts w:ascii="宋体" w:hAnsi="宋体" w:eastAsia="宋体" w:cs="Arial"/>
                <w:color w:val="000000"/>
                <w:sz w:val="22"/>
              </w:rPr>
            </w:pPr>
            <w:r>
              <w:rPr>
                <w:rFonts w:hint="eastAsia" w:cs="Arial"/>
                <w:color w:val="000000"/>
                <w:sz w:val="22"/>
              </w:rPr>
              <w:t>19,325.50</w:t>
            </w:r>
          </w:p>
        </w:tc>
        <w:tc>
          <w:tcPr>
            <w:tcW w:w="2000" w:type="dxa"/>
            <w:shd w:val="clear" w:color="auto" w:fill="auto"/>
            <w:vAlign w:val="center"/>
          </w:tcPr>
          <w:p w14:paraId="3134F6F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49014E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D925B56">
            <w:pPr>
              <w:jc w:val="left"/>
            </w:pPr>
            <w:r>
              <w:rPr>
                <w:rFonts w:hint="eastAsia"/>
              </w:rPr>
              <w:t>22904</w:t>
            </w:r>
          </w:p>
        </w:tc>
        <w:tc>
          <w:tcPr>
            <w:tcW w:w="1945" w:type="dxa"/>
            <w:shd w:val="clear" w:color="auto" w:fill="auto"/>
            <w:vAlign w:val="center"/>
          </w:tcPr>
          <w:p w14:paraId="726647F8">
            <w:pPr>
              <w:jc w:val="left"/>
            </w:pPr>
            <w:r>
              <w:rPr>
                <w:rFonts w:hint="eastAsia"/>
              </w:rPr>
              <w:t>其他政府性基金</w:t>
            </w:r>
            <w:r>
              <w:rPr>
                <w:rFonts w:hint="eastAsia"/>
                <w:lang w:eastAsia="zh-CN"/>
              </w:rPr>
              <w:t>对应专项债务收入安排的</w:t>
            </w:r>
            <w:r>
              <w:rPr>
                <w:rFonts w:hint="eastAsia"/>
              </w:rPr>
              <w:t xml:space="preserve"> 支出</w:t>
            </w:r>
          </w:p>
        </w:tc>
        <w:tc>
          <w:tcPr>
            <w:tcW w:w="1375" w:type="dxa"/>
            <w:shd w:val="clear" w:color="auto" w:fill="auto"/>
            <w:vAlign w:val="center"/>
          </w:tcPr>
          <w:p w14:paraId="6D8EBC8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31D9DF46">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322FF19C">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153602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D61498">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68A53E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7F304D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B287A8D">
            <w:pPr>
              <w:jc w:val="left"/>
            </w:pPr>
            <w:r>
              <w:rPr>
                <w:rFonts w:hint="eastAsia"/>
              </w:rPr>
              <w:t>2290402</w:t>
            </w:r>
          </w:p>
        </w:tc>
        <w:tc>
          <w:tcPr>
            <w:tcW w:w="1945" w:type="dxa"/>
            <w:shd w:val="clear" w:color="auto" w:fill="auto"/>
            <w:vAlign w:val="center"/>
          </w:tcPr>
          <w:p w14:paraId="7EABD7FA">
            <w:pPr>
              <w:jc w:val="left"/>
            </w:pPr>
            <w:r>
              <w:rPr>
                <w:rFonts w:hint="eastAsia"/>
              </w:rPr>
              <w:t>其他地方自行试点</w:t>
            </w:r>
            <w:r>
              <w:rPr>
                <w:rFonts w:hint="eastAsia"/>
                <w:lang w:eastAsia="zh-CN"/>
              </w:rPr>
              <w:t>项目收益债券</w:t>
            </w:r>
            <w:r>
              <w:rPr>
                <w:rFonts w:hint="eastAsia"/>
              </w:rPr>
              <w:t>收入安排的支出</w:t>
            </w:r>
          </w:p>
        </w:tc>
        <w:tc>
          <w:tcPr>
            <w:tcW w:w="1375" w:type="dxa"/>
            <w:shd w:val="clear" w:color="auto" w:fill="auto"/>
            <w:vAlign w:val="center"/>
          </w:tcPr>
          <w:p w14:paraId="523F1C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06D71CCA">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5CA95755">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552C5F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DEBF816">
            <w:pPr>
              <w:jc w:val="center"/>
              <w:rPr>
                <w:rFonts w:ascii="宋体" w:hAnsi="宋体" w:eastAsia="宋体" w:cs="Arial"/>
                <w:color w:val="000000"/>
                <w:sz w:val="22"/>
              </w:rPr>
            </w:pPr>
            <w:r>
              <w:rPr>
                <w:rFonts w:hint="eastAsia" w:cs="Arial"/>
                <w:color w:val="000000"/>
                <w:sz w:val="22"/>
              </w:rPr>
              <w:t>19,165.00</w:t>
            </w:r>
          </w:p>
        </w:tc>
        <w:tc>
          <w:tcPr>
            <w:tcW w:w="2000" w:type="dxa"/>
            <w:shd w:val="clear" w:color="auto" w:fill="auto"/>
            <w:vAlign w:val="center"/>
          </w:tcPr>
          <w:p w14:paraId="2EDCB4B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1B4566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F5C378F">
            <w:pPr>
              <w:jc w:val="left"/>
              <w:rPr>
                <w:b/>
                <w:bCs/>
              </w:rPr>
            </w:pPr>
            <w:r>
              <w:rPr>
                <w:rFonts w:hint="eastAsia"/>
                <w:b/>
                <w:bCs/>
              </w:rPr>
              <w:t>22960</w:t>
            </w:r>
          </w:p>
        </w:tc>
        <w:tc>
          <w:tcPr>
            <w:tcW w:w="1945" w:type="dxa"/>
            <w:shd w:val="clear" w:color="auto" w:fill="auto"/>
            <w:vAlign w:val="center"/>
          </w:tcPr>
          <w:p w14:paraId="261A4671">
            <w:pPr>
              <w:jc w:val="left"/>
              <w:rPr>
                <w:b/>
                <w:bCs/>
              </w:rPr>
            </w:pPr>
            <w:r>
              <w:rPr>
                <w:rFonts w:hint="eastAsia"/>
              </w:rPr>
              <w:t>彩票公益金安排的支出</w:t>
            </w:r>
          </w:p>
        </w:tc>
        <w:tc>
          <w:tcPr>
            <w:tcW w:w="1375" w:type="dxa"/>
            <w:shd w:val="clear" w:color="auto" w:fill="auto"/>
            <w:vAlign w:val="center"/>
          </w:tcPr>
          <w:p w14:paraId="14FC5A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7B26A04D">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1DCBDED5">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278F85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8C7E55">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2B8B69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68B4F3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C06C463">
            <w:pPr>
              <w:jc w:val="left"/>
            </w:pPr>
            <w:r>
              <w:rPr>
                <w:rFonts w:hint="eastAsia"/>
              </w:rPr>
              <w:t>2296002</w:t>
            </w:r>
          </w:p>
        </w:tc>
        <w:tc>
          <w:tcPr>
            <w:tcW w:w="1945" w:type="dxa"/>
            <w:shd w:val="clear" w:color="auto" w:fill="auto"/>
            <w:vAlign w:val="center"/>
          </w:tcPr>
          <w:p w14:paraId="303F8E1D">
            <w:pPr>
              <w:jc w:val="left"/>
            </w:pPr>
            <w:r>
              <w:rPr>
                <w:rFonts w:hint="eastAsia"/>
              </w:rPr>
              <w:t>用于社会福利的彩票公益支出</w:t>
            </w:r>
          </w:p>
        </w:tc>
        <w:tc>
          <w:tcPr>
            <w:tcW w:w="1375" w:type="dxa"/>
            <w:shd w:val="clear" w:color="auto" w:fill="auto"/>
            <w:vAlign w:val="center"/>
          </w:tcPr>
          <w:p w14:paraId="2E0641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2B70AFC2">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271EE98D">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007F0F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C0266EA">
            <w:pPr>
              <w:jc w:val="center"/>
              <w:rPr>
                <w:rFonts w:ascii="宋体" w:hAnsi="宋体" w:eastAsia="宋体" w:cs="Arial"/>
                <w:color w:val="000000"/>
                <w:sz w:val="22"/>
              </w:rPr>
            </w:pPr>
            <w:r>
              <w:rPr>
                <w:rFonts w:hint="eastAsia" w:cs="Arial"/>
                <w:color w:val="000000"/>
                <w:sz w:val="22"/>
              </w:rPr>
              <w:t>160.50</w:t>
            </w:r>
          </w:p>
        </w:tc>
        <w:tc>
          <w:tcPr>
            <w:tcW w:w="2000" w:type="dxa"/>
            <w:shd w:val="clear" w:color="auto" w:fill="auto"/>
            <w:vAlign w:val="center"/>
          </w:tcPr>
          <w:p w14:paraId="6E18CF3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3B7AB5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B7CCEAE"/>
        </w:tc>
        <w:tc>
          <w:tcPr>
            <w:tcW w:w="1945" w:type="dxa"/>
            <w:shd w:val="clear" w:color="auto" w:fill="auto"/>
            <w:vAlign w:val="center"/>
          </w:tcPr>
          <w:p w14:paraId="28E5AFD5"/>
        </w:tc>
        <w:tc>
          <w:tcPr>
            <w:tcW w:w="1375" w:type="dxa"/>
            <w:shd w:val="clear" w:color="auto" w:fill="auto"/>
            <w:vAlign w:val="center"/>
          </w:tcPr>
          <w:p w14:paraId="6BBFD2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121E35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7CF924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43B6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1B42F2E">
            <w:pPr>
              <w:widowControl/>
              <w:jc w:val="left"/>
              <w:rPr>
                <w:rFonts w:ascii="Times New Roman" w:hAnsi="Times New Roman" w:eastAsia="仿宋_GB2312" w:cs="Times New Roman"/>
                <w:kern w:val="0"/>
                <w:szCs w:val="21"/>
              </w:rPr>
            </w:pPr>
          </w:p>
        </w:tc>
        <w:tc>
          <w:tcPr>
            <w:tcW w:w="2000" w:type="dxa"/>
            <w:shd w:val="clear" w:color="auto" w:fill="auto"/>
            <w:vAlign w:val="center"/>
          </w:tcPr>
          <w:p w14:paraId="5263C7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bl>
    <w:p w14:paraId="335CFC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01A7EC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0AAB8A88">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fixed"/>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577832AD">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173CF8CA">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4E3D2C52">
        <w:tblPrEx>
          <w:tblCellMar>
            <w:top w:w="0" w:type="dxa"/>
            <w:left w:w="108" w:type="dxa"/>
            <w:bottom w:w="0" w:type="dxa"/>
            <w:right w:w="108" w:type="dxa"/>
          </w:tblCellMar>
        </w:tblPrEx>
        <w:trPr>
          <w:trHeight w:val="95" w:hRule="atLeast"/>
        </w:trPr>
        <w:tc>
          <w:tcPr>
            <w:tcW w:w="1060" w:type="dxa"/>
            <w:tcBorders>
              <w:top w:val="nil"/>
              <w:left w:val="nil"/>
              <w:bottom w:val="nil"/>
              <w:right w:val="nil"/>
            </w:tcBorders>
            <w:shd w:val="clear" w:color="000000" w:fill="FFFFFF"/>
            <w:vAlign w:val="center"/>
          </w:tcPr>
          <w:p w14:paraId="1E120C3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174C77B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55238C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E202BF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180A44D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vAlign w:val="center"/>
          </w:tcPr>
          <w:p w14:paraId="793E2111">
            <w:pPr>
              <w:widowControl/>
              <w:ind w:right="10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2D39A1F0">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vAlign w:val="center"/>
          </w:tcPr>
          <w:p w14:paraId="3DB56E1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部门：溆浦县民政局</w:t>
            </w:r>
          </w:p>
          <w:p w14:paraId="6B0BBD1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p w14:paraId="1FF28F2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6CB0D89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0E83A1C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vAlign w:val="center"/>
          </w:tcPr>
          <w:p w14:paraId="7EEE160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CB75C85">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62B6A16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5D908BD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466BB198">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39A822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7BDDCA9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E54670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CA96FAA">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175DC4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DB4E866">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3FCAA81">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84425BD">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015B0B4">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59B4A0C">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81809C9">
            <w:pPr>
              <w:widowControl/>
              <w:jc w:val="left"/>
              <w:rPr>
                <w:rFonts w:ascii="宋体" w:hAnsi="宋体" w:eastAsia="宋体" w:cs="宋体"/>
                <w:kern w:val="0"/>
                <w:sz w:val="24"/>
                <w:szCs w:val="24"/>
              </w:rPr>
            </w:pPr>
          </w:p>
        </w:tc>
      </w:tr>
      <w:tr w14:paraId="62166E58">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1B60340">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84F8615">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760EB2E">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655D848">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A4D57C9">
            <w:pPr>
              <w:widowControl/>
              <w:jc w:val="left"/>
              <w:rPr>
                <w:rFonts w:ascii="宋体" w:hAnsi="宋体" w:eastAsia="宋体" w:cs="宋体"/>
                <w:kern w:val="0"/>
                <w:sz w:val="24"/>
                <w:szCs w:val="24"/>
              </w:rPr>
            </w:pPr>
          </w:p>
        </w:tc>
      </w:tr>
      <w:tr w14:paraId="1605981C">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17751FC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6BCB0BA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13FDD9B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12723AC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FAC948D">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4E624CA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ED5ACFD">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 0　</w:t>
            </w:r>
          </w:p>
        </w:tc>
        <w:tc>
          <w:tcPr>
            <w:tcW w:w="2977" w:type="dxa"/>
            <w:gridSpan w:val="2"/>
            <w:tcBorders>
              <w:top w:val="nil"/>
              <w:left w:val="nil"/>
              <w:bottom w:val="single" w:color="auto" w:sz="4" w:space="0"/>
              <w:right w:val="single" w:color="auto" w:sz="4" w:space="0"/>
            </w:tcBorders>
            <w:shd w:val="clear" w:color="auto" w:fill="auto"/>
            <w:vAlign w:val="center"/>
          </w:tcPr>
          <w:p w14:paraId="797429EC">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3827" w:type="dxa"/>
            <w:tcBorders>
              <w:top w:val="nil"/>
              <w:left w:val="nil"/>
              <w:bottom w:val="single" w:color="auto" w:sz="4" w:space="0"/>
              <w:right w:val="single" w:color="auto" w:sz="4" w:space="0"/>
            </w:tcBorders>
            <w:shd w:val="clear" w:color="auto" w:fill="auto"/>
            <w:vAlign w:val="center"/>
          </w:tcPr>
          <w:p w14:paraId="46B9CC06">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11EF311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AD70B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6AC099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9A65CF1">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c>
          <w:tcPr>
            <w:tcW w:w="2977" w:type="dxa"/>
            <w:gridSpan w:val="2"/>
            <w:tcBorders>
              <w:top w:val="nil"/>
              <w:left w:val="nil"/>
              <w:bottom w:val="single" w:color="auto" w:sz="4" w:space="0"/>
              <w:right w:val="single" w:color="auto" w:sz="4" w:space="0"/>
            </w:tcBorders>
            <w:shd w:val="clear" w:color="auto" w:fill="auto"/>
            <w:vAlign w:val="center"/>
          </w:tcPr>
          <w:p w14:paraId="1E7C0038">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c>
          <w:tcPr>
            <w:tcW w:w="3827" w:type="dxa"/>
            <w:tcBorders>
              <w:top w:val="nil"/>
              <w:left w:val="nil"/>
              <w:bottom w:val="single" w:color="auto" w:sz="4" w:space="0"/>
              <w:right w:val="single" w:color="auto" w:sz="4" w:space="0"/>
            </w:tcBorders>
            <w:shd w:val="clear" w:color="auto" w:fill="auto"/>
            <w:vAlign w:val="center"/>
          </w:tcPr>
          <w:p w14:paraId="40824077">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r>
      <w:tr w14:paraId="5302436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D286D5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DFC44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DEEA36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E49266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4BF231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88667F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F24C4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A90710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ECF29E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617109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5A820B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A2F36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AF87C4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FB8038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947F7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27B8E0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3B0D17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2A4FA7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BE63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17BEF9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59766E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10ABDD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8B8BB5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387F43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3A2F34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42316C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0465CA9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193882F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0A3F68F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F0B58B4">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76AA497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B30D040">
      <w:pPr>
        <w:pStyle w:val="11"/>
        <w:rPr>
          <w:sz w:val="72"/>
          <w:szCs w:val="72"/>
        </w:rPr>
        <w:sectPr>
          <w:pgSz w:w="16838" w:h="11906" w:orient="landscape"/>
          <w:pgMar w:top="720" w:right="720" w:bottom="720" w:left="720" w:header="851" w:footer="992" w:gutter="0"/>
          <w:cols w:space="425" w:num="1"/>
          <w:docGrid w:type="lines" w:linePitch="312" w:charSpace="0"/>
        </w:sectPr>
      </w:pPr>
    </w:p>
    <w:p w14:paraId="6203B387">
      <w:pPr>
        <w:pStyle w:val="11"/>
        <w:rPr>
          <w:sz w:val="72"/>
          <w:szCs w:val="72"/>
        </w:rPr>
      </w:pPr>
    </w:p>
    <w:p w14:paraId="31167561">
      <w:pPr>
        <w:pStyle w:val="11"/>
        <w:rPr>
          <w:sz w:val="72"/>
          <w:szCs w:val="72"/>
        </w:rPr>
      </w:pPr>
    </w:p>
    <w:p w14:paraId="4188B6A1">
      <w:pPr>
        <w:pStyle w:val="11"/>
        <w:rPr>
          <w:sz w:val="72"/>
          <w:szCs w:val="72"/>
        </w:rPr>
      </w:pPr>
    </w:p>
    <w:p w14:paraId="5CCB5B0D">
      <w:pPr>
        <w:pStyle w:val="11"/>
        <w:rPr>
          <w:sz w:val="72"/>
          <w:szCs w:val="72"/>
        </w:rPr>
      </w:pPr>
    </w:p>
    <w:p w14:paraId="304A98B4">
      <w:pPr>
        <w:pStyle w:val="11"/>
        <w:jc w:val="center"/>
        <w:rPr>
          <w:sz w:val="72"/>
          <w:szCs w:val="72"/>
        </w:rPr>
      </w:pPr>
    </w:p>
    <w:p w14:paraId="289FA50A">
      <w:pPr>
        <w:pStyle w:val="11"/>
        <w:jc w:val="center"/>
        <w:rPr>
          <w:sz w:val="72"/>
          <w:szCs w:val="72"/>
        </w:rPr>
      </w:pPr>
    </w:p>
    <w:p w14:paraId="018A7AB0">
      <w:pPr>
        <w:pStyle w:val="11"/>
        <w:jc w:val="center"/>
        <w:rPr>
          <w:sz w:val="72"/>
          <w:szCs w:val="72"/>
        </w:rPr>
      </w:pPr>
      <w:r>
        <w:rPr>
          <w:rFonts w:hint="eastAsia"/>
          <w:sz w:val="72"/>
          <w:szCs w:val="72"/>
        </w:rPr>
        <w:t>第三部分</w:t>
      </w:r>
    </w:p>
    <w:p w14:paraId="2DB51D12">
      <w:pPr>
        <w:pStyle w:val="11"/>
        <w:jc w:val="center"/>
        <w:rPr>
          <w:sz w:val="70"/>
          <w:szCs w:val="70"/>
        </w:rPr>
      </w:pPr>
    </w:p>
    <w:p w14:paraId="235B1F72">
      <w:pPr>
        <w:pStyle w:val="11"/>
        <w:jc w:val="center"/>
        <w:rPr>
          <w:sz w:val="70"/>
          <w:szCs w:val="70"/>
        </w:rPr>
      </w:pPr>
      <w:r>
        <w:rPr>
          <w:sz w:val="70"/>
          <w:szCs w:val="70"/>
        </w:rPr>
        <w:t>20</w:t>
      </w:r>
      <w:r>
        <w:rPr>
          <w:rFonts w:hint="eastAsia"/>
          <w:sz w:val="70"/>
          <w:szCs w:val="70"/>
        </w:rPr>
        <w:t>21年度部门决算情况说明</w:t>
      </w:r>
    </w:p>
    <w:p w14:paraId="567E026C">
      <w:pPr>
        <w:pStyle w:val="11"/>
        <w:numPr>
          <w:ilvl w:val="0"/>
          <w:numId w:val="2"/>
        </w:numPr>
        <w:rPr>
          <w:rFonts w:hAnsi="黑体"/>
          <w:b/>
          <w:sz w:val="32"/>
          <w:szCs w:val="32"/>
        </w:rPr>
      </w:pPr>
      <w:r>
        <w:rPr>
          <w:rFonts w:hint="eastAsia" w:hAnsi="黑体"/>
          <w:b/>
          <w:sz w:val="32"/>
          <w:szCs w:val="32"/>
        </w:rPr>
        <w:t>收入支出决算总体情况说明</w:t>
      </w:r>
    </w:p>
    <w:p w14:paraId="11021A11">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一、收入支出决算总体情况说明</w:t>
      </w:r>
    </w:p>
    <w:p w14:paraId="55E6DB37">
      <w:pPr>
        <w:pStyle w:val="11"/>
        <w:ind w:left="720" w:firstLine="150" w:firstLineChars="50"/>
        <w:rPr>
          <w:rFonts w:asciiTheme="majorEastAsia" w:hAnsiTheme="majorEastAsia" w:eastAsiaTheme="majorEastAsia"/>
          <w:sz w:val="30"/>
          <w:szCs w:val="30"/>
        </w:rPr>
      </w:pPr>
      <w:r>
        <w:rPr>
          <w:rFonts w:hint="eastAsia" w:asciiTheme="majorEastAsia" w:hAnsiTheme="majorEastAsia" w:eastAsiaTheme="majorEastAsia"/>
          <w:sz w:val="30"/>
          <w:szCs w:val="30"/>
        </w:rPr>
        <w:t>2021年度收、支总计37449.76万元。与上年相比，增加21562.79万元，（增加）57.57%，主要是殡仪馆公墓项目的建设19165万元，农村低保、残疾人两补、临时救助、农村特困人员救助供养资金的增加。</w:t>
      </w:r>
    </w:p>
    <w:p w14:paraId="0BDEB7A3">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二、收入决算情况说明</w:t>
      </w:r>
    </w:p>
    <w:p w14:paraId="4FDD2074">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lang w:eastAsia="zh-CN"/>
        </w:rPr>
        <w:t>本年支出合计</w:t>
      </w:r>
      <w:r>
        <w:rPr>
          <w:rFonts w:hint="eastAsia" w:asciiTheme="majorEastAsia" w:hAnsiTheme="majorEastAsia" w:eastAsiaTheme="majorEastAsia"/>
          <w:sz w:val="30"/>
          <w:szCs w:val="30"/>
        </w:rPr>
        <w:t>37449.76万元，其中：基本支出18122.26万元，占48.39%；项目支出19327.5万元，占51.61%；上缴上级支出0万元，占0%；经营支出0万元，占0%；对附属单位补助支出0万元，占0%。</w:t>
      </w:r>
    </w:p>
    <w:p w14:paraId="36E32FB0">
      <w:pPr>
        <w:pStyle w:val="11"/>
        <w:ind w:firstLine="640"/>
        <w:rPr>
          <w:rFonts w:asciiTheme="majorEastAsia" w:hAnsiTheme="majorEastAsia" w:eastAsiaTheme="majorEastAsia"/>
          <w:b/>
          <w:sz w:val="30"/>
          <w:szCs w:val="30"/>
        </w:rPr>
      </w:pPr>
      <w:r>
        <w:rPr>
          <w:rFonts w:hint="eastAsia" w:asciiTheme="majorEastAsia" w:hAnsiTheme="majorEastAsia" w:eastAsiaTheme="majorEastAsia"/>
          <w:b/>
          <w:sz w:val="30"/>
          <w:szCs w:val="30"/>
        </w:rPr>
        <w:t>三、支出决算情况说明</w:t>
      </w:r>
    </w:p>
    <w:p w14:paraId="79472147">
      <w:pPr>
        <w:pStyle w:val="11"/>
        <w:ind w:firstLine="750" w:firstLineChars="250"/>
        <w:rPr>
          <w:rFonts w:asciiTheme="majorEastAsia" w:hAnsiTheme="majorEastAsia" w:eastAsiaTheme="majorEastAsia"/>
          <w:sz w:val="30"/>
          <w:szCs w:val="30"/>
        </w:rPr>
      </w:pPr>
      <w:r>
        <w:rPr>
          <w:rFonts w:hint="eastAsia" w:asciiTheme="majorEastAsia" w:hAnsiTheme="majorEastAsia" w:eastAsiaTheme="majorEastAsia"/>
          <w:sz w:val="30"/>
          <w:szCs w:val="30"/>
          <w:lang w:eastAsia="zh-CN"/>
        </w:rPr>
        <w:t>本年支出合计</w:t>
      </w:r>
      <w:r>
        <w:rPr>
          <w:rFonts w:hint="eastAsia" w:asciiTheme="majorEastAsia" w:hAnsiTheme="majorEastAsia" w:eastAsiaTheme="majorEastAsia"/>
          <w:sz w:val="30"/>
          <w:szCs w:val="30"/>
        </w:rPr>
        <w:t>37449.76万元，其中：基本支出18122.26万元，占48.39%；项目支出19327.5万元，占51.61%；上缴上级支出0万元，占0%；经营支出0万元，占0%；对附属单位补助支出0万元，占0%。</w:t>
      </w:r>
    </w:p>
    <w:p w14:paraId="691C3150">
      <w:pPr>
        <w:pStyle w:val="11"/>
        <w:ind w:left="720"/>
        <w:rPr>
          <w:rFonts w:asciiTheme="majorEastAsia" w:hAnsiTheme="majorEastAsia" w:eastAsiaTheme="majorEastAsia"/>
          <w:b/>
          <w:sz w:val="30"/>
          <w:szCs w:val="30"/>
        </w:rPr>
      </w:pPr>
    </w:p>
    <w:p w14:paraId="7BC4E726">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四、财政拨款收入支出决算总体情况说明</w:t>
      </w:r>
    </w:p>
    <w:p w14:paraId="3CC7EBCD">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2021年度财政拨款收、支总计36970.97万元，与上年相比，增加21177.81万元,增加57.28%，</w:t>
      </w:r>
      <w:r>
        <w:rPr>
          <w:rFonts w:hint="eastAsia" w:asciiTheme="majorEastAsia" w:hAnsiTheme="majorEastAsia" w:eastAsiaTheme="majorEastAsia"/>
          <w:sz w:val="30"/>
          <w:szCs w:val="30"/>
          <w:lang w:val="en-US" w:eastAsia="zh-CN"/>
        </w:rPr>
        <w:t>主</w:t>
      </w:r>
      <w:r>
        <w:rPr>
          <w:rFonts w:hint="eastAsia" w:asciiTheme="majorEastAsia" w:hAnsiTheme="majorEastAsia" w:eastAsiaTheme="majorEastAsia"/>
          <w:sz w:val="30"/>
          <w:szCs w:val="30"/>
        </w:rPr>
        <w:t>要是殡仪馆公墓项目的建设19165万元，农村低保、残疾人两补、临时救助、农村特困人员救助供养资金的增加。</w:t>
      </w:r>
    </w:p>
    <w:p w14:paraId="72438990">
      <w:pPr>
        <w:pStyle w:val="11"/>
        <w:rPr>
          <w:rFonts w:asciiTheme="majorEastAsia" w:hAnsiTheme="majorEastAsia" w:eastAsiaTheme="majorEastAsia"/>
          <w:b/>
          <w:sz w:val="30"/>
          <w:szCs w:val="30"/>
        </w:rPr>
      </w:pPr>
    </w:p>
    <w:p w14:paraId="2D0C5462">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五、一般公共预算财政拨款支出决算情况说明</w:t>
      </w:r>
    </w:p>
    <w:p w14:paraId="2BA33C7D">
      <w:pPr>
        <w:pStyle w:val="11"/>
        <w:ind w:firstLine="600" w:firstLineChars="200"/>
        <w:rPr>
          <w:rFonts w:asciiTheme="majorEastAsia" w:hAnsiTheme="majorEastAsia" w:eastAsiaTheme="majorEastAsia"/>
          <w:b/>
          <w:sz w:val="30"/>
          <w:szCs w:val="30"/>
        </w:rPr>
      </w:pPr>
      <w:r>
        <w:rPr>
          <w:rFonts w:hint="eastAsia" w:asciiTheme="majorEastAsia" w:hAnsiTheme="majorEastAsia" w:eastAsiaTheme="majorEastAsia"/>
          <w:b/>
          <w:sz w:val="30"/>
          <w:szCs w:val="30"/>
        </w:rPr>
        <w:t>（一）财政拨款支出决算总体情况</w:t>
      </w:r>
    </w:p>
    <w:p w14:paraId="6AF4FBAF">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2021年度财政拨款支出17645.47万元，占本年支出合计的47.11%，与上年相比，财政拨款支出增加3319.63万元，增加18.81%，主要是因为临时救助、城市、农村特困人员救助供养资金、残疾人两补等资金的增加。</w:t>
      </w:r>
    </w:p>
    <w:p w14:paraId="36A49AAF">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（二）财政拨款支出决算结构情况</w:t>
      </w:r>
    </w:p>
    <w:p w14:paraId="72BC6BC9">
      <w:pPr>
        <w:ind w:firstLine="450" w:firstLineChars="150"/>
        <w:rPr>
          <w:rFonts w:asciiTheme="majorEastAsia" w:hAnsiTheme="majorEastAsia" w:eastAsiaTheme="majorEastAsia" w:cstheme="majorEastAsia"/>
          <w:sz w:val="30"/>
          <w:szCs w:val="30"/>
        </w:rPr>
      </w:pPr>
      <w:r>
        <w:rPr>
          <w:rFonts w:hint="eastAsia" w:asciiTheme="majorEastAsia" w:hAnsiTheme="majorEastAsia" w:eastAsiaTheme="majorEastAsia"/>
          <w:sz w:val="30"/>
          <w:szCs w:val="30"/>
        </w:rPr>
        <w:t>2021年度财政拨款支出17645.47万元，</w:t>
      </w:r>
      <w:r>
        <w:rPr>
          <w:rFonts w:hint="eastAsia" w:asciiTheme="majorEastAsia" w:hAnsiTheme="majorEastAsia" w:eastAsiaTheme="majorEastAsia" w:cstheme="majorEastAsia"/>
          <w:sz w:val="30"/>
          <w:szCs w:val="30"/>
        </w:rPr>
        <w:t>主要用于以下方面：社会保障和就业支出17565.03万元，占99.54%；卫生健康支出23.59万元占0.14%：农林水支出24.96万元，占0.15%，住房保障支出21.88万元，占0.12%；其他支出10万占0.05%</w:t>
      </w:r>
    </w:p>
    <w:p w14:paraId="56F86904">
      <w:pPr>
        <w:pStyle w:val="11"/>
        <w:ind w:firstLine="450" w:firstLineChars="150"/>
        <w:rPr>
          <w:rFonts w:asciiTheme="majorEastAsia" w:hAnsiTheme="majorEastAsia" w:eastAsiaTheme="majorEastAsia"/>
          <w:sz w:val="30"/>
          <w:szCs w:val="30"/>
        </w:rPr>
      </w:pPr>
    </w:p>
    <w:p w14:paraId="5F5EB449">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（三）财政拨款支出决算具体情况</w:t>
      </w:r>
    </w:p>
    <w:p w14:paraId="4E1006A7">
      <w:pPr>
        <w:pStyle w:val="11"/>
        <w:ind w:firstLine="300" w:firstLineChars="100"/>
        <w:rPr>
          <w:rFonts w:asciiTheme="majorEastAsia" w:hAnsiTheme="majorEastAsia" w:eastAsiaTheme="majorEastAsia"/>
          <w:sz w:val="30"/>
          <w:szCs w:val="30"/>
        </w:rPr>
      </w:pPr>
      <w:r>
        <w:rPr>
          <w:rFonts w:hint="eastAsia" w:asciiTheme="majorEastAsia" w:hAnsiTheme="majorEastAsia" w:eastAsiaTheme="majorEastAsia"/>
          <w:sz w:val="30"/>
          <w:szCs w:val="30"/>
        </w:rPr>
        <w:t>2021年度财政拨款支出年初预算数为17645.47万元，支出决算数为17645.47万元，完成年初预算的100%，</w:t>
      </w:r>
    </w:p>
    <w:p w14:paraId="3D3797F0">
      <w:pPr>
        <w:pStyle w:val="11"/>
        <w:rPr>
          <w:rFonts w:asciiTheme="majorEastAsia" w:hAnsiTheme="majorEastAsia" w:eastAsiaTheme="majorEastAsia"/>
          <w:sz w:val="30"/>
          <w:szCs w:val="30"/>
        </w:rPr>
      </w:pPr>
      <w:r>
        <w:rPr>
          <w:rFonts w:hint="eastAsia" w:asciiTheme="majorEastAsia" w:hAnsiTheme="majorEastAsia" w:eastAsiaTheme="majorEastAsia"/>
          <w:sz w:val="30"/>
          <w:szCs w:val="30"/>
        </w:rPr>
        <w:t>其中：</w:t>
      </w:r>
    </w:p>
    <w:p w14:paraId="329D95B0">
      <w:pPr>
        <w:pStyle w:val="11"/>
        <w:rPr>
          <w:rFonts w:asciiTheme="majorEastAsia" w:hAnsiTheme="majorEastAsia" w:eastAsiaTheme="majorEastAsia"/>
          <w:sz w:val="30"/>
          <w:szCs w:val="30"/>
        </w:rPr>
      </w:pPr>
      <w:r>
        <w:rPr>
          <w:rFonts w:hint="eastAsia" w:asciiTheme="majorEastAsia" w:hAnsiTheme="majorEastAsia" w:eastAsiaTheme="majorEastAsia"/>
          <w:sz w:val="30"/>
          <w:szCs w:val="30"/>
        </w:rPr>
        <w:t>1、</w:t>
      </w:r>
      <w:r>
        <w:rPr>
          <w:rFonts w:hint="eastAsia" w:asciiTheme="majorEastAsia" w:hAnsiTheme="majorEastAsia" w:eastAsiaTheme="majorEastAsia" w:cstheme="majorEastAsia"/>
          <w:sz w:val="30"/>
          <w:szCs w:val="30"/>
        </w:rPr>
        <w:t>社会保障和就业支出（类）民政事务（款）其他民政管理事务支出（项）。</w:t>
      </w:r>
    </w:p>
    <w:p w14:paraId="4101540E">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年初预算为47.97万元，支出决算为47.97万元，完成年初预算的100%，决算数与年初预算数一致。</w:t>
      </w:r>
    </w:p>
    <w:p w14:paraId="272CC649">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2、社会保障和就业支出（类）民政事务（款）行政运行（项）。</w:t>
      </w:r>
    </w:p>
    <w:p w14:paraId="7E8B7EFB">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年初预算878.92万元，支出决算为878.92万元，完成年初预算的100%，决算数与年初预算数一致。</w:t>
      </w:r>
    </w:p>
    <w:p w14:paraId="1246412B">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3、社会保障和就业支出（类）民政事务（款）一般行政管理事务（项）。</w:t>
      </w:r>
    </w:p>
    <w:p w14:paraId="7D7A0F0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年初预算2万元，支出决算为2万元，完成年初预算的100%，决算数与年初预算数一致。</w:t>
      </w:r>
    </w:p>
    <w:p w14:paraId="39F0276A">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4、社会保障和就业支出（类）行政事业单位养老支出（款）机关事业单位基本养老保险缴费支出（项）。</w:t>
      </w:r>
    </w:p>
    <w:p w14:paraId="192AA8FF">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年初预算50.68万元，支出决算为50.68万元，完成年初预算的100%，决算数与年初预算数一致。</w:t>
      </w:r>
    </w:p>
    <w:p w14:paraId="2E570C3F">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5、社会保障和就业支出（类）抚恤（款）死亡抚恤（项）。</w:t>
      </w:r>
    </w:p>
    <w:p w14:paraId="69C9618A">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年初预算为53.11万元，支出决算为53.11万元，完成年初预算的100%，决算数与年初预算数一致。</w:t>
      </w:r>
    </w:p>
    <w:p w14:paraId="29FFEEB4">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6、社会保障和就业支出（类）社会福利（款）儿童福利（项）。</w:t>
      </w:r>
    </w:p>
    <w:p w14:paraId="37924B2E">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年初预算为291.64万元，支出决算为291.64万元，完成年初预算的100%，决算数与年初预算数一致。</w:t>
      </w:r>
    </w:p>
    <w:p w14:paraId="00BFC50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7、社会保障和就业支出（类）社会福利（款）老年福利（项）。</w:t>
      </w:r>
    </w:p>
    <w:p w14:paraId="6BA32CE0">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年初预算为612.78万元，支出决算为612.78万元，完成年初预算的100%，决算数与年初预算数一致。</w:t>
      </w:r>
    </w:p>
    <w:p w14:paraId="1ACD79DA">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8、社会保障和就业支出（类）社会福利（款）殡葬（项）。</w:t>
      </w:r>
    </w:p>
    <w:p w14:paraId="216E810F">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年初预算为5万元，支出决算为5万元，完成年初预算的100%，决算数与年初预算数一致。</w:t>
      </w:r>
    </w:p>
    <w:p w14:paraId="526CCD2C">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9、社会保障和就业支出（类）社会福利（款）社会事业福利单位（项）。</w:t>
      </w:r>
    </w:p>
    <w:p w14:paraId="1640F3A3">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年初预算为17.39万元，支出决算为17.39万元，完成年初预算的100%，决算数与年初预算数一致。</w:t>
      </w:r>
    </w:p>
    <w:p w14:paraId="7684AA0E">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30"/>
          <w:szCs w:val="30"/>
        </w:rPr>
        <w:t>0、社会保障和就业支出（类）残疾人事业支出（款）其他残疾人事业支出（项）。</w:t>
      </w:r>
    </w:p>
    <w:p w14:paraId="44926C8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年初预算为7.2万元，支出决算为7.2万元，完成年初预算的100%，决算数与年初预算数一致。</w:t>
      </w:r>
    </w:p>
    <w:p w14:paraId="75C70890">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11、社会保障和就业支出（类）残疾人事业支出（款）残疾人管理生活和护理补贴（项）。</w:t>
      </w:r>
    </w:p>
    <w:p w14:paraId="01A27785">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年初预算为1612.5万元，支出决算为1612.5万元，完成年初预算的100%，决算数与年初预算数一致。</w:t>
      </w:r>
    </w:p>
    <w:p w14:paraId="04A47FA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12、社会保障和就业支出（类）最低生活保障（款）城市最低生活保障金支出（项）。</w:t>
      </w:r>
    </w:p>
    <w:p w14:paraId="7DC73A38">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年初预算为652.52万元，支出决算为652.52万元，完成年初预算的100%，决算数与年初预算数一致。</w:t>
      </w:r>
    </w:p>
    <w:p w14:paraId="6412046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13、社会保障和就业支出（类）最低生活保障（款）农村最低生活保障金支出（项）。</w:t>
      </w:r>
    </w:p>
    <w:p w14:paraId="11E335EA">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年初预算为5526.47万元，支出决算为5526.47万元，完成年初预算的100%，决算数与年初预算数一致。</w:t>
      </w:r>
    </w:p>
    <w:p w14:paraId="30DCF16F">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14、社会保障和就业支出（类）临时救助（款）临时救助支出（项）。</w:t>
      </w:r>
    </w:p>
    <w:p w14:paraId="4BB71F92">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年初预算为2952.9万元，支出决算为2952.9万元，完成年初预算的100%，决算数与年初预算数一致。</w:t>
      </w:r>
    </w:p>
    <w:p w14:paraId="1C8D4A22">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15、社会保障和就业支出（类）其他生活救助（款）其他农村生活救助支出（项）。</w:t>
      </w:r>
    </w:p>
    <w:p w14:paraId="6727002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年初预算为19.02万元，支出决算为19.02万元，完成年初预算的100%，决算数与年初预算数一致。</w:t>
      </w:r>
    </w:p>
    <w:p w14:paraId="4AD7E47A">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16、社会保障和就业支出（类）特困人员供养（款）支出 城市特困人员供养支出（项）。</w:t>
      </w:r>
    </w:p>
    <w:p w14:paraId="0EA8C5A3">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年初预算为389.08万元，支出决算为389.08万元，完成年初预算的100%，决算数与年初预算数一致。</w:t>
      </w:r>
    </w:p>
    <w:p w14:paraId="494C37D0">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17、社会保障和就业支出（类）特困人员供养（款）农村特困人员供养支出（项）。</w:t>
      </w:r>
    </w:p>
    <w:p w14:paraId="2A948A06">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年初预算为4445.86万元，支出决算为4445.86万元，完成年初预算的100%，决算数与年初预算数一致。</w:t>
      </w:r>
    </w:p>
    <w:p w14:paraId="7BA21DA1">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18、农林水支出（类）扶贫（款）行政运行（项）。</w:t>
      </w:r>
    </w:p>
    <w:p w14:paraId="3CC31F32">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年初预算为5万元，支出决算为5万元，完成年初预算的100%，决算数与年初预算数一致。</w:t>
      </w:r>
    </w:p>
    <w:p w14:paraId="117B7DC9">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19、农林水支出（类）扶贫（款）其他扶贫支出（项）。</w:t>
      </w:r>
    </w:p>
    <w:p w14:paraId="33EFCB9B">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年初预算为19.96万元，支出决算为19.96万元，完成年初预算的100%，决算数与年初预算数一致。</w:t>
      </w:r>
    </w:p>
    <w:p w14:paraId="430399A5">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20、卫生健康支出（类）行政事业单位医疗（款）行政单位医疗（项）。</w:t>
      </w:r>
    </w:p>
    <w:p w14:paraId="085C3C9B">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年初预算为23.59万元，支出决算为23.59万元，完成年初预算的100%，决算数与年初预算数一致。</w:t>
      </w:r>
    </w:p>
    <w:p w14:paraId="101A89D2">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21、住房保障支出（类）住房改革支出（款）住房公积金（项）。</w:t>
      </w:r>
    </w:p>
    <w:p w14:paraId="6109A4FC">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年初预算为21.89万元，支出决算为21.89万元，完成年初预算的100%，决算数与年初预算数一致。</w:t>
      </w:r>
    </w:p>
    <w:p w14:paraId="7B4F1148">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22、其他支出（类）其他支出（款）其他支出（项）。</w:t>
      </w:r>
    </w:p>
    <w:p w14:paraId="2B137F04">
      <w:pPr>
        <w:pStyle w:val="11"/>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年初预算为10万元，支出决算为10万元，完成年初预算的100%，决算数与年初预算数一致。</w:t>
      </w:r>
    </w:p>
    <w:p w14:paraId="6CC3F19A">
      <w:pPr>
        <w:pStyle w:val="11"/>
        <w:rPr>
          <w:rFonts w:asciiTheme="majorEastAsia" w:hAnsiTheme="majorEastAsia" w:eastAsiaTheme="majorEastAsia"/>
          <w:sz w:val="30"/>
          <w:szCs w:val="30"/>
        </w:rPr>
      </w:pPr>
    </w:p>
    <w:p w14:paraId="01FD434B">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六、一般公共预算财政拨款基本支出决算情况说明</w:t>
      </w:r>
    </w:p>
    <w:p w14:paraId="208865F2">
      <w:pPr>
        <w:pStyle w:val="11"/>
        <w:ind w:firstLine="450" w:firstLineChars="150"/>
        <w:rPr>
          <w:rFonts w:hint="eastAsia" w:asciiTheme="majorEastAsia" w:hAnsiTheme="majorEastAsia" w:eastAsiaTheme="majorEastAsia"/>
          <w:sz w:val="30"/>
          <w:szCs w:val="30"/>
        </w:rPr>
      </w:pPr>
      <w:r>
        <w:rPr>
          <w:rFonts w:hint="eastAsia" w:asciiTheme="majorEastAsia" w:hAnsiTheme="majorEastAsia" w:eastAsiaTheme="majorEastAsia"/>
          <w:sz w:val="30"/>
          <w:szCs w:val="30"/>
        </w:rPr>
        <w:t>2021年度财政拨款基本支出17643.47万元，其中：</w:t>
      </w:r>
    </w:p>
    <w:p w14:paraId="181BA4E9">
      <w:pPr>
        <w:pStyle w:val="11"/>
        <w:ind w:firstLine="450" w:firstLineChars="150"/>
        <w:rPr>
          <w:rFonts w:hint="eastAsia" w:asciiTheme="majorEastAsia" w:hAnsiTheme="majorEastAsia" w:eastAsiaTheme="majorEastAsia"/>
          <w:sz w:val="30"/>
          <w:szCs w:val="30"/>
        </w:rPr>
      </w:pPr>
      <w:r>
        <w:rPr>
          <w:rFonts w:hint="eastAsia" w:asciiTheme="majorEastAsia" w:hAnsiTheme="majorEastAsia" w:eastAsiaTheme="majorEastAsia"/>
          <w:sz w:val="30"/>
          <w:szCs w:val="30"/>
        </w:rPr>
        <w:t>人员经费17507.77万元，占基本支出的99.23%,主要包括基本工资206.87万元、津贴补贴111.02万元、奖金43.44万元、伙食补助费11.06万元、机关事业单位基本养老保险50.68万元，职工基本医疗保险23.59万元、其他工资福利支出8.3万元、住房公积金50.58万元、抚恤金42.04万元、生活补助13568.12万元、其他对个人和家庭的补助3392.04万元；</w:t>
      </w:r>
    </w:p>
    <w:p w14:paraId="1979FBE7">
      <w:pPr>
        <w:pStyle w:val="11"/>
        <w:ind w:firstLine="450" w:firstLineChars="150"/>
        <w:rPr>
          <w:rFonts w:asciiTheme="majorEastAsia" w:hAnsiTheme="majorEastAsia" w:eastAsiaTheme="majorEastAsia"/>
          <w:b/>
          <w:sz w:val="30"/>
          <w:szCs w:val="30"/>
        </w:rPr>
      </w:pPr>
      <w:r>
        <w:rPr>
          <w:rFonts w:hint="eastAsia" w:asciiTheme="majorEastAsia" w:hAnsiTheme="majorEastAsia" w:eastAsiaTheme="majorEastAsia"/>
          <w:sz w:val="30"/>
          <w:szCs w:val="30"/>
        </w:rPr>
        <w:t>公用经费135.7万元，占基本支出的0.73%</w:t>
      </w:r>
      <w:r>
        <w:rPr>
          <w:rFonts w:hint="eastAsia" w:asciiTheme="minorEastAsia" w:hAnsiTheme="minorEastAsia" w:eastAsiaTheme="minorEastAsia"/>
          <w:sz w:val="32"/>
          <w:szCs w:val="32"/>
        </w:rPr>
        <w:t>，</w:t>
      </w:r>
      <w:r>
        <w:rPr>
          <w:rFonts w:hint="eastAsia" w:asciiTheme="majorEastAsia" w:hAnsiTheme="majorEastAsia" w:eastAsiaTheme="majorEastAsia"/>
          <w:sz w:val="30"/>
          <w:szCs w:val="30"/>
        </w:rPr>
        <w:t>主要包括办公费15.47万元、印刷费7.85万元、水费0.33万元、电费2.36万元、邮电费0.18万元、差旅费10.39万元、维护维修费0.18万元、培训费0.76万元、公务接待费1.52万元、劳务费1.38万元、其他交通费用38.34万元、其他商品服务支出31.09万元、办公设备购置11.68万元。</w:t>
      </w:r>
    </w:p>
    <w:p w14:paraId="59B0E46E">
      <w:pPr>
        <w:pStyle w:val="11"/>
        <w:rPr>
          <w:rFonts w:asciiTheme="majorEastAsia" w:hAnsiTheme="majorEastAsia" w:eastAsiaTheme="majorEastAsia"/>
          <w:sz w:val="30"/>
          <w:szCs w:val="30"/>
        </w:rPr>
      </w:pPr>
    </w:p>
    <w:p w14:paraId="6CCC6943">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七、一般公共预算财政拨款“三公”经费支出决算情况说明</w:t>
      </w:r>
    </w:p>
    <w:p w14:paraId="77B3EA0E">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（一）“三公”经费财政拨款支出决算总体情况说明</w:t>
      </w:r>
    </w:p>
    <w:p w14:paraId="458083A5">
      <w:pPr>
        <w:pStyle w:val="11"/>
        <w:ind w:firstLine="750" w:firstLineChars="250"/>
        <w:rPr>
          <w:rFonts w:asciiTheme="majorEastAsia" w:hAnsiTheme="majorEastAsia" w:eastAsiaTheme="majorEastAsia"/>
          <w:sz w:val="30"/>
          <w:szCs w:val="30"/>
        </w:rPr>
      </w:pPr>
      <w:r>
        <w:rPr>
          <w:rFonts w:hint="eastAsia" w:asciiTheme="majorEastAsia" w:hAnsiTheme="majorEastAsia" w:eastAsiaTheme="majorEastAsia"/>
          <w:sz w:val="30"/>
          <w:szCs w:val="30"/>
        </w:rPr>
        <w:t>2021年度“三公”经费财政拨款支出预算为2.2万元，支出决算为1.52万元，完成预算的69%，其中：</w:t>
      </w:r>
    </w:p>
    <w:p w14:paraId="5F9F92D5">
      <w:pPr>
        <w:pStyle w:val="11"/>
        <w:rPr>
          <w:rFonts w:hint="eastAsia" w:asciiTheme="majorEastAsia" w:hAnsiTheme="majorEastAsia" w:eastAsiaTheme="majorEastAsia" w:cstheme="majorEastAsia"/>
          <w:sz w:val="30"/>
          <w:szCs w:val="30"/>
          <w:lang w:eastAsia="zh-CN"/>
        </w:rPr>
      </w:pPr>
      <w:r>
        <w:rPr>
          <w:rFonts w:hint="eastAsia" w:asciiTheme="majorEastAsia" w:hAnsiTheme="majorEastAsia" w:eastAsiaTheme="majorEastAsia"/>
          <w:sz w:val="30"/>
          <w:szCs w:val="30"/>
        </w:rPr>
        <w:t>因公出国（境）费支出预算为0万元，支出决算为0万元，完成预算的0%，决算，与上年相比</w:t>
      </w:r>
      <w:r>
        <w:rPr>
          <w:rFonts w:hint="eastAsia" w:asciiTheme="majorEastAsia" w:hAnsiTheme="majorEastAsia" w:eastAsiaTheme="majorEastAsia"/>
          <w:sz w:val="30"/>
          <w:szCs w:val="30"/>
          <w:lang w:eastAsia="zh-CN"/>
        </w:rPr>
        <w:t>不变。</w:t>
      </w:r>
    </w:p>
    <w:p w14:paraId="4C3C8364">
      <w:pPr>
        <w:pStyle w:val="11"/>
        <w:rPr>
          <w:rFonts w:asciiTheme="majorEastAsia" w:hAnsiTheme="majorEastAsia" w:eastAsiaTheme="majorEastAsia" w:cstheme="majorEastAsia"/>
          <w:sz w:val="30"/>
          <w:szCs w:val="30"/>
        </w:rPr>
      </w:pPr>
      <w:r>
        <w:rPr>
          <w:rFonts w:hint="eastAsia" w:asciiTheme="majorEastAsia" w:hAnsiTheme="majorEastAsia" w:eastAsiaTheme="majorEastAsia"/>
          <w:sz w:val="30"/>
          <w:szCs w:val="30"/>
        </w:rPr>
        <w:t>公务接待费支出预算为2.2万元，支出决算为1.52万元，完成预算的69%，</w:t>
      </w:r>
      <w:r>
        <w:rPr>
          <w:rFonts w:hint="eastAsia" w:asciiTheme="majorEastAsia" w:hAnsiTheme="majorEastAsia" w:eastAsiaTheme="majorEastAsia" w:cstheme="majorEastAsia"/>
          <w:sz w:val="30"/>
          <w:szCs w:val="30"/>
        </w:rPr>
        <w:t>决算数小于年初预算数</w:t>
      </w:r>
      <w:r>
        <w:rPr>
          <w:rFonts w:hint="eastAsia" w:asciiTheme="majorEastAsia" w:hAnsiTheme="majorEastAsia" w:eastAsiaTheme="majorEastAsia" w:cstheme="majorEastAsia"/>
          <w:sz w:val="30"/>
          <w:szCs w:val="30"/>
          <w:lang w:eastAsia="zh-CN"/>
        </w:rPr>
        <w:t>的原因是厉行节俭，</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0.05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3.18</w:t>
      </w:r>
      <w:r>
        <w:rPr>
          <w:rFonts w:hint="eastAsia" w:asciiTheme="minorEastAsia" w:hAnsiTheme="minorEastAsia" w:eastAsiaTheme="minorEastAsia"/>
          <w:sz w:val="32"/>
          <w:szCs w:val="32"/>
        </w:rPr>
        <w:t>%,减少（增长）的主要原因是</w:t>
      </w:r>
      <w:r>
        <w:rPr>
          <w:rFonts w:hint="eastAsia" w:asciiTheme="majorEastAsia" w:hAnsiTheme="majorEastAsia" w:eastAsiaTheme="majorEastAsia" w:cstheme="majorEastAsia"/>
          <w:sz w:val="30"/>
          <w:szCs w:val="30"/>
          <w:lang w:eastAsia="zh-CN"/>
        </w:rPr>
        <w:t>厉行节俭</w:t>
      </w:r>
      <w:r>
        <w:rPr>
          <w:rFonts w:hint="eastAsia" w:asciiTheme="majorEastAsia" w:hAnsiTheme="majorEastAsia" w:eastAsiaTheme="majorEastAsia" w:cstheme="majorEastAsia"/>
          <w:sz w:val="30"/>
          <w:szCs w:val="30"/>
        </w:rPr>
        <w:t>。</w:t>
      </w:r>
    </w:p>
    <w:p w14:paraId="7A3A3200">
      <w:pPr>
        <w:pStyle w:val="11"/>
        <w:rPr>
          <w:rFonts w:hint="eastAsia" w:asciiTheme="majorEastAsia" w:hAnsiTheme="majorEastAsia" w:eastAsiaTheme="majorEastAsia"/>
          <w:sz w:val="30"/>
          <w:szCs w:val="30"/>
        </w:rPr>
      </w:pPr>
      <w:r>
        <w:rPr>
          <w:rFonts w:hint="eastAsia" w:asciiTheme="majorEastAsia" w:hAnsiTheme="majorEastAsia" w:eastAsiaTheme="majorEastAsia"/>
          <w:sz w:val="30"/>
          <w:szCs w:val="30"/>
        </w:rPr>
        <w:t>公务用车购置费支出预算为0万元，支出决算为0万元，完成预算的0%，决算，与上年相比</w:t>
      </w:r>
      <w:r>
        <w:rPr>
          <w:rFonts w:hint="eastAsia" w:asciiTheme="majorEastAsia" w:hAnsiTheme="majorEastAsia" w:eastAsiaTheme="majorEastAsia"/>
          <w:sz w:val="30"/>
          <w:szCs w:val="30"/>
          <w:lang w:eastAsia="zh-CN"/>
        </w:rPr>
        <w:t>不变。</w:t>
      </w:r>
    </w:p>
    <w:p w14:paraId="06BA268A">
      <w:pPr>
        <w:pStyle w:val="11"/>
        <w:rPr>
          <w:rFonts w:asciiTheme="majorEastAsia" w:hAnsiTheme="majorEastAsia" w:eastAsiaTheme="majorEastAsia"/>
          <w:sz w:val="30"/>
          <w:szCs w:val="30"/>
        </w:rPr>
      </w:pPr>
      <w:r>
        <w:rPr>
          <w:rFonts w:hint="eastAsia" w:asciiTheme="minorEastAsia" w:hAnsiTheme="minorEastAsia" w:eastAsiaTheme="minorEastAsia"/>
          <w:sz w:val="32"/>
          <w:szCs w:val="32"/>
        </w:rPr>
        <w:t>公务用车运行维护费</w:t>
      </w:r>
      <w:r>
        <w:rPr>
          <w:rFonts w:hint="eastAsia" w:asciiTheme="majorEastAsia" w:hAnsiTheme="majorEastAsia" w:eastAsiaTheme="majorEastAsia"/>
          <w:sz w:val="30"/>
          <w:szCs w:val="30"/>
        </w:rPr>
        <w:t>支出预算为0万元，支出决算为0万元，完成预算的0%，与上年相比</w:t>
      </w:r>
      <w:r>
        <w:rPr>
          <w:rFonts w:hint="eastAsia" w:asciiTheme="majorEastAsia" w:hAnsiTheme="majorEastAsia" w:eastAsiaTheme="majorEastAsia"/>
          <w:sz w:val="30"/>
          <w:szCs w:val="30"/>
          <w:lang w:eastAsia="zh-CN"/>
        </w:rPr>
        <w:t>不变。</w:t>
      </w:r>
    </w:p>
    <w:p w14:paraId="3F5148B2">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（二）“三公”经费财政拨款支出决算具体情况说明</w:t>
      </w:r>
    </w:p>
    <w:p w14:paraId="6475BDFE">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2021年度“三公”经费财政拨款支出决算中，公务接待费支出决算1.52万元，占100%,因公出国（境）费支出决算0万元，占0%,公务用车购置费及运行维护费支出决算0万元，占0%。其中：</w:t>
      </w:r>
    </w:p>
    <w:p w14:paraId="15AE15AC">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1、因公出国（境）费支出决算为0万元，全年安排因公出国（境）团组0个，累计0次</w:t>
      </w:r>
    </w:p>
    <w:p w14:paraId="5C4B41EA">
      <w:pPr>
        <w:pStyle w:val="11"/>
        <w:ind w:firstLine="150" w:firstLineChars="50"/>
        <w:rPr>
          <w:rFonts w:asciiTheme="majorEastAsia" w:hAnsiTheme="majorEastAsia" w:eastAsiaTheme="majorEastAsia"/>
          <w:sz w:val="30"/>
          <w:szCs w:val="30"/>
        </w:rPr>
      </w:pPr>
      <w:r>
        <w:rPr>
          <w:rFonts w:hint="eastAsia" w:asciiTheme="majorEastAsia" w:hAnsiTheme="majorEastAsia" w:eastAsiaTheme="majorEastAsia"/>
          <w:sz w:val="30"/>
          <w:szCs w:val="30"/>
        </w:rPr>
        <w:t>2、公务接待费支出决算为1.52万元，全年共接待来访团组40个、来宾350人，主要发生的日常接待支出。</w:t>
      </w:r>
    </w:p>
    <w:p w14:paraId="70822AED">
      <w:pPr>
        <w:ind w:firstLine="750" w:firstLineChars="250"/>
        <w:rPr>
          <w:rFonts w:cs="黑体" w:asciiTheme="majorEastAsia" w:hAnsiTheme="majorEastAsia" w:eastAsiaTheme="majorEastAsia"/>
          <w:color w:val="000000"/>
          <w:kern w:val="0"/>
          <w:sz w:val="30"/>
          <w:szCs w:val="30"/>
        </w:rPr>
      </w:pPr>
      <w:r>
        <w:rPr>
          <w:rFonts w:hint="eastAsia" w:asciiTheme="majorEastAsia" w:hAnsiTheme="majorEastAsia" w:eastAsiaTheme="majorEastAsia"/>
          <w:sz w:val="30"/>
          <w:szCs w:val="30"/>
        </w:rPr>
        <w:t>3、公务用车购置费及运行维护费支出决算为0万元，其中：公务用车购置费0万元，更新公务用车0辆</w:t>
      </w:r>
      <w:r>
        <w:rPr>
          <w:rFonts w:hint="eastAsia" w:asciiTheme="majorEastAsia" w:hAnsiTheme="majorEastAsia" w:eastAsiaTheme="majorEastAsia"/>
          <w:color w:val="000000" w:themeColor="text1"/>
          <w:sz w:val="30"/>
          <w:szCs w:val="30"/>
          <w14:textFill>
            <w14:solidFill>
              <w14:schemeClr w14:val="tx1"/>
            </w14:solidFill>
          </w14:textFill>
        </w:rPr>
        <w:t>。</w:t>
      </w:r>
      <w:r>
        <w:rPr>
          <w:rFonts w:hint="eastAsia" w:asciiTheme="majorEastAsia" w:hAnsiTheme="majorEastAsia" w:eastAsiaTheme="majorEastAsia"/>
          <w:sz w:val="30"/>
          <w:szCs w:val="30"/>
        </w:rPr>
        <w:t>公务用车运行维护费0万元，无支出，截</w:t>
      </w:r>
      <w:r>
        <w:rPr>
          <w:rFonts w:hint="eastAsia" w:asciiTheme="majorEastAsia" w:hAnsiTheme="majorEastAsia" w:eastAsiaTheme="majorEastAsia"/>
          <w:sz w:val="30"/>
          <w:szCs w:val="30"/>
          <w:lang w:val="en-US" w:eastAsia="zh-CN"/>
        </w:rPr>
        <w:t>至</w:t>
      </w:r>
      <w:r>
        <w:rPr>
          <w:rFonts w:hint="eastAsia" w:asciiTheme="majorEastAsia" w:hAnsiTheme="majorEastAsia" w:eastAsiaTheme="majorEastAsia"/>
          <w:sz w:val="30"/>
          <w:szCs w:val="30"/>
        </w:rPr>
        <w:t>2020年12月31日，我单位开支财政拨款的公务用车保有量为0辆。</w:t>
      </w:r>
    </w:p>
    <w:p w14:paraId="2D121B0B">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八、政府性基金预算收入支出决算情况</w:t>
      </w:r>
    </w:p>
    <w:p w14:paraId="5EFF09C2">
      <w:pPr>
        <w:pStyle w:val="11"/>
        <w:ind w:firstLine="450" w:firstLineChars="150"/>
        <w:rPr>
          <w:rFonts w:asciiTheme="majorEastAsia" w:hAnsiTheme="majorEastAsia" w:eastAsiaTheme="majorEastAsia"/>
          <w:b/>
          <w:sz w:val="30"/>
          <w:szCs w:val="30"/>
        </w:rPr>
      </w:pPr>
      <w:r>
        <w:rPr>
          <w:rFonts w:hint="eastAsia" w:asciiTheme="majorEastAsia" w:hAnsiTheme="majorEastAsia" w:eastAsiaTheme="majorEastAsia"/>
          <w:sz w:val="30"/>
          <w:szCs w:val="30"/>
        </w:rPr>
        <w:t>2021年度政府性基金预算财政拨款收入19325.5</w:t>
      </w:r>
      <w:r>
        <w:rPr>
          <w:rFonts w:hint="eastAsia" w:asciiTheme="majorEastAsia" w:hAnsiTheme="majorEastAsia" w:eastAsiaTheme="majorEastAsia"/>
          <w:sz w:val="30"/>
          <w:szCs w:val="30"/>
          <w:lang w:val="en-US" w:eastAsia="zh-CN"/>
        </w:rPr>
        <w:t>万</w:t>
      </w:r>
      <w:r>
        <w:rPr>
          <w:rFonts w:hint="eastAsia" w:asciiTheme="majorEastAsia" w:hAnsiTheme="majorEastAsia" w:eastAsiaTheme="majorEastAsia"/>
          <w:sz w:val="30"/>
          <w:szCs w:val="30"/>
        </w:rPr>
        <w:t>元；年初结转和结余0万元；支出19325.5万元，其中基本支出0万元，项目支出19325.5万元；年末结转和结余0万元。</w:t>
      </w:r>
    </w:p>
    <w:p w14:paraId="0C811DEA">
      <w:pPr>
        <w:pStyle w:val="11"/>
        <w:rPr>
          <w:rFonts w:hint="eastAsia" w:asciiTheme="majorEastAsia" w:hAnsiTheme="majorEastAsia" w:eastAsiaTheme="majorEastAsia"/>
          <w:sz w:val="30"/>
          <w:szCs w:val="30"/>
        </w:rPr>
      </w:pPr>
      <w:r>
        <w:rPr>
          <w:rFonts w:hint="eastAsia" w:asciiTheme="majorEastAsia" w:hAnsiTheme="majorEastAsia" w:eastAsiaTheme="majorEastAsia"/>
          <w:sz w:val="30"/>
          <w:szCs w:val="30"/>
        </w:rPr>
        <w:t xml:space="preserve">  </w:t>
      </w:r>
    </w:p>
    <w:p w14:paraId="30DF6291">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九、关于机关运行经费支出说明</w:t>
      </w:r>
    </w:p>
    <w:p w14:paraId="7F534ECB">
      <w:pPr>
        <w:pStyle w:val="11"/>
        <w:ind w:firstLine="640"/>
        <w:rPr>
          <w:rFonts w:asciiTheme="majorEastAsia" w:hAnsiTheme="majorEastAsia" w:eastAsiaTheme="majorEastAsia" w:cstheme="majorEastAsia"/>
          <w:sz w:val="30"/>
          <w:szCs w:val="30"/>
        </w:rPr>
      </w:pPr>
      <w:r>
        <w:rPr>
          <w:rFonts w:hint="eastAsia" w:asciiTheme="majorEastAsia" w:hAnsiTheme="majorEastAsia" w:eastAsiaTheme="majorEastAsia"/>
          <w:sz w:val="30"/>
          <w:szCs w:val="30"/>
        </w:rPr>
        <w:t>本部门2021年度机关运行经费支出135.7万元，</w:t>
      </w:r>
      <w:r>
        <w:rPr>
          <w:rFonts w:hint="eastAsia" w:asciiTheme="majorEastAsia" w:hAnsiTheme="majorEastAsia" w:eastAsiaTheme="majorEastAsia" w:cstheme="majorEastAsia"/>
          <w:sz w:val="30"/>
          <w:szCs w:val="30"/>
        </w:rPr>
        <w:t>决算数与年初预算数一致。</w:t>
      </w:r>
    </w:p>
    <w:p w14:paraId="53A4A907">
      <w:pPr>
        <w:pStyle w:val="11"/>
        <w:ind w:firstLine="600" w:firstLineChars="200"/>
        <w:rPr>
          <w:rFonts w:asciiTheme="majorEastAsia" w:hAnsiTheme="majorEastAsia" w:eastAsiaTheme="majorEastAsia"/>
          <w:b/>
          <w:sz w:val="30"/>
          <w:szCs w:val="30"/>
        </w:rPr>
      </w:pPr>
      <w:r>
        <w:rPr>
          <w:rFonts w:hint="eastAsia" w:asciiTheme="majorEastAsia" w:hAnsiTheme="majorEastAsia" w:eastAsiaTheme="majorEastAsia"/>
          <w:b/>
          <w:sz w:val="30"/>
          <w:szCs w:val="30"/>
        </w:rPr>
        <w:t>十、一般性支出情况</w:t>
      </w:r>
    </w:p>
    <w:p w14:paraId="452BD606">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2021年本部门开支会议费0万元，用于召开0会议，人数0人，内容为无；开支培训费0.76万元，用于开展民政业务培训，人数30人，内容为去省、市参加社会救助业务培训和系统操作培训。</w:t>
      </w:r>
    </w:p>
    <w:p w14:paraId="15B625EE">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十一、关于政府采购支出说明</w:t>
      </w:r>
    </w:p>
    <w:p w14:paraId="49948047">
      <w:pPr>
        <w:pStyle w:val="11"/>
        <w:ind w:firstLine="600" w:firstLineChars="200"/>
        <w:rPr>
          <w:rFonts w:asciiTheme="majorEastAsia" w:hAnsiTheme="majorEastAsia" w:eastAsiaTheme="majorEastAsia"/>
          <w:sz w:val="30"/>
          <w:szCs w:val="30"/>
        </w:rPr>
      </w:pPr>
      <w:r>
        <w:rPr>
          <w:rFonts w:hint="eastAsia" w:asciiTheme="majorEastAsia" w:hAnsiTheme="majorEastAsia" w:eastAsiaTheme="majorEastAsia"/>
          <w:sz w:val="30"/>
          <w:szCs w:val="30"/>
        </w:rPr>
        <w:t>本部门2021年度政府采购支出总额375.14万元，其中：政府采购货物支出215.14万元、政府采购工程支出0 万元、政府采购服务支出160万元。授予中小企业合同金额0万元，占政府采购支出总额的100%，其中：授予小微企业合同金额0万元，占政府采购支出总额的0%。</w:t>
      </w:r>
    </w:p>
    <w:p w14:paraId="37ECD529">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十二、关于国有资产占用情况说明</w:t>
      </w:r>
    </w:p>
    <w:p w14:paraId="2B4372E9">
      <w:pPr>
        <w:pStyle w:val="11"/>
        <w:ind w:firstLine="640" w:firstLineChars="200"/>
        <w:rPr>
          <w:rFonts w:asciiTheme="majorEastAsia" w:hAnsiTheme="majorEastAsia" w:eastAsiaTheme="majorEastAsia"/>
          <w:sz w:val="30"/>
          <w:szCs w:val="30"/>
        </w:rPr>
      </w:pPr>
      <w:r>
        <w:rPr>
          <w:rFonts w:hint="eastAsia" w:asciiTheme="minorEastAsia" w:hAnsiTheme="minorEastAsia" w:eastAsiaTheme="minorEastAsia"/>
          <w:sz w:val="32"/>
          <w:szCs w:val="32"/>
        </w:rPr>
        <w:t>截</w:t>
      </w:r>
      <w:r>
        <w:rPr>
          <w:rFonts w:hint="eastAsia" w:asciiTheme="majorEastAsia" w:hAnsiTheme="majorEastAsia" w:eastAsiaTheme="majorEastAsia"/>
          <w:sz w:val="30"/>
          <w:szCs w:val="30"/>
        </w:rPr>
        <w:t>至2021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382B8209">
      <w:pPr>
        <w:pStyle w:val="11"/>
        <w:rPr>
          <w:rFonts w:asciiTheme="majorEastAsia" w:hAnsiTheme="majorEastAsia" w:eastAsiaTheme="majorEastAsia"/>
          <w:b/>
          <w:sz w:val="30"/>
          <w:szCs w:val="30"/>
        </w:rPr>
      </w:pPr>
      <w:r>
        <w:rPr>
          <w:rFonts w:hint="eastAsia" w:asciiTheme="majorEastAsia" w:hAnsiTheme="majorEastAsia" w:eastAsiaTheme="majorEastAsia"/>
          <w:b/>
          <w:sz w:val="30"/>
          <w:szCs w:val="30"/>
        </w:rPr>
        <w:t>十三、关于2020年度预算绩效情况的说明</w:t>
      </w:r>
    </w:p>
    <w:p w14:paraId="53DCCF50">
      <w:pPr>
        <w:autoSpaceDE w:val="0"/>
        <w:autoSpaceDN w:val="0"/>
        <w:adjustRightInd w:val="0"/>
        <w:jc w:val="left"/>
        <w:rPr>
          <w:rFonts w:cs="黑体" w:asciiTheme="majorEastAsia" w:hAnsiTheme="majorEastAsia" w:eastAsiaTheme="majorEastAsia"/>
          <w:color w:val="000000"/>
          <w:kern w:val="0"/>
          <w:sz w:val="30"/>
          <w:szCs w:val="30"/>
        </w:rPr>
      </w:pPr>
      <w:r>
        <w:rPr>
          <w:rFonts w:hint="eastAsia" w:cs="黑体" w:asciiTheme="majorEastAsia" w:hAnsiTheme="majorEastAsia" w:eastAsiaTheme="majorEastAsia"/>
          <w:b/>
          <w:color w:val="000000"/>
          <w:kern w:val="0"/>
          <w:sz w:val="30"/>
          <w:szCs w:val="30"/>
        </w:rPr>
        <w:t>（1）绩效管理评价工作开展情况</w:t>
      </w:r>
      <w:r>
        <w:rPr>
          <w:rFonts w:hint="eastAsia" w:cs="黑体" w:asciiTheme="majorEastAsia" w:hAnsiTheme="majorEastAsia" w:eastAsiaTheme="majorEastAsia"/>
          <w:color w:val="000000"/>
          <w:kern w:val="0"/>
          <w:sz w:val="30"/>
          <w:szCs w:val="30"/>
        </w:rPr>
        <w:t>。</w:t>
      </w:r>
    </w:p>
    <w:p w14:paraId="517E8934">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年度一般公共预算项目支出全面开展绩效自评，其中，一级项目1个，二级项目6个，共涉及资金16532.35万元，占一般公共预算项目支出总额的93.69</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年度等0个国有资本经营预算项目支出开展绩效自评，共涉及资金0万元，占国有资本经营预算项目支出总额的0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002B3DDE">
      <w:pPr>
        <w:autoSpaceDE w:val="0"/>
        <w:autoSpaceDN w:val="0"/>
        <w:adjustRightInd w:val="0"/>
        <w:ind w:firstLine="640" w:firstLineChars="200"/>
        <w:jc w:val="left"/>
        <w:rPr>
          <w:sz w:val="32"/>
          <w:szCs w:val="32"/>
        </w:rPr>
      </w:pPr>
      <w:r>
        <w:rPr>
          <w:rFonts w:hint="eastAsia" w:cs="黑体" w:asciiTheme="minorEastAsia" w:hAnsiTheme="minorEastAsia"/>
          <w:color w:val="000000"/>
          <w:kern w:val="0"/>
          <w:sz w:val="32"/>
          <w:szCs w:val="32"/>
        </w:rPr>
        <w:t>组织对社会福利、残疾人事业、最低生活保障、临时救助、 特困人员救助供养、其他生活救助、其他政府性基金专项债务收入安排支出、福彩公益金等项目开展了部门评价，涉及一般公共预算支出16532.35万元，政府性基金预算支出19325.5万元，国有资本经营预算支出0万元。从评价情况来看，本年预算配置控较好，总体执行较好.</w:t>
      </w:r>
    </w:p>
    <w:p w14:paraId="3317D814">
      <w:pPr>
        <w:spacing w:line="600" w:lineRule="exact"/>
        <w:ind w:firstLine="600" w:firstLineChars="200"/>
        <w:rPr>
          <w:rFonts w:cs="仿宋_GB2312" w:asciiTheme="majorEastAsia" w:hAnsiTheme="majorEastAsia" w:eastAsiaTheme="majorEastAsia"/>
          <w:bCs/>
          <w:sz w:val="30"/>
          <w:szCs w:val="30"/>
        </w:rPr>
      </w:pPr>
      <w:r>
        <w:rPr>
          <w:rFonts w:hint="eastAsia" w:cs="黑体" w:asciiTheme="majorEastAsia" w:hAnsiTheme="majorEastAsia" w:eastAsiaTheme="majorEastAsia"/>
          <w:color w:val="000000"/>
          <w:kern w:val="0"/>
          <w:sz w:val="30"/>
          <w:szCs w:val="30"/>
        </w:rPr>
        <w:t>组织对本单位开展整体支出绩效评价，涉及</w:t>
      </w:r>
      <w:r>
        <w:rPr>
          <w:rFonts w:hint="eastAsia" w:cs="黑体" w:asciiTheme="majorEastAsia" w:hAnsiTheme="majorEastAsia" w:eastAsiaTheme="majorEastAsia"/>
          <w:color w:val="000000"/>
          <w:kern w:val="0"/>
          <w:sz w:val="30"/>
          <w:szCs w:val="30"/>
          <w:lang w:eastAsia="zh-CN"/>
        </w:rPr>
        <w:t>一般公共预算支出</w:t>
      </w:r>
      <w:r>
        <w:rPr>
          <w:rFonts w:hint="eastAsia" w:cs="黑体" w:asciiTheme="majorEastAsia" w:hAnsiTheme="majorEastAsia" w:eastAsiaTheme="majorEastAsia"/>
          <w:color w:val="000000"/>
          <w:kern w:val="0"/>
          <w:sz w:val="30"/>
          <w:szCs w:val="30"/>
        </w:rPr>
        <w:t>17645.47万元，政府性基金预算支出19325.5万元。从评价情况来看，</w:t>
      </w:r>
      <w:r>
        <w:rPr>
          <w:rFonts w:hint="eastAsia" w:cs="仿宋_GB2312" w:asciiTheme="majorEastAsia" w:hAnsiTheme="majorEastAsia" w:eastAsiaTheme="majorEastAsia"/>
          <w:bCs/>
          <w:sz w:val="30"/>
          <w:szCs w:val="30"/>
        </w:rPr>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14:paraId="2E21B405">
      <w:pPr>
        <w:pStyle w:val="11"/>
        <w:rPr>
          <w:rFonts w:cs="宋体" w:asciiTheme="majorEastAsia" w:hAnsiTheme="majorEastAsia" w:eastAsiaTheme="majorEastAsia"/>
          <w:b/>
          <w:sz w:val="30"/>
          <w:szCs w:val="30"/>
        </w:rPr>
      </w:pPr>
      <w:r>
        <w:rPr>
          <w:rFonts w:hint="eastAsia" w:cs="宋体" w:asciiTheme="majorEastAsia" w:hAnsiTheme="majorEastAsia" w:eastAsiaTheme="majorEastAsia"/>
          <w:b/>
          <w:sz w:val="30"/>
          <w:szCs w:val="30"/>
        </w:rPr>
        <w:t xml:space="preserve"> (2)部门决算中项目绩效自评结果</w:t>
      </w:r>
    </w:p>
    <w:p w14:paraId="34599CC5">
      <w:pPr>
        <w:ind w:firstLine="675" w:firstLineChars="225"/>
        <w:rPr>
          <w:rFonts w:cs="宋体" w:asciiTheme="majorEastAsia" w:hAnsiTheme="majorEastAsia" w:eastAsiaTheme="majorEastAsia"/>
          <w:color w:val="000000"/>
          <w:kern w:val="0"/>
          <w:sz w:val="30"/>
          <w:szCs w:val="30"/>
        </w:rPr>
      </w:pPr>
      <w:r>
        <w:rPr>
          <w:rFonts w:hint="eastAsia" w:cs="宋体" w:asciiTheme="majorEastAsia" w:hAnsiTheme="majorEastAsia" w:eastAsiaTheme="majorEastAsia"/>
          <w:sz w:val="30"/>
          <w:szCs w:val="30"/>
        </w:rPr>
        <w:t>1、溆浦县民政局关于2021年社会救助资金绩效</w:t>
      </w:r>
      <w:r>
        <w:rPr>
          <w:rFonts w:hint="eastAsia" w:cs="宋体" w:asciiTheme="majorEastAsia" w:hAnsiTheme="majorEastAsia" w:eastAsiaTheme="majorEastAsia"/>
          <w:color w:val="000000"/>
          <w:kern w:val="0"/>
          <w:sz w:val="30"/>
          <w:szCs w:val="30"/>
        </w:rPr>
        <w:t>自评综述：根据年初设定的绩效目标，项目绩效自评得分为100 分。项目全年预算数为12562.86万元，执行数为12562.86万元，完成预算的100%。项目绩效目标完成情况：</w:t>
      </w:r>
      <w:r>
        <w:rPr>
          <w:rFonts w:hint="eastAsia" w:cs="宋体" w:asciiTheme="majorEastAsia" w:hAnsiTheme="majorEastAsia" w:eastAsiaTheme="majorEastAsia"/>
          <w:sz w:val="30"/>
          <w:szCs w:val="30"/>
        </w:rPr>
        <w:t>2021年，我局</w:t>
      </w:r>
      <w:r>
        <w:rPr>
          <w:rFonts w:hint="eastAsia" w:cs="宋体" w:asciiTheme="majorEastAsia" w:hAnsiTheme="majorEastAsia" w:eastAsiaTheme="majorEastAsia"/>
          <w:color w:val="000000"/>
          <w:sz w:val="30"/>
          <w:szCs w:val="30"/>
        </w:rPr>
        <w:t>紧紧围绕民政兜底保障职能，积极</w:t>
      </w:r>
      <w:r>
        <w:rPr>
          <w:rFonts w:hint="eastAsia" w:cs="宋体" w:asciiTheme="majorEastAsia" w:hAnsiTheme="majorEastAsia" w:eastAsiaTheme="majorEastAsia"/>
          <w:sz w:val="30"/>
          <w:szCs w:val="30"/>
        </w:rPr>
        <w:t>推进社会救助与乡村振兴有效衔接，织密筑牢兜底保障网。</w:t>
      </w:r>
      <w:r>
        <w:rPr>
          <w:rFonts w:hint="eastAsia" w:cs="宋体" w:asciiTheme="majorEastAsia" w:hAnsiTheme="majorEastAsia" w:eastAsiaTheme="majorEastAsia"/>
          <w:color w:val="000000"/>
          <w:sz w:val="30"/>
          <w:szCs w:val="30"/>
        </w:rPr>
        <w:t>2021年全县支出城乡困难群众生活救助资金12562.86万元（其中农村低保5735.04万元、城市低保684.98万元、农村特困供养对象2177万元、城市特困供养对象800.2万元、临时救助1324.042万元、县财政支出敬老院工作人员聘用费</w:t>
      </w:r>
      <w:r>
        <w:rPr>
          <w:rFonts w:hint="eastAsia" w:cs="宋体" w:asciiTheme="majorEastAsia" w:hAnsiTheme="majorEastAsia" w:eastAsiaTheme="majorEastAsia"/>
          <w:sz w:val="30"/>
          <w:szCs w:val="30"/>
        </w:rPr>
        <w:t>378.598</w:t>
      </w:r>
      <w:r>
        <w:rPr>
          <w:rFonts w:hint="eastAsia" w:cs="宋体" w:asciiTheme="majorEastAsia" w:hAnsiTheme="majorEastAsia" w:eastAsiaTheme="majorEastAsia"/>
          <w:color w:val="000000"/>
          <w:sz w:val="30"/>
          <w:szCs w:val="30"/>
        </w:rPr>
        <w:t>万元、政府购买服务238.75万元、</w:t>
      </w:r>
      <w:r>
        <w:rPr>
          <w:rFonts w:hint="eastAsia" w:cs="宋体" w:asciiTheme="majorEastAsia" w:hAnsiTheme="majorEastAsia" w:eastAsiaTheme="majorEastAsia"/>
          <w:color w:val="000000"/>
          <w:sz w:val="30"/>
          <w:szCs w:val="30"/>
          <w:lang w:eastAsia="zh-CN"/>
        </w:rPr>
        <w:t>流浪乞讨人</w:t>
      </w:r>
      <w:r>
        <w:rPr>
          <w:rFonts w:hint="eastAsia" w:cs="宋体" w:asciiTheme="majorEastAsia" w:hAnsiTheme="majorEastAsia" w:eastAsiaTheme="majorEastAsia"/>
          <w:color w:val="000000"/>
          <w:sz w:val="30"/>
          <w:szCs w:val="30"/>
        </w:rPr>
        <w:t>员救助金198万元、孤儿事实孤儿生活费323.82万元、困难群众生活物资采购702.43万元），</w:t>
      </w:r>
      <w:r>
        <w:rPr>
          <w:rFonts w:hint="eastAsia" w:cs="宋体" w:asciiTheme="majorEastAsia" w:hAnsiTheme="majorEastAsia" w:eastAsiaTheme="majorEastAsia"/>
          <w:sz w:val="30"/>
          <w:szCs w:val="30"/>
        </w:rPr>
        <w:t>共救助37677人（其中农村低保17975人、城市低保1263人、临时救助12773人</w:t>
      </w:r>
      <w:r>
        <w:rPr>
          <w:rFonts w:hint="eastAsia" w:cs="宋体" w:asciiTheme="majorEastAsia" w:hAnsiTheme="majorEastAsia" w:eastAsiaTheme="majorEastAsia"/>
          <w:color w:val="000000"/>
          <w:kern w:val="0"/>
          <w:sz w:val="30"/>
          <w:szCs w:val="30"/>
        </w:rPr>
        <w:t>。</w:t>
      </w:r>
    </w:p>
    <w:p w14:paraId="1BBA58E4">
      <w:pPr>
        <w:rPr>
          <w:rFonts w:cs="宋体" w:asciiTheme="majorEastAsia" w:hAnsiTheme="majorEastAsia" w:eastAsiaTheme="majorEastAsia"/>
          <w:sz w:val="30"/>
          <w:szCs w:val="30"/>
        </w:rPr>
      </w:pPr>
      <w:r>
        <w:rPr>
          <w:rFonts w:hint="eastAsia" w:cs="宋体" w:asciiTheme="majorEastAsia" w:hAnsiTheme="majorEastAsia" w:eastAsiaTheme="majorEastAsia"/>
          <w:color w:val="000000"/>
          <w:kern w:val="0"/>
          <w:sz w:val="30"/>
          <w:szCs w:val="30"/>
        </w:rPr>
        <w:t>发现的主要</w:t>
      </w:r>
      <w:r>
        <w:rPr>
          <w:rFonts w:hint="eastAsia" w:cs="宋体" w:asciiTheme="majorEastAsia" w:hAnsiTheme="majorEastAsia" w:eastAsiaTheme="majorEastAsia"/>
          <w:sz w:val="30"/>
          <w:szCs w:val="30"/>
        </w:rPr>
        <w:t>问题及原因：一是城乡困难群众生活救助资金按照国务院《社会救助暂行办法》的规定按时发放，虽将各类资金按时发放到位，但也有极少数对象不理解；二是有些对象受到文化水平的限制，不会使用信用社存折，造成账户、存折丢失和账号错误；三是特困对象医疗费用未能做到全额报销，给特困人员亲属及基层单位带来了压力。</w:t>
      </w:r>
    </w:p>
    <w:p w14:paraId="1B5087FE">
      <w:pPr>
        <w:pStyle w:val="11"/>
        <w:rPr>
          <w:rFonts w:cs="宋体" w:asciiTheme="majorEastAsia" w:hAnsiTheme="majorEastAsia" w:eastAsiaTheme="majorEastAsia"/>
          <w:color w:val="auto"/>
          <w:kern w:val="2"/>
          <w:sz w:val="30"/>
          <w:szCs w:val="30"/>
        </w:rPr>
      </w:pPr>
      <w:r>
        <w:rPr>
          <w:rFonts w:hint="eastAsia" w:cs="宋体" w:asciiTheme="majorEastAsia" w:hAnsiTheme="majorEastAsia" w:eastAsiaTheme="majorEastAsia"/>
          <w:color w:val="auto"/>
          <w:kern w:val="2"/>
          <w:sz w:val="30"/>
          <w:szCs w:val="30"/>
        </w:rPr>
        <w:t>下一步改进措施：一是发放的形式可以更加灵活，急难型临时救助发放现金或实物时手续不要复杂化；二是在资金监管方面，探索出更为科学的方式，确保资金安全、高效使用；三是特困人员医疗费用，通过农合报销、医疗救助等政策支持后，不足部</w:t>
      </w:r>
      <w:r>
        <w:rPr>
          <w:rFonts w:hint="eastAsia" w:cs="宋体" w:asciiTheme="majorEastAsia" w:hAnsiTheme="majorEastAsia" w:eastAsiaTheme="majorEastAsia"/>
          <w:color w:val="auto"/>
          <w:kern w:val="2"/>
          <w:sz w:val="30"/>
          <w:szCs w:val="30"/>
          <w:lang w:val="en-US" w:eastAsia="zh-CN"/>
        </w:rPr>
        <w:t>分</w:t>
      </w:r>
      <w:r>
        <w:rPr>
          <w:rFonts w:hint="eastAsia" w:cs="宋体" w:asciiTheme="majorEastAsia" w:hAnsiTheme="majorEastAsia" w:eastAsiaTheme="majorEastAsia"/>
          <w:color w:val="auto"/>
          <w:kern w:val="2"/>
          <w:sz w:val="30"/>
          <w:szCs w:val="30"/>
        </w:rPr>
        <w:t>。</w:t>
      </w:r>
    </w:p>
    <w:p w14:paraId="3F9BD516">
      <w:pPr>
        <w:spacing w:line="560" w:lineRule="exact"/>
        <w:ind w:firstLine="600" w:firstLineChars="200"/>
        <w:rPr>
          <w:rFonts w:cs="宋体" w:asciiTheme="majorEastAsia" w:hAnsiTheme="majorEastAsia" w:eastAsiaTheme="majorEastAsia"/>
          <w:sz w:val="30"/>
          <w:szCs w:val="30"/>
        </w:rPr>
      </w:pPr>
      <w:r>
        <w:rPr>
          <w:rFonts w:hint="eastAsia" w:cs="宋体" w:asciiTheme="majorEastAsia" w:hAnsiTheme="majorEastAsia" w:eastAsiaTheme="majorEastAsia"/>
          <w:sz w:val="30"/>
          <w:szCs w:val="30"/>
        </w:rPr>
        <w:t>2、溆浦县2021年度残疾人两项补贴资金绩效项目绩效自评综述.根据年初设定的绩效目标，项目绩效自评得分为100 分。项目全年预算数为1642.106万元，执行数为1642.106万元，完成预算的100%。残疾人两项补贴政策分别是指困难残疾人生活补贴和重度残疾人护理补贴（以下简称“两项补贴”）。困难残疾人生活补贴，是为了弥补残疾人由于自身残疾而导致获取收入困难、生活费用额外增加，在最低生活保障（以下简称低保）制度基础上单独发放给符合条件的残疾人的一项生活补贴。两项补贴项目是社会福利体系的一个重要组成部分，是传统的救济制度改革与发展，其根本目的是解决全县残疾人生活困难和长期照护困难，</w:t>
      </w:r>
      <w:r>
        <w:rPr>
          <w:rFonts w:hint="eastAsia" w:cs="宋体" w:asciiTheme="majorEastAsia" w:hAnsiTheme="majorEastAsia" w:eastAsiaTheme="majorEastAsia"/>
          <w:color w:val="333333"/>
          <w:sz w:val="30"/>
          <w:szCs w:val="30"/>
          <w:shd w:val="clear" w:color="auto" w:fill="FFFFFF"/>
        </w:rPr>
        <w:t>从残疾人最直接最现实最迫切的需求入手，</w:t>
      </w:r>
      <w:r>
        <w:rPr>
          <w:rFonts w:hint="eastAsia" w:cs="宋体" w:asciiTheme="majorEastAsia" w:hAnsiTheme="majorEastAsia" w:eastAsiaTheme="majorEastAsia"/>
          <w:sz w:val="30"/>
          <w:szCs w:val="30"/>
        </w:rPr>
        <w:t>改善其生活质量，保障其生存发展权益，让国家的惠民政策落到符合条件的每一位残疾人手上，</w:t>
      </w:r>
      <w:r>
        <w:rPr>
          <w:rFonts w:hint="eastAsia" w:cs="宋体" w:asciiTheme="majorEastAsia" w:hAnsiTheme="majorEastAsia" w:eastAsiaTheme="majorEastAsia"/>
          <w:color w:val="333333"/>
          <w:sz w:val="30"/>
          <w:szCs w:val="30"/>
          <w:shd w:val="clear" w:color="auto" w:fill="FFFFFF"/>
        </w:rPr>
        <w:t>做到政策</w:t>
      </w:r>
      <w:r>
        <w:rPr>
          <w:rFonts w:hint="eastAsia" w:ascii="宋体" w:hAnsi="宋体" w:eastAsia="宋体" w:cs="宋体"/>
          <w:color w:val="333333"/>
          <w:sz w:val="30"/>
          <w:szCs w:val="30"/>
          <w:shd w:val="clear" w:color="auto" w:fill="FFFFFF"/>
        </w:rPr>
        <w:t>制度全面覆盖，</w:t>
      </w:r>
      <w:r>
        <w:rPr>
          <w:rFonts w:hint="eastAsia" w:ascii="宋体" w:hAnsi="宋体" w:eastAsia="宋体" w:cs="宋体"/>
          <w:sz w:val="30"/>
          <w:szCs w:val="30"/>
        </w:rPr>
        <w:t>提高残疾人的生活质量，让每位残疾人感受到党的温暖。　</w:t>
      </w:r>
      <w:r>
        <w:rPr>
          <w:rFonts w:hint="eastAsia" w:cs="宋体" w:asciiTheme="majorEastAsia" w:hAnsiTheme="majorEastAsia" w:eastAsiaTheme="majorEastAsia"/>
          <w:sz w:val="30"/>
          <w:szCs w:val="30"/>
        </w:rPr>
        <w:t>2021年1月-12月共发放两项补贴资金1642.106万元，分别是:重度护理补贴发放为152021人次，发放金额为1064.399万元；困难生活补贴发放82488人次，金额为577.707万元。残疾人两项补贴严格按照文件要求按月按时发放，做到了按照规定按照标准来使用资金。</w:t>
      </w:r>
    </w:p>
    <w:p w14:paraId="73F8CEBA">
      <w:pPr>
        <w:spacing w:line="560" w:lineRule="exact"/>
        <w:ind w:firstLine="600" w:firstLineChars="200"/>
        <w:rPr>
          <w:rFonts w:cs="宋体" w:asciiTheme="majorEastAsia" w:hAnsiTheme="majorEastAsia" w:eastAsiaTheme="majorEastAsia"/>
          <w:bCs/>
          <w:sz w:val="30"/>
          <w:szCs w:val="30"/>
        </w:rPr>
      </w:pPr>
      <w:r>
        <w:rPr>
          <w:rFonts w:hint="eastAsia" w:cs="宋体" w:asciiTheme="majorEastAsia" w:hAnsiTheme="majorEastAsia" w:eastAsiaTheme="majorEastAsia"/>
          <w:bCs/>
          <w:sz w:val="30"/>
          <w:szCs w:val="30"/>
        </w:rPr>
        <w:t>存在的问题</w:t>
      </w:r>
    </w:p>
    <w:p w14:paraId="2623F228">
      <w:pPr>
        <w:spacing w:line="560" w:lineRule="exact"/>
        <w:ind w:firstLine="600" w:firstLineChars="200"/>
        <w:rPr>
          <w:rFonts w:cs="宋体" w:asciiTheme="majorEastAsia" w:hAnsiTheme="majorEastAsia" w:eastAsiaTheme="majorEastAsia"/>
          <w:bCs/>
          <w:sz w:val="30"/>
          <w:szCs w:val="30"/>
        </w:rPr>
      </w:pPr>
      <w:r>
        <w:rPr>
          <w:rFonts w:hint="eastAsia" w:cs="宋体" w:asciiTheme="majorEastAsia" w:hAnsiTheme="majorEastAsia" w:eastAsiaTheme="majorEastAsia"/>
          <w:bCs/>
          <w:sz w:val="30"/>
          <w:szCs w:val="30"/>
        </w:rPr>
        <w:t>1、我县是人口大县，县配套资金多，到位难，财政穷县,难以保证及时到位。</w:t>
      </w:r>
    </w:p>
    <w:p w14:paraId="7520C8D8">
      <w:pPr>
        <w:spacing w:line="560" w:lineRule="exact"/>
        <w:ind w:firstLine="600" w:firstLineChars="200"/>
        <w:rPr>
          <w:rFonts w:cs="宋体" w:asciiTheme="majorEastAsia" w:hAnsiTheme="majorEastAsia" w:eastAsiaTheme="majorEastAsia"/>
          <w:bCs/>
          <w:sz w:val="30"/>
          <w:szCs w:val="30"/>
        </w:rPr>
      </w:pPr>
      <w:r>
        <w:rPr>
          <w:rFonts w:hint="eastAsia" w:cs="宋体" w:asciiTheme="majorEastAsia" w:hAnsiTheme="majorEastAsia" w:eastAsiaTheme="majorEastAsia"/>
          <w:bCs/>
          <w:sz w:val="30"/>
          <w:szCs w:val="30"/>
        </w:rPr>
        <w:t>2、补贴标准太低，</w:t>
      </w:r>
      <w:r>
        <w:rPr>
          <w:rFonts w:hint="eastAsia" w:cs="宋体" w:asciiTheme="majorEastAsia" w:hAnsiTheme="majorEastAsia" w:eastAsiaTheme="majorEastAsia"/>
          <w:sz w:val="30"/>
          <w:szCs w:val="30"/>
        </w:rPr>
        <w:t>难以发挥大的保障作用。</w:t>
      </w:r>
    </w:p>
    <w:p w14:paraId="32217742">
      <w:pPr>
        <w:spacing w:line="560" w:lineRule="exact"/>
        <w:ind w:firstLine="660"/>
        <w:rPr>
          <w:rFonts w:cs="宋体" w:asciiTheme="majorEastAsia" w:hAnsiTheme="majorEastAsia" w:eastAsiaTheme="majorEastAsia"/>
          <w:sz w:val="30"/>
          <w:szCs w:val="30"/>
        </w:rPr>
      </w:pPr>
      <w:r>
        <w:rPr>
          <w:rFonts w:hint="eastAsia" w:cs="宋体" w:asciiTheme="majorEastAsia" w:hAnsiTheme="majorEastAsia" w:eastAsiaTheme="majorEastAsia"/>
          <w:color w:val="000000"/>
          <w:kern w:val="0"/>
          <w:sz w:val="30"/>
          <w:szCs w:val="30"/>
        </w:rPr>
        <w:t>下一步改进措施：</w:t>
      </w:r>
    </w:p>
    <w:p w14:paraId="31996F1A">
      <w:pPr>
        <w:spacing w:line="560" w:lineRule="exact"/>
        <w:ind w:firstLine="600" w:firstLineChars="200"/>
        <w:rPr>
          <w:rFonts w:cs="宋体" w:asciiTheme="majorEastAsia" w:hAnsiTheme="majorEastAsia" w:eastAsiaTheme="majorEastAsia"/>
          <w:bCs/>
          <w:sz w:val="30"/>
          <w:szCs w:val="30"/>
        </w:rPr>
      </w:pPr>
      <w:r>
        <w:rPr>
          <w:rFonts w:hint="eastAsia" w:cs="宋体" w:asciiTheme="majorEastAsia" w:hAnsiTheme="majorEastAsia" w:eastAsiaTheme="majorEastAsia"/>
          <w:bCs/>
          <w:sz w:val="30"/>
          <w:szCs w:val="30"/>
        </w:rPr>
        <w:t>1、争取省厅加大对我县残疾人两项补贴资金的投入，以减轻我县财政的压力。</w:t>
      </w:r>
    </w:p>
    <w:p w14:paraId="175D952B">
      <w:pPr>
        <w:spacing w:line="560" w:lineRule="exact"/>
        <w:ind w:firstLine="600" w:firstLineChars="200"/>
        <w:rPr>
          <w:rFonts w:cs="宋体" w:asciiTheme="majorEastAsia" w:hAnsiTheme="majorEastAsia" w:eastAsiaTheme="majorEastAsia"/>
          <w:bCs/>
          <w:sz w:val="30"/>
          <w:szCs w:val="30"/>
        </w:rPr>
      </w:pPr>
      <w:r>
        <w:rPr>
          <w:rFonts w:hint="eastAsia" w:cs="宋体" w:asciiTheme="majorEastAsia" w:hAnsiTheme="majorEastAsia" w:eastAsiaTheme="majorEastAsia"/>
          <w:sz w:val="30"/>
          <w:szCs w:val="30"/>
        </w:rPr>
        <w:t>2、希望随着社会经济的发展，能够逐年提高补贴标准，以便更好地得到保障，共享祖国辉煌.</w:t>
      </w:r>
    </w:p>
    <w:p w14:paraId="7828E44A">
      <w:pPr>
        <w:pStyle w:val="11"/>
        <w:rPr>
          <w:rFonts w:cs="宋体" w:asciiTheme="majorEastAsia" w:hAnsiTheme="majorEastAsia" w:eastAsiaTheme="majorEastAsia"/>
          <w:sz w:val="30"/>
          <w:szCs w:val="30"/>
        </w:rPr>
      </w:pPr>
      <w:r>
        <w:rPr>
          <w:rFonts w:hint="eastAsia" w:cs="宋体" w:asciiTheme="majorEastAsia" w:hAnsiTheme="majorEastAsia" w:eastAsiaTheme="majorEastAsia"/>
          <w:sz w:val="30"/>
          <w:szCs w:val="30"/>
        </w:rPr>
        <w:t>（</w:t>
      </w:r>
      <w:r>
        <w:rPr>
          <w:rFonts w:hint="eastAsia" w:cs="宋体" w:asciiTheme="majorEastAsia" w:hAnsiTheme="majorEastAsia" w:eastAsiaTheme="majorEastAsia"/>
          <w:b/>
          <w:sz w:val="30"/>
          <w:szCs w:val="30"/>
        </w:rPr>
        <w:t>3）部门评价项目绩效评价结果</w:t>
      </w:r>
    </w:p>
    <w:p w14:paraId="3D479B80">
      <w:pPr>
        <w:pStyle w:val="11"/>
        <w:ind w:firstLine="450" w:firstLineChars="150"/>
        <w:rPr>
          <w:rFonts w:cs="宋体" w:asciiTheme="majorEastAsia" w:hAnsiTheme="majorEastAsia" w:eastAsiaTheme="majorEastAsia"/>
          <w:sz w:val="30"/>
          <w:szCs w:val="30"/>
        </w:rPr>
      </w:pPr>
      <w:r>
        <w:rPr>
          <w:rFonts w:hint="eastAsia" w:cs="宋体" w:asciiTheme="majorEastAsia" w:hAnsiTheme="majorEastAsia" w:eastAsiaTheme="majorEastAsia"/>
          <w:sz w:val="30"/>
          <w:szCs w:val="30"/>
        </w:rPr>
        <w:t>在省市县各级财政部门共同努力下，2021年度溆浦县民政局整体绩效评价工作基本完成。资金使用符合相关财务规定。通过专项资金的实施，全力推进</w:t>
      </w:r>
      <w:r>
        <w:rPr>
          <w:rFonts w:hint="eastAsia" w:asciiTheme="majorEastAsia" w:hAnsiTheme="majorEastAsia" w:eastAsiaTheme="majorEastAsia"/>
          <w:spacing w:val="-2"/>
          <w:sz w:val="30"/>
          <w:szCs w:val="30"/>
        </w:rPr>
        <w:t>指导婚姻、殡葬、留守儿童关爱中心、收养服务机构管理工作；负责老区、社会事务、民政统计、慈善促进与社会工作、彩票发行等</w:t>
      </w:r>
      <w:r>
        <w:rPr>
          <w:rFonts w:hint="eastAsia" w:cs="宋体" w:asciiTheme="majorEastAsia" w:hAnsiTheme="majorEastAsia" w:eastAsiaTheme="majorEastAsia"/>
          <w:sz w:val="30"/>
          <w:szCs w:val="30"/>
        </w:rPr>
        <w:t>工作，各项工作取得了明显成效。2021年度本单位项目资金绩效评价指标评分为98分。</w:t>
      </w:r>
    </w:p>
    <w:p w14:paraId="51963FAC">
      <w:pPr>
        <w:pStyle w:val="11"/>
        <w:jc w:val="center"/>
        <w:rPr>
          <w:rFonts w:cs="宋体" w:asciiTheme="majorEastAsia" w:hAnsiTheme="majorEastAsia" w:eastAsiaTheme="majorEastAsia"/>
          <w:sz w:val="30"/>
          <w:szCs w:val="30"/>
        </w:rPr>
      </w:pPr>
    </w:p>
    <w:p w14:paraId="2AF15F00">
      <w:pPr>
        <w:pStyle w:val="11"/>
        <w:jc w:val="center"/>
        <w:rPr>
          <w:rFonts w:ascii="宋体" w:hAnsi="宋体" w:eastAsia="宋体" w:cs="宋体"/>
          <w:sz w:val="28"/>
          <w:szCs w:val="28"/>
        </w:rPr>
      </w:pPr>
    </w:p>
    <w:p w14:paraId="193D969D">
      <w:pPr>
        <w:pStyle w:val="11"/>
        <w:jc w:val="center"/>
        <w:rPr>
          <w:rFonts w:ascii="宋体" w:hAnsi="宋体" w:eastAsia="宋体" w:cs="宋体"/>
          <w:sz w:val="28"/>
          <w:szCs w:val="28"/>
        </w:rPr>
      </w:pPr>
    </w:p>
    <w:p w14:paraId="4F818F2D">
      <w:pPr>
        <w:pStyle w:val="11"/>
        <w:rPr>
          <w:rFonts w:ascii="宋体" w:hAnsi="宋体" w:eastAsia="宋体" w:cs="宋体"/>
          <w:sz w:val="28"/>
          <w:szCs w:val="28"/>
        </w:rPr>
      </w:pPr>
    </w:p>
    <w:p w14:paraId="75AF5BAD">
      <w:pPr>
        <w:pStyle w:val="11"/>
        <w:rPr>
          <w:rFonts w:ascii="宋体" w:hAnsi="宋体" w:eastAsia="宋体" w:cs="宋体"/>
          <w:sz w:val="28"/>
          <w:szCs w:val="28"/>
        </w:rPr>
      </w:pPr>
    </w:p>
    <w:p w14:paraId="5FC20DF2">
      <w:pPr>
        <w:pStyle w:val="11"/>
        <w:rPr>
          <w:rFonts w:ascii="宋体" w:hAnsi="宋体" w:eastAsia="宋体" w:cs="宋体"/>
          <w:sz w:val="28"/>
          <w:szCs w:val="28"/>
        </w:rPr>
      </w:pPr>
    </w:p>
    <w:p w14:paraId="1FE7C920">
      <w:pPr>
        <w:pStyle w:val="11"/>
        <w:rPr>
          <w:rFonts w:ascii="宋体" w:hAnsi="宋体" w:eastAsia="宋体" w:cs="宋体"/>
          <w:sz w:val="28"/>
          <w:szCs w:val="28"/>
        </w:rPr>
      </w:pPr>
    </w:p>
    <w:p w14:paraId="00A76C2E">
      <w:pPr>
        <w:pStyle w:val="11"/>
        <w:rPr>
          <w:rFonts w:ascii="宋体" w:hAnsi="宋体" w:eastAsia="宋体" w:cs="宋体"/>
          <w:sz w:val="28"/>
          <w:szCs w:val="28"/>
        </w:rPr>
      </w:pPr>
    </w:p>
    <w:p w14:paraId="5261BD33">
      <w:pPr>
        <w:pStyle w:val="11"/>
        <w:rPr>
          <w:rFonts w:ascii="宋体" w:hAnsi="宋体" w:eastAsia="宋体" w:cs="宋体"/>
          <w:sz w:val="28"/>
          <w:szCs w:val="28"/>
        </w:rPr>
      </w:pPr>
    </w:p>
    <w:p w14:paraId="1D9E760D">
      <w:pPr>
        <w:pStyle w:val="11"/>
        <w:rPr>
          <w:rFonts w:ascii="宋体" w:hAnsi="宋体" w:eastAsia="宋体" w:cs="宋体"/>
          <w:sz w:val="28"/>
          <w:szCs w:val="28"/>
        </w:rPr>
      </w:pPr>
    </w:p>
    <w:p w14:paraId="2C872F72">
      <w:pPr>
        <w:pStyle w:val="11"/>
        <w:rPr>
          <w:rFonts w:ascii="宋体" w:hAnsi="宋体" w:eastAsia="宋体" w:cs="宋体"/>
          <w:sz w:val="28"/>
          <w:szCs w:val="28"/>
        </w:rPr>
      </w:pPr>
    </w:p>
    <w:p w14:paraId="18CBC2BB">
      <w:pPr>
        <w:pStyle w:val="11"/>
        <w:rPr>
          <w:rFonts w:ascii="宋体" w:hAnsi="宋体" w:eastAsia="宋体" w:cs="宋体"/>
          <w:sz w:val="28"/>
          <w:szCs w:val="28"/>
        </w:rPr>
      </w:pPr>
    </w:p>
    <w:p w14:paraId="460EA77A">
      <w:pPr>
        <w:pStyle w:val="11"/>
        <w:rPr>
          <w:rFonts w:ascii="宋体" w:hAnsi="宋体" w:eastAsia="宋体" w:cs="宋体"/>
          <w:sz w:val="28"/>
          <w:szCs w:val="28"/>
        </w:rPr>
      </w:pPr>
    </w:p>
    <w:p w14:paraId="17FCE65E">
      <w:pPr>
        <w:pStyle w:val="11"/>
        <w:ind w:firstLine="3360" w:firstLineChars="400"/>
        <w:rPr>
          <w:rFonts w:ascii="宋体" w:hAnsi="宋体" w:eastAsia="宋体" w:cs="宋体"/>
          <w:b/>
          <w:bCs/>
          <w:sz w:val="84"/>
          <w:szCs w:val="84"/>
        </w:rPr>
      </w:pPr>
    </w:p>
    <w:p w14:paraId="11977963">
      <w:pPr>
        <w:pStyle w:val="11"/>
        <w:ind w:firstLine="3360" w:firstLineChars="400"/>
        <w:rPr>
          <w:rFonts w:ascii="宋体" w:hAnsi="宋体" w:eastAsia="宋体" w:cs="宋体"/>
          <w:b/>
          <w:bCs/>
          <w:sz w:val="84"/>
          <w:szCs w:val="84"/>
        </w:rPr>
      </w:pPr>
    </w:p>
    <w:p w14:paraId="088E4361">
      <w:pPr>
        <w:pStyle w:val="11"/>
        <w:ind w:firstLine="3360" w:firstLineChars="400"/>
        <w:rPr>
          <w:rFonts w:ascii="宋体" w:hAnsi="宋体" w:eastAsia="宋体" w:cs="宋体"/>
          <w:b/>
          <w:bCs/>
          <w:sz w:val="84"/>
          <w:szCs w:val="84"/>
        </w:rPr>
      </w:pPr>
    </w:p>
    <w:p w14:paraId="4C1F001F">
      <w:pPr>
        <w:pStyle w:val="11"/>
        <w:ind w:firstLine="3360" w:firstLineChars="400"/>
        <w:rPr>
          <w:rFonts w:ascii="宋体" w:hAnsi="宋体" w:eastAsia="宋体" w:cs="宋体"/>
          <w:b/>
          <w:bCs/>
          <w:sz w:val="84"/>
          <w:szCs w:val="84"/>
        </w:rPr>
      </w:pPr>
    </w:p>
    <w:p w14:paraId="64BB3838">
      <w:pPr>
        <w:pStyle w:val="11"/>
        <w:ind w:firstLine="3360" w:firstLineChars="400"/>
        <w:rPr>
          <w:rFonts w:ascii="宋体" w:hAnsi="宋体" w:eastAsia="宋体" w:cs="宋体"/>
          <w:b/>
          <w:bCs/>
          <w:sz w:val="84"/>
          <w:szCs w:val="84"/>
        </w:rPr>
      </w:pPr>
      <w:r>
        <w:rPr>
          <w:rFonts w:hint="eastAsia" w:ascii="宋体" w:hAnsi="宋体" w:eastAsia="宋体" w:cs="宋体"/>
          <w:b/>
          <w:bCs/>
          <w:sz w:val="84"/>
          <w:szCs w:val="84"/>
        </w:rPr>
        <w:t>第四部分</w:t>
      </w:r>
    </w:p>
    <w:p w14:paraId="75219AE7">
      <w:pPr>
        <w:jc w:val="center"/>
        <w:rPr>
          <w:rFonts w:ascii="宋体" w:hAnsi="宋体" w:eastAsia="宋体" w:cs="宋体"/>
          <w:b/>
          <w:bCs/>
          <w:color w:val="000000"/>
          <w:kern w:val="0"/>
          <w:sz w:val="84"/>
          <w:szCs w:val="84"/>
        </w:rPr>
      </w:pPr>
    </w:p>
    <w:p w14:paraId="293DA94C">
      <w:pPr>
        <w:jc w:val="center"/>
        <w:rPr>
          <w:rFonts w:ascii="宋体" w:hAnsi="宋体" w:eastAsia="宋体" w:cs="宋体"/>
          <w:color w:val="000000"/>
          <w:kern w:val="0"/>
          <w:sz w:val="84"/>
          <w:szCs w:val="84"/>
        </w:rPr>
      </w:pPr>
      <w:r>
        <w:rPr>
          <w:rFonts w:hint="eastAsia" w:ascii="宋体" w:hAnsi="宋体" w:eastAsia="宋体" w:cs="宋体"/>
          <w:b/>
          <w:bCs/>
          <w:color w:val="000000"/>
          <w:kern w:val="0"/>
          <w:sz w:val="84"/>
          <w:szCs w:val="84"/>
        </w:rPr>
        <w:t>名词解释</w:t>
      </w:r>
    </w:p>
    <w:p w14:paraId="40136BA4">
      <w:pPr>
        <w:rPr>
          <w:rFonts w:ascii="宋体" w:hAnsi="宋体" w:eastAsia="宋体" w:cs="宋体"/>
          <w:color w:val="000000"/>
          <w:kern w:val="0"/>
          <w:sz w:val="28"/>
          <w:szCs w:val="28"/>
        </w:rPr>
      </w:pPr>
    </w:p>
    <w:p w14:paraId="4EF8FEBB">
      <w:pPr>
        <w:rPr>
          <w:rFonts w:ascii="宋体" w:hAnsi="宋体" w:eastAsia="宋体" w:cs="宋体"/>
          <w:color w:val="000000"/>
          <w:kern w:val="0"/>
          <w:sz w:val="28"/>
          <w:szCs w:val="28"/>
        </w:rPr>
      </w:pPr>
    </w:p>
    <w:p w14:paraId="13F22169">
      <w:pPr>
        <w:rPr>
          <w:rFonts w:ascii="宋体" w:hAnsi="宋体" w:eastAsia="宋体" w:cs="宋体"/>
          <w:color w:val="000000"/>
          <w:kern w:val="0"/>
          <w:sz w:val="28"/>
          <w:szCs w:val="28"/>
        </w:rPr>
      </w:pPr>
    </w:p>
    <w:p w14:paraId="509D0BB5">
      <w:pPr>
        <w:rPr>
          <w:rFonts w:ascii="宋体" w:hAnsi="宋体" w:eastAsia="宋体" w:cs="宋体"/>
          <w:color w:val="000000"/>
          <w:kern w:val="0"/>
          <w:sz w:val="28"/>
          <w:szCs w:val="28"/>
        </w:rPr>
      </w:pPr>
    </w:p>
    <w:p w14:paraId="2FE8E48B">
      <w:pPr>
        <w:rPr>
          <w:rFonts w:ascii="宋体" w:hAnsi="宋体" w:eastAsia="宋体" w:cs="宋体"/>
          <w:color w:val="000000"/>
          <w:kern w:val="0"/>
          <w:sz w:val="28"/>
          <w:szCs w:val="28"/>
        </w:rPr>
      </w:pPr>
    </w:p>
    <w:p w14:paraId="2B345BB4">
      <w:pPr>
        <w:rPr>
          <w:rFonts w:ascii="宋体" w:hAnsi="宋体" w:eastAsia="宋体" w:cs="宋体"/>
          <w:color w:val="000000"/>
          <w:kern w:val="0"/>
          <w:sz w:val="28"/>
          <w:szCs w:val="28"/>
        </w:rPr>
      </w:pPr>
    </w:p>
    <w:p w14:paraId="28D2BF1B">
      <w:pPr>
        <w:rPr>
          <w:rFonts w:ascii="宋体" w:hAnsi="宋体" w:eastAsia="宋体" w:cs="宋体"/>
          <w:color w:val="000000"/>
          <w:kern w:val="0"/>
          <w:sz w:val="28"/>
          <w:szCs w:val="28"/>
        </w:rPr>
      </w:pPr>
    </w:p>
    <w:p w14:paraId="6B32EC7F">
      <w:pPr>
        <w:rPr>
          <w:rFonts w:ascii="宋体" w:hAnsi="宋体" w:eastAsia="宋体" w:cs="宋体"/>
          <w:color w:val="000000"/>
          <w:kern w:val="0"/>
          <w:sz w:val="28"/>
          <w:szCs w:val="28"/>
        </w:rPr>
      </w:pPr>
    </w:p>
    <w:p w14:paraId="06F59A62">
      <w:pPr>
        <w:rPr>
          <w:rFonts w:ascii="宋体" w:hAnsi="宋体" w:eastAsia="宋体" w:cs="宋体"/>
          <w:color w:val="000000"/>
          <w:kern w:val="0"/>
          <w:sz w:val="28"/>
          <w:szCs w:val="28"/>
        </w:rPr>
      </w:pPr>
    </w:p>
    <w:p w14:paraId="1F77F115">
      <w:pPr>
        <w:rPr>
          <w:rFonts w:ascii="宋体" w:hAnsi="宋体" w:eastAsia="宋体" w:cs="宋体"/>
          <w:color w:val="000000"/>
          <w:kern w:val="0"/>
          <w:sz w:val="28"/>
          <w:szCs w:val="28"/>
        </w:rPr>
      </w:pPr>
    </w:p>
    <w:p w14:paraId="32CF1F47">
      <w:pPr>
        <w:ind w:firstLine="700" w:firstLineChars="250"/>
        <w:rPr>
          <w:rFonts w:ascii="宋体" w:hAnsi="宋体" w:eastAsia="宋体" w:cs="宋体"/>
          <w:color w:val="000000"/>
          <w:kern w:val="0"/>
          <w:sz w:val="30"/>
          <w:szCs w:val="30"/>
        </w:rPr>
      </w:pPr>
      <w:r>
        <w:rPr>
          <w:rFonts w:hint="eastAsia" w:ascii="宋体" w:hAnsi="宋体" w:eastAsia="宋体" w:cs="宋体"/>
          <w:color w:val="000000"/>
          <w:kern w:val="0"/>
          <w:sz w:val="28"/>
          <w:szCs w:val="28"/>
        </w:rPr>
        <w:t>（</w:t>
      </w:r>
      <w:r>
        <w:rPr>
          <w:rFonts w:hint="eastAsia" w:ascii="宋体" w:hAnsi="宋体" w:eastAsia="宋体" w:cs="宋体"/>
          <w:color w:val="000000"/>
          <w:kern w:val="0"/>
          <w:sz w:val="30"/>
          <w:szCs w:val="30"/>
        </w:rPr>
        <w:t>一）财政拨款收入：本年度从本级财政部门取得的财政拨款，包括一般公共预算财政拨款和政府性基金预算财政拨款。</w:t>
      </w:r>
    </w:p>
    <w:p w14:paraId="487270EE">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（二）事业收入：指事业单位开展专业业务活动及辅助活动所取得的收入。</w:t>
      </w:r>
    </w:p>
    <w:p w14:paraId="49130E31">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（三）其他收入：指除上述“财政拨款收入”、“事业收入”、“经营收入”等以外的收入。</w:t>
      </w:r>
    </w:p>
    <w:p w14:paraId="53E20D70">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08FC2724">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（五）年初结转和结余：指以前年度尚未完成、结转到本年仍按原规定用途继续使用的资金，或项目已完成等产生的结余资金。</w:t>
      </w:r>
    </w:p>
    <w:p w14:paraId="574C3227">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（六）结余分配：指事业单位按照事业单位会计制度的规定从非财政补助结余中分配的事业基金和职工福利基金等。</w:t>
      </w:r>
    </w:p>
    <w:p w14:paraId="738CDC03">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（七）年末结转和结余：指单位按有关规定结转到下年或以后年度继续使用的资金，或项目已完成等产生的结余资金。</w:t>
      </w:r>
    </w:p>
    <w:p w14:paraId="3EA4007D">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（八）基本支出：填列单位为保障机构正常运转、完成日常工作任务而发生的各项支出。</w:t>
      </w:r>
    </w:p>
    <w:p w14:paraId="0014D20F">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（九）项目支出：填列单位为完成特定的行政工作任务或事业发展目标，在基本支出之外发生的各项支出</w:t>
      </w:r>
    </w:p>
    <w:p w14:paraId="760B5B48">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3DAD369">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（十一）其他资本性支出：填列由各级非发展与改革部门集中安排的用于购置固定资产、</w:t>
      </w:r>
      <w:r>
        <w:rPr>
          <w:rFonts w:hint="eastAsia" w:ascii="宋体" w:hAnsi="宋体" w:eastAsia="宋体" w:cs="宋体"/>
          <w:color w:val="000000"/>
          <w:kern w:val="0"/>
          <w:sz w:val="30"/>
          <w:szCs w:val="30"/>
          <w:lang w:eastAsia="zh-CN"/>
        </w:rPr>
        <w:t>战略性</w:t>
      </w:r>
      <w:r>
        <w:rPr>
          <w:rFonts w:hint="eastAsia" w:ascii="宋体" w:hAnsi="宋体" w:eastAsia="宋体" w:cs="宋体"/>
          <w:color w:val="000000"/>
          <w:kern w:val="0"/>
          <w:sz w:val="30"/>
          <w:szCs w:val="30"/>
        </w:rPr>
        <w:t>和应急性储备、土地和无形资产，以及购建基础设施、大型修缮和财政支持企业更新改造所发生的支出。</w:t>
      </w:r>
    </w:p>
    <w:p w14:paraId="5442299F">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0A80B5B">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（十三）其他交通费用：填列单位除公务用车运行维护费以外的其他交通费用。如飞机、船舶等的燃料费、维修费、过桥过路费、保险费、出租车费用、公务交通补贴等。</w:t>
      </w:r>
    </w:p>
    <w:p w14:paraId="0E5006CB">
      <w:pPr>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（十四）公务用车购置：填列单位公务用车车辆购置支出（含车辆购置税）。</w:t>
      </w:r>
    </w:p>
    <w:p w14:paraId="6E76B1B3">
      <w:pPr>
        <w:ind w:firstLine="600" w:firstLineChars="200"/>
        <w:rPr>
          <w:rFonts w:ascii="宋体" w:hAnsi="宋体" w:eastAsia="宋体" w:cs="宋体"/>
          <w:i/>
          <w:color w:val="FF0000"/>
          <w:sz w:val="30"/>
          <w:szCs w:val="30"/>
        </w:rPr>
      </w:pPr>
      <w:r>
        <w:rPr>
          <w:rFonts w:hint="eastAsia" w:ascii="宋体" w:hAnsi="宋体" w:eastAsia="宋体" w:cs="宋体"/>
          <w:color w:val="000000"/>
          <w:kern w:val="0"/>
          <w:sz w:val="30"/>
          <w:szCs w:val="30"/>
        </w:rPr>
        <w:t>（十五）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hint="eastAsia" w:ascii="宋体" w:hAnsi="宋体" w:eastAsia="宋体" w:cs="宋体"/>
          <w:i/>
          <w:color w:val="FF0000"/>
          <w:sz w:val="30"/>
          <w:szCs w:val="30"/>
        </w:rPr>
        <w:br w:type="page"/>
      </w:r>
    </w:p>
    <w:p w14:paraId="0CEAD705">
      <w:pPr>
        <w:widowControl/>
        <w:jc w:val="left"/>
        <w:rPr>
          <w:rFonts w:ascii="宋体" w:hAnsi="宋体" w:eastAsia="宋体" w:cs="宋体"/>
          <w:color w:val="000000"/>
          <w:kern w:val="0"/>
          <w:sz w:val="28"/>
          <w:szCs w:val="28"/>
        </w:rPr>
      </w:pPr>
    </w:p>
    <w:p w14:paraId="0CC09BE5">
      <w:pPr>
        <w:pStyle w:val="11"/>
        <w:jc w:val="center"/>
        <w:rPr>
          <w:rFonts w:ascii="宋体" w:hAnsi="宋体" w:eastAsia="宋体" w:cs="宋体"/>
          <w:sz w:val="28"/>
          <w:szCs w:val="28"/>
        </w:rPr>
      </w:pPr>
    </w:p>
    <w:p w14:paraId="7B3E0571">
      <w:pPr>
        <w:pStyle w:val="11"/>
        <w:jc w:val="center"/>
        <w:rPr>
          <w:rFonts w:hint="eastAsia" w:ascii="宋体" w:hAnsi="宋体" w:eastAsia="宋体" w:cs="宋体"/>
          <w:sz w:val="28"/>
          <w:szCs w:val="28"/>
        </w:rPr>
      </w:pPr>
    </w:p>
    <w:p w14:paraId="180B83A8">
      <w:pPr>
        <w:pStyle w:val="11"/>
        <w:jc w:val="center"/>
        <w:rPr>
          <w:rFonts w:hint="eastAsia" w:ascii="宋体" w:hAnsi="宋体" w:eastAsia="宋体" w:cs="宋体"/>
          <w:sz w:val="28"/>
          <w:szCs w:val="28"/>
        </w:rPr>
      </w:pPr>
    </w:p>
    <w:p w14:paraId="795293EF">
      <w:pPr>
        <w:pStyle w:val="11"/>
        <w:jc w:val="center"/>
        <w:rPr>
          <w:rFonts w:hint="eastAsia" w:ascii="宋体" w:hAnsi="宋体" w:eastAsia="宋体" w:cs="宋体"/>
          <w:sz w:val="28"/>
          <w:szCs w:val="28"/>
        </w:rPr>
      </w:pPr>
    </w:p>
    <w:p w14:paraId="695C67C3">
      <w:pPr>
        <w:pStyle w:val="11"/>
        <w:jc w:val="center"/>
        <w:rPr>
          <w:rFonts w:hint="eastAsia" w:ascii="宋体" w:hAnsi="宋体" w:eastAsia="宋体" w:cs="宋体"/>
          <w:sz w:val="28"/>
          <w:szCs w:val="28"/>
        </w:rPr>
      </w:pPr>
    </w:p>
    <w:p w14:paraId="247E389F">
      <w:pPr>
        <w:pStyle w:val="11"/>
        <w:jc w:val="center"/>
        <w:rPr>
          <w:rFonts w:ascii="宋体" w:hAnsi="宋体" w:eastAsia="宋体" w:cs="宋体"/>
          <w:sz w:val="28"/>
          <w:szCs w:val="28"/>
        </w:rPr>
      </w:pPr>
    </w:p>
    <w:p w14:paraId="2B18A3C4">
      <w:pPr>
        <w:pStyle w:val="11"/>
        <w:jc w:val="center"/>
        <w:rPr>
          <w:rFonts w:ascii="宋体" w:hAnsi="宋体" w:eastAsia="宋体" w:cs="宋体"/>
          <w:b/>
          <w:bCs/>
          <w:sz w:val="84"/>
          <w:szCs w:val="84"/>
        </w:rPr>
      </w:pPr>
      <w:r>
        <w:rPr>
          <w:rFonts w:hint="eastAsia" w:ascii="宋体" w:hAnsi="宋体" w:eastAsia="宋体" w:cs="宋体"/>
          <w:b/>
          <w:bCs/>
          <w:sz w:val="84"/>
          <w:szCs w:val="84"/>
        </w:rPr>
        <w:t>第五部分</w:t>
      </w:r>
    </w:p>
    <w:p w14:paraId="73162E10">
      <w:pPr>
        <w:jc w:val="center"/>
        <w:rPr>
          <w:rFonts w:ascii="宋体" w:hAnsi="宋体" w:eastAsia="宋体" w:cs="宋体"/>
          <w:b/>
          <w:bCs/>
          <w:color w:val="000000"/>
          <w:kern w:val="0"/>
          <w:sz w:val="84"/>
          <w:szCs w:val="84"/>
        </w:rPr>
      </w:pPr>
    </w:p>
    <w:p w14:paraId="0C5FEE3F">
      <w:pPr>
        <w:jc w:val="center"/>
        <w:rPr>
          <w:rFonts w:ascii="宋体" w:hAnsi="宋体" w:eastAsia="宋体" w:cs="宋体"/>
          <w:b/>
          <w:bCs/>
          <w:color w:val="000000"/>
          <w:kern w:val="0"/>
          <w:sz w:val="84"/>
          <w:szCs w:val="84"/>
        </w:rPr>
      </w:pPr>
      <w:r>
        <w:rPr>
          <w:rFonts w:hint="eastAsia" w:ascii="宋体" w:hAnsi="宋体" w:eastAsia="宋体" w:cs="宋体"/>
          <w:b/>
          <w:bCs/>
          <w:color w:val="000000"/>
          <w:kern w:val="0"/>
          <w:sz w:val="84"/>
          <w:szCs w:val="84"/>
        </w:rPr>
        <w:t>附件</w:t>
      </w:r>
    </w:p>
    <w:p w14:paraId="65FED07A">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br w:type="page"/>
      </w:r>
    </w:p>
    <w:p w14:paraId="2F79B178">
      <w:pPr>
        <w:widowControl/>
        <w:shd w:val="clear" w:color="auto" w:fill="FFFFFF"/>
        <w:spacing w:line="60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2021年溆浦县民政局部门整体支出绩效</w:t>
      </w:r>
    </w:p>
    <w:p w14:paraId="7DB829D1">
      <w:pPr>
        <w:spacing w:line="64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自评报告</w:t>
      </w:r>
    </w:p>
    <w:p w14:paraId="5194B175">
      <w:pPr>
        <w:widowControl/>
        <w:shd w:val="clear" w:color="auto" w:fill="FFFFFF"/>
        <w:spacing w:line="600" w:lineRule="atLeast"/>
        <w:ind w:firstLine="640"/>
        <w:rPr>
          <w:rFonts w:asciiTheme="majorEastAsia" w:hAnsiTheme="majorEastAsia" w:eastAsiaTheme="majorEastAsia"/>
          <w:b/>
          <w:spacing w:val="-2"/>
          <w:sz w:val="32"/>
          <w:szCs w:val="32"/>
        </w:rPr>
      </w:pPr>
    </w:p>
    <w:p w14:paraId="22ABE6F0">
      <w:pPr>
        <w:numPr>
          <w:ilvl w:val="0"/>
          <w:numId w:val="3"/>
        </w:numPr>
        <w:shd w:val="clear" w:color="auto" w:fill="FFFFFF"/>
        <w:spacing w:line="640" w:lineRule="exact"/>
        <w:ind w:firstLine="632" w:firstLineChars="200"/>
        <w:jc w:val="left"/>
        <w:rPr>
          <w:rFonts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部门概况</w:t>
      </w:r>
    </w:p>
    <w:p w14:paraId="4C00F86A">
      <w:pPr>
        <w:shd w:val="clear" w:color="auto" w:fill="FFFFFF"/>
        <w:spacing w:line="640" w:lineRule="exact"/>
        <w:ind w:firstLine="632" w:firstLineChars="200"/>
        <w:jc w:val="left"/>
        <w:rPr>
          <w:rFonts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（一）部门基本情况</w:t>
      </w:r>
    </w:p>
    <w:p w14:paraId="3FF3649D">
      <w:pPr>
        <w:shd w:val="clear" w:color="auto" w:fill="FFFFFF"/>
        <w:spacing w:line="640" w:lineRule="exact"/>
        <w:ind w:firstLine="640"/>
        <w:jc w:val="left"/>
        <w:rPr>
          <w:rFonts w:cs="仿宋_GB2312" w:asciiTheme="majorEastAsia" w:hAnsiTheme="majorEastAsia" w:eastAsiaTheme="majorEastAsia"/>
          <w:sz w:val="32"/>
          <w:szCs w:val="32"/>
        </w:rPr>
      </w:pPr>
      <w:r>
        <w:rPr>
          <w:rFonts w:hint="eastAsia" w:asciiTheme="majorEastAsia" w:hAnsiTheme="majorEastAsia" w:eastAsiaTheme="majorEastAsia"/>
          <w:spacing w:val="-2"/>
          <w:sz w:val="32"/>
          <w:szCs w:val="32"/>
        </w:rPr>
        <w:t>溆浦县民政局是履行政府行政职能的正科级行政机关。</w:t>
      </w:r>
      <w:r>
        <w:rPr>
          <w:rFonts w:hint="eastAsia" w:cs="仿宋_GB2312" w:asciiTheme="majorEastAsia" w:hAnsiTheme="majorEastAsia" w:eastAsiaTheme="majorEastAsia"/>
          <w:color w:val="333333"/>
          <w:sz w:val="32"/>
          <w:szCs w:val="32"/>
          <w:shd w:val="clear" w:color="auto" w:fill="FFFFFF"/>
        </w:rPr>
        <w:t>下设</w:t>
      </w:r>
      <w:r>
        <w:rPr>
          <w:rFonts w:hint="eastAsia" w:cs="仿宋_GB2312" w:asciiTheme="majorEastAsia" w:hAnsiTheme="majorEastAsia" w:eastAsiaTheme="majorEastAsia"/>
          <w:sz w:val="32"/>
          <w:szCs w:val="32"/>
        </w:rPr>
        <w:t>办公室(人事股、规划财务股、党建办公室）;社会组织股（行政审批服务股、法制股）;社会事务股（养老服务和儿童福利股）;社会救助股;基政社区和区划地名股;慈善事业促进和社会工作股6个行政业务机构及社会福利院、救助站、殡仪馆、殡葬管理所4个二级预算单位。局机关核定编制49名，实有人数50人，其中：行政人员16人、事业人员43人、离退休人员49人。</w:t>
      </w:r>
    </w:p>
    <w:p w14:paraId="488DC6CF">
      <w:pPr>
        <w:shd w:val="clear" w:color="auto" w:fill="FFFFFF"/>
        <w:spacing w:line="640" w:lineRule="exact"/>
        <w:ind w:firstLine="640"/>
        <w:jc w:val="left"/>
        <w:rPr>
          <w:rFonts w:asciiTheme="majorEastAsia" w:hAnsiTheme="majorEastAsia" w:eastAsiaTheme="majorEastAsia"/>
          <w:spacing w:val="-2"/>
          <w:sz w:val="32"/>
          <w:szCs w:val="32"/>
        </w:rPr>
      </w:pPr>
      <w:r>
        <w:rPr>
          <w:rFonts w:hint="eastAsia" w:cs="仿宋_GB2312" w:asciiTheme="majorEastAsia" w:hAnsiTheme="majorEastAsia" w:eastAsiaTheme="majorEastAsia"/>
          <w:sz w:val="32"/>
          <w:szCs w:val="32"/>
        </w:rPr>
        <w:t>本局</w:t>
      </w:r>
      <w:r>
        <w:rPr>
          <w:rFonts w:hint="eastAsia" w:asciiTheme="majorEastAsia" w:hAnsiTheme="majorEastAsia" w:eastAsiaTheme="majorEastAsia"/>
          <w:spacing w:val="-2"/>
          <w:sz w:val="32"/>
          <w:szCs w:val="32"/>
        </w:rPr>
        <w:t>负责全县社会团体、社会服务机构（民办非企业单位）等社会组织登记的管理和年检工作；负责全县城乡居民最低生活保障、特困人员救助供养、临时救助、残疾人两项补贴资金分配方案的提出及其管理和监督工作、敬老院建设工作；指导组织城乡社区建设和服务管理工作，研究提出加强和改进城乡基层政权建设的政策措施，指导村（居）民委会民主选举、民主决策、民主管理和民主监督工作，推动村（居）自治、政务公开和基层民主政治建设；指导婚姻、殡葬、留守儿童关爱中心、收养服务机构管理工作；负责老区、社会事务、民政统计、慈善促进与社会工作、彩票发行等工作；承办上级部门、县委、县人民政府交办的其他事项。</w:t>
      </w:r>
    </w:p>
    <w:p w14:paraId="43EBFC18">
      <w:pPr>
        <w:numPr>
          <w:ilvl w:val="0"/>
          <w:numId w:val="4"/>
        </w:numPr>
        <w:shd w:val="clear" w:color="auto" w:fill="FFFFFF"/>
        <w:spacing w:line="640" w:lineRule="exact"/>
        <w:ind w:firstLine="640"/>
        <w:jc w:val="left"/>
        <w:rPr>
          <w:rFonts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部门整体支出37449.76万元，其中基本支出18122.26万元、项目支出19327.5万元。</w:t>
      </w:r>
    </w:p>
    <w:p w14:paraId="4C3B0F0C">
      <w:pPr>
        <w:shd w:val="clear" w:color="auto" w:fill="FFFFFF"/>
        <w:spacing w:line="640" w:lineRule="exact"/>
        <w:ind w:firstLine="640"/>
        <w:jc w:val="left"/>
        <w:rPr>
          <w:rFonts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二、部门整体支出管理及使用情况</w:t>
      </w:r>
    </w:p>
    <w:p w14:paraId="011108AE">
      <w:pPr>
        <w:shd w:val="clear" w:color="auto" w:fill="FFFFFF"/>
        <w:spacing w:line="640" w:lineRule="exact"/>
        <w:ind w:firstLine="643"/>
        <w:jc w:val="left"/>
        <w:rPr>
          <w:rFonts w:cs="楷体_GB2312" w:asciiTheme="majorEastAsia" w:hAnsiTheme="majorEastAsia" w:eastAsiaTheme="majorEastAsia"/>
          <w:b/>
          <w:spacing w:val="-2"/>
          <w:sz w:val="32"/>
          <w:szCs w:val="21"/>
        </w:rPr>
      </w:pPr>
      <w:r>
        <w:rPr>
          <w:rFonts w:hint="eastAsia" w:cs="楷体_GB2312" w:asciiTheme="majorEastAsia" w:hAnsiTheme="majorEastAsia" w:eastAsiaTheme="majorEastAsia"/>
          <w:b/>
          <w:spacing w:val="-2"/>
          <w:sz w:val="32"/>
          <w:szCs w:val="32"/>
        </w:rPr>
        <w:t>（一）基本支出</w:t>
      </w:r>
    </w:p>
    <w:p w14:paraId="49A36A23">
      <w:pPr>
        <w:spacing w:line="600" w:lineRule="exact"/>
        <w:ind w:firstLine="632" w:firstLineChars="200"/>
        <w:rPr>
          <w:rFonts w:cs="Times New Roman"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 xml:space="preserve"> </w:t>
      </w:r>
      <w:r>
        <w:rPr>
          <w:rFonts w:hint="eastAsia" w:cs="Times New Roman" w:asciiTheme="majorEastAsia" w:hAnsiTheme="majorEastAsia" w:eastAsiaTheme="majorEastAsia"/>
          <w:spacing w:val="-2"/>
          <w:sz w:val="32"/>
          <w:szCs w:val="32"/>
        </w:rPr>
        <w:t xml:space="preserve"> 2021年基本支出18122.26万元，其中公用经费527.74万元；三公经费2.2</w:t>
      </w:r>
      <w:r>
        <w:rPr>
          <w:rFonts w:hint="eastAsia" w:cs="Times New Roman" w:asciiTheme="majorEastAsia" w:hAnsiTheme="majorEastAsia" w:eastAsiaTheme="majorEastAsia"/>
          <w:spacing w:val="-2"/>
          <w:sz w:val="32"/>
          <w:szCs w:val="32"/>
          <w:lang w:val="en-US" w:eastAsia="zh-CN"/>
        </w:rPr>
        <w:t>万</w:t>
      </w:r>
      <w:r>
        <w:rPr>
          <w:rFonts w:hint="eastAsia" w:cs="Times New Roman" w:asciiTheme="majorEastAsia" w:hAnsiTheme="majorEastAsia" w:eastAsiaTheme="majorEastAsia"/>
          <w:spacing w:val="-2"/>
          <w:sz w:val="32"/>
          <w:szCs w:val="32"/>
        </w:rPr>
        <w:t>元(公务接待费2.2万元）。</w:t>
      </w:r>
    </w:p>
    <w:p w14:paraId="3DE4F0E0">
      <w:pPr>
        <w:spacing w:line="600" w:lineRule="exact"/>
        <w:ind w:firstLine="640"/>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基本支出比上年同期增加了20%，主要是由于部份资金在商品服务支出和对个人和家庭补助支出有所增加。公用经费支出比上年同期增加了3.2%主要是水电差旅费的增加。三公经费支出比上年同期增加了29%，主要是公务接待支出的增加所致。</w:t>
      </w:r>
    </w:p>
    <w:p w14:paraId="6E088E17">
      <w:pPr>
        <w:shd w:val="clear" w:color="auto" w:fill="FFFFFF"/>
        <w:spacing w:line="640" w:lineRule="exact"/>
        <w:ind w:firstLine="316" w:firstLineChars="100"/>
        <w:jc w:val="left"/>
        <w:rPr>
          <w:rFonts w:cs="楷体_GB2312" w:asciiTheme="majorEastAsia" w:hAnsiTheme="majorEastAsia" w:eastAsiaTheme="majorEastAsia"/>
          <w:b/>
          <w:spacing w:val="-2"/>
          <w:sz w:val="32"/>
          <w:szCs w:val="32"/>
        </w:rPr>
      </w:pPr>
      <w:r>
        <w:rPr>
          <w:rFonts w:hint="eastAsia" w:cs="楷体_GB2312" w:asciiTheme="majorEastAsia" w:hAnsiTheme="majorEastAsia" w:eastAsiaTheme="majorEastAsia"/>
          <w:b/>
          <w:spacing w:val="-2"/>
          <w:sz w:val="32"/>
          <w:szCs w:val="32"/>
        </w:rPr>
        <w:t>（二）专项支出</w:t>
      </w:r>
    </w:p>
    <w:p w14:paraId="370A5FB4">
      <w:pPr>
        <w:shd w:val="clear" w:color="auto" w:fill="FFFFFF"/>
        <w:spacing w:line="640" w:lineRule="exact"/>
        <w:ind w:firstLine="640"/>
        <w:rPr>
          <w:rFonts w:asciiTheme="majorEastAsia" w:hAnsiTheme="majorEastAsia" w:eastAsiaTheme="majorEastAsia"/>
          <w:spacing w:val="-2"/>
          <w:sz w:val="32"/>
          <w:szCs w:val="21"/>
        </w:rPr>
      </w:pPr>
      <w:r>
        <w:rPr>
          <w:rFonts w:hint="eastAsia" w:asciiTheme="majorEastAsia" w:hAnsiTheme="majorEastAsia" w:eastAsiaTheme="majorEastAsia"/>
          <w:spacing w:val="-2"/>
          <w:sz w:val="32"/>
          <w:szCs w:val="32"/>
        </w:rPr>
        <w:t>1、2021年我局专项支出16532.37万元，资金来源主要是财政拨款。具体用于保障困难群众救助、城乡低保、临时救助、五保供养、孤儿救助、社会福利、社会捐赠等项目。</w:t>
      </w:r>
    </w:p>
    <w:p w14:paraId="2EDF5B14">
      <w:pPr>
        <w:numPr>
          <w:ilvl w:val="0"/>
          <w:numId w:val="5"/>
        </w:numPr>
        <w:shd w:val="clear" w:color="auto" w:fill="FFFFFF"/>
        <w:spacing w:line="640" w:lineRule="exact"/>
        <w:ind w:firstLine="632" w:firstLineChars="200"/>
        <w:rPr>
          <w:rFonts w:asciiTheme="majorEastAsia" w:hAnsiTheme="majorEastAsia" w:eastAsiaTheme="majorEastAsia"/>
          <w:spacing w:val="-2"/>
          <w:sz w:val="32"/>
          <w:szCs w:val="32"/>
        </w:rPr>
      </w:pPr>
      <w:r>
        <w:rPr>
          <w:rFonts w:hint="eastAsia" w:asciiTheme="majorEastAsia" w:hAnsiTheme="majorEastAsia" w:eastAsiaTheme="majorEastAsia"/>
          <w:spacing w:val="-2"/>
          <w:sz w:val="32"/>
          <w:szCs w:val="32"/>
        </w:rPr>
        <w:t>专项资金实际使用情况是:社会福利支出926.82万元、残疾人事业支出1619.70万元、最低生活保障支出6178.99万元、临时救助支出2952.90万元、特困人员支持4834.94万元、其他生活救助19.02万元。</w:t>
      </w:r>
    </w:p>
    <w:p w14:paraId="17BA228D">
      <w:pPr>
        <w:shd w:val="clear" w:color="auto" w:fill="FFFFFF"/>
        <w:spacing w:line="640" w:lineRule="exact"/>
        <w:ind w:firstLine="640"/>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3、</w:t>
      </w:r>
      <w:r>
        <w:rPr>
          <w:rFonts w:hint="eastAsia" w:cs="仿宋_GB2312" w:asciiTheme="majorEastAsia" w:hAnsiTheme="majorEastAsia" w:eastAsiaTheme="majorEastAsia"/>
          <w:bCs/>
          <w:sz w:val="32"/>
          <w:szCs w:val="32"/>
        </w:rPr>
        <w:t>专项资金支出坚持专款专用。我局</w:t>
      </w:r>
      <w:r>
        <w:rPr>
          <w:rFonts w:hint="eastAsia" w:cs="仿宋_GB2312" w:asciiTheme="majorEastAsia" w:hAnsiTheme="majorEastAsia" w:eastAsiaTheme="majorEastAsia"/>
          <w:sz w:val="32"/>
          <w:szCs w:val="32"/>
        </w:rPr>
        <w:t>在资金的使用和管理上，严格按专款专用的原则使用。在对象的审定，资金的拨付上，我们县制订了《溆浦县城乡最低生活保障审核审批办法》，《溆浦县临时性生活救助实施办法》，《溆浦县农村特困供养服务机构管理办法》以及我局制订的《</w:t>
      </w:r>
      <w:r>
        <w:rPr>
          <w:rFonts w:hint="eastAsia" w:cs="仿宋_GB2312" w:asciiTheme="majorEastAsia" w:hAnsiTheme="majorEastAsia" w:eastAsiaTheme="majorEastAsia"/>
          <w:bCs/>
          <w:color w:val="000000"/>
          <w:kern w:val="0"/>
          <w:sz w:val="32"/>
          <w:szCs w:val="32"/>
        </w:rPr>
        <w:t>溆浦县民政专项资金管理办法</w:t>
      </w:r>
      <w:r>
        <w:rPr>
          <w:rFonts w:hint="eastAsia" w:cs="仿宋_GB2312" w:asciiTheme="majorEastAsia" w:hAnsiTheme="majorEastAsia" w:eastAsiaTheme="majorEastAsia"/>
          <w:sz w:val="32"/>
          <w:szCs w:val="32"/>
        </w:rPr>
        <w:t>》。</w:t>
      </w:r>
    </w:p>
    <w:p w14:paraId="6D1968F9">
      <w:pPr>
        <w:spacing w:line="600" w:lineRule="exact"/>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三、部门专项组织实施情况</w:t>
      </w:r>
    </w:p>
    <w:p w14:paraId="17CDF9B2">
      <w:pPr>
        <w:shd w:val="clear" w:color="auto" w:fill="FFFFFF"/>
        <w:spacing w:line="640" w:lineRule="exact"/>
        <w:ind w:firstLine="640"/>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我局建立了专项资金管理办法，严格遵循专款专用、独立核算的管理原则。专项项目的申报严格按照财政资金管理的要求进行，专项资金财政拨款到位后及时进行了项目开展和资金投入。我局目前对专项资金的管理按照项目支出涉及的经济科目规定，根据财务管理办法的相关制度执行。</w:t>
      </w:r>
    </w:p>
    <w:p w14:paraId="3EBE22EE">
      <w:pPr>
        <w:shd w:val="clear" w:color="auto" w:fill="FFFFFF"/>
        <w:spacing w:line="640" w:lineRule="exact"/>
        <w:ind w:firstLine="640"/>
        <w:rPr>
          <w:rFonts w:cs="仿宋_GB2312" w:asciiTheme="majorEastAsia" w:hAnsiTheme="majorEastAsia" w:eastAsiaTheme="majorEastAsia"/>
          <w:sz w:val="32"/>
          <w:szCs w:val="32"/>
        </w:rPr>
      </w:pPr>
      <w:r>
        <w:rPr>
          <w:rFonts w:cs="仿宋_GB2312" w:asciiTheme="majorEastAsia" w:hAnsiTheme="majorEastAsia" w:eastAsiaTheme="majorEastAsia"/>
          <w:sz w:val="32"/>
          <w:szCs w:val="32"/>
        </w:rPr>
        <w:t>专项资金中涉及的项目招投标、政府采购事项，我局均严格按照相关要求执行，委托政府采购代理招标认定单位进行公开招标，同时严格合同签订，落实采招物资和服务的验</w:t>
      </w:r>
      <w:r>
        <w:rPr>
          <w:rFonts w:hint="eastAsia" w:cs="仿宋_GB2312" w:asciiTheme="majorEastAsia" w:hAnsiTheme="majorEastAsia" w:eastAsiaTheme="majorEastAsia"/>
          <w:sz w:val="32"/>
          <w:szCs w:val="32"/>
          <w:lang w:val="en-US" w:eastAsia="zh-CN"/>
        </w:rPr>
        <w:t>收</w:t>
      </w:r>
      <w:bookmarkStart w:id="4" w:name="_GoBack"/>
      <w:bookmarkEnd w:id="4"/>
      <w:r>
        <w:rPr>
          <w:rFonts w:cs="仿宋_GB2312" w:asciiTheme="majorEastAsia" w:hAnsiTheme="majorEastAsia" w:eastAsiaTheme="majorEastAsia"/>
          <w:sz w:val="32"/>
          <w:szCs w:val="32"/>
        </w:rPr>
        <w:t>，做好资金支付的审核审批手续。</w:t>
      </w:r>
    </w:p>
    <w:p w14:paraId="47E02232">
      <w:pPr>
        <w:spacing w:line="600" w:lineRule="exact"/>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四、资产管理情况</w:t>
      </w:r>
    </w:p>
    <w:p w14:paraId="62810E51">
      <w:pPr>
        <w:shd w:val="clear" w:color="auto" w:fill="FFFFFF"/>
        <w:spacing w:line="640" w:lineRule="exact"/>
        <w:ind w:firstLine="640"/>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2021年底，我局固定资产总额为410.9万元。对资产的配置、管理、处置，我局制定了《溆浦县民政局财务管理制度》。各股室购置一般设备，由股室写出报告，分管领导签出意见，报局办公室购置，批量、大额办公设备购置报局党组研究同意后由办公室统一购置，并把不能用的已报废的固定资产交回办公室，办公室根据报废资产列出清单，报财政局国资股审批后交由局财务进行固定资产账务处理。</w:t>
      </w:r>
    </w:p>
    <w:p w14:paraId="696F4588">
      <w:pPr>
        <w:shd w:val="clear" w:color="auto" w:fill="FFFFFF"/>
        <w:spacing w:line="640" w:lineRule="exact"/>
        <w:ind w:firstLine="640"/>
        <w:rPr>
          <w:rFonts w:cs="仿宋_GB2312" w:asciiTheme="majorEastAsia" w:hAnsiTheme="majorEastAsia" w:eastAsiaTheme="majorEastAsia"/>
          <w:sz w:val="32"/>
          <w:szCs w:val="32"/>
        </w:rPr>
      </w:pPr>
      <w:r>
        <w:rPr>
          <w:rFonts w:hint="eastAsia" w:cs="仿宋_GB2312" w:asciiTheme="majorEastAsia" w:hAnsiTheme="majorEastAsia" w:eastAsiaTheme="majorEastAsia"/>
          <w:sz w:val="32"/>
          <w:szCs w:val="32"/>
        </w:rPr>
        <w:t>资产管理方面，建立了资产管理制度，定期进行了盘点和资产清理，总体执行较好。</w:t>
      </w:r>
    </w:p>
    <w:p w14:paraId="4FD9EE2C">
      <w:pPr>
        <w:spacing w:line="600" w:lineRule="exact"/>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五、部门整体支出绩效情况</w:t>
      </w:r>
    </w:p>
    <w:p w14:paraId="27C8246B">
      <w:pPr>
        <w:spacing w:line="600" w:lineRule="exact"/>
        <w:ind w:firstLine="640" w:firstLineChars="200"/>
        <w:rPr>
          <w:rFonts w:cs="仿宋_GB2312" w:asciiTheme="majorEastAsia" w:hAnsiTheme="majorEastAsia" w:eastAsiaTheme="majorEastAsia"/>
          <w:bCs/>
          <w:sz w:val="32"/>
          <w:szCs w:val="32"/>
        </w:rPr>
      </w:pPr>
      <w:r>
        <w:rPr>
          <w:rFonts w:hint="eastAsia" w:cs="仿宋_GB2312" w:asciiTheme="majorEastAsia" w:hAnsiTheme="majorEastAsia" w:eastAsiaTheme="majorEastAsia"/>
          <w:bCs/>
          <w:sz w:val="32"/>
          <w:szCs w:val="32"/>
        </w:rPr>
        <w:t>（一）</w:t>
      </w:r>
      <w:r>
        <w:rPr>
          <w:rFonts w:cs="仿宋_GB2312" w:asciiTheme="majorEastAsia" w:hAnsiTheme="majorEastAsia" w:eastAsiaTheme="majorEastAsia"/>
          <w:bCs/>
          <w:sz w:val="32"/>
          <w:szCs w:val="32"/>
        </w:rPr>
        <w:t>绩效评价工作过程。</w:t>
      </w:r>
      <w:r>
        <w:rPr>
          <w:rFonts w:hint="eastAsia" w:cs="仿宋_GB2312" w:asciiTheme="majorEastAsia" w:hAnsiTheme="majorEastAsia" w:eastAsiaTheme="majorEastAsia"/>
          <w:bCs/>
          <w:sz w:val="32"/>
          <w:szCs w:val="32"/>
        </w:rPr>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14:paraId="754958F5">
      <w:pPr>
        <w:spacing w:line="600" w:lineRule="exact"/>
        <w:ind w:firstLine="640" w:firstLineChars="200"/>
        <w:rPr>
          <w:rFonts w:cs="仿宋_GB2312" w:asciiTheme="majorEastAsia" w:hAnsiTheme="majorEastAsia" w:eastAsiaTheme="majorEastAsia"/>
          <w:bCs/>
          <w:sz w:val="32"/>
          <w:szCs w:val="32"/>
        </w:rPr>
      </w:pPr>
      <w:r>
        <w:rPr>
          <w:rFonts w:cs="仿宋_GB2312" w:asciiTheme="majorEastAsia" w:hAnsiTheme="majorEastAsia" w:eastAsiaTheme="majorEastAsia"/>
          <w:bCs/>
          <w:sz w:val="32"/>
          <w:szCs w:val="32"/>
        </w:rPr>
        <w:t>（</w:t>
      </w:r>
      <w:r>
        <w:rPr>
          <w:rFonts w:hint="eastAsia" w:cs="仿宋_GB2312" w:asciiTheme="majorEastAsia" w:hAnsiTheme="majorEastAsia" w:eastAsiaTheme="majorEastAsia"/>
          <w:bCs/>
          <w:sz w:val="32"/>
          <w:szCs w:val="32"/>
        </w:rPr>
        <w:t>二</w:t>
      </w:r>
      <w:r>
        <w:rPr>
          <w:rFonts w:cs="仿宋_GB2312" w:asciiTheme="majorEastAsia" w:hAnsiTheme="majorEastAsia" w:eastAsiaTheme="majorEastAsia"/>
          <w:bCs/>
          <w:sz w:val="32"/>
          <w:szCs w:val="32"/>
        </w:rPr>
        <w:t>）经济性分析</w:t>
      </w:r>
    </w:p>
    <w:p w14:paraId="2FF86AA0">
      <w:pPr>
        <w:spacing w:line="600" w:lineRule="exact"/>
        <w:ind w:firstLine="640" w:firstLineChars="200"/>
        <w:rPr>
          <w:rFonts w:cs="仿宋_GB2312" w:asciiTheme="majorEastAsia" w:hAnsiTheme="majorEastAsia" w:eastAsiaTheme="majorEastAsia"/>
          <w:bCs/>
          <w:sz w:val="32"/>
          <w:szCs w:val="32"/>
        </w:rPr>
      </w:pPr>
      <w:r>
        <w:rPr>
          <w:rFonts w:cs="仿宋_GB2312" w:asciiTheme="majorEastAsia" w:hAnsiTheme="majorEastAsia" w:eastAsiaTheme="majorEastAsia"/>
          <w:bCs/>
          <w:sz w:val="32"/>
          <w:szCs w:val="32"/>
        </w:rPr>
        <w:t>1</w:t>
      </w:r>
      <w:r>
        <w:rPr>
          <w:rFonts w:hint="eastAsia" w:cs="仿宋_GB2312" w:asciiTheme="majorEastAsia" w:hAnsiTheme="majorEastAsia" w:eastAsiaTheme="majorEastAsia"/>
          <w:bCs/>
          <w:sz w:val="32"/>
          <w:szCs w:val="32"/>
        </w:rPr>
        <w:t>、</w:t>
      </w:r>
      <w:r>
        <w:rPr>
          <w:rFonts w:cs="仿宋_GB2312" w:asciiTheme="majorEastAsia" w:hAnsiTheme="majorEastAsia" w:eastAsiaTheme="majorEastAsia"/>
          <w:bCs/>
          <w:sz w:val="32"/>
          <w:szCs w:val="32"/>
        </w:rPr>
        <w:t>本年预算配置控制较好。支出总额控制在预算总额以内，但剔除影响项目资金投入的相关因素外，投入进度正常；</w:t>
      </w:r>
    </w:p>
    <w:p w14:paraId="3FB646D1">
      <w:pPr>
        <w:spacing w:line="600" w:lineRule="exact"/>
        <w:ind w:firstLine="640" w:firstLineChars="200"/>
        <w:rPr>
          <w:rFonts w:cs="仿宋_GB2312" w:asciiTheme="majorEastAsia" w:hAnsiTheme="majorEastAsia" w:eastAsiaTheme="majorEastAsia"/>
          <w:bCs/>
          <w:sz w:val="32"/>
          <w:szCs w:val="32"/>
        </w:rPr>
      </w:pPr>
      <w:r>
        <w:rPr>
          <w:rFonts w:hint="eastAsia" w:cs="仿宋_GB2312" w:asciiTheme="majorEastAsia" w:hAnsiTheme="majorEastAsia" w:eastAsiaTheme="majorEastAsia"/>
          <w:bCs/>
          <w:sz w:val="32"/>
          <w:szCs w:val="32"/>
        </w:rPr>
        <w:t>2、</w:t>
      </w:r>
      <w:r>
        <w:rPr>
          <w:rFonts w:cs="仿宋_GB2312" w:asciiTheme="majorEastAsia" w:hAnsiTheme="majorEastAsia" w:eastAsiaTheme="majorEastAsia"/>
          <w:bCs/>
          <w:sz w:val="32"/>
          <w:szCs w:val="32"/>
        </w:rPr>
        <w:t>资产管理方面，建立了资产管理制度，定期进行了盘点和资产清理，总体执行较好。</w:t>
      </w:r>
    </w:p>
    <w:p w14:paraId="4821A0BF">
      <w:pPr>
        <w:spacing w:line="600" w:lineRule="exact"/>
        <w:ind w:firstLine="640" w:firstLineChars="200"/>
        <w:rPr>
          <w:rFonts w:cs="仿宋_GB2312" w:asciiTheme="majorEastAsia" w:hAnsiTheme="majorEastAsia" w:eastAsiaTheme="majorEastAsia"/>
          <w:bCs/>
          <w:sz w:val="32"/>
          <w:szCs w:val="32"/>
        </w:rPr>
      </w:pPr>
      <w:r>
        <w:rPr>
          <w:rFonts w:cs="仿宋_GB2312" w:asciiTheme="majorEastAsia" w:hAnsiTheme="majorEastAsia" w:eastAsiaTheme="majorEastAsia"/>
          <w:bCs/>
          <w:sz w:val="32"/>
          <w:szCs w:val="32"/>
        </w:rPr>
        <w:t>（</w:t>
      </w:r>
      <w:r>
        <w:rPr>
          <w:rFonts w:hint="eastAsia" w:cs="仿宋_GB2312" w:asciiTheme="majorEastAsia" w:hAnsiTheme="majorEastAsia" w:eastAsiaTheme="majorEastAsia"/>
          <w:bCs/>
          <w:sz w:val="32"/>
          <w:szCs w:val="32"/>
        </w:rPr>
        <w:t>三</w:t>
      </w:r>
      <w:r>
        <w:rPr>
          <w:rFonts w:cs="仿宋_GB2312" w:asciiTheme="majorEastAsia" w:hAnsiTheme="majorEastAsia" w:eastAsiaTheme="majorEastAsia"/>
          <w:bCs/>
          <w:sz w:val="32"/>
          <w:szCs w:val="32"/>
        </w:rPr>
        <w:t>）</w:t>
      </w:r>
      <w:r>
        <w:rPr>
          <w:rFonts w:hint="eastAsia" w:cs="仿宋_GB2312" w:asciiTheme="majorEastAsia" w:hAnsiTheme="majorEastAsia" w:eastAsiaTheme="majorEastAsia"/>
          <w:bCs/>
          <w:sz w:val="32"/>
          <w:szCs w:val="32"/>
        </w:rPr>
        <w:t>效率</w:t>
      </w:r>
      <w:r>
        <w:rPr>
          <w:rFonts w:cs="仿宋_GB2312" w:asciiTheme="majorEastAsia" w:hAnsiTheme="majorEastAsia" w:eastAsiaTheme="majorEastAsia"/>
          <w:bCs/>
          <w:sz w:val="32"/>
          <w:szCs w:val="32"/>
        </w:rPr>
        <w:t>性分析</w:t>
      </w:r>
    </w:p>
    <w:p w14:paraId="69DD6E6C">
      <w:pPr>
        <w:spacing w:line="600" w:lineRule="exact"/>
        <w:ind w:firstLine="640" w:firstLineChars="200"/>
        <w:rPr>
          <w:rFonts w:asciiTheme="majorEastAsia" w:hAnsiTheme="majorEastAsia" w:eastAsiaTheme="majorEastAsia"/>
          <w:sz w:val="32"/>
          <w:szCs w:val="32"/>
        </w:rPr>
      </w:pPr>
      <w:r>
        <w:rPr>
          <w:rFonts w:hint="eastAsia" w:asciiTheme="majorEastAsia" w:hAnsiTheme="majorEastAsia" w:eastAsiaTheme="majorEastAsia"/>
          <w:sz w:val="32"/>
          <w:szCs w:val="32"/>
        </w:rPr>
        <w:t xml:space="preserve">我局各专项资金按照乡镇民政办提供的对象账号，及时足额给予发放。通过合理的安排发放时间，有效的保障了困难群众的合法权益。截止 2021年底已拨付到位。全年各项工作都在预定期限内有效完成。                                    </w:t>
      </w:r>
    </w:p>
    <w:p w14:paraId="20C6AA08">
      <w:pPr>
        <w:spacing w:line="600" w:lineRule="exact"/>
        <w:ind w:firstLine="640" w:firstLineChars="200"/>
        <w:rPr>
          <w:rFonts w:asciiTheme="majorEastAsia" w:hAnsiTheme="majorEastAsia" w:eastAsiaTheme="majorEastAsia"/>
          <w:sz w:val="32"/>
          <w:szCs w:val="32"/>
        </w:rPr>
      </w:pPr>
      <w:r>
        <w:rPr>
          <w:rFonts w:hint="eastAsia" w:asciiTheme="majorEastAsia" w:hAnsiTheme="majorEastAsia" w:eastAsiaTheme="majorEastAsia"/>
          <w:sz w:val="32"/>
          <w:szCs w:val="32"/>
        </w:rPr>
        <w:t>(四)可持续性分析</w:t>
      </w:r>
    </w:p>
    <w:p w14:paraId="64AC3A2D">
      <w:pPr>
        <w:spacing w:line="600" w:lineRule="exact"/>
        <w:ind w:firstLine="640" w:firstLineChars="200"/>
        <w:rPr>
          <w:rFonts w:cs="仿宋_GB2312" w:asciiTheme="majorEastAsia" w:hAnsiTheme="majorEastAsia" w:eastAsiaTheme="majorEastAsia"/>
          <w:bCs/>
          <w:sz w:val="32"/>
          <w:szCs w:val="32"/>
        </w:rPr>
      </w:pPr>
      <w:r>
        <w:rPr>
          <w:rFonts w:cs="仿宋_GB2312" w:asciiTheme="majorEastAsia" w:hAnsiTheme="majorEastAsia" w:eastAsiaTheme="majorEastAsia"/>
          <w:bCs/>
          <w:sz w:val="32"/>
          <w:szCs w:val="32"/>
        </w:rPr>
        <w:t>我局预算安排的基本支出保障了我局正常的工作运转，体现了县委县政府对民政工作的关心和重视，我局坚持以人民为中心，践行“民政为民、民政爱民”工作理念，围绕县委县政府提出的坚持新发展理念，紧扣高质量发展目标，不断推进全县民政事业发展，同时在民政资金的管理和使用上，严守法律底线、纪律底线、道德底线，体现了政策导向，长期保障工作平稳进行。</w:t>
      </w:r>
    </w:p>
    <w:p w14:paraId="67DD15B2">
      <w:pPr>
        <w:shd w:val="clear" w:color="auto" w:fill="FFFFFF"/>
        <w:spacing w:line="640" w:lineRule="exact"/>
        <w:ind w:firstLine="640"/>
        <w:jc w:val="left"/>
        <w:rPr>
          <w:rFonts w:cs="Times New Roman" w:asciiTheme="majorEastAsia" w:hAnsiTheme="majorEastAsia" w:eastAsiaTheme="majorEastAsia"/>
          <w:spacing w:val="-2"/>
          <w:sz w:val="32"/>
          <w:szCs w:val="32"/>
        </w:rPr>
      </w:pPr>
      <w:r>
        <w:rPr>
          <w:rFonts w:hint="eastAsia" w:cs="Times New Roman" w:asciiTheme="majorEastAsia" w:hAnsiTheme="majorEastAsia" w:eastAsiaTheme="majorEastAsia"/>
          <w:spacing w:val="-2"/>
          <w:sz w:val="32"/>
          <w:szCs w:val="32"/>
        </w:rPr>
        <w:t>六、存在的主要问题及</w:t>
      </w:r>
      <w:r>
        <w:rPr>
          <w:rFonts w:hint="eastAsia" w:asciiTheme="majorEastAsia" w:hAnsiTheme="majorEastAsia" w:eastAsiaTheme="majorEastAsia"/>
          <w:spacing w:val="-2"/>
          <w:sz w:val="32"/>
          <w:szCs w:val="32"/>
        </w:rPr>
        <w:t>改进措施和有关建议</w:t>
      </w:r>
    </w:p>
    <w:p w14:paraId="223312D9">
      <w:pPr>
        <w:shd w:val="clear" w:color="auto" w:fill="FFFFFF"/>
        <w:spacing w:line="640" w:lineRule="exact"/>
        <w:jc w:val="left"/>
        <w:rPr>
          <w:rFonts w:ascii="仿宋" w:hAnsi="仿宋" w:eastAsia="仿宋" w:cs="仿宋_GB2312"/>
          <w:bCs/>
          <w:sz w:val="32"/>
          <w:szCs w:val="32"/>
        </w:rPr>
      </w:pPr>
      <w:r>
        <w:rPr>
          <w:rFonts w:hint="eastAsia" w:cs="Times New Roman" w:asciiTheme="majorEastAsia" w:hAnsiTheme="majorEastAsia" w:eastAsiaTheme="majorEastAsia"/>
          <w:spacing w:val="-2"/>
          <w:sz w:val="32"/>
          <w:szCs w:val="32"/>
        </w:rPr>
        <w:t xml:space="preserve"> </w:t>
      </w:r>
      <w:r>
        <w:rPr>
          <w:rFonts w:hint="eastAsia" w:cs="仿宋_GB2312" w:asciiTheme="majorEastAsia" w:hAnsiTheme="majorEastAsia" w:eastAsiaTheme="majorEastAsia"/>
          <w:bCs/>
          <w:sz w:val="32"/>
          <w:szCs w:val="32"/>
        </w:rPr>
        <w:t xml:space="preserve"> 由于我县财政资金紧张，在资金支付过程中，存在部份项目资金不能按时支付，导致部份项目的滞后。希望上级部门加大资金投入，有效改善资</w:t>
      </w:r>
      <w:r>
        <w:rPr>
          <w:rFonts w:hint="eastAsia" w:ascii="仿宋" w:hAnsi="仿宋" w:eastAsia="仿宋" w:cs="仿宋_GB2312"/>
          <w:bCs/>
          <w:sz w:val="32"/>
          <w:szCs w:val="32"/>
        </w:rPr>
        <w:t>金紧张的问题。</w:t>
      </w:r>
    </w:p>
    <w:p w14:paraId="4564AACB">
      <w:pPr>
        <w:ind w:firstLine="560" w:firstLineChars="200"/>
        <w:jc w:val="left"/>
        <w:rPr>
          <w:rFonts w:ascii="宋体" w:hAnsi="宋体" w:eastAsia="宋体" w:cs="宋体"/>
          <w:color w:val="000000"/>
          <w:kern w:val="0"/>
          <w:sz w:val="28"/>
          <w:szCs w:val="28"/>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68F40"/>
    <w:multiLevelType w:val="singleLevel"/>
    <w:tmpl w:val="92E68F40"/>
    <w:lvl w:ilvl="0" w:tentative="0">
      <w:start w:val="2"/>
      <w:numFmt w:val="chineseCounting"/>
      <w:suff w:val="nothing"/>
      <w:lvlText w:val="%1、"/>
      <w:lvlJc w:val="left"/>
      <w:rPr>
        <w:rFonts w:hint="eastAsia"/>
      </w:rPr>
    </w:lvl>
  </w:abstractNum>
  <w:abstractNum w:abstractNumId="1">
    <w:nsid w:val="06FE6F0F"/>
    <w:multiLevelType w:val="multilevel"/>
    <w:tmpl w:val="06FE6F0F"/>
    <w:lvl w:ilvl="0" w:tentative="0">
      <w:start w:val="1"/>
      <w:numFmt w:val="japaneseCounting"/>
      <w:lvlText w:val="%1、"/>
      <w:lvlJc w:val="left"/>
      <w:pPr>
        <w:ind w:left="11210" w:hanging="720"/>
      </w:pPr>
      <w:rPr>
        <w:rFonts w:hint="default"/>
      </w:rPr>
    </w:lvl>
    <w:lvl w:ilvl="1" w:tentative="0">
      <w:start w:val="1"/>
      <w:numFmt w:val="lowerLetter"/>
      <w:lvlText w:val="%2)"/>
      <w:lvlJc w:val="left"/>
      <w:pPr>
        <w:ind w:left="10904" w:hanging="420"/>
      </w:pPr>
    </w:lvl>
    <w:lvl w:ilvl="2" w:tentative="0">
      <w:start w:val="1"/>
      <w:numFmt w:val="lowerRoman"/>
      <w:lvlText w:val="%3."/>
      <w:lvlJc w:val="right"/>
      <w:pPr>
        <w:ind w:left="11324" w:hanging="420"/>
      </w:pPr>
    </w:lvl>
    <w:lvl w:ilvl="3" w:tentative="0">
      <w:start w:val="1"/>
      <w:numFmt w:val="decimal"/>
      <w:lvlText w:val="%4."/>
      <w:lvlJc w:val="left"/>
      <w:pPr>
        <w:ind w:left="11744" w:hanging="420"/>
      </w:pPr>
    </w:lvl>
    <w:lvl w:ilvl="4" w:tentative="0">
      <w:start w:val="1"/>
      <w:numFmt w:val="lowerLetter"/>
      <w:lvlText w:val="%5)"/>
      <w:lvlJc w:val="left"/>
      <w:pPr>
        <w:ind w:left="12164" w:hanging="420"/>
      </w:pPr>
    </w:lvl>
    <w:lvl w:ilvl="5" w:tentative="0">
      <w:start w:val="1"/>
      <w:numFmt w:val="lowerRoman"/>
      <w:lvlText w:val="%6."/>
      <w:lvlJc w:val="right"/>
      <w:pPr>
        <w:ind w:left="12584" w:hanging="420"/>
      </w:pPr>
    </w:lvl>
    <w:lvl w:ilvl="6" w:tentative="0">
      <w:start w:val="1"/>
      <w:numFmt w:val="decimal"/>
      <w:lvlText w:val="%7."/>
      <w:lvlJc w:val="left"/>
      <w:pPr>
        <w:ind w:left="13004" w:hanging="420"/>
      </w:pPr>
    </w:lvl>
    <w:lvl w:ilvl="7" w:tentative="0">
      <w:start w:val="1"/>
      <w:numFmt w:val="lowerLetter"/>
      <w:lvlText w:val="%8)"/>
      <w:lvlJc w:val="left"/>
      <w:pPr>
        <w:ind w:left="13424" w:hanging="420"/>
      </w:pPr>
    </w:lvl>
    <w:lvl w:ilvl="8" w:tentative="0">
      <w:start w:val="1"/>
      <w:numFmt w:val="lowerRoman"/>
      <w:lvlText w:val="%9."/>
      <w:lvlJc w:val="right"/>
      <w:pPr>
        <w:ind w:left="13844" w:hanging="420"/>
      </w:pPr>
    </w:lvl>
  </w:abstractNum>
  <w:abstractNum w:abstractNumId="2">
    <w:nsid w:val="199FDFF1"/>
    <w:multiLevelType w:val="singleLevel"/>
    <w:tmpl w:val="199FDFF1"/>
    <w:lvl w:ilvl="0" w:tentative="0">
      <w:start w:val="1"/>
      <w:numFmt w:val="chineseCounting"/>
      <w:suff w:val="nothing"/>
      <w:lvlText w:val="%1、"/>
      <w:lvlJc w:val="left"/>
      <w:pPr>
        <w:ind w:left="0" w:firstLine="0"/>
      </w:pPr>
    </w:lvl>
  </w:abstractNum>
  <w:abstractNum w:abstractNumId="3">
    <w:nsid w:val="26D3451D"/>
    <w:multiLevelType w:val="singleLevel"/>
    <w:tmpl w:val="26D3451D"/>
    <w:lvl w:ilvl="0" w:tentative="0">
      <w:start w:val="2"/>
      <w:numFmt w:val="decimal"/>
      <w:suff w:val="nothing"/>
      <w:lvlText w:val="%1、"/>
      <w:lvlJc w:val="left"/>
      <w:pPr>
        <w:ind w:left="0" w:firstLine="0"/>
      </w:pPr>
    </w:lvl>
  </w:abstractNum>
  <w:abstractNum w:abstractNumId="4">
    <w:nsid w:val="4E701A5D"/>
    <w:multiLevelType w:val="singleLevel"/>
    <w:tmpl w:val="4E701A5D"/>
    <w:lvl w:ilvl="0" w:tentative="0">
      <w:start w:val="2"/>
      <w:numFmt w:val="chineseCounting"/>
      <w:suff w:val="nothing"/>
      <w:lvlText w:val="（%1）"/>
      <w:lvlJc w:val="left"/>
      <w:pPr>
        <w:ind w:left="0" w:firstLine="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11148"/>
    <w:rsid w:val="0001236A"/>
    <w:rsid w:val="000160EB"/>
    <w:rsid w:val="0002229B"/>
    <w:rsid w:val="000273BD"/>
    <w:rsid w:val="000415B7"/>
    <w:rsid w:val="00041E3F"/>
    <w:rsid w:val="00055DAA"/>
    <w:rsid w:val="00061F7B"/>
    <w:rsid w:val="000658A3"/>
    <w:rsid w:val="00074155"/>
    <w:rsid w:val="00082AE3"/>
    <w:rsid w:val="00092AF6"/>
    <w:rsid w:val="00093D35"/>
    <w:rsid w:val="00095E15"/>
    <w:rsid w:val="000A3F69"/>
    <w:rsid w:val="000B2D97"/>
    <w:rsid w:val="000E0249"/>
    <w:rsid w:val="00103957"/>
    <w:rsid w:val="00112D7C"/>
    <w:rsid w:val="001258EA"/>
    <w:rsid w:val="00126490"/>
    <w:rsid w:val="00152C6D"/>
    <w:rsid w:val="00162D39"/>
    <w:rsid w:val="001678BD"/>
    <w:rsid w:val="001804C4"/>
    <w:rsid w:val="00192B40"/>
    <w:rsid w:val="00196C1C"/>
    <w:rsid w:val="001A372A"/>
    <w:rsid w:val="001A67DB"/>
    <w:rsid w:val="001A7B14"/>
    <w:rsid w:val="001B21BF"/>
    <w:rsid w:val="001C3C29"/>
    <w:rsid w:val="001C5C66"/>
    <w:rsid w:val="001D1EB2"/>
    <w:rsid w:val="001D51E5"/>
    <w:rsid w:val="001E080D"/>
    <w:rsid w:val="001E4B6F"/>
    <w:rsid w:val="001E53D0"/>
    <w:rsid w:val="001F0C3B"/>
    <w:rsid w:val="00202C82"/>
    <w:rsid w:val="00214427"/>
    <w:rsid w:val="0022530B"/>
    <w:rsid w:val="00226CB7"/>
    <w:rsid w:val="00257745"/>
    <w:rsid w:val="00264552"/>
    <w:rsid w:val="00264EF9"/>
    <w:rsid w:val="00265724"/>
    <w:rsid w:val="0027426B"/>
    <w:rsid w:val="002C7C29"/>
    <w:rsid w:val="002E0A30"/>
    <w:rsid w:val="002E4089"/>
    <w:rsid w:val="002F16E8"/>
    <w:rsid w:val="002F72AB"/>
    <w:rsid w:val="002F7C26"/>
    <w:rsid w:val="00306E36"/>
    <w:rsid w:val="003130C4"/>
    <w:rsid w:val="00314865"/>
    <w:rsid w:val="00316C4B"/>
    <w:rsid w:val="0032192B"/>
    <w:rsid w:val="00324637"/>
    <w:rsid w:val="00326BDB"/>
    <w:rsid w:val="00330FCB"/>
    <w:rsid w:val="00340F24"/>
    <w:rsid w:val="003415A9"/>
    <w:rsid w:val="003479BD"/>
    <w:rsid w:val="0037197D"/>
    <w:rsid w:val="003768D5"/>
    <w:rsid w:val="003A5A2D"/>
    <w:rsid w:val="003B5051"/>
    <w:rsid w:val="003C031D"/>
    <w:rsid w:val="003C47E6"/>
    <w:rsid w:val="003C4BF9"/>
    <w:rsid w:val="003C4FC2"/>
    <w:rsid w:val="003C6995"/>
    <w:rsid w:val="003E19BD"/>
    <w:rsid w:val="00406714"/>
    <w:rsid w:val="00416E61"/>
    <w:rsid w:val="00425887"/>
    <w:rsid w:val="0042790C"/>
    <w:rsid w:val="00432630"/>
    <w:rsid w:val="004506F9"/>
    <w:rsid w:val="00465D33"/>
    <w:rsid w:val="00470A0F"/>
    <w:rsid w:val="004717A2"/>
    <w:rsid w:val="00473DF3"/>
    <w:rsid w:val="00487911"/>
    <w:rsid w:val="00491741"/>
    <w:rsid w:val="004A3D9B"/>
    <w:rsid w:val="004B0E5C"/>
    <w:rsid w:val="004B41F1"/>
    <w:rsid w:val="004B43B0"/>
    <w:rsid w:val="004C15D3"/>
    <w:rsid w:val="004E0267"/>
    <w:rsid w:val="004E1C3F"/>
    <w:rsid w:val="004E7374"/>
    <w:rsid w:val="004F67CC"/>
    <w:rsid w:val="00500E5F"/>
    <w:rsid w:val="005122EF"/>
    <w:rsid w:val="0051441A"/>
    <w:rsid w:val="00517C33"/>
    <w:rsid w:val="00523644"/>
    <w:rsid w:val="00530420"/>
    <w:rsid w:val="0053184C"/>
    <w:rsid w:val="0054069E"/>
    <w:rsid w:val="00544866"/>
    <w:rsid w:val="00561507"/>
    <w:rsid w:val="005664DC"/>
    <w:rsid w:val="005767CC"/>
    <w:rsid w:val="00590D9F"/>
    <w:rsid w:val="00595D26"/>
    <w:rsid w:val="005A2140"/>
    <w:rsid w:val="005A74E6"/>
    <w:rsid w:val="005B404E"/>
    <w:rsid w:val="005C5737"/>
    <w:rsid w:val="005C7FE3"/>
    <w:rsid w:val="005D4D55"/>
    <w:rsid w:val="005E2CFB"/>
    <w:rsid w:val="005E79E6"/>
    <w:rsid w:val="005F3D1C"/>
    <w:rsid w:val="00621075"/>
    <w:rsid w:val="0062378F"/>
    <w:rsid w:val="00641842"/>
    <w:rsid w:val="00651EEC"/>
    <w:rsid w:val="006576A6"/>
    <w:rsid w:val="00657A35"/>
    <w:rsid w:val="00665905"/>
    <w:rsid w:val="006831BE"/>
    <w:rsid w:val="00691AB5"/>
    <w:rsid w:val="00691E8C"/>
    <w:rsid w:val="006A22C4"/>
    <w:rsid w:val="006A2411"/>
    <w:rsid w:val="006A351B"/>
    <w:rsid w:val="006B0422"/>
    <w:rsid w:val="006C1B53"/>
    <w:rsid w:val="006D7730"/>
    <w:rsid w:val="006E5284"/>
    <w:rsid w:val="006E7813"/>
    <w:rsid w:val="006F365E"/>
    <w:rsid w:val="006F3EB5"/>
    <w:rsid w:val="006F49D0"/>
    <w:rsid w:val="006F6280"/>
    <w:rsid w:val="006F6EB5"/>
    <w:rsid w:val="00702E34"/>
    <w:rsid w:val="00704395"/>
    <w:rsid w:val="00712D19"/>
    <w:rsid w:val="00717621"/>
    <w:rsid w:val="00720FF1"/>
    <w:rsid w:val="00727A53"/>
    <w:rsid w:val="00743BEC"/>
    <w:rsid w:val="00755DB0"/>
    <w:rsid w:val="00766D22"/>
    <w:rsid w:val="00787B42"/>
    <w:rsid w:val="007A631B"/>
    <w:rsid w:val="007B25B1"/>
    <w:rsid w:val="007C4539"/>
    <w:rsid w:val="007C60F3"/>
    <w:rsid w:val="007C7250"/>
    <w:rsid w:val="007D6B51"/>
    <w:rsid w:val="007F3657"/>
    <w:rsid w:val="007F3685"/>
    <w:rsid w:val="007F376D"/>
    <w:rsid w:val="007F7BBC"/>
    <w:rsid w:val="00812ED5"/>
    <w:rsid w:val="00816FD1"/>
    <w:rsid w:val="008246B5"/>
    <w:rsid w:val="00824786"/>
    <w:rsid w:val="008277D9"/>
    <w:rsid w:val="00827ADE"/>
    <w:rsid w:val="008431C4"/>
    <w:rsid w:val="0084478C"/>
    <w:rsid w:val="00862795"/>
    <w:rsid w:val="0086638C"/>
    <w:rsid w:val="00897FE1"/>
    <w:rsid w:val="008A3E8D"/>
    <w:rsid w:val="008C707E"/>
    <w:rsid w:val="008E05D0"/>
    <w:rsid w:val="00914264"/>
    <w:rsid w:val="009237C4"/>
    <w:rsid w:val="00930C21"/>
    <w:rsid w:val="00944C48"/>
    <w:rsid w:val="00950252"/>
    <w:rsid w:val="00965652"/>
    <w:rsid w:val="00967F5D"/>
    <w:rsid w:val="00971524"/>
    <w:rsid w:val="009A0F95"/>
    <w:rsid w:val="009A202E"/>
    <w:rsid w:val="009A4D85"/>
    <w:rsid w:val="009B3ADF"/>
    <w:rsid w:val="009B74AB"/>
    <w:rsid w:val="009C3B52"/>
    <w:rsid w:val="009D088B"/>
    <w:rsid w:val="009E6817"/>
    <w:rsid w:val="009E6E9A"/>
    <w:rsid w:val="009F6A8A"/>
    <w:rsid w:val="00A0031B"/>
    <w:rsid w:val="00A0101F"/>
    <w:rsid w:val="00A01D2B"/>
    <w:rsid w:val="00A1481E"/>
    <w:rsid w:val="00A2151B"/>
    <w:rsid w:val="00A311EB"/>
    <w:rsid w:val="00A3499A"/>
    <w:rsid w:val="00A42218"/>
    <w:rsid w:val="00A47740"/>
    <w:rsid w:val="00A6432A"/>
    <w:rsid w:val="00A66C24"/>
    <w:rsid w:val="00A70249"/>
    <w:rsid w:val="00A70B02"/>
    <w:rsid w:val="00A71D9F"/>
    <w:rsid w:val="00A905C5"/>
    <w:rsid w:val="00A92E9F"/>
    <w:rsid w:val="00AA6325"/>
    <w:rsid w:val="00AB12BC"/>
    <w:rsid w:val="00AB2326"/>
    <w:rsid w:val="00AD7227"/>
    <w:rsid w:val="00AE0698"/>
    <w:rsid w:val="00AF23B8"/>
    <w:rsid w:val="00AF4446"/>
    <w:rsid w:val="00B33BEA"/>
    <w:rsid w:val="00B43B31"/>
    <w:rsid w:val="00B43C2B"/>
    <w:rsid w:val="00B50196"/>
    <w:rsid w:val="00B57C9F"/>
    <w:rsid w:val="00B63572"/>
    <w:rsid w:val="00B66513"/>
    <w:rsid w:val="00B72832"/>
    <w:rsid w:val="00B73BE8"/>
    <w:rsid w:val="00B845B3"/>
    <w:rsid w:val="00B85D8B"/>
    <w:rsid w:val="00BB4A40"/>
    <w:rsid w:val="00BC40D6"/>
    <w:rsid w:val="00BD6C3E"/>
    <w:rsid w:val="00BE1F3C"/>
    <w:rsid w:val="00BE27EE"/>
    <w:rsid w:val="00BE3674"/>
    <w:rsid w:val="00BF17F4"/>
    <w:rsid w:val="00C04AFB"/>
    <w:rsid w:val="00C058CE"/>
    <w:rsid w:val="00C10681"/>
    <w:rsid w:val="00C250BF"/>
    <w:rsid w:val="00C2679E"/>
    <w:rsid w:val="00C3049A"/>
    <w:rsid w:val="00C31B1E"/>
    <w:rsid w:val="00C6281F"/>
    <w:rsid w:val="00C77645"/>
    <w:rsid w:val="00CB2A93"/>
    <w:rsid w:val="00CB550A"/>
    <w:rsid w:val="00CD1DFE"/>
    <w:rsid w:val="00CE04C3"/>
    <w:rsid w:val="00CE3874"/>
    <w:rsid w:val="00CE76A0"/>
    <w:rsid w:val="00CF3F9A"/>
    <w:rsid w:val="00CF4C31"/>
    <w:rsid w:val="00D00AAA"/>
    <w:rsid w:val="00D017DD"/>
    <w:rsid w:val="00D043DE"/>
    <w:rsid w:val="00D1012C"/>
    <w:rsid w:val="00D148C6"/>
    <w:rsid w:val="00D17494"/>
    <w:rsid w:val="00D17A8A"/>
    <w:rsid w:val="00D3324A"/>
    <w:rsid w:val="00D415BA"/>
    <w:rsid w:val="00D6260B"/>
    <w:rsid w:val="00D644EE"/>
    <w:rsid w:val="00D95563"/>
    <w:rsid w:val="00DB3E71"/>
    <w:rsid w:val="00DC1C9C"/>
    <w:rsid w:val="00DC2339"/>
    <w:rsid w:val="00DC799A"/>
    <w:rsid w:val="00DD06FF"/>
    <w:rsid w:val="00DD5A63"/>
    <w:rsid w:val="00DD5FE9"/>
    <w:rsid w:val="00DD687B"/>
    <w:rsid w:val="00DD7E02"/>
    <w:rsid w:val="00DF6868"/>
    <w:rsid w:val="00E00C7A"/>
    <w:rsid w:val="00E02F23"/>
    <w:rsid w:val="00E135EF"/>
    <w:rsid w:val="00E23A88"/>
    <w:rsid w:val="00E24D91"/>
    <w:rsid w:val="00E37D6C"/>
    <w:rsid w:val="00E37FF4"/>
    <w:rsid w:val="00E42D4D"/>
    <w:rsid w:val="00E44633"/>
    <w:rsid w:val="00E45F7E"/>
    <w:rsid w:val="00E55B68"/>
    <w:rsid w:val="00E55FEF"/>
    <w:rsid w:val="00E56E2E"/>
    <w:rsid w:val="00E62405"/>
    <w:rsid w:val="00E63562"/>
    <w:rsid w:val="00E67BE6"/>
    <w:rsid w:val="00E804AF"/>
    <w:rsid w:val="00E8683C"/>
    <w:rsid w:val="00EA2B72"/>
    <w:rsid w:val="00EB4159"/>
    <w:rsid w:val="00ED00A2"/>
    <w:rsid w:val="00EF5871"/>
    <w:rsid w:val="00F1070C"/>
    <w:rsid w:val="00F12CFD"/>
    <w:rsid w:val="00F17819"/>
    <w:rsid w:val="00F22494"/>
    <w:rsid w:val="00F3202B"/>
    <w:rsid w:val="00F35172"/>
    <w:rsid w:val="00F35B67"/>
    <w:rsid w:val="00F5091B"/>
    <w:rsid w:val="00F56767"/>
    <w:rsid w:val="00F64E27"/>
    <w:rsid w:val="00F734B2"/>
    <w:rsid w:val="00F74360"/>
    <w:rsid w:val="00F74E6B"/>
    <w:rsid w:val="00F87B87"/>
    <w:rsid w:val="00F9213A"/>
    <w:rsid w:val="00FB462F"/>
    <w:rsid w:val="00FD1E74"/>
    <w:rsid w:val="00FD256B"/>
    <w:rsid w:val="00FD266C"/>
    <w:rsid w:val="00FD2CE7"/>
    <w:rsid w:val="00FD7E2A"/>
    <w:rsid w:val="00FE16FA"/>
    <w:rsid w:val="00FE328A"/>
    <w:rsid w:val="00FE52FE"/>
    <w:rsid w:val="00FE6269"/>
    <w:rsid w:val="00FF4D31"/>
    <w:rsid w:val="06800675"/>
    <w:rsid w:val="0C341FAC"/>
    <w:rsid w:val="10100DCD"/>
    <w:rsid w:val="137956B1"/>
    <w:rsid w:val="1585194F"/>
    <w:rsid w:val="193E2DCB"/>
    <w:rsid w:val="1A5D5A48"/>
    <w:rsid w:val="22092B36"/>
    <w:rsid w:val="2527561E"/>
    <w:rsid w:val="2E61143C"/>
    <w:rsid w:val="30E21C75"/>
    <w:rsid w:val="315454ED"/>
    <w:rsid w:val="33C57961"/>
    <w:rsid w:val="35696B77"/>
    <w:rsid w:val="3BEA065F"/>
    <w:rsid w:val="40507AB6"/>
    <w:rsid w:val="475B0DEE"/>
    <w:rsid w:val="491F0292"/>
    <w:rsid w:val="4ED76469"/>
    <w:rsid w:val="4FAD7EA8"/>
    <w:rsid w:val="53616F5A"/>
    <w:rsid w:val="53FC27C9"/>
    <w:rsid w:val="5BD71F2F"/>
    <w:rsid w:val="62DF6096"/>
    <w:rsid w:val="6A5372C7"/>
    <w:rsid w:val="6C89205E"/>
    <w:rsid w:val="6F802BAD"/>
    <w:rsid w:val="779B364D"/>
    <w:rsid w:val="7CC74E7B"/>
    <w:rsid w:val="7ED82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720" w:firstLineChars="200"/>
    </w:pPr>
    <w:rPr>
      <w:rFonts w:eastAsia="仿宋_GB2312"/>
      <w:sz w:val="36"/>
      <w:szCs w:val="36"/>
    </w:rPr>
  </w:style>
  <w:style w:type="paragraph" w:styleId="3">
    <w:name w:val="Balloon Text"/>
    <w:basedOn w:val="1"/>
    <w:link w:val="13"/>
    <w:semiHidden/>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qFormat/>
    <w:uiPriority w:val="0"/>
    <w:pPr>
      <w:ind w:firstLine="420"/>
    </w:pPr>
  </w:style>
  <w:style w:type="character" w:customStyle="1" w:styleId="9">
    <w:name w:val="页眉 Char"/>
    <w:basedOn w:val="8"/>
    <w:link w:val="5"/>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1312E-00BD-48B9-B7C1-0FE1AE364B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1880</Words>
  <Characters>2169</Characters>
  <Lines>151</Lines>
  <Paragraphs>42</Paragraphs>
  <TotalTime>6</TotalTime>
  <ScaleCrop>false</ScaleCrop>
  <LinksUpToDate>false</LinksUpToDate>
  <CharactersWithSpaces>2330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2022-08-24T02:18:00Z</cp:lastPrinted>
  <dcterms:modified xsi:type="dcterms:W3CDTF">2026-07-20T06:17:44Z</dcterms:modified>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E5388893EB904DB3A3318D8CBD641B14_13</vt:lpwstr>
  </property>
  <property fmtid="{D5CDD505-2E9C-101B-9397-08002B2CF9AE}" pid="4" name="KSOTemplateDocerSaveRecord">
    <vt:lpwstr>eyJoZGlkIjoiNDc4MWVmYWJkZTllNTNiZWFiODgyNWFlMTkxMjZhM2MiLCJ1c2VySWQiOiI5NTkxMTI2OTEifQ==</vt:lpwstr>
  </property>
</Properties>
</file>