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2022年溆浦县公招面试入围考生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疫情防控信息表</w:t>
      </w:r>
    </w:p>
    <w:tbl>
      <w:tblPr>
        <w:tblStyle w:val="3"/>
        <w:tblW w:w="10061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64"/>
        <w:gridCol w:w="641"/>
        <w:gridCol w:w="450"/>
        <w:gridCol w:w="780"/>
        <w:gridCol w:w="1110"/>
        <w:gridCol w:w="1418"/>
        <w:gridCol w:w="176"/>
        <w:gridCol w:w="86"/>
        <w:gridCol w:w="125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姓　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报考岗位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准考证号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身份证号码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现居住地</w:t>
            </w:r>
          </w:p>
        </w:tc>
        <w:tc>
          <w:tcPr>
            <w:tcW w:w="8561" w:type="dxa"/>
            <w:gridSpan w:val="10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省（境）外旅居情况</w:t>
            </w:r>
          </w:p>
        </w:tc>
        <w:tc>
          <w:tcPr>
            <w:tcW w:w="8561" w:type="dxa"/>
            <w:gridSpan w:val="10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入湘时间</w:t>
            </w:r>
          </w:p>
        </w:tc>
        <w:tc>
          <w:tcPr>
            <w:tcW w:w="8561" w:type="dxa"/>
            <w:gridSpan w:val="10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日从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抵达湖南省境内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疫苗接种</w:t>
            </w:r>
          </w:p>
        </w:tc>
        <w:tc>
          <w:tcPr>
            <w:tcW w:w="4245" w:type="dxa"/>
            <w:gridSpan w:val="5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gridSpan w:val="11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健康码、行程卡、体温测量、核酸检测、不良症状等记录情况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健康码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行程卡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体温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核酸检测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不良症状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　月　日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　月　日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　月　日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　月　日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　月　日</w:t>
            </w:r>
          </w:p>
        </w:tc>
        <w:tc>
          <w:tcPr>
            <w:tcW w:w="1264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tabs>
                <w:tab w:val="left" w:pos="30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619" w:leftChars="-295" w:right="-932" w:rightChars="-444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1.自行扫码：湖南省内考生为湖南省居民健康卡（码）、行程卡或当地的公布的“场所码”；湖南省外考生为当地的“健康卡（码）”、“行程卡”。　　</w:t>
      </w: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619" w:leftChars="-295" w:right="-932" w:rightChars="-444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　　　2.健康码、行程卡记录：绿色、黄色、红色；体温：一日可测量2－3次；核酸检测按面试考试疫情防控规定要求进行检测，如实填写检测结果；不良症状：发热、咳嗽、无力及呼吸道异常、例似感冒等症状，正常者，填写“无”。</w:t>
      </w: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619" w:leftChars="-295" w:right="-932" w:rightChars="-444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　　　3.考前7天内从外省市入湘返湘的，须提供考试前3天内2次核酸检测阴性报告(2次采样间隔至少24小时，最后一次检测须在湖南省检测服务机构进行)。</w:t>
      </w: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619" w:leftChars="-295" w:right="-932" w:rightChars="-444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4.《2022年溆浦县教师公开招聘考试考生新冠肺炎疫情防控承诺书》（简称《考生承诺书》）见《招聘公告》附件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619" w:leftChars="-295" w:right="-932" w:rightChars="-444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　　　5.此表由考生自行如实填写，考生对填写的真实性负责。</w:t>
      </w: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619" w:leftChars="-295" w:right="-932" w:rightChars="-44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　　　6.考生面试入场后，由考生将此表和《考生承诺书》一并交候考室工作人员。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DRiYTI4MTZkZTI3ZmRhMjk3ZmNkYWFjYmMzMmQifQ=="/>
  </w:docVars>
  <w:rsids>
    <w:rsidRoot w:val="21C57A50"/>
    <w:rsid w:val="21C57A50"/>
    <w:rsid w:val="24D64800"/>
    <w:rsid w:val="28674A45"/>
    <w:rsid w:val="51DF1C6B"/>
    <w:rsid w:val="572D18C1"/>
    <w:rsid w:val="6599446A"/>
    <w:rsid w:val="6BB63E9E"/>
    <w:rsid w:val="77560BF9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488</Characters>
  <Lines>0</Lines>
  <Paragraphs>0</Paragraphs>
  <TotalTime>7</TotalTime>
  <ScaleCrop>false</ScaleCrop>
  <LinksUpToDate>false</LinksUpToDate>
  <CharactersWithSpaces>537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2022-08-17T01:42:00Z</dcterms:created>
  <dc:creator>计算机1</dc:creator>
  <cp:lastModifiedBy>计算机1</cp:lastModifiedBy>
  <dcterms:modified xsi:type="dcterms:W3CDTF">2022-08-17T02:55:49Z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5D42D2A253E444028FAAB0E012515A50</vt:lpwstr>
  </property>
</Properties>
</file>