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exact"/>
        <w:jc w:val="center"/>
        <w:rPr>
          <w:rFonts w:hint="eastAsia" w:ascii="黑体" w:hAnsi="黑体" w:eastAsia="黑体"/>
          <w:b/>
          <w:sz w:val="44"/>
          <w:szCs w:val="44"/>
          <w:lang w:eastAsia="zh-CN"/>
        </w:rPr>
      </w:pPr>
    </w:p>
    <w:p>
      <w:pPr>
        <w:adjustRightInd w:val="0"/>
        <w:snapToGrid w:val="0"/>
        <w:spacing w:line="600" w:lineRule="exact"/>
        <w:jc w:val="center"/>
        <w:rPr>
          <w:rFonts w:hint="eastAsia" w:ascii="黑体" w:hAnsi="黑体" w:eastAsia="黑体"/>
          <w:b/>
          <w:sz w:val="44"/>
          <w:szCs w:val="44"/>
          <w:lang w:eastAsia="zh-CN"/>
        </w:rPr>
      </w:pPr>
      <w:r>
        <w:rPr>
          <w:rFonts w:hint="eastAsia" w:ascii="黑体" w:hAnsi="黑体" w:eastAsia="黑体"/>
          <w:b/>
          <w:sz w:val="44"/>
          <w:szCs w:val="44"/>
          <w:lang w:eastAsia="zh-CN"/>
        </w:rPr>
        <w:t>溆浦县统计局20</w:t>
      </w:r>
      <w:r>
        <w:rPr>
          <w:rFonts w:hint="eastAsia" w:ascii="黑体" w:hAnsi="黑体" w:eastAsia="黑体"/>
          <w:b/>
          <w:sz w:val="44"/>
          <w:szCs w:val="44"/>
          <w:lang w:val="en-US" w:eastAsia="zh-CN"/>
        </w:rPr>
        <w:t>22</w:t>
      </w:r>
      <w:r>
        <w:rPr>
          <w:rFonts w:hint="eastAsia" w:ascii="黑体" w:hAnsi="黑体" w:eastAsia="黑体"/>
          <w:b/>
          <w:sz w:val="44"/>
          <w:szCs w:val="44"/>
          <w:lang w:eastAsia="zh-CN"/>
        </w:rPr>
        <w:t>年第七次全国人口普查专项资金绩效自评报告</w:t>
      </w:r>
    </w:p>
    <w:p>
      <w:pPr>
        <w:adjustRightInd w:val="0"/>
        <w:snapToGrid w:val="0"/>
        <w:spacing w:line="600" w:lineRule="exact"/>
        <w:jc w:val="center"/>
        <w:rPr>
          <w:rFonts w:ascii="黑体" w:hAnsi="黑体" w:eastAsia="黑体"/>
          <w:b/>
          <w:sz w:val="44"/>
          <w:szCs w:val="44"/>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Style w:val="5"/>
          <w:rFonts w:hint="eastAsia" w:ascii="仿宋" w:hAnsi="仿宋" w:eastAsia="仿宋" w:cs="仿宋"/>
          <w:b w:val="0"/>
          <w:color w:val="000000"/>
          <w:sz w:val="32"/>
          <w:szCs w:val="32"/>
          <w:shd w:val="clear" w:color="auto" w:fill="FFFFFF"/>
        </w:rPr>
        <w:t>为了加强</w:t>
      </w:r>
      <w:r>
        <w:rPr>
          <w:rStyle w:val="5"/>
          <w:rFonts w:hint="eastAsia" w:ascii="仿宋" w:hAnsi="仿宋" w:eastAsia="仿宋" w:cs="仿宋"/>
          <w:b w:val="0"/>
          <w:color w:val="000000"/>
          <w:sz w:val="32"/>
          <w:szCs w:val="32"/>
          <w:shd w:val="clear" w:color="auto" w:fill="FFFFFF"/>
          <w:lang w:eastAsia="zh-CN"/>
        </w:rPr>
        <w:t>普查专项资金</w:t>
      </w:r>
      <w:r>
        <w:rPr>
          <w:rStyle w:val="5"/>
          <w:rFonts w:hint="eastAsia" w:ascii="仿宋" w:hAnsi="仿宋" w:eastAsia="仿宋" w:cs="仿宋"/>
          <w:b w:val="0"/>
          <w:color w:val="000000"/>
          <w:sz w:val="32"/>
          <w:szCs w:val="32"/>
          <w:shd w:val="clear" w:color="auto" w:fill="FFFFFF"/>
        </w:rPr>
        <w:t>等费用的资金管理，提高资金使用效益，根据我县财政局专项资金绩效评价的有关要求，我局认真开展了20</w:t>
      </w:r>
      <w:r>
        <w:rPr>
          <w:rStyle w:val="5"/>
          <w:rFonts w:hint="eastAsia" w:ascii="仿宋" w:hAnsi="仿宋" w:eastAsia="仿宋" w:cs="仿宋"/>
          <w:b w:val="0"/>
          <w:color w:val="000000"/>
          <w:sz w:val="32"/>
          <w:szCs w:val="32"/>
          <w:shd w:val="clear" w:color="auto" w:fill="FFFFFF"/>
          <w:lang w:val="en-US" w:eastAsia="zh-CN"/>
        </w:rPr>
        <w:t>22</w:t>
      </w:r>
      <w:r>
        <w:rPr>
          <w:rStyle w:val="5"/>
          <w:rFonts w:hint="eastAsia" w:ascii="仿宋" w:hAnsi="仿宋" w:eastAsia="仿宋" w:cs="仿宋"/>
          <w:b w:val="0"/>
          <w:color w:val="000000"/>
          <w:sz w:val="32"/>
          <w:szCs w:val="32"/>
          <w:shd w:val="clear" w:color="auto" w:fill="FFFFFF"/>
        </w:rPr>
        <w:t>年专项资金绩效评价工作，现将评价情况报告如下:</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一、项目基本情况</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（一）项目概况</w:t>
      </w:r>
    </w:p>
    <w:p>
      <w:pPr>
        <w:keepNext w:val="0"/>
        <w:keepLines w:val="0"/>
        <w:pageBreakBefore w:val="0"/>
        <w:kinsoku/>
        <w:wordWrap/>
        <w:overflowPunct w:val="0"/>
        <w:topLinePunct w:val="0"/>
        <w:autoSpaceDE/>
        <w:autoSpaceDN/>
        <w:bidi w:val="0"/>
        <w:adjustRightInd/>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口普查，是按现行人口普查政策《全国人口普查条例》有针对性的人口数据统计和数据分析行为。是在国家统一规定的时间内，按照统一的方法、统一的项目、统一的调查表和统一的标准时点，对全国人口普遍地、逐户逐人地进行的全范围一次性调查登记计算。人口普查工作是一项重要的国情国力调查，还包含资料评价、汇总研究、编辑出版等过程，它是当今世界各国广泛采用的搜集人口资料的一种最基本的科学方法，提供全国基本人口数据的主要来源。从1949年至今，我国分别在1953年、1964年、1982年、1990年、2000年与2010年进行过六次全国性人口普查。</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根据第六次人口普查结果，</w:t>
      </w:r>
      <w:r>
        <w:rPr>
          <w:rFonts w:hint="eastAsia" w:ascii="仿宋" w:hAnsi="仿宋" w:eastAsia="仿宋" w:cs="仿宋"/>
          <w:sz w:val="32"/>
          <w:szCs w:val="32"/>
          <w:lang w:eastAsia="zh-CN"/>
        </w:rPr>
        <w:t>溆浦县</w:t>
      </w:r>
      <w:r>
        <w:rPr>
          <w:rFonts w:hint="eastAsia" w:ascii="仿宋" w:hAnsi="仿宋" w:eastAsia="仿宋" w:cs="仿宋"/>
          <w:sz w:val="32"/>
          <w:szCs w:val="32"/>
        </w:rPr>
        <w:t>常驻人口约有</w:t>
      </w:r>
      <w:r>
        <w:rPr>
          <w:rFonts w:hint="eastAsia" w:ascii="仿宋" w:hAnsi="仿宋" w:eastAsia="仿宋" w:cs="仿宋"/>
          <w:sz w:val="32"/>
          <w:szCs w:val="32"/>
          <w:lang w:val="en-US" w:eastAsia="zh-CN"/>
        </w:rPr>
        <w:t>74.1</w:t>
      </w:r>
      <w:r>
        <w:rPr>
          <w:rFonts w:hint="eastAsia" w:ascii="仿宋" w:hAnsi="仿宋" w:eastAsia="仿宋" w:cs="仿宋"/>
          <w:sz w:val="32"/>
          <w:szCs w:val="32"/>
        </w:rPr>
        <w:t>万</w:t>
      </w:r>
      <w:r>
        <w:rPr>
          <w:rFonts w:hint="eastAsia" w:ascii="仿宋" w:hAnsi="仿宋" w:eastAsia="仿宋" w:cs="仿宋"/>
          <w:sz w:val="32"/>
          <w:szCs w:val="32"/>
          <w:lang w:eastAsia="zh-CN"/>
        </w:rPr>
        <w:t>，约占全市常驻人口的</w:t>
      </w:r>
      <w:r>
        <w:rPr>
          <w:rFonts w:hint="eastAsia" w:ascii="仿宋" w:hAnsi="仿宋" w:eastAsia="仿宋" w:cs="仿宋"/>
          <w:sz w:val="32"/>
          <w:szCs w:val="32"/>
          <w:lang w:val="en-US" w:eastAsia="zh-CN"/>
        </w:rPr>
        <w:t>16%</w:t>
      </w:r>
      <w:r>
        <w:rPr>
          <w:rFonts w:hint="eastAsia" w:ascii="仿宋" w:hAnsi="仿宋" w:eastAsia="仿宋" w:cs="仿宋"/>
          <w:sz w:val="32"/>
          <w:szCs w:val="32"/>
        </w:rPr>
        <w:t>。自2010年以来，</w:t>
      </w:r>
      <w:r>
        <w:rPr>
          <w:rFonts w:hint="eastAsia" w:ascii="仿宋" w:hAnsi="仿宋" w:eastAsia="仿宋" w:cs="仿宋"/>
          <w:sz w:val="32"/>
          <w:szCs w:val="32"/>
          <w:lang w:eastAsia="zh-CN"/>
        </w:rPr>
        <w:t>县</w:t>
      </w:r>
      <w:r>
        <w:rPr>
          <w:rFonts w:hint="eastAsia" w:ascii="仿宋" w:hAnsi="仿宋" w:eastAsia="仿宋" w:cs="仿宋"/>
          <w:sz w:val="32"/>
          <w:szCs w:val="32"/>
        </w:rPr>
        <w:t>内人口状况已经发生很大变化，2020年</w:t>
      </w:r>
      <w:r>
        <w:rPr>
          <w:rFonts w:hint="eastAsia" w:ascii="仿宋" w:hAnsi="仿宋" w:eastAsia="仿宋" w:cs="仿宋"/>
          <w:sz w:val="32"/>
          <w:szCs w:val="32"/>
          <w:lang w:val="en-US" w:eastAsia="zh-CN"/>
        </w:rPr>
        <w:t>-2022年</w:t>
      </w:r>
      <w:r>
        <w:rPr>
          <w:rFonts w:hint="eastAsia" w:ascii="仿宋" w:hAnsi="仿宋" w:eastAsia="仿宋" w:cs="仿宋"/>
          <w:sz w:val="32"/>
          <w:szCs w:val="32"/>
        </w:rPr>
        <w:t>开展第七次人口普查，对于查清近十年来全</w:t>
      </w:r>
      <w:r>
        <w:rPr>
          <w:rFonts w:hint="eastAsia" w:ascii="仿宋" w:hAnsi="仿宋" w:eastAsia="仿宋" w:cs="仿宋"/>
          <w:sz w:val="32"/>
          <w:szCs w:val="32"/>
          <w:lang w:eastAsia="zh-CN"/>
        </w:rPr>
        <w:t>县</w:t>
      </w:r>
      <w:r>
        <w:rPr>
          <w:rFonts w:hint="eastAsia" w:ascii="仿宋" w:hAnsi="仿宋" w:eastAsia="仿宋" w:cs="仿宋"/>
          <w:sz w:val="32"/>
          <w:szCs w:val="32"/>
        </w:rPr>
        <w:t>人口在数量、结构、分布和居住环境等方面的变化情况有着重要意义。同时，为</w:t>
      </w:r>
      <w:r>
        <w:rPr>
          <w:rFonts w:hint="eastAsia" w:ascii="仿宋" w:hAnsi="仿宋" w:eastAsia="仿宋" w:cs="仿宋"/>
          <w:sz w:val="32"/>
          <w:szCs w:val="32"/>
          <w:lang w:eastAsia="zh-CN"/>
        </w:rPr>
        <w:t>县</w:t>
      </w:r>
      <w:r>
        <w:rPr>
          <w:rFonts w:hint="eastAsia" w:ascii="仿宋" w:hAnsi="仿宋" w:eastAsia="仿宋" w:cs="仿宋"/>
          <w:sz w:val="32"/>
          <w:szCs w:val="32"/>
        </w:rPr>
        <w:t>政府在制定本</w:t>
      </w:r>
      <w:r>
        <w:rPr>
          <w:rFonts w:hint="eastAsia" w:ascii="仿宋" w:hAnsi="仿宋" w:eastAsia="仿宋" w:cs="仿宋"/>
          <w:sz w:val="32"/>
          <w:szCs w:val="32"/>
          <w:lang w:eastAsia="zh-CN"/>
        </w:rPr>
        <w:t>县</w:t>
      </w:r>
      <w:r>
        <w:rPr>
          <w:rFonts w:hint="eastAsia" w:ascii="仿宋" w:hAnsi="仿宋" w:eastAsia="仿宋" w:cs="仿宋"/>
          <w:sz w:val="32"/>
          <w:szCs w:val="32"/>
        </w:rPr>
        <w:t>国民经济和社会发展规划，统筹安排人民物质文化生活，构建社会主义和谐社会提供科学准确的依据。</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（二）项目绩效目标</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人口普查的目的是全面掌握全国人口的基本情况，为研究制定人口政策和经济社会发展规划提供依据，为社会公众提供人口统计信息服务。第七次人口普查工作是一项跨年度大型普查项目，202</w:t>
      </w:r>
      <w:r>
        <w:rPr>
          <w:rFonts w:hint="eastAsia" w:ascii="仿宋" w:hAnsi="仿宋" w:eastAsia="仿宋" w:cs="仿宋"/>
          <w:sz w:val="32"/>
          <w:szCs w:val="32"/>
          <w:lang w:val="en-US" w:eastAsia="zh-CN"/>
        </w:rPr>
        <w:t>2</w:t>
      </w:r>
      <w:r>
        <w:rPr>
          <w:rFonts w:hint="eastAsia" w:ascii="仿宋" w:hAnsi="仿宋" w:eastAsia="仿宋" w:cs="仿宋"/>
          <w:sz w:val="32"/>
          <w:szCs w:val="32"/>
        </w:rPr>
        <w:t>年度主要目标是普查资料的开发，建立数据库，做好普查总结。</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二、绩效评价工作情况</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(一）项目</w:t>
      </w:r>
      <w:r>
        <w:rPr>
          <w:rFonts w:hint="eastAsia" w:ascii="仿宋" w:hAnsi="仿宋" w:eastAsia="仿宋" w:cs="仿宋"/>
          <w:b/>
          <w:bCs/>
          <w:sz w:val="32"/>
          <w:szCs w:val="32"/>
          <w:lang w:eastAsia="zh-CN"/>
        </w:rPr>
        <w:t>资金情况分析</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2022年我局人口普查专项资金年初预算50万元，后预算调整到23万，实际到位23万元。</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2、项目资金使用情况分析</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2022年我局人口普查专项资金安排23万元，实际支出23万元。全部用于其他商品和服务支出。</w:t>
      </w:r>
    </w:p>
    <w:p>
      <w:pPr>
        <w:keepNext w:val="0"/>
        <w:keepLines w:val="0"/>
        <w:pageBreakBefore w:val="0"/>
        <w:widowControl w:val="0"/>
        <w:numPr>
          <w:ilvl w:val="0"/>
          <w:numId w:val="1"/>
        </w:numPr>
        <w:kinsoku/>
        <w:wordWrap/>
        <w:overflowPunct/>
        <w:topLinePunct w:val="0"/>
        <w:autoSpaceDE/>
        <w:autoSpaceDN/>
        <w:bidi w:val="0"/>
        <w:adjustRightInd/>
        <w:snapToGrid/>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项目资金管理情况分析</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40" w:firstLineChars="200"/>
        <w:textAlignment w:val="auto"/>
        <w:outlineLvl w:val="9"/>
        <w:rPr>
          <w:rFonts w:hint="eastAsia" w:ascii="仿宋" w:hAnsi="仿宋" w:eastAsia="仿宋"/>
          <w:sz w:val="32"/>
          <w:szCs w:val="32"/>
        </w:rPr>
      </w:pPr>
      <w:r>
        <w:rPr>
          <w:rFonts w:hint="eastAsia" w:ascii="仿宋" w:hAnsi="仿宋" w:eastAsia="仿宋" w:cs="仿宋"/>
          <w:sz w:val="32"/>
          <w:szCs w:val="32"/>
          <w:lang w:val="en-US" w:eastAsia="zh-CN"/>
        </w:rPr>
        <w:t>2022年我局人口普查专项资金安排23万元，</w:t>
      </w:r>
      <w:r>
        <w:rPr>
          <w:rFonts w:hint="eastAsia" w:ascii="仿宋" w:hAnsi="仿宋" w:eastAsia="仿宋"/>
          <w:sz w:val="32"/>
          <w:szCs w:val="32"/>
        </w:rPr>
        <w:t>为保证专项资金的规范管理，提高专项资金的使用效率，一是进一步加强制度建设，明确部门绩效管理职责分工，修订和完善一批绩效管理配套制度；二是探索绩效跟踪监控，要求加强资金使用过程监控，对已纳入县统计局绩效目标管理范畴的项目支出，</w:t>
      </w:r>
      <w:r>
        <w:rPr>
          <w:rFonts w:hint="eastAsia" w:ascii="仿宋" w:hAnsi="仿宋" w:eastAsia="仿宋"/>
          <w:sz w:val="32"/>
          <w:szCs w:val="32"/>
          <w:lang w:eastAsia="zh-CN"/>
        </w:rPr>
        <w:t>进行跟踪和监控</w:t>
      </w:r>
      <w:r>
        <w:rPr>
          <w:rFonts w:hint="eastAsia" w:ascii="仿宋" w:hAnsi="仿宋" w:eastAsia="仿宋"/>
          <w:sz w:val="32"/>
          <w:szCs w:val="32"/>
        </w:rPr>
        <w:t>。</w:t>
      </w:r>
    </w:p>
    <w:p>
      <w:pPr>
        <w:keepNext w:val="0"/>
        <w:keepLines w:val="0"/>
        <w:pageBreakBefore w:val="0"/>
        <w:widowControl w:val="0"/>
        <w:numPr>
          <w:ilvl w:val="0"/>
          <w:numId w:val="2"/>
        </w:numPr>
        <w:kinsoku/>
        <w:wordWrap/>
        <w:overflowPunct/>
        <w:topLinePunct w:val="0"/>
        <w:autoSpaceDE/>
        <w:autoSpaceDN/>
        <w:bidi w:val="0"/>
        <w:adjustRightInd/>
        <w:snapToGrid/>
        <w:spacing w:line="700" w:lineRule="exact"/>
        <w:ind w:left="0" w:leftChars="0" w:right="0" w:rightChars="0" w:firstLine="643" w:firstLineChars="200"/>
        <w:textAlignment w:val="auto"/>
        <w:outlineLvl w:val="9"/>
        <w:rPr>
          <w:rFonts w:hint="eastAsia" w:ascii="仿宋" w:hAnsi="仿宋" w:eastAsia="仿宋"/>
          <w:b/>
          <w:bCs/>
          <w:sz w:val="32"/>
          <w:szCs w:val="32"/>
          <w:lang w:eastAsia="zh-CN"/>
        </w:rPr>
      </w:pPr>
      <w:r>
        <w:rPr>
          <w:rFonts w:hint="eastAsia" w:ascii="仿宋" w:hAnsi="仿宋" w:eastAsia="仿宋"/>
          <w:b/>
          <w:bCs/>
          <w:sz w:val="32"/>
          <w:szCs w:val="32"/>
          <w:lang w:eastAsia="zh-CN"/>
        </w:rPr>
        <w:t>项目实施情况分析</w:t>
      </w:r>
    </w:p>
    <w:p>
      <w:pPr>
        <w:keepNext w:val="0"/>
        <w:keepLines w:val="0"/>
        <w:pageBreakBefore w:val="0"/>
        <w:widowControl w:val="0"/>
        <w:numPr>
          <w:ilvl w:val="0"/>
          <w:numId w:val="3"/>
        </w:numPr>
        <w:kinsoku/>
        <w:wordWrap/>
        <w:overflowPunct/>
        <w:topLinePunct w:val="0"/>
        <w:autoSpaceDE/>
        <w:autoSpaceDN/>
        <w:bidi w:val="0"/>
        <w:adjustRightInd/>
        <w:snapToGrid/>
        <w:spacing w:line="700" w:lineRule="exact"/>
        <w:ind w:left="0" w:leftChars="0" w:right="0" w:rightChars="0" w:firstLine="640" w:firstLineChars="200"/>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项目组织情况分析</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通过普查将全面查清我</w:t>
      </w:r>
      <w:r>
        <w:rPr>
          <w:rFonts w:hint="eastAsia" w:ascii="仿宋" w:hAnsi="仿宋" w:eastAsia="仿宋" w:cs="仿宋"/>
          <w:sz w:val="32"/>
          <w:szCs w:val="32"/>
          <w:lang w:eastAsia="zh-CN"/>
        </w:rPr>
        <w:t>县</w:t>
      </w:r>
      <w:r>
        <w:rPr>
          <w:rFonts w:hint="eastAsia" w:ascii="仿宋" w:hAnsi="仿宋" w:eastAsia="仿宋" w:cs="仿宋"/>
          <w:sz w:val="32"/>
          <w:szCs w:val="32"/>
        </w:rPr>
        <w:t>人口数量、结构、分布、居住等方面情况，准确反映人口发展现状及人口居住情况，为我</w:t>
      </w:r>
      <w:r>
        <w:rPr>
          <w:rFonts w:hint="eastAsia" w:ascii="仿宋" w:hAnsi="仿宋" w:eastAsia="仿宋" w:cs="仿宋"/>
          <w:sz w:val="32"/>
          <w:szCs w:val="32"/>
          <w:lang w:eastAsia="zh-CN"/>
        </w:rPr>
        <w:t>县</w:t>
      </w:r>
      <w:r>
        <w:rPr>
          <w:rFonts w:hint="eastAsia" w:ascii="仿宋" w:hAnsi="仿宋" w:eastAsia="仿宋" w:cs="仿宋"/>
          <w:sz w:val="32"/>
          <w:szCs w:val="32"/>
        </w:rPr>
        <w:t>科学制定国民经济和社会发展规划，推动高质量发展提供科学准确的统计信息支持。</w:t>
      </w:r>
      <w:bookmarkStart w:id="0" w:name="_GoBack"/>
      <w:bookmarkEnd w:id="0"/>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2、项目管理情况分析</w:t>
      </w:r>
    </w:p>
    <w:p>
      <w:pPr>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ascii="仿宋" w:hAnsi="仿宋" w:eastAsia="仿宋" w:cs="仿宋"/>
          <w:sz w:val="32"/>
          <w:szCs w:val="32"/>
          <w:lang w:eastAsia="zh-CN"/>
        </w:rPr>
      </w:pPr>
      <w:r>
        <w:rPr>
          <w:rFonts w:hint="eastAsia" w:ascii="仿宋_GB2312" w:hAnsi="仿宋_GB2312" w:eastAsia="仿宋_GB2312" w:cs="仿宋_GB2312"/>
          <w:sz w:val="32"/>
          <w:szCs w:val="32"/>
        </w:rPr>
        <w:t>参照第六次人口普查和经济普查的相关工作经验</w:t>
      </w:r>
      <w:r>
        <w:rPr>
          <w:rFonts w:hint="eastAsia" w:ascii="仿宋" w:hAnsi="仿宋" w:eastAsia="仿宋" w:cs="仿宋"/>
          <w:sz w:val="32"/>
          <w:szCs w:val="32"/>
        </w:rPr>
        <w:t>制定</w:t>
      </w:r>
      <w:r>
        <w:rPr>
          <w:rFonts w:hint="eastAsia" w:ascii="仿宋" w:hAnsi="仿宋" w:eastAsia="仿宋" w:cs="仿宋"/>
          <w:sz w:val="32"/>
          <w:szCs w:val="32"/>
          <w:lang w:eastAsia="zh-CN"/>
        </w:rPr>
        <w:t>各种</w:t>
      </w:r>
      <w:r>
        <w:rPr>
          <w:rFonts w:hint="eastAsia" w:ascii="仿宋" w:hAnsi="仿宋" w:eastAsia="仿宋" w:cs="仿宋"/>
          <w:sz w:val="32"/>
          <w:szCs w:val="32"/>
        </w:rPr>
        <w:t>管理制度</w:t>
      </w:r>
      <w:r>
        <w:rPr>
          <w:rFonts w:hint="eastAsia" w:ascii="仿宋" w:hAnsi="仿宋" w:eastAsia="仿宋" w:cs="仿宋"/>
          <w:sz w:val="32"/>
          <w:szCs w:val="32"/>
          <w:lang w:eastAsia="zh-CN"/>
        </w:rPr>
        <w:t>。</w:t>
      </w:r>
      <w:r>
        <w:rPr>
          <w:rFonts w:hint="eastAsia" w:ascii="仿宋" w:hAnsi="仿宋" w:eastAsia="仿宋" w:cs="仿宋"/>
          <w:sz w:val="32"/>
          <w:szCs w:val="32"/>
        </w:rPr>
        <w:t>印发了《关于</w:t>
      </w:r>
      <w:r>
        <w:rPr>
          <w:rFonts w:hint="eastAsia" w:ascii="仿宋" w:hAnsi="仿宋" w:eastAsia="仿宋" w:cs="仿宋"/>
          <w:sz w:val="32"/>
          <w:szCs w:val="32"/>
          <w:lang w:eastAsia="zh-CN"/>
        </w:rPr>
        <w:t>溆浦县</w:t>
      </w:r>
      <w:r>
        <w:rPr>
          <w:rFonts w:hint="eastAsia" w:ascii="仿宋" w:hAnsi="仿宋" w:eastAsia="仿宋" w:cs="仿宋"/>
          <w:sz w:val="32"/>
          <w:szCs w:val="32"/>
        </w:rPr>
        <w:t>第七次全国人口普查领导小组办公室内设工作组组成人员及职责分工的通知》文件，建立主要领导、分管领导及工作人员分级负责、层层落实的工作责任制；建立重大问题报告制度和日报制度；建立值班及问题解答制度。</w:t>
      </w:r>
      <w:r>
        <w:rPr>
          <w:rFonts w:hint="eastAsia" w:ascii="仿宋" w:hAnsi="仿宋" w:eastAsia="仿宋" w:cs="仿宋"/>
          <w:sz w:val="32"/>
          <w:szCs w:val="32"/>
          <w:lang w:eastAsia="zh-CN"/>
        </w:rPr>
        <w:t>此项目已取得完美成功。</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项目绩效情况分析</w:t>
      </w:r>
    </w:p>
    <w:p>
      <w:pPr>
        <w:keepNext w:val="0"/>
        <w:keepLines w:val="0"/>
        <w:pageBreakBefore w:val="0"/>
        <w:widowControl w:val="0"/>
        <w:numPr>
          <w:ilvl w:val="0"/>
          <w:numId w:val="4"/>
        </w:numPr>
        <w:kinsoku/>
        <w:wordWrap/>
        <w:overflowPunct/>
        <w:topLinePunct w:val="0"/>
        <w:autoSpaceDE/>
        <w:autoSpaceDN/>
        <w:bidi w:val="0"/>
        <w:adjustRightInd/>
        <w:snapToGrid/>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项目的经济性分析</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rPr>
      </w:pPr>
      <w:r>
        <w:rPr>
          <w:rFonts w:hint="eastAsia" w:ascii="仿宋" w:hAnsi="仿宋" w:eastAsia="仿宋" w:cs="仿宋"/>
          <w:sz w:val="32"/>
          <w:szCs w:val="32"/>
        </w:rPr>
        <w:t>通过开展项目支出绩效评价，有效对普查经费使用情况进行监督、跟踪，及时发现经费使用过程中不合理支出，进一步加强经费使用管理，确保经费科学统筹，合理使用。结合具体普查业务流程建立量化评价指标体系，不断优化绩效评价方法，力求客观真实反映经费支出状况。在普查的准备阶段、清查阶段、正式登记阶段、数据复查阶段及成果发布阶段分别进行绩效评价，全过程跟踪经费支出情况。</w:t>
      </w:r>
    </w:p>
    <w:p>
      <w:pPr>
        <w:keepNext w:val="0"/>
        <w:keepLines w:val="0"/>
        <w:pageBreakBefore w:val="0"/>
        <w:widowControl w:val="0"/>
        <w:numPr>
          <w:ilvl w:val="0"/>
          <w:numId w:val="4"/>
        </w:numPr>
        <w:kinsoku/>
        <w:wordWrap/>
        <w:overflowPunct/>
        <w:topLinePunct w:val="0"/>
        <w:autoSpaceDE/>
        <w:autoSpaceDN/>
        <w:bidi w:val="0"/>
        <w:adjustRightInd/>
        <w:snapToGrid/>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项目的效率性分析</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专项资金项目的实施，有效促进统计局的统计工作的顺利进行，保证在人口普查期间没有因为经费不到位而影响统计及普查工作的效果。</w:t>
      </w:r>
    </w:p>
    <w:p>
      <w:pPr>
        <w:keepNext w:val="0"/>
        <w:keepLines w:val="0"/>
        <w:pageBreakBefore w:val="0"/>
        <w:widowControl w:val="0"/>
        <w:numPr>
          <w:ilvl w:val="0"/>
          <w:numId w:val="4"/>
        </w:numPr>
        <w:kinsoku/>
        <w:wordWrap/>
        <w:overflowPunct/>
        <w:topLinePunct w:val="0"/>
        <w:autoSpaceDE/>
        <w:autoSpaceDN/>
        <w:bidi w:val="0"/>
        <w:adjustRightInd/>
        <w:snapToGrid/>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项目的效益性分析</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对比年初预算设定的绩效目标，项目实施，使人口普查工作的顺利进行，及时统计我县人口情况，为制定各项经济社会政策提供依据，为推进我县经济社会发展提供依据。</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项目后续工作计划</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2022年</w:t>
      </w:r>
      <w:r>
        <w:rPr>
          <w:rFonts w:hint="eastAsia" w:ascii="仿宋" w:hAnsi="仿宋" w:eastAsia="仿宋" w:cs="仿宋"/>
          <w:sz w:val="32"/>
          <w:szCs w:val="32"/>
          <w:lang w:eastAsia="zh-CN"/>
        </w:rPr>
        <w:t>全国第七次普查是项目开展的最后一年，通过这几年的项目开展，全面掌握了我县人口情况，为政府各项决策提供了依据，有力促进了区域经济发展。</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四</w:t>
      </w:r>
      <w:r>
        <w:rPr>
          <w:rFonts w:hint="eastAsia" w:ascii="仿宋" w:hAnsi="仿宋" w:eastAsia="仿宋" w:cs="仿宋"/>
          <w:b/>
          <w:bCs/>
          <w:sz w:val="32"/>
          <w:szCs w:val="32"/>
        </w:rPr>
        <w:t>、</w:t>
      </w:r>
      <w:r>
        <w:rPr>
          <w:rFonts w:hint="eastAsia" w:ascii="仿宋" w:hAnsi="仿宋" w:eastAsia="仿宋" w:cs="仿宋"/>
          <w:b/>
          <w:bCs/>
          <w:sz w:val="32"/>
          <w:szCs w:val="32"/>
          <w:lang w:eastAsia="zh-CN"/>
        </w:rPr>
        <w:t>评价情况及评价结论</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（一）项目投入指标</w:t>
      </w:r>
    </w:p>
    <w:p>
      <w:pPr>
        <w:keepNext w:val="0"/>
        <w:keepLines w:val="0"/>
        <w:widowControl/>
        <w:suppressLineNumbers w:val="0"/>
        <w:ind w:left="0" w:leftChars="0" w:firstLine="638" w:firstLineChars="206"/>
        <w:jc w:val="left"/>
        <w:rPr>
          <w:rFonts w:hint="eastAsia" w:ascii="仿宋" w:hAnsi="仿宋" w:eastAsia="仿宋" w:cs="仿宋"/>
          <w:sz w:val="32"/>
          <w:szCs w:val="32"/>
        </w:rPr>
      </w:pPr>
      <w:r>
        <w:rPr>
          <w:rFonts w:ascii="仿宋" w:hAnsi="仿宋" w:eastAsia="仿宋" w:cs="仿宋"/>
          <w:color w:val="000000"/>
          <w:kern w:val="0"/>
          <w:sz w:val="31"/>
          <w:szCs w:val="31"/>
          <w:lang w:val="en-US" w:eastAsia="zh-CN" w:bidi="ar"/>
        </w:rPr>
        <w:t>20</w:t>
      </w:r>
      <w:r>
        <w:rPr>
          <w:rFonts w:hint="eastAsia" w:ascii="仿宋" w:hAnsi="仿宋" w:eastAsia="仿宋" w:cs="仿宋"/>
          <w:color w:val="000000"/>
          <w:kern w:val="0"/>
          <w:sz w:val="31"/>
          <w:szCs w:val="31"/>
          <w:lang w:val="en-US" w:eastAsia="zh-CN" w:bidi="ar"/>
        </w:rPr>
        <w:t>22</w:t>
      </w:r>
      <w:r>
        <w:rPr>
          <w:rFonts w:ascii="仿宋" w:hAnsi="仿宋" w:eastAsia="仿宋" w:cs="仿宋"/>
          <w:color w:val="000000"/>
          <w:kern w:val="0"/>
          <w:sz w:val="31"/>
          <w:szCs w:val="31"/>
          <w:lang w:val="en-US" w:eastAsia="zh-CN" w:bidi="ar"/>
        </w:rPr>
        <w:t>年</w:t>
      </w:r>
      <w:r>
        <w:rPr>
          <w:rFonts w:hint="eastAsia" w:ascii="仿宋" w:hAnsi="仿宋" w:eastAsia="仿宋" w:cs="仿宋"/>
          <w:color w:val="000000"/>
          <w:kern w:val="0"/>
          <w:sz w:val="31"/>
          <w:szCs w:val="31"/>
          <w:lang w:val="en-US" w:eastAsia="zh-CN" w:bidi="ar"/>
        </w:rPr>
        <w:t>七人</w:t>
      </w:r>
      <w:r>
        <w:rPr>
          <w:rFonts w:ascii="仿宋" w:hAnsi="仿宋" w:eastAsia="仿宋" w:cs="仿宋"/>
          <w:color w:val="000000"/>
          <w:kern w:val="0"/>
          <w:sz w:val="31"/>
          <w:szCs w:val="31"/>
          <w:lang w:val="en-US" w:eastAsia="zh-CN" w:bidi="ar"/>
        </w:rPr>
        <w:t xml:space="preserve">普年初预算数 </w:t>
      </w:r>
      <w:r>
        <w:rPr>
          <w:rFonts w:hint="eastAsia" w:ascii="仿宋" w:hAnsi="仿宋" w:eastAsia="仿宋" w:cs="仿宋"/>
          <w:color w:val="000000"/>
          <w:kern w:val="0"/>
          <w:sz w:val="31"/>
          <w:szCs w:val="31"/>
          <w:lang w:val="en-US" w:eastAsia="zh-CN" w:bidi="ar"/>
        </w:rPr>
        <w:t>23</w:t>
      </w:r>
      <w:r>
        <w:rPr>
          <w:rFonts w:ascii="仿宋" w:hAnsi="仿宋" w:eastAsia="仿宋" w:cs="仿宋"/>
          <w:color w:val="000000"/>
          <w:kern w:val="0"/>
          <w:sz w:val="31"/>
          <w:szCs w:val="31"/>
          <w:lang w:val="en-US" w:eastAsia="zh-CN" w:bidi="ar"/>
        </w:rPr>
        <w:t xml:space="preserve"> 万元，全年执行数</w:t>
      </w:r>
      <w:r>
        <w:rPr>
          <w:rFonts w:hint="eastAsia" w:ascii="仿宋" w:hAnsi="仿宋" w:eastAsia="仿宋" w:cs="仿宋"/>
          <w:color w:val="000000"/>
          <w:kern w:val="0"/>
          <w:sz w:val="31"/>
          <w:szCs w:val="31"/>
          <w:lang w:val="en-US" w:eastAsia="zh-CN" w:bidi="ar"/>
        </w:rPr>
        <w:t>23</w:t>
      </w:r>
      <w:r>
        <w:rPr>
          <w:rFonts w:ascii="仿宋" w:hAnsi="仿宋" w:eastAsia="仿宋" w:cs="仿宋"/>
          <w:color w:val="000000"/>
          <w:kern w:val="0"/>
          <w:sz w:val="31"/>
          <w:szCs w:val="31"/>
          <w:lang w:val="en-US" w:eastAsia="zh-CN" w:bidi="ar"/>
        </w:rPr>
        <w:t>万元</w:t>
      </w:r>
      <w:r>
        <w:rPr>
          <w:rFonts w:hint="eastAsia" w:ascii="仿宋" w:hAnsi="仿宋" w:eastAsia="仿宋" w:cs="仿宋"/>
          <w:color w:val="000000"/>
          <w:kern w:val="0"/>
          <w:sz w:val="31"/>
          <w:szCs w:val="31"/>
          <w:lang w:val="en-US" w:eastAsia="zh-CN" w:bidi="ar"/>
        </w:rPr>
        <w:t>。</w:t>
      </w:r>
      <w:r>
        <w:rPr>
          <w:rFonts w:hint="eastAsia" w:ascii="仿宋" w:hAnsi="仿宋" w:eastAsia="仿宋" w:cs="仿宋"/>
          <w:sz w:val="32"/>
          <w:szCs w:val="32"/>
        </w:rPr>
        <w:t>根据国家、省、市关于开展第</w:t>
      </w:r>
      <w:r>
        <w:rPr>
          <w:rFonts w:hint="eastAsia" w:ascii="仿宋" w:hAnsi="仿宋" w:eastAsia="仿宋" w:cs="仿宋"/>
          <w:sz w:val="32"/>
          <w:szCs w:val="32"/>
          <w:lang w:eastAsia="zh-CN"/>
        </w:rPr>
        <w:t>七</w:t>
      </w:r>
      <w:r>
        <w:rPr>
          <w:rFonts w:hint="eastAsia" w:ascii="仿宋" w:hAnsi="仿宋" w:eastAsia="仿宋" w:cs="仿宋"/>
          <w:sz w:val="32"/>
          <w:szCs w:val="32"/>
        </w:rPr>
        <w:t>次全国</w:t>
      </w:r>
      <w:r>
        <w:rPr>
          <w:rFonts w:hint="eastAsia" w:ascii="仿宋" w:hAnsi="仿宋" w:eastAsia="仿宋" w:cs="仿宋"/>
          <w:sz w:val="32"/>
          <w:szCs w:val="32"/>
          <w:lang w:eastAsia="zh-CN"/>
        </w:rPr>
        <w:t>人口</w:t>
      </w:r>
      <w:r>
        <w:rPr>
          <w:rFonts w:hint="eastAsia" w:ascii="仿宋" w:hAnsi="仿宋" w:eastAsia="仿宋" w:cs="仿宋"/>
          <w:sz w:val="32"/>
          <w:szCs w:val="32"/>
        </w:rPr>
        <w:t>普查有关文件要求，本着厉行节约、精打细算、专款专用、提高资金使用效率的原则，科学编制普查经费预算，提高预算编制的科学性和准确性。</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（二）项目过程指标</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制定第</w:t>
      </w:r>
      <w:r>
        <w:rPr>
          <w:rFonts w:hint="eastAsia" w:ascii="仿宋" w:hAnsi="仿宋" w:eastAsia="仿宋" w:cs="仿宋"/>
          <w:sz w:val="32"/>
          <w:szCs w:val="32"/>
          <w:lang w:eastAsia="zh-CN"/>
        </w:rPr>
        <w:t>七</w:t>
      </w:r>
      <w:r>
        <w:rPr>
          <w:rFonts w:hint="eastAsia" w:ascii="仿宋" w:hAnsi="仿宋" w:eastAsia="仿宋" w:cs="仿宋"/>
          <w:sz w:val="32"/>
          <w:szCs w:val="32"/>
        </w:rPr>
        <w:t>次全国</w:t>
      </w:r>
      <w:r>
        <w:rPr>
          <w:rFonts w:hint="eastAsia" w:ascii="仿宋" w:hAnsi="仿宋" w:eastAsia="仿宋" w:cs="仿宋"/>
          <w:sz w:val="32"/>
          <w:szCs w:val="32"/>
          <w:lang w:eastAsia="zh-CN"/>
        </w:rPr>
        <w:t>人口</w:t>
      </w:r>
      <w:r>
        <w:rPr>
          <w:rFonts w:hint="eastAsia" w:ascii="仿宋" w:hAnsi="仿宋" w:eastAsia="仿宋" w:cs="仿宋"/>
          <w:sz w:val="32"/>
          <w:szCs w:val="32"/>
        </w:rPr>
        <w:t>普查数据质量控制办法，在普查阶段开展数据质量检查，确保普查登记数据达到数据质量验收标准。建立普查经费使用管理制度，严格普查经费使用审批流程，确实做到专款专用。</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（三）项目产出指标</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按照省市统一部署，科学统筹，合理安排，抓好普查各个环节，在规定时间内高质量完成普查</w:t>
      </w:r>
      <w:r>
        <w:rPr>
          <w:rFonts w:hint="eastAsia" w:ascii="仿宋" w:hAnsi="仿宋" w:eastAsia="仿宋" w:cs="仿宋"/>
          <w:sz w:val="32"/>
          <w:szCs w:val="32"/>
          <w:lang w:eastAsia="zh-CN"/>
        </w:rPr>
        <w:t>数据采集、数据审核、数据汇总</w:t>
      </w:r>
      <w:r>
        <w:rPr>
          <w:rFonts w:hint="eastAsia" w:ascii="仿宋" w:hAnsi="仿宋" w:eastAsia="仿宋" w:cs="仿宋"/>
          <w:sz w:val="32"/>
          <w:szCs w:val="32"/>
        </w:rPr>
        <w:t>，数据</w:t>
      </w:r>
      <w:r>
        <w:rPr>
          <w:rFonts w:hint="eastAsia" w:ascii="仿宋" w:hAnsi="仿宋" w:eastAsia="仿宋" w:cs="仿宋"/>
          <w:sz w:val="32"/>
          <w:szCs w:val="32"/>
          <w:lang w:eastAsia="zh-CN"/>
        </w:rPr>
        <w:t>质量</w:t>
      </w:r>
      <w:r>
        <w:rPr>
          <w:rFonts w:hint="eastAsia" w:ascii="仿宋" w:hAnsi="仿宋" w:eastAsia="仿宋" w:cs="仿宋"/>
          <w:sz w:val="32"/>
          <w:szCs w:val="32"/>
        </w:rPr>
        <w:t>抽查结果达到数据质量验收标准。</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（四）项目效果指标</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成立了溆浦县第七次全国人口普查领导小组，包括县委宣传部、县发改局、县公安局、县自然资源局、县住房城乡建设局、县卫生健康局等23家成员单位。通过视频会议，组织多人次参加国家、省、市统计部门召开的人口普查会议。</w:t>
      </w:r>
      <w:r>
        <w:rPr>
          <w:rFonts w:hint="eastAsia" w:ascii="仿宋" w:hAnsi="仿宋" w:eastAsia="仿宋" w:cs="仿宋"/>
          <w:sz w:val="32"/>
          <w:szCs w:val="32"/>
          <w:lang w:val="en-US" w:eastAsia="zh-CN"/>
        </w:rPr>
        <w:t>2022年完成了普查资料的开发，建立数据库，做好普查总结，并进行了优秀表彰。</w:t>
      </w:r>
    </w:p>
    <w:p>
      <w:pPr>
        <w:keepNext w:val="0"/>
        <w:keepLines w:val="0"/>
        <w:pageBreakBefore w:val="0"/>
        <w:widowControl w:val="0"/>
        <w:kinsoku/>
        <w:wordWrap/>
        <w:overflowPunct/>
        <w:topLinePunct w:val="0"/>
        <w:autoSpaceDE/>
        <w:autoSpaceDN/>
        <w:bidi w:val="0"/>
        <w:adjustRightInd/>
        <w:snapToGrid/>
        <w:ind w:left="0" w:leftChars="0"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五</w:t>
      </w:r>
      <w:r>
        <w:rPr>
          <w:rFonts w:hint="eastAsia" w:ascii="仿宋" w:hAnsi="仿宋" w:eastAsia="仿宋" w:cs="仿宋"/>
          <w:b/>
          <w:bCs/>
          <w:sz w:val="32"/>
          <w:szCs w:val="32"/>
        </w:rPr>
        <w:t>、项目实施经验及做法、存在的问题和改进措施</w:t>
      </w:r>
    </w:p>
    <w:p>
      <w:pPr>
        <w:keepNext w:val="0"/>
        <w:keepLines w:val="0"/>
        <w:widowControl/>
        <w:suppressLineNumbers w:val="0"/>
        <w:ind w:firstLine="620" w:firstLineChars="200"/>
        <w:jc w:val="left"/>
        <w:rPr>
          <w:rFonts w:hint="eastAsia" w:ascii="仿宋" w:hAnsi="仿宋" w:eastAsia="仿宋" w:cs="仿宋"/>
          <w:sz w:val="32"/>
          <w:szCs w:val="32"/>
        </w:rPr>
      </w:pPr>
      <w:r>
        <w:rPr>
          <w:rFonts w:ascii="仿宋" w:hAnsi="仿宋" w:eastAsia="仿宋" w:cs="仿宋"/>
          <w:color w:val="000000"/>
          <w:kern w:val="0"/>
          <w:sz w:val="31"/>
          <w:szCs w:val="31"/>
          <w:lang w:val="en-US" w:eastAsia="zh-CN" w:bidi="ar"/>
        </w:rPr>
        <w:t>本项目</w:t>
      </w:r>
      <w:r>
        <w:rPr>
          <w:rFonts w:hint="eastAsia" w:ascii="仿宋" w:hAnsi="仿宋" w:eastAsia="仿宋" w:cs="仿宋"/>
          <w:color w:val="000000"/>
          <w:kern w:val="0"/>
          <w:sz w:val="31"/>
          <w:szCs w:val="31"/>
          <w:lang w:val="en-US" w:eastAsia="zh-CN" w:bidi="ar"/>
        </w:rPr>
        <w:t>进度没有按照季度预算计划执行，经费支出基本在下半年度进行。之后</w:t>
      </w:r>
      <w:r>
        <w:rPr>
          <w:rFonts w:hint="eastAsia" w:ascii="仿宋" w:hAnsi="仿宋" w:eastAsia="仿宋" w:cs="仿宋"/>
          <w:sz w:val="32"/>
          <w:szCs w:val="32"/>
        </w:rPr>
        <w:t>在经费使用方面，</w:t>
      </w:r>
      <w:r>
        <w:rPr>
          <w:rFonts w:hint="eastAsia" w:ascii="仿宋" w:hAnsi="仿宋" w:eastAsia="仿宋" w:cs="仿宋"/>
          <w:sz w:val="32"/>
          <w:szCs w:val="32"/>
          <w:lang w:eastAsia="zh-CN"/>
        </w:rPr>
        <w:t>应</w:t>
      </w:r>
      <w:r>
        <w:rPr>
          <w:rFonts w:hint="eastAsia" w:ascii="仿宋" w:hAnsi="仿宋" w:eastAsia="仿宋" w:cs="仿宋"/>
          <w:sz w:val="32"/>
          <w:szCs w:val="32"/>
        </w:rPr>
        <w:t>严格执行普查经费使用管理制度，厉行节约，专款专用，对每笔经费使用情况建立监督机制，确保普查经费使用合理合规。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p>
    <w:p>
      <w:pPr>
        <w:spacing w:line="580" w:lineRule="exact"/>
        <w:ind w:firstLine="640" w:firstLineChars="200"/>
        <w:jc w:val="right"/>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溆浦县统计局</w:t>
      </w:r>
    </w:p>
    <w:p>
      <w:pPr>
        <w:spacing w:line="580" w:lineRule="exact"/>
        <w:ind w:firstLine="640" w:firstLineChars="200"/>
        <w:jc w:val="right"/>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3</w:t>
      </w:r>
      <w:r>
        <w:rPr>
          <w:rFonts w:hint="eastAsia" w:ascii="仿宋" w:hAnsi="仿宋" w:eastAsia="仿宋" w:cs="仿宋"/>
          <w:sz w:val="32"/>
          <w:szCs w:val="32"/>
        </w:rPr>
        <w:t>月</w:t>
      </w:r>
      <w:r>
        <w:rPr>
          <w:rFonts w:hint="eastAsia" w:ascii="仿宋" w:hAnsi="仿宋" w:eastAsia="仿宋" w:cs="仿宋"/>
          <w:sz w:val="32"/>
          <w:szCs w:val="32"/>
          <w:lang w:val="en-US" w:eastAsia="zh-CN"/>
        </w:rPr>
        <w:t>1</w:t>
      </w:r>
      <w:r>
        <w:rPr>
          <w:rFonts w:hint="eastAsia" w:ascii="仿宋" w:hAnsi="仿宋" w:eastAsia="仿宋" w:cs="仿宋"/>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23A107"/>
    <w:multiLevelType w:val="singleLevel"/>
    <w:tmpl w:val="8A23A107"/>
    <w:lvl w:ilvl="0" w:tentative="0">
      <w:start w:val="3"/>
      <w:numFmt w:val="decimal"/>
      <w:suff w:val="nothing"/>
      <w:lvlText w:val="%1、"/>
      <w:lvlJc w:val="left"/>
    </w:lvl>
  </w:abstractNum>
  <w:abstractNum w:abstractNumId="1">
    <w:nsid w:val="BEF339D2"/>
    <w:multiLevelType w:val="singleLevel"/>
    <w:tmpl w:val="BEF339D2"/>
    <w:lvl w:ilvl="0" w:tentative="0">
      <w:start w:val="3"/>
      <w:numFmt w:val="chineseCounting"/>
      <w:suff w:val="nothing"/>
      <w:lvlText w:val="%1、"/>
      <w:lvlJc w:val="left"/>
      <w:rPr>
        <w:rFonts w:hint="eastAsia"/>
      </w:rPr>
    </w:lvl>
  </w:abstractNum>
  <w:abstractNum w:abstractNumId="2">
    <w:nsid w:val="CC25336B"/>
    <w:multiLevelType w:val="singleLevel"/>
    <w:tmpl w:val="CC25336B"/>
    <w:lvl w:ilvl="0" w:tentative="0">
      <w:start w:val="1"/>
      <w:numFmt w:val="decimal"/>
      <w:suff w:val="nothing"/>
      <w:lvlText w:val="%1、"/>
      <w:lvlJc w:val="left"/>
    </w:lvl>
  </w:abstractNum>
  <w:abstractNum w:abstractNumId="3">
    <w:nsid w:val="0CFC6850"/>
    <w:multiLevelType w:val="singleLevel"/>
    <w:tmpl w:val="0CFC6850"/>
    <w:lvl w:ilvl="0" w:tentative="0">
      <w:start w:val="1"/>
      <w:numFmt w:val="decimal"/>
      <w:suff w:val="nothing"/>
      <w:lvlText w:val="%1、"/>
      <w:lvlJc w:val="left"/>
    </w:lvl>
  </w:abstractNum>
  <w:abstractNum w:abstractNumId="4">
    <w:nsid w:val="713C5CF5"/>
    <w:multiLevelType w:val="singleLevel"/>
    <w:tmpl w:val="713C5CF5"/>
    <w:lvl w:ilvl="0" w:tentative="0">
      <w:start w:val="2"/>
      <w:numFmt w:val="chineseCounting"/>
      <w:suff w:val="nothing"/>
      <w:lvlText w:val="（%1）"/>
      <w:lvlJc w:val="left"/>
      <w:rPr>
        <w:rFonts w:hint="eastAsia"/>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jZDUwNWFjNjg5MjQ5MDI4ODlhNTdjNGQyYTBhY2EifQ=="/>
  </w:docVars>
  <w:rsids>
    <w:rsidRoot w:val="7F2A255D"/>
    <w:rsid w:val="00035F0D"/>
    <w:rsid w:val="004C5157"/>
    <w:rsid w:val="04B05C67"/>
    <w:rsid w:val="08A65933"/>
    <w:rsid w:val="0A813EF0"/>
    <w:rsid w:val="14BA5CCB"/>
    <w:rsid w:val="1BD0245F"/>
    <w:rsid w:val="1DFE2480"/>
    <w:rsid w:val="23A128D5"/>
    <w:rsid w:val="2823669D"/>
    <w:rsid w:val="2A2733EF"/>
    <w:rsid w:val="30BA0057"/>
    <w:rsid w:val="3216623C"/>
    <w:rsid w:val="34B91FA8"/>
    <w:rsid w:val="43A45A61"/>
    <w:rsid w:val="4516040E"/>
    <w:rsid w:val="4AA10112"/>
    <w:rsid w:val="4B8142F7"/>
    <w:rsid w:val="5DE060DB"/>
    <w:rsid w:val="63233643"/>
    <w:rsid w:val="71A6141E"/>
    <w:rsid w:val="744A458B"/>
    <w:rsid w:val="776E63E2"/>
    <w:rsid w:val="7F2A25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2187</Words>
  <Characters>2261</Characters>
  <Lines>0</Lines>
  <Paragraphs>0</Paragraphs>
  <TotalTime>274</TotalTime>
  <ScaleCrop>false</ScaleCrop>
  <LinksUpToDate>false</LinksUpToDate>
  <CharactersWithSpaces>2313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2019-07-31T04:46:00Z</dcterms:created>
  <dc:creator>唯一</dc:creator>
  <cp:lastModifiedBy>bamboo竹尹</cp:lastModifiedBy>
  <cp:lastPrinted>2022-07-19T01:16:00Z</cp:lastPrinted>
  <dcterms:modified xsi:type="dcterms:W3CDTF">2023-05-31T02:11:22Z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5C70606CD3C24422AC204E079A266B6B</vt:lpwstr>
  </property>
</Properties>
</file>