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atLeast"/>
        <w:jc w:val="center"/>
        <w:rPr>
          <w:rFonts w:ascii="Helvetica" w:hAnsi="Helvetica" w:eastAsia="宋体" w:cs="宋体"/>
          <w:color w:val="333333"/>
          <w:kern w:val="0"/>
          <w:sz w:val="24"/>
          <w:szCs w:val="24"/>
        </w:rPr>
      </w:pPr>
      <w:r>
        <w:rPr>
          <w:rFonts w:hint="eastAsia" w:ascii="方正小标宋简体" w:hAnsi="Helvetica" w:eastAsia="方正小标宋简体" w:cs="宋体"/>
          <w:color w:val="333333"/>
          <w:kern w:val="0"/>
          <w:sz w:val="44"/>
          <w:szCs w:val="44"/>
        </w:rPr>
        <w:t>溆浦县文化市场综合行政执法大队</w:t>
      </w:r>
    </w:p>
    <w:p>
      <w:pPr>
        <w:widowControl/>
        <w:shd w:val="clear" w:color="auto" w:fill="FFFFFF"/>
        <w:spacing w:line="600" w:lineRule="atLeast"/>
        <w:jc w:val="center"/>
        <w:rPr>
          <w:rFonts w:ascii="Helvetica" w:hAnsi="Helvetica" w:eastAsia="宋体" w:cs="宋体"/>
          <w:color w:val="333333"/>
          <w:kern w:val="0"/>
          <w:sz w:val="24"/>
          <w:szCs w:val="24"/>
        </w:rPr>
      </w:pPr>
      <w:r>
        <w:rPr>
          <w:rFonts w:hint="eastAsia" w:ascii="方正小标宋简体" w:hAnsi="Helvetica" w:eastAsia="方正小标宋简体" w:cs="宋体"/>
          <w:color w:val="333333"/>
          <w:kern w:val="0"/>
          <w:sz w:val="44"/>
          <w:szCs w:val="44"/>
        </w:rPr>
        <w:t>2022年执法工作经费和能力建设经费绩效自评报告</w:t>
      </w:r>
    </w:p>
    <w:p>
      <w:pPr>
        <w:widowControl/>
        <w:shd w:val="clear" w:color="auto" w:fill="FFFFFF"/>
        <w:spacing w:line="600" w:lineRule="atLeast"/>
        <w:jc w:val="center"/>
        <w:rPr>
          <w:rFonts w:ascii="Helvetica" w:hAnsi="Helvetica" w:eastAsia="宋体" w:cs="宋体"/>
          <w:color w:val="333333"/>
          <w:kern w:val="0"/>
          <w:sz w:val="24"/>
          <w:szCs w:val="24"/>
        </w:rPr>
      </w:pPr>
      <w:r>
        <w:rPr>
          <w:rFonts w:hint="eastAsia" w:ascii="方正小标宋简体" w:hAnsi="Helvetica" w:eastAsia="方正小标宋简体" w:cs="宋体"/>
          <w:color w:val="333333"/>
          <w:kern w:val="0"/>
          <w:sz w:val="44"/>
          <w:szCs w:val="44"/>
        </w:rPr>
        <w:t> </w:t>
      </w:r>
    </w:p>
    <w:p>
      <w:pPr>
        <w:widowControl/>
        <w:shd w:val="clear" w:color="auto" w:fill="FFFFFF"/>
        <w:spacing w:line="440" w:lineRule="atLeast"/>
        <w:ind w:firstLine="643" w:firstLineChars="200"/>
        <w:jc w:val="left"/>
        <w:rPr>
          <w:rFonts w:ascii="Helvetica" w:hAnsi="Helvetica" w:eastAsia="宋体" w:cs="宋体"/>
          <w:color w:val="333333"/>
          <w:kern w:val="0"/>
          <w:sz w:val="24"/>
          <w:szCs w:val="24"/>
        </w:rPr>
      </w:pPr>
      <w:r>
        <w:rPr>
          <w:rFonts w:hint="eastAsia" w:ascii="仿宋" w:hAnsi="仿宋" w:eastAsia="仿宋" w:cs="宋体"/>
          <w:b/>
          <w:bCs/>
          <w:color w:val="333333"/>
          <w:kern w:val="0"/>
          <w:sz w:val="32"/>
          <w:szCs w:val="32"/>
        </w:rPr>
        <w:t>一、项目概况</w:t>
      </w:r>
    </w:p>
    <w:p>
      <w:pPr>
        <w:widowControl/>
        <w:shd w:val="clear" w:color="auto" w:fill="FFFFFF"/>
        <w:spacing w:line="600" w:lineRule="atLeast"/>
        <w:ind w:firstLine="660"/>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（一）项目单位基本情况</w:t>
      </w:r>
    </w:p>
    <w:p>
      <w:pPr>
        <w:widowControl/>
        <w:shd w:val="clear" w:color="auto" w:fill="FFFFFF"/>
        <w:spacing w:line="600" w:lineRule="atLeast"/>
        <w:ind w:firstLine="660"/>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县文化市场综合行政执法大队是县文化旅游体育局管理的副科级执法机构。主要职责是依据有关法律、法规、规章和政策规定，行使对文化、文物、新闻出版、版权、广播电视、电影、体育、旅游等领域的行政检查权、行政处罚权及相关执法职能；依法查处上述领域的违法违规行为；承担“扫黄打非”有关执法工作任务；负责受理文化市场违法行为的举报、投诉，并查外相关违法行为。</w:t>
      </w:r>
    </w:p>
    <w:p>
      <w:pPr>
        <w:widowControl/>
        <w:shd w:val="clear" w:color="auto" w:fill="FFFFFF"/>
        <w:spacing w:line="600" w:lineRule="atLeast"/>
        <w:ind w:firstLine="660"/>
        <w:jc w:val="left"/>
        <w:rPr>
          <w:rFonts w:ascii="仿宋_GB2312" w:hAnsi="Helvetica" w:eastAsia="仿宋_GB2312" w:cs="宋体"/>
          <w:color w:val="333333"/>
          <w:kern w:val="0"/>
          <w:sz w:val="32"/>
          <w:szCs w:val="32"/>
        </w:rPr>
      </w:pPr>
      <w:r>
        <w:rPr>
          <w:rFonts w:hint="eastAsia" w:ascii="仿宋_GB2312" w:hAnsi="Helvetica" w:eastAsia="仿宋_GB2312" w:cs="宋体"/>
          <w:color w:val="333333"/>
          <w:kern w:val="0"/>
          <w:sz w:val="32"/>
          <w:szCs w:val="32"/>
        </w:rPr>
        <w:t>根据我单位的相关职能和县人大会议审议批准，县财政年初预算，安排我大队2022年执法工作经费和能力建设经费20万元，用于对文化、文物、新闻出版、版权、广播电视、电影、体育、旅游等行业的监管，提升执法人员执法、办案能力，确保文化市场健康有序平稳发展</w:t>
      </w:r>
    </w:p>
    <w:p>
      <w:pPr>
        <w:widowControl/>
        <w:shd w:val="clear" w:color="auto" w:fill="FFFFFF"/>
        <w:spacing w:line="600" w:lineRule="atLeast"/>
        <w:ind w:firstLine="660"/>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（二）项目绩效目标</w:t>
      </w:r>
    </w:p>
    <w:p>
      <w:pPr>
        <w:widowControl/>
        <w:shd w:val="clear" w:color="auto" w:fill="FFFFFF"/>
        <w:spacing w:line="600" w:lineRule="atLeast"/>
        <w:ind w:firstLine="636"/>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 深入贯彻党的二十大精神，坚持文化自信，依法依规、</w:t>
      </w:r>
    </w:p>
    <w:p>
      <w:pPr>
        <w:widowControl/>
        <w:shd w:val="clear" w:color="auto" w:fill="FFFFFF"/>
        <w:spacing w:line="600" w:lineRule="atLeast"/>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加强行业监管，确保文化领域安全有序发展。进一步增强政治意识、大局意识，看齐意识，扎实做好各项文化市场监管任务，努力开创文化市场综合执法工作新局面。</w:t>
      </w:r>
    </w:p>
    <w:p>
      <w:pPr>
        <w:widowControl/>
        <w:shd w:val="clear" w:color="auto" w:fill="FFFFFF"/>
        <w:spacing w:line="600" w:lineRule="atLeast"/>
        <w:ind w:firstLine="643"/>
        <w:jc w:val="left"/>
        <w:rPr>
          <w:rFonts w:ascii="Helvetica" w:hAnsi="Helvetica" w:eastAsia="宋体" w:cs="宋体"/>
          <w:color w:val="333333"/>
          <w:kern w:val="0"/>
          <w:sz w:val="24"/>
          <w:szCs w:val="24"/>
        </w:rPr>
      </w:pPr>
      <w:r>
        <w:rPr>
          <w:rFonts w:hint="eastAsia" w:ascii="仿宋" w:hAnsi="仿宋" w:eastAsia="仿宋" w:cs="宋体"/>
          <w:b/>
          <w:bCs/>
          <w:color w:val="333333"/>
          <w:kern w:val="0"/>
          <w:sz w:val="32"/>
          <w:szCs w:val="32"/>
        </w:rPr>
        <w:t>二、项目资金情况</w:t>
      </w:r>
    </w:p>
    <w:p>
      <w:pPr>
        <w:widowControl/>
        <w:shd w:val="clear" w:color="auto" w:fill="FFFFFF"/>
        <w:spacing w:line="600" w:lineRule="atLeast"/>
        <w:ind w:firstLine="640"/>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2022年执法工作经费和能力建设经费专项经费预算数为20万元，预算调整数为14万元，预算下达数为14万元，实际支出数为14万元，完成全年比例的100%。对文化执法专项经费，单位健全项目管理制度，严格按项目管理制度执行各项开支，合理使用，专款专用，严格按制度加强绩效管理，提高财政资金使用效益，不合规性资金、不相符资金一律不在项目资金开支。2022年执法工作经费和能力建设经费14万元主要用于与市场监管相关的办公费、差旅费、印刷费、会议费、培训费、劳务费和其他商品和服务支出和执法人员业务能力提升。</w:t>
      </w:r>
    </w:p>
    <w:p>
      <w:pPr>
        <w:widowControl/>
        <w:shd w:val="clear" w:color="auto" w:fill="FFFFFF"/>
        <w:spacing w:line="600" w:lineRule="atLeast"/>
        <w:ind w:firstLine="643"/>
        <w:jc w:val="left"/>
        <w:rPr>
          <w:rFonts w:ascii="Helvetica" w:hAnsi="Helvetica" w:eastAsia="宋体" w:cs="宋体"/>
          <w:color w:val="333333"/>
          <w:kern w:val="0"/>
          <w:sz w:val="24"/>
          <w:szCs w:val="24"/>
        </w:rPr>
      </w:pPr>
      <w:r>
        <w:rPr>
          <w:rFonts w:hint="eastAsia" w:ascii="仿宋" w:hAnsi="仿宋" w:eastAsia="仿宋" w:cs="宋体"/>
          <w:b/>
          <w:bCs/>
          <w:color w:val="333333"/>
          <w:kern w:val="0"/>
          <w:sz w:val="32"/>
          <w:szCs w:val="32"/>
        </w:rPr>
        <w:t>三、项目组织实施情况</w:t>
      </w:r>
    </w:p>
    <w:p>
      <w:pPr>
        <w:widowControl/>
        <w:shd w:val="clear" w:color="auto" w:fill="FFFFFF"/>
        <w:spacing w:line="600" w:lineRule="atLeast"/>
        <w:ind w:firstLine="640"/>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项目组织实施按全年工作任务进行分类管理，专人负责，集体分工协作，建立健全各项管理制度，通过制定专项工作计划方案，确定工作目标，明确组织实施措施和策略，更有效地指导工作的正常有序开展。办公室，各执法中队按专项工作方案开展各项工作，使文化市场健康有序发展。</w:t>
      </w:r>
    </w:p>
    <w:p>
      <w:pPr>
        <w:widowControl/>
        <w:shd w:val="clear" w:color="auto" w:fill="FFFFFF"/>
        <w:spacing w:line="600" w:lineRule="atLeast"/>
        <w:ind w:firstLine="643"/>
        <w:jc w:val="left"/>
        <w:rPr>
          <w:rFonts w:ascii="Helvetica" w:hAnsi="Helvetica" w:eastAsia="宋体" w:cs="宋体"/>
          <w:color w:val="333333"/>
          <w:kern w:val="0"/>
          <w:sz w:val="24"/>
          <w:szCs w:val="24"/>
        </w:rPr>
      </w:pPr>
      <w:r>
        <w:rPr>
          <w:rFonts w:hint="eastAsia" w:ascii="仿宋" w:hAnsi="仿宋" w:eastAsia="仿宋" w:cs="宋体"/>
          <w:b/>
          <w:bCs/>
          <w:color w:val="333333"/>
          <w:kern w:val="0"/>
          <w:sz w:val="32"/>
          <w:szCs w:val="32"/>
        </w:rPr>
        <w:t>四、项目绩效情况</w:t>
      </w:r>
    </w:p>
    <w:p>
      <w:pPr>
        <w:widowControl/>
        <w:shd w:val="clear" w:color="auto" w:fill="FFFFFF"/>
        <w:spacing w:line="600" w:lineRule="atLeast"/>
        <w:ind w:firstLine="640"/>
        <w:jc w:val="left"/>
        <w:rPr>
          <w:rFonts w:ascii="仿宋_GB2312" w:hAnsi="Helvetica" w:eastAsia="仿宋_GB2312" w:cs="宋体"/>
          <w:color w:val="333333"/>
          <w:kern w:val="0"/>
          <w:sz w:val="32"/>
          <w:szCs w:val="32"/>
        </w:rPr>
      </w:pPr>
      <w:r>
        <w:rPr>
          <w:rFonts w:hint="eastAsia" w:ascii="仿宋_GB2312" w:hAnsi="Helvetica" w:eastAsia="仿宋_GB2312" w:cs="宋体"/>
          <w:color w:val="333333"/>
          <w:kern w:val="0"/>
          <w:sz w:val="32"/>
          <w:szCs w:val="32"/>
        </w:rPr>
        <w:t>2022年我单位加强行业监管，确保文化安全领域万无一失。对辖区内各类文化市场经营单位、经营场所开展拉网式检查。切实做到不留死角，不留盲点，心中有数，了如指掌。 一是</w:t>
      </w:r>
      <w:r>
        <w:rPr>
          <w:rFonts w:hint="eastAsia" w:ascii="仿宋_GB2312" w:hAnsi="Helvetica" w:eastAsia="仿宋_GB2312" w:cs="宋体"/>
          <w:bCs/>
          <w:color w:val="333333"/>
          <w:kern w:val="0"/>
          <w:sz w:val="32"/>
          <w:szCs w:val="32"/>
        </w:rPr>
        <w:t>疫情防控，</w:t>
      </w:r>
      <w:r>
        <w:rPr>
          <w:rFonts w:hint="eastAsia" w:ascii="仿宋_GB2312" w:hAnsi="Helvetica" w:eastAsia="仿宋_GB2312" w:cs="宋体"/>
          <w:color w:val="333333"/>
          <w:kern w:val="0"/>
          <w:sz w:val="32"/>
          <w:szCs w:val="32"/>
        </w:rPr>
        <w:t>年初，在新型冠状病毒肺炎疫情防控的关键时期，大队充分发挥文化市场的独特作用，在新型冠状病毒肺炎疫情防控工作中积极展现新作为，通过巡查、随机抽查、明察暗访、跟踪督查等方式开展地毯式检查。上门督促指导网吧、歌舞厅、电影院以及各协会发挥行业自律作用，不要违令经营，大队对全年文化市场监管疫情防控进行常态化巡查。二是</w:t>
      </w:r>
      <w:r>
        <w:rPr>
          <w:rFonts w:hint="eastAsia" w:ascii="仿宋_GB2312" w:hAnsi="Helvetica" w:eastAsia="仿宋_GB2312" w:cs="宋体"/>
          <w:bCs/>
          <w:color w:val="333333"/>
          <w:kern w:val="0"/>
          <w:sz w:val="32"/>
          <w:szCs w:val="32"/>
        </w:rPr>
        <w:t>网吧整治</w:t>
      </w:r>
      <w:r>
        <w:rPr>
          <w:rFonts w:hint="eastAsia" w:ascii="仿宋_GB2312" w:hAnsi="Helvetica" w:eastAsia="仿宋_GB2312" w:cs="宋体"/>
          <w:b/>
          <w:bCs/>
          <w:color w:val="333333"/>
          <w:kern w:val="0"/>
          <w:sz w:val="32"/>
          <w:szCs w:val="32"/>
        </w:rPr>
        <w:t>，</w:t>
      </w:r>
      <w:r>
        <w:rPr>
          <w:rFonts w:hint="eastAsia" w:ascii="仿宋_GB2312" w:hAnsi="Helvetica" w:eastAsia="仿宋_GB2312" w:cs="宋体"/>
          <w:color w:val="333333"/>
          <w:kern w:val="0"/>
          <w:sz w:val="32"/>
          <w:szCs w:val="32"/>
        </w:rPr>
        <w:t>以严厉查处网吧接纳未成年人进入营业场所行为为重点，利用滚动电子显示屏和宣传单进行大力宣传。在全市范围内对网吧开展拉网式大整治，严格执法、强化日常监管，积极主动联合公安、市监、教育、应急等部门开展净化网吧专项行动。对存在安全隐患和违规经营的网吧进行整改。进一步遏制了未成年人进入网吧经营场所。</w:t>
      </w:r>
      <w:r>
        <w:rPr>
          <w:rFonts w:hint="eastAsia" w:ascii="仿宋_GB2312" w:hAnsi="Helvetica" w:eastAsia="仿宋_GB2312" w:cs="宋体"/>
          <w:bCs/>
          <w:color w:val="333333"/>
          <w:kern w:val="0"/>
          <w:sz w:val="32"/>
          <w:szCs w:val="32"/>
        </w:rPr>
        <w:t>三是歌舞娱乐场所 </w:t>
      </w:r>
      <w:r>
        <w:rPr>
          <w:rFonts w:hint="eastAsia" w:ascii="仿宋_GB2312" w:hAnsi="Helvetica" w:eastAsia="仿宋_GB2312" w:cs="宋体"/>
          <w:b/>
          <w:bCs/>
          <w:color w:val="333333"/>
          <w:kern w:val="0"/>
          <w:sz w:val="32"/>
          <w:szCs w:val="32"/>
        </w:rPr>
        <w:t>，</w:t>
      </w:r>
      <w:r>
        <w:rPr>
          <w:rFonts w:hint="eastAsia" w:ascii="仿宋_GB2312" w:hAnsi="Helvetica" w:eastAsia="仿宋_GB2312" w:cs="宋体"/>
          <w:color w:val="333333"/>
          <w:kern w:val="0"/>
          <w:sz w:val="32"/>
          <w:szCs w:val="32"/>
        </w:rPr>
        <w:t>联合县应急管理局、公安、市监等部门对全县电子游艺、娱乐经营场所，重点针对无证照KTV经营娱乐场所进行了安全隐患拉网式大排查行动，重点严查陪侍服务，消防设施不达标等违规经营行为。通过一系列安全整改行动，使经营业主和从业人员掌握了安全经营知识，强化了安全意识，为构建和谐平安的文化市场奠定了良好的基础。</w:t>
      </w:r>
      <w:r>
        <w:rPr>
          <w:rFonts w:hint="eastAsia" w:ascii="仿宋_GB2312" w:hAnsi="Helvetica" w:eastAsia="仿宋_GB2312" w:cs="宋体"/>
          <w:bCs/>
          <w:color w:val="333333"/>
          <w:kern w:val="0"/>
          <w:sz w:val="32"/>
          <w:szCs w:val="32"/>
        </w:rPr>
        <w:t>四是文体市场，</w:t>
      </w:r>
      <w:r>
        <w:rPr>
          <w:rFonts w:hint="eastAsia" w:ascii="仿宋_GB2312" w:hAnsi="Helvetica" w:eastAsia="仿宋_GB2312" w:cs="宋体"/>
          <w:color w:val="333333"/>
          <w:kern w:val="0"/>
          <w:sz w:val="32"/>
          <w:szCs w:val="32"/>
        </w:rPr>
        <w:t xml:space="preserve">我大队对本行政区域内水上乐园经营高危险性体育项目场所开展了安全隐患大检查。联合公安应急部门深入检查消防安全设施等方面存在的死角和漏洞。对游泳馆、电影院等人群聚集地点的消防和设施安全状况进行排查，及时消除了安全隐患，防止发生重大安全责任事故或群体性事件。 </w:t>
      </w:r>
    </w:p>
    <w:p>
      <w:pPr>
        <w:widowControl/>
        <w:shd w:val="clear" w:color="auto" w:fill="FFFFFF"/>
        <w:spacing w:line="600" w:lineRule="atLeast"/>
        <w:ind w:firstLine="640"/>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 xml:space="preserve"> 2022年我单位对辖区内的文化市场经营单位依法依规、 依据政策，集中打击各类非法违法生产经营行为，及时发现和整改安全隐患，提出整改措施和工作要求，构建安全生产长效机制，切实维护了人民群众生命财产安全。一年来，执法大队共出动执法人员1020人次,车辆200车次,检查经营场所430家（次），立案30家，总行政处罚金额50万余元，为全面创建平安文化市场奠定了坚实基础。</w:t>
      </w:r>
    </w:p>
    <w:p>
      <w:pPr>
        <w:widowControl/>
        <w:shd w:val="clear" w:color="auto" w:fill="FFFFFF"/>
        <w:spacing w:line="600" w:lineRule="atLeast"/>
        <w:ind w:firstLine="643"/>
        <w:jc w:val="left"/>
        <w:rPr>
          <w:rFonts w:ascii="仿宋" w:hAnsi="仿宋" w:eastAsia="仿宋" w:cs="宋体"/>
          <w:b/>
          <w:bCs/>
          <w:color w:val="333333"/>
          <w:kern w:val="0"/>
          <w:sz w:val="32"/>
          <w:szCs w:val="32"/>
        </w:rPr>
      </w:pPr>
      <w:r>
        <w:rPr>
          <w:rFonts w:hint="eastAsia" w:ascii="仿宋" w:hAnsi="仿宋" w:eastAsia="仿宋" w:cs="宋体"/>
          <w:b/>
          <w:bCs/>
          <w:color w:val="333333"/>
          <w:kern w:val="0"/>
          <w:sz w:val="32"/>
          <w:szCs w:val="32"/>
        </w:rPr>
        <w:t>五、项目后续工作计划</w:t>
      </w:r>
    </w:p>
    <w:p>
      <w:pPr>
        <w:widowControl/>
        <w:shd w:val="clear" w:color="auto" w:fill="FFFFFF"/>
        <w:spacing w:line="510" w:lineRule="atLeast"/>
        <w:ind w:firstLine="480"/>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1、加强领导，增强思想意识，努力强化队伍建设，提高队员整体素质。认真学习并熟练掌握文化市场的法律、法规、条例及行政许可法，严格按照执法程序办案。提升执法效能。</w:t>
      </w:r>
    </w:p>
    <w:p>
      <w:pPr>
        <w:widowControl/>
        <w:shd w:val="clear" w:color="auto" w:fill="FFFFFF"/>
        <w:spacing w:line="560" w:lineRule="atLeast"/>
        <w:ind w:firstLine="480"/>
        <w:jc w:val="left"/>
        <w:rPr>
          <w:rFonts w:ascii="仿宋_GB2312" w:hAnsi="Helvetica" w:eastAsia="仿宋_GB2312" w:cs="宋体"/>
          <w:color w:val="333333"/>
          <w:kern w:val="0"/>
          <w:sz w:val="32"/>
          <w:szCs w:val="32"/>
        </w:rPr>
      </w:pPr>
      <w:r>
        <w:rPr>
          <w:rFonts w:hint="eastAsia" w:ascii="仿宋_GB2312" w:hAnsi="Helvetica" w:eastAsia="仿宋_GB2312" w:cs="宋体"/>
          <w:color w:val="333333"/>
          <w:kern w:val="0"/>
          <w:sz w:val="32"/>
          <w:szCs w:val="32"/>
        </w:rPr>
        <w:t>2、服务市场发展，加大公共娱乐场所的安全检查，及时排除安全隐患，严厉查处非法出版物。把文化市场的违规违法现象消灭在萌芽状态中，为未成年人健康成长营造一片洁净、清新的社会环境。 </w:t>
      </w:r>
    </w:p>
    <w:p>
      <w:pPr>
        <w:widowControl/>
        <w:shd w:val="clear" w:color="auto" w:fill="FFFFFF"/>
        <w:spacing w:line="560" w:lineRule="atLeast"/>
        <w:ind w:firstLine="480"/>
        <w:jc w:val="left"/>
        <w:rPr>
          <w:rFonts w:hint="eastAsia" w:ascii="仿宋_GB2312" w:hAnsi="Helvetica" w:eastAsia="仿宋_GB2312" w:cs="宋体"/>
          <w:b/>
          <w:color w:val="333333"/>
          <w:kern w:val="0"/>
          <w:sz w:val="32"/>
          <w:szCs w:val="32"/>
        </w:rPr>
      </w:pPr>
      <w:r>
        <w:rPr>
          <w:rFonts w:hint="eastAsia" w:ascii="仿宋_GB2312" w:hAnsi="Helvetica" w:eastAsia="仿宋_GB2312" w:cs="宋体"/>
          <w:b/>
          <w:color w:val="333333"/>
          <w:kern w:val="0"/>
          <w:sz w:val="32"/>
          <w:szCs w:val="32"/>
        </w:rPr>
        <w:t>六、评价情况及评价结论 </w:t>
      </w:r>
    </w:p>
    <w:p>
      <w:pPr>
        <w:widowControl/>
        <w:shd w:val="clear" w:color="auto" w:fill="FFFFFF"/>
        <w:spacing w:line="560" w:lineRule="atLeast"/>
        <w:ind w:firstLine="480"/>
        <w:jc w:val="left"/>
        <w:rPr>
          <w:rFonts w:ascii="仿宋_GB2312" w:hAnsi="Helvetica" w:eastAsia="仿宋_GB2312" w:cs="宋体"/>
          <w:color w:val="333333"/>
          <w:kern w:val="0"/>
          <w:sz w:val="32"/>
          <w:szCs w:val="32"/>
        </w:rPr>
      </w:pPr>
      <w:bookmarkStart w:id="0" w:name="_GoBack"/>
      <w:bookmarkEnd w:id="0"/>
      <w:r>
        <w:rPr>
          <w:rFonts w:hint="eastAsia" w:ascii="仿宋_GB2312" w:hAnsi="Helvetica" w:eastAsia="仿宋_GB2312" w:cs="宋体"/>
          <w:color w:val="333333"/>
          <w:kern w:val="0"/>
          <w:sz w:val="32"/>
          <w:szCs w:val="32"/>
        </w:rPr>
        <w:t>文化执法工作经费和能力建设经费的安排，保障了文化市场管理和执法办案工作的基本运行，确保文化市场发展的持续性和稳定性，促进文化市场的繁荣和健康发展。</w:t>
      </w:r>
    </w:p>
    <w:p>
      <w:pPr>
        <w:widowControl/>
        <w:shd w:val="clear" w:color="auto" w:fill="FFFFFF"/>
        <w:spacing w:line="560" w:lineRule="atLeast"/>
        <w:ind w:firstLine="480"/>
        <w:jc w:val="left"/>
        <w:rPr>
          <w:rFonts w:ascii="仿宋_GB2312" w:hAnsi="Helvetica" w:eastAsia="仿宋_GB2312" w:cs="宋体"/>
          <w:b/>
          <w:color w:val="333333"/>
          <w:kern w:val="0"/>
          <w:sz w:val="32"/>
          <w:szCs w:val="32"/>
        </w:rPr>
      </w:pPr>
      <w:r>
        <w:rPr>
          <w:rFonts w:hint="eastAsia" w:ascii="仿宋_GB2312" w:hAnsi="Helvetica" w:eastAsia="仿宋_GB2312" w:cs="宋体"/>
          <w:color w:val="333333"/>
          <w:kern w:val="0"/>
          <w:sz w:val="32"/>
          <w:szCs w:val="32"/>
        </w:rPr>
        <w:t xml:space="preserve"> 在文化执法工作经费和能力建设专项经费的强力保障下，我县的执法工作得到了有效提升，执法队伍的正规化建设有一定的促进作用，执法活动得到了有序发展和支持，在社会上取得了良好的评价。今年，我县的文化市场执法工作得到了市支队领导的充分肯定，被评为先进单位</w:t>
      </w:r>
    </w:p>
    <w:p>
      <w:pPr>
        <w:widowControl/>
        <w:shd w:val="clear" w:color="auto" w:fill="FFFFFF"/>
        <w:spacing w:line="560" w:lineRule="atLeast"/>
        <w:ind w:firstLine="480"/>
        <w:jc w:val="left"/>
        <w:rPr>
          <w:rFonts w:ascii="Helvetica" w:hAnsi="Helvetica" w:eastAsia="宋体" w:cs="宋体"/>
          <w:color w:val="333333"/>
          <w:kern w:val="0"/>
          <w:sz w:val="24"/>
          <w:szCs w:val="24"/>
        </w:rPr>
      </w:pPr>
      <w:r>
        <w:rPr>
          <w:rFonts w:hint="eastAsia" w:ascii="仿宋_GB2312" w:hAnsi="Helvetica" w:eastAsia="仿宋_GB2312" w:cs="宋体"/>
          <w:b/>
          <w:color w:val="333333"/>
          <w:kern w:val="0"/>
          <w:sz w:val="32"/>
          <w:szCs w:val="32"/>
        </w:rPr>
        <w:t> </w:t>
      </w:r>
      <w:r>
        <w:rPr>
          <w:rFonts w:hint="eastAsia" w:ascii="仿宋_GB2312" w:hAnsi="Helvetica" w:eastAsia="仿宋_GB2312" w:cs="宋体"/>
          <w:color w:val="333333"/>
          <w:kern w:val="0"/>
          <w:sz w:val="32"/>
          <w:szCs w:val="32"/>
        </w:rPr>
        <w:t>                 </w:t>
      </w:r>
    </w:p>
    <w:p>
      <w:pPr>
        <w:widowControl/>
        <w:shd w:val="clear" w:color="auto" w:fill="FFFFFF"/>
        <w:spacing w:line="560" w:lineRule="atLeast"/>
        <w:ind w:firstLine="480"/>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（二）存在的问题</w:t>
      </w:r>
    </w:p>
    <w:p>
      <w:pPr>
        <w:widowControl/>
        <w:shd w:val="clear" w:color="auto" w:fill="FFFFFF"/>
        <w:spacing w:line="560" w:lineRule="atLeast"/>
        <w:ind w:firstLine="480"/>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1、在文化市场整治过程中，由于公车改革，我单位原有的公务用车取消，由于文化市场点多面广，在实际市场执法过程中，公务平台调车保证不了用车需求，文化执法专项经费差旅开支大幅度增强。</w:t>
      </w:r>
    </w:p>
    <w:p>
      <w:pPr>
        <w:widowControl/>
        <w:shd w:val="clear" w:color="auto" w:fill="FFFFFF"/>
        <w:spacing w:line="560" w:lineRule="atLeast"/>
        <w:ind w:firstLine="480"/>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2、单位面临机构改革，执法人员短缺，行政执法难度大，执法人员老龄化，断代的现象比较严重，网络技术监管人才空白。</w:t>
      </w:r>
    </w:p>
    <w:p>
      <w:pPr>
        <w:widowControl/>
        <w:shd w:val="clear" w:color="auto" w:fill="FFFFFF"/>
        <w:spacing w:line="440" w:lineRule="atLeast"/>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方正小标宋简体">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1MTJmYzUzYTc5MmNjNjIzMDI1ODE2Mzc2Yzc0NzgifQ=="/>
  </w:docVars>
  <w:rsids>
    <w:rsidRoot w:val="004D61F0"/>
    <w:rsid w:val="00087285"/>
    <w:rsid w:val="000D162A"/>
    <w:rsid w:val="002C1D9E"/>
    <w:rsid w:val="003D68AB"/>
    <w:rsid w:val="003F4C3D"/>
    <w:rsid w:val="00464872"/>
    <w:rsid w:val="004D61F0"/>
    <w:rsid w:val="00613982"/>
    <w:rsid w:val="00791AE6"/>
    <w:rsid w:val="007F22B8"/>
    <w:rsid w:val="00981FA4"/>
    <w:rsid w:val="00B3258C"/>
    <w:rsid w:val="00B471B2"/>
    <w:rsid w:val="00BD127A"/>
    <w:rsid w:val="00BE7C56"/>
    <w:rsid w:val="00E009C6"/>
    <w:rsid w:val="00E22C3F"/>
    <w:rsid w:val="00E71DC0"/>
    <w:rsid w:val="00E818D5"/>
    <w:rsid w:val="00F53294"/>
    <w:rsid w:val="67254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2218</Words>
  <Characters>2276</Characters>
  <Lines>16</Lines>
  <Paragraphs>4</Paragraphs>
  <TotalTime>219</TotalTime>
  <ScaleCrop>false</ScaleCrop>
  <LinksUpToDate>false</LinksUpToDate>
  <CharactersWithSpaces>2282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2023-03-01T05:47:00Z</dcterms:created>
  <dc:creator>lenovo</dc:creator>
  <cp:lastModifiedBy>Administrator</cp:lastModifiedBy>
  <dcterms:modified xsi:type="dcterms:W3CDTF">2023-09-26T03:11:31Z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0C1FE456A32A48B19A5C6D75B6BE5487_12</vt:lpwstr>
  </property>
</Properties>
</file>