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240" w:lineRule="auto"/>
        <w:jc w:val="center"/>
      </w:pPr>
      <w:r>
        <w:rPr>
          <w:rFonts w:asciiTheme="majorEastAsia" w:hAnsiTheme="majorEastAsia" w:eastAsiaTheme="majorEastAsia"/>
          <w:sz w:val="44"/>
          <w:szCs w:val="44"/>
        </w:rPr>
        <w:t>溆浦县司法局</w:t>
      </w:r>
      <w:r>
        <w:rPr>
          <w:rFonts w:hint="eastAsia" w:asciiTheme="majorEastAsia" w:hAnsiTheme="majorEastAsia" w:eastAsiaTheme="majorEastAsia"/>
          <w:sz w:val="44"/>
          <w:szCs w:val="44"/>
          <w:lang w:val="en-US" w:eastAsia="zh-CN"/>
        </w:rPr>
        <w:t>2022年</w:t>
      </w:r>
      <w:r>
        <w:rPr>
          <w:rFonts w:asciiTheme="majorEastAsia" w:hAnsiTheme="majorEastAsia" w:eastAsiaTheme="majorEastAsia"/>
          <w:sz w:val="44"/>
          <w:szCs w:val="44"/>
        </w:rPr>
        <w:t>购买安置帮教服务项目专项资金绩效自评报告</w:t>
      </w:r>
    </w:p>
    <w:p>
      <w:pPr>
        <w:pStyle w:val="4"/>
        <w:spacing w:line="240" w:lineRule="auto"/>
        <w:ind w:firstLine="640"/>
        <w:rPr>
          <w:rFonts w:ascii="宋体" w:hAnsi="宋体"/>
          <w:sz w:val="32"/>
          <w:szCs w:val="32"/>
        </w:rPr>
      </w:pPr>
    </w:p>
    <w:p>
      <w:pPr>
        <w:pStyle w:val="4"/>
        <w:spacing w:line="240" w:lineRule="auto"/>
        <w:ind w:firstLine="643"/>
      </w:pPr>
      <w:r>
        <w:rPr>
          <w:rFonts w:ascii="宋体" w:hAnsi="宋体"/>
          <w:b/>
          <w:sz w:val="32"/>
          <w:szCs w:val="32"/>
        </w:rPr>
        <w:t>一、项目基本情况：</w:t>
      </w:r>
    </w:p>
    <w:p>
      <w:pPr>
        <w:pStyle w:val="4"/>
        <w:spacing w:line="240" w:lineRule="auto"/>
        <w:ind w:firstLine="640"/>
      </w:pPr>
      <w:r>
        <w:rPr>
          <w:rFonts w:ascii="仿宋" w:hAnsi="仿宋" w:eastAsia="仿宋"/>
          <w:b/>
          <w:bCs/>
          <w:sz w:val="32"/>
          <w:szCs w:val="32"/>
        </w:rPr>
        <w:t xml:space="preserve">（一）项目概括  </w:t>
      </w:r>
      <w:r>
        <w:rPr>
          <w:rFonts w:ascii="仿宋" w:hAnsi="仿宋" w:eastAsia="仿宋"/>
          <w:sz w:val="32"/>
          <w:szCs w:val="32"/>
        </w:rPr>
        <w:t xml:space="preserve">     </w:t>
      </w:r>
    </w:p>
    <w:p>
      <w:pPr>
        <w:pStyle w:val="4"/>
        <w:spacing w:line="240" w:lineRule="auto"/>
        <w:ind w:firstLine="640"/>
      </w:pPr>
      <w:r>
        <w:rPr>
          <w:rFonts w:ascii="仿宋" w:hAnsi="仿宋" w:eastAsia="仿宋"/>
          <w:sz w:val="32"/>
          <w:szCs w:val="32"/>
        </w:rPr>
        <w:t>为进一步发挥安置帮教社会服务的作用，充分利用社会资源力量参与对在册的教育帮扶工作，组织和承担安置帮教相关工作。根据省人民政府购买安置帮教社会服务方案，全面推行安置帮教社会力量服务降低重新犯罪率，该项目由司法局负责实施，面向社会公开招标，2019年10月溆浦县佳欣法律咨询公司中标，项目服务工作开展以来，项目实施期间</w:t>
      </w:r>
      <w:r>
        <w:rPr>
          <w:rFonts w:hint="eastAsia" w:ascii="仿宋" w:hAnsi="仿宋" w:eastAsia="仿宋"/>
          <w:sz w:val="32"/>
          <w:szCs w:val="32"/>
          <w:lang w:eastAsia="zh-CN"/>
        </w:rPr>
        <w:t>开展了</w:t>
      </w:r>
      <w:r>
        <w:rPr>
          <w:rFonts w:ascii="仿宋" w:hAnsi="仿宋" w:eastAsia="仿宋"/>
          <w:sz w:val="32"/>
          <w:szCs w:val="32"/>
        </w:rPr>
        <w:t xml:space="preserve">对重点人员必接必送、配合安置帮教办公室对刑满释放帮教人员建档立卡、日常走访、社会适应性帮扶、心里咨询和辅导矫治等工作。     </w:t>
      </w:r>
    </w:p>
    <w:p>
      <w:pPr>
        <w:pStyle w:val="4"/>
        <w:spacing w:line="240" w:lineRule="auto"/>
      </w:pPr>
      <w:r>
        <w:t xml:space="preserve">  </w:t>
      </w:r>
      <w:r>
        <w:rPr>
          <w:rFonts w:ascii="宋体" w:hAnsi="宋体"/>
        </w:rPr>
        <w:t xml:space="preserve">   </w:t>
      </w:r>
      <w:r>
        <w:rPr>
          <w:rFonts w:ascii="仿宋" w:hAnsi="仿宋" w:eastAsia="仿宋"/>
          <w:b/>
          <w:bCs/>
          <w:sz w:val="28"/>
          <w:szCs w:val="28"/>
        </w:rPr>
        <w:t>（二）项目绩效目标</w:t>
      </w:r>
      <w:r>
        <w:rPr>
          <w:rFonts w:ascii="仿宋" w:hAnsi="仿宋" w:eastAsia="仿宋"/>
          <w:b/>
          <w:bCs/>
          <w:sz w:val="32"/>
          <w:szCs w:val="32"/>
        </w:rPr>
        <w:t xml:space="preserve"> </w:t>
      </w:r>
      <w:r>
        <w:rPr>
          <w:rFonts w:ascii="仿宋" w:hAnsi="仿宋" w:eastAsia="仿宋"/>
          <w:sz w:val="32"/>
          <w:szCs w:val="32"/>
        </w:rPr>
        <w:t xml:space="preserve">  </w:t>
      </w:r>
    </w:p>
    <w:p>
      <w:pPr>
        <w:pStyle w:val="4"/>
        <w:spacing w:line="240" w:lineRule="auto"/>
      </w:pPr>
      <w:r>
        <w:rPr>
          <w:rFonts w:ascii="仿宋" w:hAnsi="仿宋" w:eastAsia="仿宋"/>
          <w:sz w:val="32"/>
          <w:szCs w:val="32"/>
        </w:rPr>
        <w:t xml:space="preserve">   </w:t>
      </w:r>
      <w:r>
        <w:rPr>
          <w:rFonts w:ascii="仿宋" w:hAnsi="仿宋" w:eastAsia="仿宋"/>
          <w:color w:val="auto"/>
          <w:sz w:val="32"/>
          <w:szCs w:val="32"/>
        </w:rPr>
        <w:t>对全县安置帮教对象的建档立卡</w:t>
      </w:r>
      <w:r>
        <w:rPr>
          <w:rFonts w:hint="eastAsia" w:ascii="仿宋" w:hAnsi="仿宋" w:eastAsia="仿宋"/>
          <w:color w:val="auto"/>
          <w:sz w:val="32"/>
          <w:szCs w:val="32"/>
          <w:lang w:val="en-US" w:eastAsia="zh-CN"/>
        </w:rPr>
        <w:t>3</w:t>
      </w:r>
      <w:r>
        <w:rPr>
          <w:rFonts w:ascii="仿宋" w:hAnsi="仿宋" w:eastAsia="仿宋"/>
          <w:color w:val="auto"/>
          <w:sz w:val="32"/>
          <w:szCs w:val="32"/>
        </w:rPr>
        <w:t>612个，对我辖区重点对象的接送人员为3</w:t>
      </w:r>
      <w:r>
        <w:rPr>
          <w:rFonts w:hint="eastAsia" w:ascii="仿宋" w:hAnsi="仿宋" w:eastAsia="仿宋"/>
          <w:color w:val="auto"/>
          <w:sz w:val="32"/>
          <w:szCs w:val="32"/>
          <w:lang w:val="en-US" w:eastAsia="zh-CN"/>
        </w:rPr>
        <w:t>12</w:t>
      </w:r>
      <w:r>
        <w:rPr>
          <w:rFonts w:ascii="仿宋" w:hAnsi="仿宋" w:eastAsia="仿宋"/>
          <w:color w:val="auto"/>
          <w:sz w:val="32"/>
          <w:szCs w:val="32"/>
        </w:rPr>
        <w:t>人。与民政部门协调解决社会适应性帮扶，建立了社区矫正人员的信息档案。日常走访</w:t>
      </w:r>
      <w:r>
        <w:rPr>
          <w:rFonts w:hint="eastAsia" w:ascii="仿宋" w:hAnsi="仿宋" w:eastAsia="仿宋"/>
          <w:color w:val="auto"/>
          <w:sz w:val="32"/>
          <w:szCs w:val="32"/>
          <w:lang w:val="en-US" w:eastAsia="zh-CN"/>
        </w:rPr>
        <w:t>6217</w:t>
      </w:r>
      <w:r>
        <w:rPr>
          <w:rFonts w:ascii="仿宋" w:hAnsi="仿宋" w:eastAsia="仿宋"/>
          <w:color w:val="auto"/>
          <w:sz w:val="32"/>
          <w:szCs w:val="32"/>
        </w:rPr>
        <w:t>人次 、对重点刑释人员进行心里咨询和辅导矫治。</w:t>
      </w:r>
    </w:p>
    <w:p>
      <w:pPr>
        <w:pStyle w:val="4"/>
        <w:spacing w:line="240" w:lineRule="auto"/>
        <w:ind w:firstLine="640"/>
      </w:pPr>
      <w:r>
        <w:rPr>
          <w:rFonts w:ascii="宋体" w:hAnsi="宋体"/>
          <w:sz w:val="32"/>
          <w:szCs w:val="32"/>
        </w:rPr>
        <w:t xml:space="preserve"> </w:t>
      </w:r>
      <w:r>
        <w:rPr>
          <w:rFonts w:ascii="宋体" w:hAnsi="宋体"/>
          <w:b/>
          <w:sz w:val="32"/>
          <w:szCs w:val="32"/>
        </w:rPr>
        <w:t xml:space="preserve">二、绩效评估指标分析  </w:t>
      </w:r>
    </w:p>
    <w:p>
      <w:pPr>
        <w:pStyle w:val="4"/>
        <w:spacing w:line="240" w:lineRule="auto"/>
        <w:ind w:firstLine="640"/>
        <w:rPr>
          <w:b/>
          <w:bCs/>
        </w:rPr>
      </w:pPr>
      <w:r>
        <w:rPr>
          <w:rFonts w:ascii="仿宋" w:hAnsi="仿宋" w:eastAsia="仿宋"/>
          <w:b/>
          <w:bCs/>
          <w:sz w:val="32"/>
          <w:szCs w:val="32"/>
        </w:rPr>
        <w:t>（一）项目资金情况分析</w:t>
      </w:r>
    </w:p>
    <w:p>
      <w:pPr>
        <w:pStyle w:val="4"/>
        <w:bidi w:val="0"/>
        <w:spacing w:line="240" w:lineRule="auto"/>
        <w:ind w:firstLine="640"/>
        <w:rPr>
          <w:b w:val="0"/>
          <w:bCs w:val="0"/>
        </w:rPr>
      </w:pPr>
      <w:r>
        <w:rPr>
          <w:rFonts w:ascii="仿宋" w:hAnsi="仿宋" w:eastAsia="仿宋"/>
          <w:b w:val="0"/>
          <w:bCs w:val="0"/>
          <w:sz w:val="32"/>
          <w:szCs w:val="32"/>
        </w:rPr>
        <w:t>1、项目资金到位情况分析</w:t>
      </w:r>
    </w:p>
    <w:p>
      <w:pPr>
        <w:pStyle w:val="4"/>
        <w:spacing w:line="240" w:lineRule="auto"/>
        <w:ind w:firstLine="640"/>
      </w:pPr>
      <w:r>
        <w:rPr>
          <w:rFonts w:ascii="仿宋" w:hAnsi="仿宋" w:eastAsia="仿宋"/>
          <w:sz w:val="32"/>
          <w:szCs w:val="32"/>
        </w:rPr>
        <w:t>本项目预算金额为58.</w:t>
      </w:r>
      <w:r>
        <w:rPr>
          <w:rFonts w:hint="eastAsia" w:ascii="仿宋" w:hAnsi="仿宋" w:eastAsia="仿宋"/>
          <w:sz w:val="32"/>
          <w:szCs w:val="32"/>
          <w:lang w:val="en-US" w:eastAsia="zh-CN"/>
        </w:rPr>
        <w:t>6</w:t>
      </w:r>
      <w:r>
        <w:rPr>
          <w:rFonts w:ascii="仿宋" w:hAnsi="仿宋" w:eastAsia="仿宋"/>
          <w:sz w:val="32"/>
          <w:szCs w:val="32"/>
        </w:rPr>
        <w:t>7万元，合同金额为：58.</w:t>
      </w:r>
      <w:r>
        <w:rPr>
          <w:rFonts w:hint="eastAsia" w:ascii="仿宋" w:hAnsi="仿宋" w:eastAsia="仿宋"/>
          <w:sz w:val="32"/>
          <w:szCs w:val="32"/>
          <w:lang w:val="en-US" w:eastAsia="zh-CN"/>
        </w:rPr>
        <w:t>6</w:t>
      </w:r>
      <w:r>
        <w:rPr>
          <w:rFonts w:ascii="仿宋" w:hAnsi="仿宋" w:eastAsia="仿宋"/>
          <w:sz w:val="32"/>
          <w:szCs w:val="32"/>
        </w:rPr>
        <w:t>7万元，资金全部到位，共计58.</w:t>
      </w:r>
      <w:r>
        <w:rPr>
          <w:rFonts w:hint="eastAsia" w:ascii="仿宋" w:hAnsi="仿宋" w:eastAsia="仿宋"/>
          <w:sz w:val="32"/>
          <w:szCs w:val="32"/>
          <w:lang w:val="en-US" w:eastAsia="zh-CN"/>
        </w:rPr>
        <w:t>6</w:t>
      </w:r>
      <w:r>
        <w:rPr>
          <w:rFonts w:ascii="仿宋" w:hAnsi="仿宋" w:eastAsia="仿宋"/>
          <w:sz w:val="32"/>
          <w:szCs w:val="32"/>
        </w:rPr>
        <w:t>7万元，到位率100%。</w:t>
      </w:r>
    </w:p>
    <w:p>
      <w:pPr>
        <w:pStyle w:val="4"/>
        <w:spacing w:line="240" w:lineRule="auto"/>
        <w:ind w:firstLine="640"/>
      </w:pPr>
      <w:r>
        <w:rPr>
          <w:rFonts w:ascii="仿宋" w:hAnsi="仿宋" w:eastAsia="仿宋" w:cs="Times New Roman"/>
          <w:sz w:val="32"/>
          <w:szCs w:val="32"/>
        </w:rPr>
        <w:t>2、</w:t>
      </w:r>
      <w:r>
        <w:rPr>
          <w:rFonts w:ascii="仿宋" w:hAnsi="仿宋" w:eastAsia="仿宋"/>
          <w:sz w:val="32"/>
          <w:szCs w:val="32"/>
        </w:rPr>
        <w:t>项目资金使用情况分析</w:t>
      </w:r>
    </w:p>
    <w:p>
      <w:pPr>
        <w:pStyle w:val="4"/>
        <w:spacing w:line="240" w:lineRule="auto"/>
        <w:ind w:firstLine="640"/>
      </w:pPr>
      <w:r>
        <w:rPr>
          <w:rFonts w:ascii="仿宋" w:hAnsi="仿宋" w:eastAsia="仿宋"/>
          <w:sz w:val="32"/>
          <w:szCs w:val="32"/>
        </w:rPr>
        <w:t>资金全部用于本县安置帮教工作开支。</w:t>
      </w:r>
    </w:p>
    <w:p>
      <w:pPr>
        <w:pStyle w:val="4"/>
        <w:spacing w:line="240" w:lineRule="auto"/>
        <w:ind w:firstLine="640"/>
      </w:pPr>
      <w:r>
        <w:rPr>
          <w:rFonts w:ascii="仿宋" w:hAnsi="仿宋" w:eastAsia="仿宋" w:cs="Times New Roman"/>
          <w:sz w:val="32"/>
          <w:szCs w:val="32"/>
        </w:rPr>
        <w:t>3、</w:t>
      </w:r>
      <w:r>
        <w:rPr>
          <w:rFonts w:ascii="仿宋" w:hAnsi="仿宋" w:eastAsia="仿宋"/>
          <w:sz w:val="32"/>
          <w:szCs w:val="32"/>
        </w:rPr>
        <w:t>项目资金管理情况分析</w:t>
      </w:r>
    </w:p>
    <w:p>
      <w:pPr>
        <w:pStyle w:val="4"/>
        <w:spacing w:line="240" w:lineRule="auto"/>
      </w:pPr>
      <w:r>
        <w:rPr>
          <w:rFonts w:ascii="仿宋" w:hAnsi="仿宋" w:eastAsia="仿宋"/>
          <w:sz w:val="32"/>
          <w:szCs w:val="32"/>
        </w:rPr>
        <w:t xml:space="preserve">    </w:t>
      </w:r>
      <w:r>
        <w:rPr>
          <w:rFonts w:hint="eastAsia" w:ascii="仿宋" w:hAnsi="仿宋" w:eastAsia="仿宋"/>
          <w:sz w:val="32"/>
          <w:szCs w:val="32"/>
          <w:lang w:eastAsia="zh-CN"/>
        </w:rPr>
        <w:t>严格遵守</w:t>
      </w:r>
      <w:r>
        <w:rPr>
          <w:rFonts w:ascii="仿宋" w:hAnsi="仿宋" w:eastAsia="仿宋"/>
          <w:sz w:val="32"/>
          <w:szCs w:val="32"/>
        </w:rPr>
        <w:t>财务管理制度，坚持项目资金专款专用，无违纪违规发生。</w:t>
      </w:r>
    </w:p>
    <w:p>
      <w:pPr>
        <w:pStyle w:val="4"/>
        <w:spacing w:line="240" w:lineRule="auto"/>
        <w:ind w:firstLine="0"/>
        <w:jc w:val="left"/>
      </w:pPr>
      <w:r>
        <w:rPr>
          <w:rFonts w:ascii="仿宋" w:hAnsi="仿宋" w:eastAsia="仿宋"/>
          <w:sz w:val="32"/>
          <w:szCs w:val="32"/>
        </w:rPr>
        <w:t xml:space="preserve">    </w:t>
      </w:r>
      <w:r>
        <w:rPr>
          <w:rFonts w:ascii="仿宋" w:hAnsi="仿宋" w:eastAsia="仿宋"/>
          <w:b/>
          <w:bCs/>
          <w:sz w:val="32"/>
          <w:szCs w:val="32"/>
        </w:rPr>
        <w:t>（二）项目实施情况分析</w:t>
      </w:r>
    </w:p>
    <w:p>
      <w:pPr>
        <w:pStyle w:val="4"/>
        <w:spacing w:line="240" w:lineRule="auto"/>
        <w:ind w:firstLine="640"/>
        <w:jc w:val="left"/>
      </w:pPr>
      <w:r>
        <w:rPr>
          <w:rFonts w:ascii="仿宋" w:hAnsi="仿宋" w:eastAsia="仿宋"/>
          <w:sz w:val="32"/>
          <w:szCs w:val="32"/>
        </w:rPr>
        <w:t>1、项目组织情况分析</w:t>
      </w:r>
    </w:p>
    <w:p>
      <w:pPr>
        <w:pStyle w:val="4"/>
        <w:spacing w:line="240" w:lineRule="auto"/>
        <w:ind w:firstLine="640"/>
        <w:jc w:val="left"/>
      </w:pPr>
      <w:r>
        <w:rPr>
          <w:rFonts w:ascii="仿宋" w:hAnsi="仿宋" w:eastAsia="仿宋"/>
          <w:sz w:val="32"/>
          <w:szCs w:val="32"/>
        </w:rPr>
        <w:t>抓好对接安置帮教工作全覆盖，全面按照购买服务内容开展对重点刑释人员提供心理咨询和辅导矫治。日常走访工作、与民政部门社会适应性帮扶、配合安置帮教办公室建档立卡、联系人社部门实现技能培训，对重点人员实行必接必送。</w:t>
      </w:r>
    </w:p>
    <w:p>
      <w:pPr>
        <w:pStyle w:val="4"/>
        <w:spacing w:line="240" w:lineRule="auto"/>
        <w:ind w:firstLine="531"/>
        <w:jc w:val="left"/>
      </w:pPr>
      <w:r>
        <w:rPr>
          <w:rFonts w:ascii="仿宋" w:hAnsi="仿宋" w:eastAsia="仿宋" w:cs="Times New Roman"/>
          <w:sz w:val="32"/>
          <w:szCs w:val="32"/>
        </w:rPr>
        <w:t xml:space="preserve"> 2、</w:t>
      </w:r>
      <w:r>
        <w:rPr>
          <w:rFonts w:ascii="仿宋" w:hAnsi="仿宋" w:eastAsia="仿宋"/>
          <w:sz w:val="32"/>
          <w:szCs w:val="32"/>
        </w:rPr>
        <w:t>项目管理情况分析</w:t>
      </w:r>
    </w:p>
    <w:p>
      <w:pPr>
        <w:pStyle w:val="4"/>
        <w:spacing w:line="240" w:lineRule="auto"/>
        <w:jc w:val="left"/>
      </w:pPr>
      <w:r>
        <w:rPr>
          <w:rFonts w:ascii="仿宋" w:hAnsi="仿宋" w:eastAsia="仿宋"/>
          <w:sz w:val="32"/>
          <w:szCs w:val="32"/>
        </w:rPr>
        <w:t xml:space="preserve">   项目</w:t>
      </w:r>
      <w:r>
        <w:rPr>
          <w:rFonts w:hint="eastAsia" w:ascii="仿宋" w:hAnsi="仿宋" w:eastAsia="仿宋"/>
          <w:sz w:val="32"/>
          <w:szCs w:val="32"/>
          <w:lang w:eastAsia="zh-CN"/>
        </w:rPr>
        <w:t>实施</w:t>
      </w:r>
      <w:r>
        <w:rPr>
          <w:rFonts w:ascii="仿宋" w:hAnsi="仿宋" w:eastAsia="仿宋"/>
          <w:sz w:val="32"/>
          <w:szCs w:val="32"/>
        </w:rPr>
        <w:t>期间，对在工作中表现突出的予以奖励，对不能胜任工作的坚决辞退，严格执行管理方案，每月按工作方案和计划考核，有效完成工作管理目标。</w:t>
      </w:r>
    </w:p>
    <w:p>
      <w:pPr>
        <w:pStyle w:val="4"/>
        <w:spacing w:line="240" w:lineRule="auto"/>
      </w:pPr>
      <w:r>
        <w:rPr>
          <w:rFonts w:ascii="仿宋" w:hAnsi="仿宋" w:eastAsia="仿宋"/>
          <w:sz w:val="32"/>
          <w:szCs w:val="32"/>
        </w:rPr>
        <w:t xml:space="preserve">    3、项目情况分析</w:t>
      </w:r>
    </w:p>
    <w:p>
      <w:pPr>
        <w:pStyle w:val="4"/>
        <w:spacing w:line="240" w:lineRule="auto"/>
        <w:ind w:firstLine="480"/>
      </w:pPr>
      <w:r>
        <w:rPr>
          <w:rFonts w:ascii="仿宋" w:hAnsi="仿宋" w:eastAsia="仿宋"/>
          <w:sz w:val="32"/>
          <w:szCs w:val="32"/>
        </w:rPr>
        <w:t xml:space="preserve"> </w:t>
      </w:r>
      <w:r>
        <w:rPr>
          <w:rFonts w:ascii="仿宋" w:hAnsi="仿宋" w:eastAsia="仿宋" w:cs="仿宋"/>
          <w:sz w:val="32"/>
          <w:szCs w:val="32"/>
        </w:rPr>
        <w:t>⑴</w:t>
      </w:r>
      <w:r>
        <w:rPr>
          <w:rFonts w:ascii="仿宋" w:hAnsi="仿宋" w:eastAsia="仿宋"/>
          <w:sz w:val="32"/>
          <w:szCs w:val="32"/>
        </w:rPr>
        <w:t>做好安置帮教教育帮扶工作，有效的降低重新犯罪率，通过工作人员的努力工作和辛勤劳动，使我县安置帮教对象重新犯罪降到历史最低水平。</w:t>
      </w:r>
    </w:p>
    <w:p>
      <w:pPr>
        <w:pStyle w:val="4"/>
        <w:spacing w:line="240" w:lineRule="auto"/>
        <w:ind w:firstLine="640"/>
      </w:pPr>
      <w:r>
        <w:rPr>
          <w:rFonts w:ascii="仿宋" w:hAnsi="仿宋" w:eastAsia="仿宋" w:cs="仿宋"/>
          <w:sz w:val="32"/>
          <w:szCs w:val="32"/>
        </w:rPr>
        <w:t>⑵</w:t>
      </w:r>
      <w:r>
        <w:rPr>
          <w:rFonts w:ascii="仿宋" w:hAnsi="仿宋" w:eastAsia="仿宋"/>
          <w:sz w:val="32"/>
          <w:szCs w:val="32"/>
        </w:rPr>
        <w:t>自项目成立以来，2</w:t>
      </w:r>
      <w:r>
        <w:rPr>
          <w:rFonts w:hint="eastAsia" w:ascii="仿宋" w:hAnsi="仿宋" w:eastAsia="仿宋"/>
          <w:sz w:val="32"/>
          <w:szCs w:val="32"/>
          <w:lang w:val="en-US" w:eastAsia="zh-CN"/>
        </w:rPr>
        <w:t>5</w:t>
      </w:r>
      <w:r>
        <w:rPr>
          <w:rFonts w:ascii="仿宋" w:hAnsi="仿宋" w:eastAsia="仿宋"/>
          <w:sz w:val="32"/>
          <w:szCs w:val="32"/>
        </w:rPr>
        <w:t>位工作人员长期在各乡镇、各村组走访，兢兢业业工作，去年共接必接必送对象3</w:t>
      </w:r>
      <w:r>
        <w:rPr>
          <w:rFonts w:hint="eastAsia" w:ascii="仿宋" w:hAnsi="仿宋" w:eastAsia="仿宋"/>
          <w:sz w:val="32"/>
          <w:szCs w:val="32"/>
          <w:lang w:val="en-US" w:eastAsia="zh-CN"/>
        </w:rPr>
        <w:t>12</w:t>
      </w:r>
      <w:r>
        <w:rPr>
          <w:rFonts w:ascii="仿宋" w:hAnsi="仿宋" w:eastAsia="仿宋"/>
          <w:sz w:val="32"/>
          <w:szCs w:val="32"/>
        </w:rPr>
        <w:t>人与民政部门对接帮扶适应对象</w:t>
      </w:r>
      <w:r>
        <w:rPr>
          <w:rFonts w:hint="eastAsia" w:ascii="仿宋" w:hAnsi="仿宋" w:eastAsia="仿宋"/>
          <w:sz w:val="32"/>
          <w:szCs w:val="32"/>
          <w:lang w:val="en-US" w:eastAsia="zh-CN"/>
        </w:rPr>
        <w:t>77</w:t>
      </w:r>
      <w:r>
        <w:rPr>
          <w:rFonts w:ascii="仿宋" w:hAnsi="仿宋" w:eastAsia="仿宋"/>
          <w:sz w:val="32"/>
          <w:szCs w:val="32"/>
        </w:rPr>
        <w:t>人、建档立卡</w:t>
      </w:r>
      <w:r>
        <w:rPr>
          <w:rFonts w:hint="eastAsia" w:ascii="仿宋" w:hAnsi="仿宋" w:eastAsia="仿宋"/>
          <w:sz w:val="32"/>
          <w:szCs w:val="32"/>
          <w:lang w:val="en-US" w:eastAsia="zh-CN"/>
        </w:rPr>
        <w:t>3612</w:t>
      </w:r>
      <w:r>
        <w:rPr>
          <w:rFonts w:ascii="仿宋" w:hAnsi="仿宋" w:eastAsia="仿宋"/>
          <w:sz w:val="32"/>
          <w:szCs w:val="32"/>
        </w:rPr>
        <w:t>人、日常走访共计</w:t>
      </w:r>
      <w:r>
        <w:rPr>
          <w:rFonts w:hint="eastAsia" w:ascii="仿宋" w:hAnsi="仿宋" w:eastAsia="仿宋"/>
          <w:sz w:val="32"/>
          <w:szCs w:val="32"/>
          <w:lang w:val="en-US" w:eastAsia="zh-CN"/>
        </w:rPr>
        <w:t>6217</w:t>
      </w:r>
      <w:r>
        <w:rPr>
          <w:rFonts w:ascii="仿宋" w:hAnsi="仿宋" w:eastAsia="仿宋"/>
          <w:sz w:val="32"/>
          <w:szCs w:val="32"/>
        </w:rPr>
        <w:t>人次，得到了各界的好评。</w:t>
      </w:r>
    </w:p>
    <w:p>
      <w:pPr>
        <w:pStyle w:val="4"/>
        <w:tabs>
          <w:tab w:val="left" w:pos="734"/>
        </w:tabs>
        <w:spacing w:line="240" w:lineRule="auto"/>
      </w:pPr>
      <w:r>
        <w:rPr>
          <w:rFonts w:ascii="仿宋" w:hAnsi="仿宋" w:eastAsia="仿宋" w:cs="仿宋"/>
          <w:sz w:val="32"/>
          <w:szCs w:val="32"/>
        </w:rPr>
        <w:t xml:space="preserve">    ⑶</w:t>
      </w:r>
      <w:r>
        <w:rPr>
          <w:rFonts w:ascii="仿宋" w:hAnsi="仿宋" w:eastAsia="仿宋"/>
          <w:sz w:val="32"/>
          <w:szCs w:val="32"/>
        </w:rPr>
        <w:t>项目的绩效性分析</w:t>
      </w:r>
    </w:p>
    <w:p>
      <w:pPr>
        <w:pStyle w:val="4"/>
        <w:tabs>
          <w:tab w:val="left" w:pos="734"/>
        </w:tabs>
        <w:spacing w:line="240" w:lineRule="auto"/>
        <w:ind w:firstLine="160"/>
      </w:pPr>
      <w:r>
        <w:rPr>
          <w:rFonts w:ascii="仿宋" w:hAnsi="仿宋" w:eastAsia="仿宋"/>
          <w:sz w:val="32"/>
          <w:szCs w:val="32"/>
        </w:rPr>
        <w:t xml:space="preserve">   在去年疫情非常严重的情况下，工作人员仍然坚持对重点对象的必接必送，坚持对安置帮教对象的走访，对情绪不稳定的对象及时进行心理辅导</w:t>
      </w:r>
      <w:r>
        <w:rPr>
          <w:rFonts w:hint="eastAsia" w:ascii="仿宋" w:hAnsi="仿宋" w:eastAsia="仿宋"/>
          <w:sz w:val="32"/>
          <w:szCs w:val="32"/>
          <w:lang w:eastAsia="zh-CN"/>
        </w:rPr>
        <w:t>，按时</w:t>
      </w:r>
      <w:r>
        <w:rPr>
          <w:rFonts w:ascii="仿宋" w:hAnsi="仿宋" w:eastAsia="仿宋"/>
          <w:sz w:val="32"/>
          <w:szCs w:val="32"/>
        </w:rPr>
        <w:t>完成年度任务。</w:t>
      </w:r>
    </w:p>
    <w:p>
      <w:pPr>
        <w:pStyle w:val="4"/>
        <w:spacing w:line="240" w:lineRule="auto"/>
        <w:ind w:firstLine="643"/>
      </w:pPr>
      <w:r>
        <w:rPr>
          <w:b/>
          <w:sz w:val="32"/>
          <w:szCs w:val="32"/>
        </w:rPr>
        <w:t>三、项目后续工作计划</w:t>
      </w:r>
    </w:p>
    <w:p>
      <w:pPr>
        <w:pStyle w:val="4"/>
        <w:spacing w:line="240" w:lineRule="auto"/>
        <w:ind w:firstLine="640"/>
      </w:pPr>
      <w:r>
        <w:rPr>
          <w:rFonts w:ascii="仿宋" w:hAnsi="仿宋" w:eastAsia="仿宋"/>
          <w:sz w:val="32"/>
          <w:szCs w:val="32"/>
        </w:rPr>
        <w:t>下一步在完成溆浦县司法局购买服务的基础上，将在以下几个方面加强：</w:t>
      </w:r>
    </w:p>
    <w:p>
      <w:pPr>
        <w:pStyle w:val="4"/>
        <w:tabs>
          <w:tab w:val="left" w:pos="679"/>
        </w:tabs>
        <w:bidi w:val="0"/>
        <w:spacing w:line="240" w:lineRule="auto"/>
      </w:pPr>
      <w:r>
        <w:rPr>
          <w:rFonts w:ascii="仿宋" w:hAnsi="仿宋" w:eastAsia="仿宋"/>
          <w:sz w:val="32"/>
          <w:szCs w:val="32"/>
        </w:rPr>
        <w:tab/>
      </w:r>
      <w:r>
        <w:rPr>
          <w:rFonts w:ascii="仿宋" w:hAnsi="仿宋" w:eastAsia="仿宋" w:cs="Times New Roman"/>
          <w:b/>
          <w:bCs/>
          <w:sz w:val="32"/>
          <w:szCs w:val="32"/>
        </w:rPr>
        <w:t>（一）</w:t>
      </w:r>
      <w:r>
        <w:rPr>
          <w:rFonts w:ascii="仿宋" w:hAnsi="仿宋" w:eastAsia="仿宋"/>
          <w:b/>
          <w:bCs/>
          <w:sz w:val="32"/>
          <w:szCs w:val="32"/>
        </w:rPr>
        <w:t>加强对工作人员的培训力度</w:t>
      </w:r>
    </w:p>
    <w:p>
      <w:pPr>
        <w:pStyle w:val="4"/>
        <w:tabs>
          <w:tab w:val="left" w:pos="679"/>
        </w:tabs>
        <w:spacing w:line="240" w:lineRule="auto"/>
      </w:pPr>
      <w:r>
        <w:rPr>
          <w:rFonts w:ascii="仿宋" w:hAnsi="仿宋" w:eastAsia="仿宋"/>
          <w:sz w:val="32"/>
          <w:szCs w:val="32"/>
        </w:rPr>
        <w:tab/>
      </w:r>
      <w:r>
        <w:rPr>
          <w:rFonts w:ascii="仿宋" w:hAnsi="仿宋" w:eastAsia="仿宋"/>
          <w:sz w:val="32"/>
          <w:szCs w:val="32"/>
        </w:rPr>
        <w:t>为进一步提高广大员工的素质和素养，搞好安置帮教的建档水平，和接送人员的安全意识，以及重点对象的心理辅导能力，需要加强对他们的培训力度。</w:t>
      </w:r>
    </w:p>
    <w:p>
      <w:pPr>
        <w:pStyle w:val="4"/>
        <w:tabs>
          <w:tab w:val="left" w:pos="679"/>
        </w:tabs>
        <w:spacing w:line="240" w:lineRule="auto"/>
      </w:pPr>
      <w:r>
        <w:rPr>
          <w:rFonts w:ascii="仿宋" w:hAnsi="仿宋" w:eastAsia="仿宋"/>
          <w:sz w:val="32"/>
          <w:szCs w:val="32"/>
        </w:rPr>
        <w:tab/>
      </w:r>
      <w:r>
        <w:rPr>
          <w:rFonts w:ascii="仿宋" w:hAnsi="仿宋" w:eastAsia="仿宋" w:cs="Times New Roman"/>
          <w:b/>
          <w:bCs/>
          <w:sz w:val="32"/>
          <w:szCs w:val="32"/>
        </w:rPr>
        <w:t>（二）</w:t>
      </w:r>
      <w:r>
        <w:rPr>
          <w:rFonts w:ascii="仿宋" w:hAnsi="仿宋" w:eastAsia="仿宋"/>
          <w:b/>
          <w:bCs/>
          <w:sz w:val="32"/>
          <w:szCs w:val="32"/>
        </w:rPr>
        <w:t>创新模式，改变观念，更好地完成购买服务工作</w:t>
      </w:r>
    </w:p>
    <w:p>
      <w:pPr>
        <w:pStyle w:val="4"/>
        <w:tabs>
          <w:tab w:val="left" w:pos="679"/>
        </w:tabs>
        <w:spacing w:line="240" w:lineRule="auto"/>
      </w:pPr>
      <w:r>
        <w:rPr>
          <w:rFonts w:ascii="仿宋" w:hAnsi="仿宋" w:eastAsia="仿宋"/>
          <w:sz w:val="32"/>
          <w:szCs w:val="32"/>
        </w:rPr>
        <w:tab/>
      </w:r>
      <w:r>
        <w:rPr>
          <w:rFonts w:ascii="仿宋" w:hAnsi="仿宋" w:eastAsia="仿宋"/>
          <w:sz w:val="32"/>
          <w:szCs w:val="32"/>
        </w:rPr>
        <w:t>由于一些工作人员在工作中没有创新意识，在工作中墨守成规，不知变通，态度粗暴，使帮教对象有对抗现象，这样不利于工作开展，不利社会和谐，不利于习近平总书记的中国特色社会主义的创新管理模式</w:t>
      </w:r>
      <w:r>
        <w:rPr>
          <w:sz w:val="28"/>
          <w:szCs w:val="28"/>
        </w:rPr>
        <w:t>。</w:t>
      </w:r>
    </w:p>
    <w:p>
      <w:pPr>
        <w:pStyle w:val="4"/>
        <w:spacing w:line="240" w:lineRule="auto"/>
        <w:ind w:firstLine="630"/>
      </w:pPr>
      <w:r>
        <w:rPr>
          <w:b/>
          <w:sz w:val="32"/>
          <w:szCs w:val="32"/>
        </w:rPr>
        <w:t>四、评价情况及评价结论</w:t>
      </w:r>
    </w:p>
    <w:p>
      <w:pPr>
        <w:pStyle w:val="4"/>
        <w:spacing w:line="240" w:lineRule="auto"/>
        <w:ind w:firstLine="480"/>
        <w:rPr>
          <w:b/>
          <w:bCs/>
        </w:rPr>
      </w:pPr>
      <w:r>
        <w:rPr>
          <w:rFonts w:ascii="仿宋" w:hAnsi="仿宋" w:eastAsia="仿宋"/>
          <w:b/>
          <w:bCs/>
          <w:sz w:val="32"/>
          <w:szCs w:val="32"/>
        </w:rPr>
        <w:t>（一）开启了安置帮教社会购买服务新模式</w:t>
      </w:r>
    </w:p>
    <w:p>
      <w:pPr>
        <w:pStyle w:val="4"/>
        <w:spacing w:line="240" w:lineRule="auto"/>
        <w:ind w:firstLine="640"/>
      </w:pPr>
      <w:r>
        <w:rPr>
          <w:rFonts w:ascii="仿宋" w:hAnsi="仿宋" w:eastAsia="仿宋"/>
          <w:sz w:val="32"/>
          <w:szCs w:val="32"/>
        </w:rPr>
        <w:t>通过招标法定程序，以政府购买的方式将安置帮教委托给专业组织，开启了公开招标法定程序，开创了安置帮教服务新模式。</w:t>
      </w:r>
    </w:p>
    <w:p>
      <w:pPr>
        <w:pStyle w:val="4"/>
        <w:spacing w:line="240" w:lineRule="auto"/>
        <w:ind w:firstLine="640"/>
        <w:rPr>
          <w:b/>
          <w:bCs/>
        </w:rPr>
      </w:pPr>
      <w:r>
        <w:rPr>
          <w:rFonts w:ascii="仿宋" w:hAnsi="仿宋" w:eastAsia="仿宋"/>
          <w:b/>
          <w:bCs/>
          <w:sz w:val="32"/>
          <w:szCs w:val="32"/>
        </w:rPr>
        <w:t>（二）促进了各全体职能的归位</w:t>
      </w:r>
    </w:p>
    <w:p>
      <w:pPr>
        <w:pStyle w:val="4"/>
        <w:tabs>
          <w:tab w:val="left" w:pos="924"/>
        </w:tabs>
        <w:spacing w:line="240" w:lineRule="auto"/>
      </w:pPr>
      <w:r>
        <w:rPr>
          <w:rFonts w:ascii="仿宋" w:hAnsi="仿宋" w:eastAsia="仿宋"/>
          <w:sz w:val="32"/>
          <w:szCs w:val="32"/>
        </w:rPr>
        <w:tab/>
      </w:r>
      <w:r>
        <w:rPr>
          <w:rFonts w:ascii="仿宋" w:hAnsi="仿宋" w:eastAsia="仿宋"/>
          <w:sz w:val="32"/>
          <w:szCs w:val="32"/>
        </w:rPr>
        <w:t>购买安置帮教服务，</w:t>
      </w:r>
      <w:r>
        <w:rPr>
          <w:rFonts w:hint="eastAsia" w:ascii="仿宋" w:hAnsi="仿宋" w:eastAsia="仿宋"/>
          <w:sz w:val="32"/>
          <w:szCs w:val="32"/>
          <w:lang w:eastAsia="zh-CN"/>
        </w:rPr>
        <w:t>是</w:t>
      </w:r>
      <w:r>
        <w:rPr>
          <w:rFonts w:ascii="仿宋" w:hAnsi="仿宋" w:eastAsia="仿宋"/>
          <w:sz w:val="32"/>
          <w:szCs w:val="32"/>
        </w:rPr>
        <w:t>通过法定程序交给社会组织，切实促进了政府部门、社会职能归位和理性回归，达到了提高运行效率。</w:t>
      </w:r>
    </w:p>
    <w:p>
      <w:pPr>
        <w:pStyle w:val="4"/>
        <w:tabs>
          <w:tab w:val="left" w:pos="924"/>
        </w:tabs>
        <w:spacing w:line="240" w:lineRule="auto"/>
        <w:ind w:firstLine="640"/>
      </w:pPr>
      <w:r>
        <w:rPr>
          <w:rFonts w:ascii="仿宋" w:hAnsi="仿宋" w:eastAsia="仿宋"/>
          <w:sz w:val="32"/>
          <w:szCs w:val="32"/>
        </w:rPr>
        <w:t>本项目评价自查得分98分。</w:t>
      </w:r>
    </w:p>
    <w:p>
      <w:pPr>
        <w:pStyle w:val="4"/>
        <w:spacing w:line="240" w:lineRule="auto"/>
        <w:ind w:firstLine="643"/>
      </w:pPr>
      <w:r>
        <w:rPr>
          <w:b/>
          <w:sz w:val="32"/>
          <w:szCs w:val="32"/>
        </w:rPr>
        <w:t>五、主要经验做法、存在的问题、改进措施和建议</w:t>
      </w:r>
    </w:p>
    <w:p>
      <w:pPr>
        <w:pStyle w:val="4"/>
        <w:tabs>
          <w:tab w:val="left" w:pos="734"/>
        </w:tabs>
        <w:spacing w:line="240" w:lineRule="auto"/>
      </w:pPr>
      <w:r>
        <w:rPr>
          <w:sz w:val="28"/>
          <w:szCs w:val="28"/>
        </w:rPr>
        <w:tab/>
      </w:r>
      <w:r>
        <w:rPr>
          <w:rFonts w:ascii="仿宋" w:hAnsi="仿宋" w:eastAsia="仿宋"/>
          <w:b/>
          <w:bCs/>
          <w:sz w:val="32"/>
          <w:szCs w:val="32"/>
        </w:rPr>
        <w:t>（一）主要经验做法</w:t>
      </w:r>
    </w:p>
    <w:p>
      <w:pPr>
        <w:pStyle w:val="4"/>
        <w:tabs>
          <w:tab w:val="left" w:pos="734"/>
        </w:tabs>
        <w:spacing w:line="240" w:lineRule="auto"/>
      </w:pPr>
      <w:r>
        <w:rPr>
          <w:rFonts w:ascii="仿宋" w:hAnsi="仿宋" w:eastAsia="仿宋"/>
          <w:sz w:val="32"/>
          <w:szCs w:val="32"/>
        </w:rPr>
        <w:tab/>
      </w:r>
      <w:r>
        <w:rPr>
          <w:rFonts w:ascii="仿宋" w:hAnsi="仿宋" w:eastAsia="仿宋"/>
          <w:sz w:val="32"/>
          <w:szCs w:val="32"/>
        </w:rPr>
        <w:t>通过政府购买方式，引入法律专业知识，运用智慧管理手段和科学管理方法，对安置帮教对象进行管理。大大的降低重新犯罪率。及时进行了心里矫治，促进了社会和谐稳定，得到各界的一致认可，特别在去年疫情非常严重的年份，工作人员在保护好自己的情况下，如何完成刑释解教人员从监狱回地方在不受疫情干扰的情况下，安全到家，这些经验和成绩是值得总结的。</w:t>
      </w:r>
    </w:p>
    <w:p>
      <w:pPr>
        <w:pStyle w:val="4"/>
        <w:spacing w:line="240" w:lineRule="auto"/>
        <w:ind w:firstLine="640"/>
        <w:rPr>
          <w:b/>
          <w:bCs/>
        </w:rPr>
      </w:pPr>
      <w:r>
        <w:rPr>
          <w:rFonts w:ascii="仿宋" w:hAnsi="仿宋" w:eastAsia="仿宋"/>
          <w:b/>
          <w:bCs/>
          <w:sz w:val="32"/>
          <w:szCs w:val="32"/>
        </w:rPr>
        <w:t>（二）存在的问题</w:t>
      </w:r>
    </w:p>
    <w:p>
      <w:pPr>
        <w:pStyle w:val="4"/>
        <w:tabs>
          <w:tab w:val="left" w:pos="802"/>
        </w:tabs>
        <w:spacing w:line="240" w:lineRule="auto"/>
      </w:pPr>
      <w:r>
        <w:rPr>
          <w:rFonts w:ascii="仿宋" w:hAnsi="仿宋" w:eastAsia="仿宋"/>
          <w:sz w:val="32"/>
          <w:szCs w:val="32"/>
        </w:rPr>
        <w:tab/>
      </w:r>
      <w:r>
        <w:rPr>
          <w:rFonts w:ascii="仿宋" w:hAnsi="仿宋" w:eastAsia="仿宋"/>
          <w:sz w:val="32"/>
          <w:szCs w:val="32"/>
        </w:rPr>
        <w:t>在该项目实施过程中，由于管理对象多，由于经费少，人员不够的情况下，有些还不够深入。再加上司法所的认识不够，有些工作配合不到位，工作人员的主观能动性不足。</w:t>
      </w:r>
    </w:p>
    <w:p>
      <w:pPr>
        <w:pStyle w:val="4"/>
        <w:spacing w:line="240" w:lineRule="auto"/>
        <w:ind w:firstLine="640"/>
        <w:rPr>
          <w:b/>
          <w:bCs/>
        </w:rPr>
      </w:pPr>
      <w:r>
        <w:rPr>
          <w:rFonts w:ascii="仿宋" w:hAnsi="仿宋" w:eastAsia="仿宋"/>
          <w:b/>
          <w:bCs/>
          <w:sz w:val="32"/>
          <w:szCs w:val="32"/>
        </w:rPr>
        <w:t>（三）改进措施和建议</w:t>
      </w:r>
    </w:p>
    <w:p>
      <w:pPr>
        <w:pStyle w:val="4"/>
        <w:tabs>
          <w:tab w:val="left" w:pos="638"/>
        </w:tabs>
        <w:spacing w:line="240" w:lineRule="auto"/>
      </w:pPr>
      <w:r>
        <w:rPr>
          <w:rFonts w:ascii="仿宋" w:hAnsi="仿宋" w:eastAsia="仿宋"/>
          <w:sz w:val="32"/>
          <w:szCs w:val="32"/>
        </w:rPr>
        <w:tab/>
      </w:r>
      <w:r>
        <w:rPr>
          <w:rFonts w:ascii="仿宋" w:hAnsi="仿宋" w:eastAsia="仿宋"/>
          <w:sz w:val="32"/>
          <w:szCs w:val="32"/>
        </w:rPr>
        <w:t>针对当前存在的问题，将在来年积极协调，通过更好的科学管理方法，激励每个工作人员在工作中更主动更专业的搞好工作，同时建议在下一年中增加项目相关经费，更好的调动工作积极性。</w:t>
      </w:r>
    </w:p>
    <w:p>
      <w:pPr>
        <w:pStyle w:val="4"/>
        <w:tabs>
          <w:tab w:val="left" w:pos="638"/>
        </w:tabs>
        <w:spacing w:line="240" w:lineRule="auto"/>
        <w:rPr>
          <w:rFonts w:ascii="仿宋" w:hAnsi="仿宋" w:eastAsia="仿宋"/>
          <w:sz w:val="32"/>
          <w:szCs w:val="32"/>
        </w:rPr>
      </w:pPr>
    </w:p>
    <w:p>
      <w:pPr>
        <w:pStyle w:val="4"/>
        <w:tabs>
          <w:tab w:val="left" w:pos="638"/>
        </w:tabs>
        <w:spacing w:line="240" w:lineRule="auto"/>
      </w:pPr>
      <w:bookmarkStart w:id="0" w:name="_GoBack"/>
      <w:bookmarkEnd w:id="0"/>
    </w:p>
    <w:sectPr>
      <w:footerReference r:id="rId4" w:type="default"/>
      <w:pgSz w:w="11906" w:h="16838"/>
      <w:pgMar w:top="1440" w:right="1800" w:bottom="1440" w:left="1800" w:header="0" w:footer="992" w:gutter="0"/>
      <w:pgNumType w:fmt="decimal"/>
      <w:cols w:space="720" w:num="1"/>
      <w:formProt w:val="0"/>
      <w:docGrid w:type="lines" w:linePitch="312" w:charSpace="614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left" w:pos="345"/>
        <w:tab w:val="clear" w:pos="4153"/>
        <w:tab w:val="clear" w:pos="8306"/>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autoHyphenation/>
  <w:footnotePr>
    <w:footnote w:id="0"/>
    <w:footnote w:id="1"/>
  </w:footnotePr>
  <w:compat>
    <w:doNotExpandShiftReturn/>
    <w:useFELayout/>
    <w:compatSetting w:name="compatibilityMode" w:uri="http://schemas.microsoft.com/office/word" w:val="12"/>
  </w:compat>
  <w:docVars>
    <w:docVar w:name="commondata" w:val="eyJoZGlkIjoiNjc1MTJmYzUzYTc5MmNjNjIzMDI1ODE2Mzc2Yzc0NzgifQ=="/>
  </w:docVars>
  <w:rsids>
    <w:rsidRoot w:val="00000000"/>
    <w:rsid w:val="061C5A5F"/>
    <w:rsid w:val="22ED30AE"/>
    <w:rsid w:val="47C97694"/>
    <w:rsid w:val="52B561A7"/>
    <w:rsid w:val="5CA01957"/>
    <w:rsid w:val="72996739"/>
  </w:rsids>
  <m:mathPr>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uppressAutoHyphens w:val="0"/>
      <w:bidi w:val="0"/>
      <w:spacing w:before="0" w:after="0"/>
      <w:jc w:val="left"/>
    </w:pPr>
    <w:rPr>
      <w:rFonts w:asciiTheme="minorHAnsi" w:hAnsiTheme="minorHAnsi" w:eastAsiaTheme="minorEastAsia" w:cstheme="minorBidi"/>
      <w:color w:val="auto"/>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正文1"/>
    <w:qFormat/>
    <w:uiPriority w:val="0"/>
    <w:pPr>
      <w:widowControl w:val="0"/>
      <w:suppressAutoHyphens w:val="0"/>
      <w:bidi w:val="0"/>
      <w:spacing w:before="0" w:after="0"/>
      <w:jc w:val="both"/>
    </w:pPr>
    <w:rPr>
      <w:rFonts w:cs="Times New Roman" w:asciiTheme="minorHAnsi" w:hAnsiTheme="minorHAnsi" w:eastAsiaTheme="minorEastAsia"/>
      <w:color w:val="auto"/>
      <w:kern w:val="2"/>
      <w:sz w:val="21"/>
      <w:szCs w:val="21"/>
      <w:lang w:val="en-US" w:eastAsia="zh-CN" w:bidi="ar-SA"/>
    </w:rPr>
  </w:style>
  <w:style w:type="paragraph" w:customStyle="1" w:styleId="5">
    <w:name w:val="标题 21"/>
    <w:basedOn w:val="1"/>
    <w:next w:val="4"/>
    <w:qFormat/>
    <w:uiPriority w:val="99"/>
    <w:pPr>
      <w:keepNext/>
      <w:keepLines/>
      <w:spacing w:line="410" w:lineRule="auto"/>
      <w:outlineLvl w:val="1"/>
    </w:pPr>
    <w:rPr>
      <w:rFonts w:ascii="Arial" w:hAnsi="Arial" w:eastAsia="黑体"/>
      <w:b/>
      <w:bCs/>
      <w:sz w:val="32"/>
      <w:szCs w:val="32"/>
    </w:rPr>
  </w:style>
  <w:style w:type="paragraph" w:customStyle="1" w:styleId="6">
    <w:name w:val="页脚1"/>
    <w:basedOn w:val="4"/>
    <w:semiHidden/>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1739</Words>
  <Characters>1783</Characters>
  <Paragraphs>46</Paragraphs>
  <TotalTime>5</TotalTime>
  <ScaleCrop>false</ScaleCrop>
  <LinksUpToDate>false</LinksUpToDate>
  <CharactersWithSpaces>1843</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2012-12-31T20:34:00Z</dcterms:created>
  <dc:creator>Administrator</dc:creator>
  <cp:lastModifiedBy>Administrator</cp:lastModifiedBy>
  <cp:lastPrinted>2023-05-25T07:07:00Z</cp:lastPrinted>
  <dcterms:modified xsi:type="dcterms:W3CDTF">2023-09-12T00:54:03Z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765230BE247F472A804A47239BCEAF93_12</vt:lpwstr>
  </property>
</Properties>
</file>