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/>
          <w:b/>
          <w:sz w:val="32"/>
          <w:szCs w:val="32"/>
        </w:rPr>
      </w:pPr>
    </w:p>
    <w:p>
      <w:pPr>
        <w:ind w:firstLine="1767" w:firstLineChars="55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溆浦县公共文化服务项目供给目录</w:t>
      </w:r>
    </w:p>
    <w:tbl>
      <w:tblPr>
        <w:tblStyle w:val="4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984"/>
        <w:gridCol w:w="206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 录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阵地服务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报刊阅览室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夏天9：00-16：30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冬天9：00-16：00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少儿借阅室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李秀图书室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图书外借室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过刊借阅室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读者活动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根据活动内容安排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公益讲座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每年不少于6次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辅助服务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24小时自助图书</w:t>
            </w:r>
            <w:r>
              <w:rPr>
                <w:rFonts w:hint="eastAsia"/>
                <w:lang w:eastAsia="zh-CN"/>
              </w:rPr>
              <w:t>室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全天24小时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流动服务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流动图书服务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乡镇、村、社区、学校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业务指导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根据辅导内容安排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数字服务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电子阅览室</w:t>
            </w:r>
          </w:p>
        </w:tc>
        <w:tc>
          <w:tcPr>
            <w:tcW w:w="2061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夏天9：00-16：30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冬天9：00-16：00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县文化馆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龙潭文化馆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阵地服务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广场演出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公益讲座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每年不少于4次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公益培训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每年不少于4次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流动服务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下基层演出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下基层辅导</w:t>
            </w:r>
          </w:p>
        </w:tc>
        <w:tc>
          <w:tcPr>
            <w:tcW w:w="206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乡镇、村、社区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96"/>
        <w:gridCol w:w="1388"/>
        <w:gridCol w:w="2203"/>
        <w:gridCol w:w="179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类 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目 录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文化站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图书阅读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每周二、四、五、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六、日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站图书室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农家书屋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9" w:hRule="atLeast"/>
        </w:trPr>
        <w:tc>
          <w:tcPr>
            <w:tcW w:w="17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收听（看）广播电视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每天早、晚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17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电影放映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17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流动服务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时政法制</w:t>
            </w:r>
            <w:r>
              <w:rPr>
                <w:rFonts w:hint="eastAsia"/>
                <w:lang w:eastAsia="zh-CN"/>
              </w:rPr>
              <w:t>教育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科普知识辅导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每季度一次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学校、社区、村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17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计算机网络教室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常年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文化站电子阅览室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0" w:hRule="atLeast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辰河目连戏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保护中心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阵地服务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惠民演出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3月-12月</w:t>
            </w:r>
          </w:p>
        </w:tc>
        <w:tc>
          <w:tcPr>
            <w:tcW w:w="1797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梨园戏苑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17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流动服务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送戏下乡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17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地方戏曲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重大活动非遗活动日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剧院剧场、学校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438"/>
    <w:rsid w:val="003E0438"/>
    <w:rsid w:val="0082668F"/>
    <w:rsid w:val="0529564B"/>
    <w:rsid w:val="61AC653B"/>
    <w:rsid w:val="642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5</TotalTime>
  <ScaleCrop>false</ScaleCrop>
  <LinksUpToDate>false</LinksUpToDate>
  <CharactersWithSpaces>403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2018-11-28T09:38:00Z</dcterms:created>
  <dc:creator>Administrator</dc:creator>
  <cp:lastModifiedBy>Administrator</cp:lastModifiedBy>
  <dcterms:modified xsi:type="dcterms:W3CDTF">2018-11-29T02:43:10Z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